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19DE" w:rsidRDefault="003919DE" w:rsidP="00267085">
      <w:pPr>
        <w:ind w:firstLine="709"/>
        <w:jc w:val="both"/>
        <w:rPr>
          <w:szCs w:val="28"/>
        </w:rPr>
      </w:pPr>
      <w:r>
        <w:rPr>
          <w:szCs w:val="28"/>
        </w:rPr>
        <w:t xml:space="preserve">  </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contextualSpacing/>
        <w:rPr>
          <w:rFonts w:ascii="PT Astra Serif" w:hAnsi="PT Astra Serif"/>
          <w:i/>
          <w:sz w:val="38"/>
          <w:szCs w:val="38"/>
        </w:rPr>
      </w:pPr>
      <w:bookmarkStart w:id="0" w:name="P1418"/>
      <w:bookmarkEnd w:id="0"/>
      <w:r w:rsidRPr="00B335DC">
        <w:rPr>
          <w:rFonts w:ascii="PT Astra Serif" w:hAnsi="PT Astra Serif"/>
          <w:i/>
          <w:sz w:val="38"/>
          <w:szCs w:val="38"/>
        </w:rPr>
        <w:t>ЭЦП</w:t>
      </w:r>
    </w:p>
    <w:p w:rsidR="00B335DC" w:rsidRPr="00B335DC" w:rsidRDefault="00B335DC" w:rsidP="00B335DC">
      <w:pPr>
        <w:contextualSpacing/>
        <w:jc w:val="center"/>
        <w:rPr>
          <w:rFonts w:ascii="PT Astra Serif" w:hAnsi="PT Astra Serif"/>
          <w:sz w:val="26"/>
          <w:szCs w:val="26"/>
        </w:rPr>
      </w:pPr>
      <w:r w:rsidRPr="00B335DC">
        <w:rPr>
          <w:rFonts w:ascii="PT Astra Serif" w:hAnsi="PT Astra Serif"/>
          <w:sz w:val="26"/>
          <w:szCs w:val="26"/>
        </w:rPr>
        <w:t>Государственный контракт № ________</w:t>
      </w:r>
    </w:p>
    <w:p w:rsidR="00B335DC" w:rsidRPr="00B335DC" w:rsidRDefault="00B335DC" w:rsidP="00B335DC">
      <w:pPr>
        <w:jc w:val="center"/>
        <w:rPr>
          <w:rFonts w:ascii="PT Astra Serif" w:hAnsi="PT Astra Serif"/>
          <w:sz w:val="26"/>
          <w:szCs w:val="26"/>
        </w:rPr>
      </w:pPr>
      <w:r w:rsidRPr="00B335DC">
        <w:rPr>
          <w:rFonts w:ascii="PT Astra Serif" w:hAnsi="PT Astra Serif"/>
          <w:sz w:val="26"/>
          <w:szCs w:val="26"/>
        </w:rPr>
        <w:t>на поставку товаров для нужд уголовно-исполнительной системы</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center"/>
        <w:rPr>
          <w:rFonts w:ascii="PT Astra Serif" w:hAnsi="PT Astra Serif" w:cs="Calibri"/>
          <w:sz w:val="26"/>
          <w:szCs w:val="26"/>
        </w:rPr>
      </w:pPr>
      <w:r w:rsidRPr="00B335DC">
        <w:rPr>
          <w:rFonts w:ascii="PT Astra Serif" w:hAnsi="PT Astra Serif" w:cs="Calibri"/>
          <w:sz w:val="26"/>
          <w:szCs w:val="26"/>
        </w:rPr>
        <w:t>(Идентификационный код закупки N 26 16451115340645101001 0016 000 0000 244)</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spacing w:line="259" w:lineRule="auto"/>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г. Саратов                                                                           «____»    ____________   2026</w:t>
      </w:r>
    </w:p>
    <w:p w:rsidR="00B335DC" w:rsidRPr="00B335DC" w:rsidRDefault="00B335DC" w:rsidP="00B335DC">
      <w:pPr>
        <w:spacing w:line="259" w:lineRule="auto"/>
        <w:jc w:val="both"/>
        <w:rPr>
          <w:rFonts w:ascii="PT Astra Serif" w:eastAsia="Calibri" w:hAnsi="PT Astra Serif"/>
          <w:sz w:val="26"/>
          <w:szCs w:val="26"/>
          <w:lang w:eastAsia="en-US"/>
        </w:rPr>
      </w:pPr>
    </w:p>
    <w:p w:rsidR="00B335DC" w:rsidRPr="00B335DC" w:rsidRDefault="00B335DC" w:rsidP="00B335DC">
      <w:pPr>
        <w:widowControl w:val="0"/>
        <w:ind w:right="-74" w:firstLine="709"/>
        <w:jc w:val="both"/>
        <w:rPr>
          <w:rFonts w:ascii="PT Astra Serif" w:hAnsi="PT Astra Serif"/>
          <w:sz w:val="26"/>
          <w:szCs w:val="26"/>
        </w:rPr>
      </w:pPr>
      <w:r w:rsidRPr="00B335DC">
        <w:rPr>
          <w:rFonts w:ascii="PT Astra Serif" w:hAnsi="PT Astra Serif"/>
          <w:noProof/>
          <w:spacing w:val="-4"/>
          <w:sz w:val="26"/>
          <w:szCs w:val="26"/>
        </w:rPr>
        <w:t xml:space="preserve">Федеральное казенное учреждение «База материально-технического и военного снабжения Управления Федеральной службы исполнения наказаний по Саратовской области» (ФКУ БМТиВС УФСИН России по Саратовской области), именуемое в дальнейшем «Государственный заказчик» («Заказчик»), действующее от имени Российской Федерации, в лице _____________________________, действующего на основании _____________________________, с одной стороны,                                                                                                       и </w:t>
      </w:r>
      <w:r w:rsidRPr="00B335DC">
        <w:rPr>
          <w:rFonts w:ascii="PT Astra Serif" w:hAnsi="PT Astra Serif"/>
          <w:bCs/>
          <w:noProof/>
          <w:spacing w:val="-4"/>
          <w:sz w:val="26"/>
          <w:szCs w:val="26"/>
        </w:rPr>
        <w:t>______________________________________________</w:t>
      </w:r>
      <w:r w:rsidRPr="00B335DC">
        <w:rPr>
          <w:rFonts w:ascii="PT Astra Serif" w:hAnsi="PT Astra Serif"/>
          <w:noProof/>
          <w:spacing w:val="-4"/>
          <w:sz w:val="26"/>
          <w:szCs w:val="26"/>
        </w:rPr>
        <w:t xml:space="preserve">, именуемое в дальнейшем «Поставщик»,  в лице  ____________________________________________, действующего на основании ________________, с другой стороны, вместе именуемые в дальнейшем «Стороны», в соответствии   с  пунктом 4 части 1 статьи 93 Федерального </w:t>
      </w:r>
      <w:hyperlink r:id="rId8" w:history="1">
        <w:r w:rsidRPr="00B335DC">
          <w:rPr>
            <w:rFonts w:ascii="PT Astra Serif" w:hAnsi="PT Astra Serif"/>
            <w:noProof/>
            <w:color w:val="0000FF"/>
            <w:spacing w:val="-4"/>
            <w:sz w:val="26"/>
            <w:szCs w:val="26"/>
            <w:u w:val="single"/>
          </w:rPr>
          <w:t>закон</w:t>
        </w:r>
      </w:hyperlink>
      <w:r w:rsidRPr="00B335DC">
        <w:rPr>
          <w:rFonts w:ascii="PT Astra Serif" w:hAnsi="PT Astra Serif"/>
          <w:noProof/>
          <w:spacing w:val="-4"/>
          <w:sz w:val="26"/>
          <w:szCs w:val="26"/>
        </w:rPr>
        <w:t>а от 05.04.2013 № 44-ФЗ «О контрактной системе в сфере закупок товаров, работ, услуг для обеспечения государственных и муниципальных нужд» (закупочная сессия № ___________________________________) заключили настоящий контракт (далее - Контракт) о нижеследующем</w:t>
      </w:r>
    </w:p>
    <w:p w:rsidR="00B335DC" w:rsidRPr="00B335DC" w:rsidRDefault="00B335DC" w:rsidP="00B335DC">
      <w:pPr>
        <w:widowControl w:val="0"/>
        <w:autoSpaceDE w:val="0"/>
        <w:autoSpaceDN w:val="0"/>
        <w:jc w:val="center"/>
        <w:outlineLvl w:val="1"/>
        <w:rPr>
          <w:rFonts w:ascii="PT Astra Serif" w:hAnsi="PT Astra Serif" w:cs="Calibri"/>
          <w:b/>
          <w:sz w:val="26"/>
          <w:szCs w:val="26"/>
        </w:rPr>
      </w:pPr>
      <w:r w:rsidRPr="00B335DC">
        <w:rPr>
          <w:rFonts w:ascii="PT Astra Serif" w:hAnsi="PT Astra Serif" w:cs="Calibri"/>
          <w:b/>
          <w:sz w:val="26"/>
          <w:szCs w:val="26"/>
        </w:rPr>
        <w:t>I. Предмет Контракта</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1.1. Поставщик обязуется в рамках исполнения настоящего контракта поставить </w:t>
      </w:r>
      <w:r w:rsidRPr="00B335DC">
        <w:rPr>
          <w:rFonts w:ascii="PT Astra Serif" w:hAnsi="PT Astra Serif" w:cs="Calibri"/>
          <w:b/>
          <w:i/>
          <w:sz w:val="26"/>
          <w:szCs w:val="26"/>
        </w:rPr>
        <w:t>двери противопожарные</w:t>
      </w:r>
      <w:r w:rsidRPr="00B335DC">
        <w:rPr>
          <w:rFonts w:ascii="PT Astra Serif" w:hAnsi="PT Astra Serif" w:cs="Calibri"/>
          <w:b/>
          <w:i/>
          <w:color w:val="FF0000"/>
          <w:sz w:val="26"/>
          <w:szCs w:val="26"/>
        </w:rPr>
        <w:t xml:space="preserve"> </w:t>
      </w:r>
      <w:r w:rsidRPr="00B335DC">
        <w:rPr>
          <w:rFonts w:ascii="PT Astra Serif" w:hAnsi="PT Astra Serif" w:cs="Calibri"/>
          <w:sz w:val="26"/>
          <w:szCs w:val="26"/>
        </w:rPr>
        <w:t xml:space="preserve"> (далее - Товар),</w:t>
      </w:r>
      <w:r w:rsidRPr="00B335DC">
        <w:rPr>
          <w:rFonts w:ascii="PT Astra Serif" w:hAnsi="PT Astra Serif"/>
          <w:sz w:val="26"/>
          <w:szCs w:val="26"/>
        </w:rPr>
        <w:t xml:space="preserve"> </w:t>
      </w:r>
      <w:r w:rsidRPr="00B335DC">
        <w:rPr>
          <w:rFonts w:ascii="PT Astra Serif" w:hAnsi="PT Astra Serif" w:cs="Calibri"/>
          <w:sz w:val="26"/>
          <w:szCs w:val="26"/>
        </w:rPr>
        <w:t>в ассортименте, по характеристикам, цене, в количестве и сроки, по адресу, предусмотренными спецификацией (приложение № 1), ведомостью поставки (Приложение №2) и иными условиями Контракта, а Заказчик обязуется принять и оплатить  Товар в порядке и на условиях, предусмотренных Контрактом.</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1.2. Наименование, количество и иные характеристики поставляемого Товара указаны в спецификации (</w:t>
      </w:r>
      <w:hyperlink w:anchor="P1909" w:history="1">
        <w:r w:rsidRPr="00B335DC">
          <w:rPr>
            <w:rFonts w:ascii="PT Astra Serif" w:hAnsi="PT Astra Serif" w:cs="Calibri"/>
            <w:sz w:val="26"/>
            <w:szCs w:val="26"/>
          </w:rPr>
          <w:t>приложение</w:t>
        </w:r>
      </w:hyperlink>
      <w:r w:rsidRPr="00B335DC">
        <w:rPr>
          <w:rFonts w:ascii="PT Astra Serif" w:hAnsi="PT Astra Serif" w:cs="Calibri"/>
          <w:sz w:val="26"/>
          <w:szCs w:val="26"/>
        </w:rPr>
        <w:t xml:space="preserve"> № 1), являющейся неотъемлемой частью Контракта.</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r w:rsidRPr="00B335DC">
        <w:rPr>
          <w:rFonts w:ascii="PT Astra Serif" w:hAnsi="PT Astra Serif" w:cs="Calibri"/>
          <w:b/>
          <w:sz w:val="26"/>
          <w:szCs w:val="26"/>
        </w:rPr>
        <w:t>II. Цена Контракта и порядок расчетов</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both"/>
        <w:rPr>
          <w:rFonts w:ascii="PT Astra Serif" w:hAnsi="PT Astra Serif"/>
          <w:b/>
          <w:i/>
          <w:sz w:val="26"/>
          <w:szCs w:val="26"/>
        </w:rPr>
      </w:pPr>
      <w:bookmarkStart w:id="1" w:name="P1440"/>
      <w:bookmarkEnd w:id="1"/>
      <w:r w:rsidRPr="00B335DC">
        <w:rPr>
          <w:rFonts w:ascii="PT Astra Serif" w:hAnsi="PT Astra Serif" w:cs="Courier New"/>
          <w:sz w:val="26"/>
          <w:szCs w:val="26"/>
        </w:rPr>
        <w:t xml:space="preserve">        2.1.  </w:t>
      </w:r>
      <w:bookmarkStart w:id="2" w:name="P1457"/>
      <w:bookmarkEnd w:id="2"/>
      <w:r w:rsidRPr="00B335DC">
        <w:rPr>
          <w:rFonts w:ascii="PT Astra Serif" w:hAnsi="PT Astra Serif"/>
          <w:sz w:val="26"/>
          <w:szCs w:val="26"/>
        </w:rPr>
        <w:t xml:space="preserve">Цена Контракта составляет </w:t>
      </w:r>
      <w:r w:rsidRPr="00B335DC">
        <w:rPr>
          <w:rFonts w:ascii="PT Astra Serif" w:hAnsi="PT Astra Serif"/>
          <w:b/>
          <w:i/>
          <w:sz w:val="26"/>
          <w:szCs w:val="26"/>
        </w:rPr>
        <w:t>__________________ рублей _____ копеек, в том числе НДС или НДС не облагается.</w:t>
      </w:r>
    </w:p>
    <w:p w:rsidR="00B335DC" w:rsidRPr="00B335DC" w:rsidRDefault="00B335DC" w:rsidP="00B335DC">
      <w:pPr>
        <w:widowControl w:val="0"/>
        <w:autoSpaceDE w:val="0"/>
        <w:autoSpaceDN w:val="0"/>
        <w:ind w:firstLine="567"/>
        <w:jc w:val="both"/>
        <w:rPr>
          <w:rFonts w:ascii="PT Astra Serif" w:hAnsi="PT Astra Serif" w:cs="Courier New"/>
          <w:sz w:val="26"/>
          <w:szCs w:val="26"/>
        </w:rPr>
      </w:pPr>
      <w:r w:rsidRPr="00B335DC">
        <w:rPr>
          <w:rFonts w:ascii="PT Astra Serif" w:hAnsi="PT Astra Serif" w:cs="Courier New"/>
          <w:sz w:val="26"/>
          <w:szCs w:val="26"/>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3" w:name="P1458"/>
      <w:bookmarkEnd w:id="3"/>
      <w:r w:rsidRPr="00B335DC">
        <w:rPr>
          <w:rFonts w:ascii="PT Astra Serif" w:hAnsi="PT Astra Serif" w:cs="Calibri"/>
          <w:sz w:val="26"/>
          <w:szCs w:val="26"/>
        </w:rPr>
        <w:t xml:space="preserve">2.3. Цена Контракта включает в себя: стоимость Товара, расходы, связанные с </w:t>
      </w:r>
      <w:r w:rsidRPr="00B335DC">
        <w:rPr>
          <w:rFonts w:ascii="PT Astra Serif" w:hAnsi="PT Astra Serif" w:cs="Calibri"/>
          <w:b/>
          <w:bCs/>
          <w:sz w:val="26"/>
          <w:szCs w:val="26"/>
        </w:rPr>
        <w:t>доставкой, установкой</w:t>
      </w:r>
      <w:r w:rsidRPr="00B335DC">
        <w:rPr>
          <w:rFonts w:ascii="PT Astra Serif" w:hAnsi="PT Astra Serif" w:cs="Calibri"/>
          <w:sz w:val="26"/>
          <w:szCs w:val="26"/>
        </w:rPr>
        <w:t xml:space="preserve">, стоимость упаковки (тары), маркировки, страхование, таможенные платежи (пошлины), НДС (если поставщик является плательщиком НДС), другие установленные налоги, сборы и иные расходы, связанные с исполнением Контракта. </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4" w:name="P1459"/>
      <w:bookmarkEnd w:id="4"/>
      <w:r w:rsidRPr="00B335DC">
        <w:rPr>
          <w:rFonts w:ascii="PT Astra Serif" w:hAnsi="PT Astra Serif" w:cs="Calibri"/>
          <w:sz w:val="26"/>
          <w:szCs w:val="26"/>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9" w:history="1">
        <w:r w:rsidRPr="00B335DC">
          <w:rPr>
            <w:rFonts w:ascii="PT Astra Serif" w:hAnsi="PT Astra Serif" w:cs="Calibri"/>
            <w:sz w:val="26"/>
            <w:szCs w:val="26"/>
          </w:rPr>
          <w:t>законом</w:t>
        </w:r>
      </w:hyperlink>
      <w:r w:rsidRPr="00B335DC">
        <w:rPr>
          <w:rFonts w:ascii="PT Astra Serif" w:hAnsi="PT Astra Serif" w:cs="Calibri"/>
          <w:sz w:val="26"/>
          <w:szCs w:val="26"/>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5" w:name="P1460"/>
      <w:bookmarkEnd w:id="5"/>
      <w:r w:rsidRPr="00B335DC">
        <w:rPr>
          <w:rFonts w:ascii="PT Astra Serif" w:hAnsi="PT Astra Serif" w:cs="Calibri"/>
          <w:sz w:val="26"/>
          <w:szCs w:val="26"/>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2.5. </w:t>
      </w:r>
      <w:r w:rsidRPr="00B335DC">
        <w:rPr>
          <w:rFonts w:ascii="PT Astra Serif" w:hAnsi="PT Astra Serif" w:cs="Calibri"/>
          <w:bCs/>
          <w:snapToGrid w:val="0"/>
          <w:sz w:val="26"/>
          <w:szCs w:val="26"/>
        </w:rPr>
        <w:t>Источником финансирования являются средства федерального бюджета по целевой статье КБК 320 0305 424 06 900 49 244.</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6" w:name="P1462"/>
      <w:bookmarkEnd w:id="6"/>
      <w:r w:rsidRPr="00B335DC">
        <w:rPr>
          <w:rFonts w:ascii="PT Astra Serif" w:hAnsi="PT Astra Serif" w:cs="Calibri"/>
          <w:sz w:val="26"/>
          <w:szCs w:val="26"/>
        </w:rPr>
        <w:t xml:space="preserve">2.6. </w:t>
      </w:r>
      <w:bookmarkStart w:id="7" w:name="P1473"/>
      <w:bookmarkEnd w:id="7"/>
      <w:r w:rsidRPr="00B335DC">
        <w:rPr>
          <w:rFonts w:ascii="PT Astra Serif" w:hAnsi="PT Astra Serif" w:cs="Calibri"/>
          <w:sz w:val="26"/>
          <w:szCs w:val="26"/>
        </w:rPr>
        <w:t xml:space="preserve"> Выплата аванса при исполнении контракта не предусмотрена. </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2.6.1 </w:t>
      </w:r>
      <w:r w:rsidRPr="00B335DC">
        <w:rPr>
          <w:rFonts w:ascii="PT Astra Serif" w:hAnsi="PT Astra Serif"/>
          <w:sz w:val="26"/>
          <w:szCs w:val="26"/>
        </w:rPr>
        <w:t>Обязательства по оплате Товара считаются выполненными в день списания денежных средств с расчетного счета Заказчика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2.7. Расчеты между Заказчиком и Поставщиком производятся не позднее</w:t>
      </w:r>
      <w:r w:rsidRPr="00B335DC">
        <w:rPr>
          <w:rFonts w:ascii="PT Astra Serif" w:hAnsi="PT Astra Serif" w:cs="Calibri"/>
          <w:sz w:val="26"/>
          <w:szCs w:val="26"/>
        </w:rPr>
        <w:br/>
      </w:r>
      <w:r w:rsidRPr="00B335DC">
        <w:rPr>
          <w:rFonts w:ascii="PT Astra Serif" w:hAnsi="PT Astra Serif" w:cs="Calibri"/>
          <w:b/>
          <w:sz w:val="26"/>
          <w:szCs w:val="26"/>
          <w:u w:val="single"/>
        </w:rPr>
        <w:t xml:space="preserve">7 </w:t>
      </w:r>
      <w:hyperlink w:anchor="P1779" w:history="1">
        <w:r w:rsidRPr="00B335DC">
          <w:rPr>
            <w:rFonts w:ascii="PT Astra Serif" w:hAnsi="PT Astra Serif" w:cs="Calibri"/>
            <w:b/>
            <w:sz w:val="26"/>
            <w:szCs w:val="26"/>
            <w:u w:val="single"/>
          </w:rPr>
          <w:t>(семи)</w:t>
        </w:r>
      </w:hyperlink>
      <w:r w:rsidRPr="00B335DC">
        <w:rPr>
          <w:rFonts w:ascii="PT Astra Serif" w:hAnsi="PT Astra Serif" w:cs="Calibri"/>
          <w:b/>
          <w:sz w:val="26"/>
          <w:szCs w:val="26"/>
          <w:u w:val="single"/>
        </w:rPr>
        <w:t xml:space="preserve"> рабочих дней</w:t>
      </w:r>
      <w:r w:rsidRPr="00B335DC">
        <w:rPr>
          <w:rFonts w:ascii="PT Astra Serif" w:hAnsi="PT Astra Serif" w:cs="Calibri"/>
          <w:sz w:val="26"/>
          <w:szCs w:val="26"/>
        </w:rPr>
        <w:t xml:space="preserve"> с даты подписания Заказчиком акта приемки товаров, работ, услуг (ф. ОКУД 0510452), акта приема-передачи товара (Приложение № 3) , который является приложением к акту по форме ОКУД 0510452.</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8" w:name="P1475"/>
      <w:bookmarkEnd w:id="8"/>
      <w:r w:rsidRPr="00B335DC">
        <w:rPr>
          <w:rFonts w:ascii="PT Astra Serif" w:hAnsi="PT Astra Serif" w:cs="Calibri"/>
          <w:sz w:val="26"/>
          <w:szCs w:val="26"/>
        </w:rPr>
        <w:t xml:space="preserve">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2.9. В ходе исполнения Контракта Заказчик по согласованию с Поставщиком вправе увеличить предусмотренное Контрактом количество Товара не более чем на десять процентов или уменьшить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Товара.</w:t>
      </w:r>
    </w:p>
    <w:p w:rsidR="00B335DC" w:rsidRPr="00B335DC" w:rsidRDefault="00B335DC" w:rsidP="00B335DC">
      <w:pPr>
        <w:spacing w:line="259" w:lineRule="auto"/>
        <w:ind w:firstLine="709"/>
        <w:jc w:val="both"/>
        <w:rPr>
          <w:rFonts w:ascii="PT Astra Serif" w:hAnsi="PT Astra Serif"/>
          <w:sz w:val="26"/>
          <w:szCs w:val="26"/>
        </w:rPr>
      </w:pPr>
      <w:r w:rsidRPr="00B335DC">
        <w:rPr>
          <w:rFonts w:ascii="PT Astra Serif" w:eastAsia="Calibri" w:hAnsi="PT Astra Serif"/>
          <w:sz w:val="26"/>
          <w:szCs w:val="26"/>
          <w:lang w:eastAsia="en-US"/>
        </w:rPr>
        <w:t>2.10.</w:t>
      </w:r>
      <w:r w:rsidRPr="00B335DC">
        <w:rPr>
          <w:rFonts w:ascii="PT Astra Serif" w:hAnsi="PT Astra Serif"/>
          <w:sz w:val="26"/>
          <w:szCs w:val="26"/>
        </w:rPr>
        <w:t xml:space="preserve"> Государственный заказчик вправе удержать суммы неисполненных Поставщиком требований об уплате неустоек (штрафов, пеней) из суммы, подлежащей оплате Поставщику.</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Контрагенты и реквизиты счета для уплаты неустоек (пени, штрафов):</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Наименование организации, ИНН, КПП:</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ФЕДЕРАЛЬНОЕ КАЗЕННОЕ УЧРЕЖДЕНИЕ "БАЗА МАТЕРИАЛЬНО-ТЕХНИЧЕСКОГО И ВОЕННОГО СНАБЖЕНИЯ УПРАВЛЕНИЯ ФЕДЕРАЛЬНОЙ СЛУЖБЫ ИСПОЛНЕНИЯ НАКАЗАНИЙ ПО САРАТОВСКОЙ ОБЛАСТИ"</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ИНН: 6451115340,</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КПП: 645101001</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Тип счета: Счет для перечисления денежных средств</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Номер лицевого счета: 04601109670</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Номер банковского (казначейского) счета: 03100643000000016000</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Реквизиты банка, ТОФК: ОКЦ № 3 ВВГУ Банка России // УФК по Саратовской области, г. Саратов, БИК: 016311121, к/с: 40102810845370000052</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Наименование контрагента для п/п, ОКТМО, КБК:</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УФК ПО САРАТОВСКОЙ ОБЛАСТИ (ФКУ БМТИВС УФСИН РОССИИ ПО САРАТОВСКОЙ ОБЛАСТИ, л/с 04601109670)</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 xml:space="preserve">ОКТМО: 63701000 </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 xml:space="preserve">КБК: 3201160701 0019000140 </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bCs/>
          <w:snapToGrid w:val="0"/>
          <w:sz w:val="26"/>
          <w:szCs w:val="26"/>
        </w:rPr>
        <w:t>2.11. В случае если Поставщик в течении двух рабочих дней после выставления ему претензии о начислении неустойки (пени, штрафа) не обратился к Заказчику с заявлением о ее списании, или добровольном порядке не погасил ее (неустойку), Заказчик имеет право принять решение об удержании неустойки за поставленный товар.</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bookmarkStart w:id="9" w:name="P1477"/>
      <w:bookmarkEnd w:id="9"/>
      <w:r w:rsidRPr="00B335DC">
        <w:rPr>
          <w:rFonts w:ascii="PT Astra Serif" w:hAnsi="PT Astra Serif" w:cs="Calibri"/>
          <w:b/>
          <w:sz w:val="26"/>
          <w:szCs w:val="26"/>
        </w:rPr>
        <w:t>III. Порядок, сроки и условия поставки</w:t>
      </w:r>
    </w:p>
    <w:p w:rsidR="00B335DC" w:rsidRPr="00B335DC" w:rsidRDefault="00B335DC" w:rsidP="00B335DC">
      <w:pPr>
        <w:widowControl w:val="0"/>
        <w:autoSpaceDE w:val="0"/>
        <w:autoSpaceDN w:val="0"/>
        <w:jc w:val="center"/>
        <w:rPr>
          <w:rFonts w:ascii="PT Astra Serif" w:hAnsi="PT Astra Serif" w:cs="Calibri"/>
          <w:b/>
          <w:sz w:val="26"/>
          <w:szCs w:val="26"/>
        </w:rPr>
      </w:pPr>
      <w:r w:rsidRPr="00B335DC">
        <w:rPr>
          <w:rFonts w:ascii="PT Astra Serif" w:hAnsi="PT Astra Serif" w:cs="Calibri"/>
          <w:b/>
          <w:sz w:val="26"/>
          <w:szCs w:val="26"/>
        </w:rPr>
        <w:t>и приемки Товара</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10" w:name="P1480"/>
      <w:bookmarkEnd w:id="10"/>
      <w:r w:rsidRPr="00B335DC">
        <w:rPr>
          <w:rFonts w:ascii="PT Astra Serif" w:hAnsi="PT Astra Serif" w:cs="Calibri"/>
          <w:sz w:val="26"/>
          <w:szCs w:val="26"/>
        </w:rPr>
        <w:t xml:space="preserve">3.1. </w:t>
      </w:r>
      <w:bookmarkStart w:id="11" w:name="P1482"/>
      <w:bookmarkEnd w:id="11"/>
      <w:r w:rsidRPr="00B335DC">
        <w:rPr>
          <w:rFonts w:ascii="PT Astra Serif" w:hAnsi="PT Astra Serif" w:cs="Calibri"/>
          <w:sz w:val="26"/>
          <w:szCs w:val="26"/>
        </w:rPr>
        <w:t xml:space="preserve"> Поставщик самостоятельно,</w:t>
      </w:r>
      <w:r w:rsidRPr="00B335DC">
        <w:rPr>
          <w:rFonts w:ascii="PT Astra Serif" w:hAnsi="PT Astra Serif"/>
          <w:sz w:val="26"/>
          <w:szCs w:val="26"/>
        </w:rPr>
        <w:t xml:space="preserve"> </w:t>
      </w:r>
      <w:r w:rsidRPr="00B335DC">
        <w:rPr>
          <w:rFonts w:ascii="PT Astra Serif" w:hAnsi="PT Astra Serif" w:cs="Calibri"/>
          <w:sz w:val="26"/>
          <w:szCs w:val="26"/>
        </w:rPr>
        <w:t>доставляет Товар Заказчику по адресу: г.</w:t>
      </w:r>
      <w:r w:rsidRPr="00B335DC">
        <w:rPr>
          <w:rFonts w:ascii="PT Astra Serif" w:hAnsi="PT Astra Serif" w:cs="Calibri"/>
          <w:b/>
          <w:sz w:val="26"/>
          <w:szCs w:val="26"/>
        </w:rPr>
        <w:t xml:space="preserve"> Саратов, мкр. Елшанка, Песчано-Уметский проезд, 28/1,</w:t>
      </w:r>
      <w:r w:rsidRPr="00B335DC">
        <w:rPr>
          <w:rFonts w:ascii="PT Astra Serif" w:hAnsi="PT Astra Serif" w:cs="Calibri"/>
          <w:sz w:val="26"/>
          <w:szCs w:val="26"/>
        </w:rPr>
        <w:t xml:space="preserve"> (далее - место доставки), в сроки, указанные в графике исполнения государственного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Поставщик не менее чем за 1 (один) рабочий день до осуществления поставки Товара направляет в адрес Заказчика уведомление о времени и дате доставки Товара в место доставки.</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Поставщик обязан произвести установку (монтаж) в течении 3 (трех) рабочих дней с момента доставки товара по вышеуказанному адресу.</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12" w:name="P1485"/>
      <w:bookmarkEnd w:id="12"/>
      <w:r w:rsidRPr="00B335DC">
        <w:rPr>
          <w:rFonts w:ascii="PT Astra Serif" w:hAnsi="PT Astra Serif" w:cs="Calibri"/>
          <w:sz w:val="26"/>
          <w:szCs w:val="26"/>
        </w:rPr>
        <w:t xml:space="preserve">3.2. Оформление документа о приемке поставленного Товара  осуществляется после предоставления Поставщиком обеспечения гарантийных обязательств </w:t>
      </w:r>
      <w:r w:rsidRPr="00B335DC">
        <w:rPr>
          <w:rFonts w:ascii="PT Astra Serif" w:hAnsi="PT Astra Serif" w:cs="Calibri"/>
          <w:sz w:val="26"/>
          <w:szCs w:val="26"/>
        </w:rPr>
        <w:br/>
        <w:t xml:space="preserve">в соответствии с Федеральным </w:t>
      </w:r>
      <w:hyperlink r:id="rId10" w:history="1">
        <w:r w:rsidRPr="00B335DC">
          <w:rPr>
            <w:rFonts w:ascii="PT Astra Serif" w:hAnsi="PT Astra Serif" w:cs="Calibri"/>
            <w:sz w:val="26"/>
            <w:szCs w:val="26"/>
          </w:rPr>
          <w:t>законом</w:t>
        </w:r>
      </w:hyperlink>
      <w:r w:rsidRPr="00B335DC">
        <w:rPr>
          <w:rFonts w:ascii="PT Astra Serif" w:hAnsi="PT Astra Serif" w:cs="Calibri"/>
          <w:sz w:val="26"/>
          <w:szCs w:val="26"/>
        </w:rPr>
        <w:t xml:space="preserve"> от 5 апреля 2013 г. N 44-ФЗ "О контрактной системе в сфере закупок товаров, работ, услуг для обеспечения государственных и муниципальных нужд" в порядке и в сроки, установленные </w:t>
      </w:r>
      <w:hyperlink w:anchor="P1587" w:history="1">
        <w:r w:rsidRPr="00B335DC">
          <w:rPr>
            <w:rFonts w:ascii="PT Astra Serif" w:hAnsi="PT Astra Serif" w:cs="Calibri"/>
            <w:sz w:val="26"/>
            <w:szCs w:val="26"/>
          </w:rPr>
          <w:t>разделом VIII</w:t>
        </w:r>
      </w:hyperlink>
      <w:r w:rsidRPr="00B335DC">
        <w:rPr>
          <w:rFonts w:ascii="PT Astra Serif" w:hAnsi="PT Astra Serif" w:cs="Calibri"/>
          <w:sz w:val="26"/>
          <w:szCs w:val="26"/>
        </w:rPr>
        <w:t xml:space="preserve"> Контракта. </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3.3.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B335DC" w:rsidRPr="00B335DC" w:rsidRDefault="00B335DC" w:rsidP="00B335DC">
      <w:pPr>
        <w:spacing w:line="259" w:lineRule="auto"/>
        <w:ind w:firstLine="708"/>
        <w:jc w:val="both"/>
        <w:rPr>
          <w:rFonts w:ascii="PT Astra Serif" w:hAnsi="PT Astra Serif"/>
          <w:sz w:val="26"/>
          <w:szCs w:val="26"/>
        </w:rPr>
      </w:pPr>
      <w:r w:rsidRPr="00B335DC">
        <w:rPr>
          <w:rFonts w:ascii="PT Astra Serif" w:eastAsia="Calibri" w:hAnsi="PT Astra Serif"/>
          <w:sz w:val="26"/>
          <w:szCs w:val="26"/>
          <w:lang w:eastAsia="en-US"/>
        </w:rPr>
        <w:t xml:space="preserve">3.3.1. </w:t>
      </w:r>
      <w:r w:rsidRPr="00B335DC">
        <w:rPr>
          <w:rFonts w:ascii="PT Astra Serif" w:hAnsi="PT Astra Serif"/>
          <w:sz w:val="26"/>
          <w:szCs w:val="26"/>
        </w:rPr>
        <w:t xml:space="preserve">Вместе с </w:t>
      </w:r>
      <w:r w:rsidRPr="00B335DC">
        <w:rPr>
          <w:rFonts w:ascii="PT Astra Serif" w:hAnsi="PT Astra Serif"/>
          <w:spacing w:val="-4"/>
          <w:sz w:val="26"/>
          <w:szCs w:val="26"/>
        </w:rPr>
        <w:t xml:space="preserve">Товаром </w:t>
      </w:r>
      <w:r w:rsidRPr="00B335DC">
        <w:rPr>
          <w:rFonts w:ascii="PT Astra Serif" w:hAnsi="PT Astra Serif"/>
          <w:sz w:val="26"/>
          <w:szCs w:val="26"/>
        </w:rPr>
        <w:t xml:space="preserve">Поставщик передает Государственному заказчику относящуюся к </w:t>
      </w:r>
      <w:r w:rsidRPr="00B335DC">
        <w:rPr>
          <w:rFonts w:ascii="PT Astra Serif" w:hAnsi="PT Astra Serif"/>
          <w:spacing w:val="-4"/>
          <w:sz w:val="26"/>
          <w:szCs w:val="26"/>
        </w:rPr>
        <w:t xml:space="preserve">Товару </w:t>
      </w:r>
      <w:r w:rsidRPr="00B335DC">
        <w:rPr>
          <w:rFonts w:ascii="PT Astra Serif" w:hAnsi="PT Astra Serif"/>
          <w:sz w:val="26"/>
          <w:szCs w:val="26"/>
        </w:rPr>
        <w:t>документацию:</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товарную накладную или УПД, оформленные в 2-х экземплярах (по одному для Поставщика Заказчика);</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счет-фактуру (при наличии), оформленную в 2-х экземплярах по одному для Поставщика, заказчика);</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 xml:space="preserve">заверенную Поставщиком копию </w:t>
      </w:r>
      <w:r w:rsidRPr="00B335DC">
        <w:rPr>
          <w:rFonts w:ascii="PT Astra Serif" w:hAnsi="PT Astra Serif"/>
          <w:sz w:val="26"/>
          <w:szCs w:val="26"/>
          <w:shd w:val="clear" w:color="auto" w:fill="FFFFFF"/>
        </w:rPr>
        <w:t xml:space="preserve">сертификата соответствия на товар </w:t>
      </w:r>
      <w:r w:rsidRPr="00B335DC">
        <w:rPr>
          <w:rFonts w:ascii="PT Astra Serif" w:hAnsi="PT Astra Serif"/>
          <w:sz w:val="26"/>
          <w:szCs w:val="26"/>
        </w:rPr>
        <w:t>и иные документы, подлежащие предъявлению в соответствии с действующим законодательством.</w:t>
      </w:r>
    </w:p>
    <w:p w:rsidR="00B335DC" w:rsidRPr="00B335DC" w:rsidRDefault="00B335DC" w:rsidP="00B335DC">
      <w:pPr>
        <w:ind w:firstLine="720"/>
        <w:jc w:val="both"/>
        <w:rPr>
          <w:rFonts w:ascii="PT Astra Serif" w:hAnsi="PT Astra Serif"/>
          <w:sz w:val="26"/>
          <w:szCs w:val="26"/>
        </w:rPr>
      </w:pPr>
      <w:r w:rsidRPr="00B335DC">
        <w:rPr>
          <w:rFonts w:ascii="PT Astra Serif" w:hAnsi="PT Astra Serif"/>
          <w:sz w:val="26"/>
          <w:szCs w:val="26"/>
        </w:rPr>
        <w:t>иную относящуюся к товару документацию.</w:t>
      </w:r>
    </w:p>
    <w:p w:rsidR="00B335DC" w:rsidRPr="00B335DC" w:rsidRDefault="00B335DC" w:rsidP="00B335DC">
      <w:pPr>
        <w:spacing w:line="259" w:lineRule="auto"/>
        <w:ind w:firstLine="720"/>
        <w:jc w:val="both"/>
        <w:rPr>
          <w:rFonts w:ascii="PT Astra Serif" w:eastAsia="Calibri" w:hAnsi="PT Astra Serif"/>
          <w:sz w:val="26"/>
          <w:szCs w:val="26"/>
          <w:lang w:eastAsia="en-US"/>
        </w:rPr>
      </w:pPr>
      <w:r w:rsidRPr="00B335DC">
        <w:rPr>
          <w:rFonts w:ascii="PT Astra Serif" w:hAnsi="PT Astra Serif"/>
          <w:sz w:val="26"/>
          <w:szCs w:val="26"/>
        </w:rPr>
        <w:t xml:space="preserve">3.3.2. В случае, когда документы, указанные в пункте 3.3.1. Контракта, не переданы Поставщиком одновременно с </w:t>
      </w:r>
      <w:r w:rsidRPr="00B335DC">
        <w:rPr>
          <w:rFonts w:ascii="PT Astra Serif" w:hAnsi="PT Astra Serif"/>
          <w:spacing w:val="-4"/>
          <w:sz w:val="26"/>
          <w:szCs w:val="26"/>
        </w:rPr>
        <w:t>товаром или оформлены неправильно,</w:t>
      </w:r>
      <w:r w:rsidRPr="00B335DC">
        <w:rPr>
          <w:rFonts w:ascii="PT Astra Serif" w:hAnsi="PT Astra Serif"/>
          <w:sz w:val="26"/>
          <w:szCs w:val="26"/>
        </w:rPr>
        <w:t xml:space="preserve"> товар считается непоставленным и приемке не подлежит.</w:t>
      </w:r>
      <w:r w:rsidRPr="00B335DC">
        <w:rPr>
          <w:rFonts w:ascii="PT Astra Serif" w:eastAsia="Calibri" w:hAnsi="PT Astra Serif"/>
          <w:sz w:val="26"/>
          <w:szCs w:val="26"/>
          <w:lang w:eastAsia="en-US"/>
        </w:rPr>
        <w:t xml:space="preserve"> </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1" w:history="1">
        <w:r w:rsidRPr="00B335DC">
          <w:rPr>
            <w:rFonts w:ascii="PT Astra Serif" w:hAnsi="PT Astra Serif" w:cs="Calibri"/>
            <w:sz w:val="26"/>
            <w:szCs w:val="26"/>
          </w:rPr>
          <w:t>законом</w:t>
        </w:r>
      </w:hyperlink>
      <w:r w:rsidRPr="00B335DC">
        <w:rPr>
          <w:rFonts w:ascii="PT Astra Serif" w:hAnsi="PT Astra Serif" w:cs="Calibri"/>
          <w:sz w:val="26"/>
          <w:szCs w:val="26"/>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B335DC" w:rsidRPr="00B335DC" w:rsidRDefault="00B335DC" w:rsidP="00B335DC">
      <w:pPr>
        <w:spacing w:line="259" w:lineRule="auto"/>
        <w:ind w:firstLine="708"/>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 xml:space="preserve">3.6. В течение </w:t>
      </w:r>
      <w:r w:rsidRPr="00B335DC">
        <w:rPr>
          <w:rFonts w:ascii="PT Astra Serif" w:eastAsia="Calibri" w:hAnsi="PT Astra Serif"/>
          <w:b/>
          <w:sz w:val="26"/>
          <w:szCs w:val="26"/>
          <w:lang w:eastAsia="en-US"/>
        </w:rPr>
        <w:t>20 (двадцати) рабочих дней</w:t>
      </w:r>
      <w:r w:rsidRPr="00B335DC">
        <w:rPr>
          <w:rFonts w:ascii="PT Astra Serif" w:eastAsia="Calibri" w:hAnsi="PT Astra Serif"/>
          <w:sz w:val="26"/>
          <w:szCs w:val="26"/>
          <w:lang w:eastAsia="en-US"/>
        </w:rPr>
        <w:t xml:space="preserve"> с момента доставки Товара Поставщиком Заказчик осуществляет приемку по качеству и формирует акт приемки товаров, работ, услуг (ф. ОКУД 0510452), который подписывается членами приемочной комиссии Заказчика (в случае ее создания) или уполномоченным лицом Заказчика и утверждается Заказчиком без подписи Поставщика. С момента подписания Заказчиком вышеуказанного акта товар считается принятым.</w:t>
      </w:r>
    </w:p>
    <w:p w:rsidR="00B335DC" w:rsidRPr="00B335DC" w:rsidRDefault="00B335DC" w:rsidP="00B335DC">
      <w:pPr>
        <w:tabs>
          <w:tab w:val="left" w:pos="0"/>
          <w:tab w:val="left" w:pos="360"/>
          <w:tab w:val="left" w:pos="851"/>
        </w:tabs>
        <w:spacing w:line="259" w:lineRule="auto"/>
        <w:ind w:right="-202" w:firstLine="426"/>
        <w:jc w:val="both"/>
        <w:rPr>
          <w:rFonts w:ascii="PT Astra Serif" w:eastAsia="Calibri" w:hAnsi="PT Astra Serif"/>
          <w:bCs/>
          <w:sz w:val="26"/>
          <w:szCs w:val="26"/>
          <w:lang w:eastAsia="en-US"/>
        </w:rPr>
      </w:pPr>
      <w:r w:rsidRPr="00B335DC">
        <w:rPr>
          <w:rFonts w:ascii="PT Astra Serif" w:eastAsia="Calibri" w:hAnsi="PT Astra Serif"/>
          <w:sz w:val="26"/>
          <w:szCs w:val="26"/>
          <w:lang w:eastAsia="en-US"/>
        </w:rPr>
        <w:t>3.7. 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Поставщика и Заказчика документов о приемке товара, указанные в пункте 3.3.1.</w:t>
      </w:r>
      <w:r w:rsidRPr="00B335DC">
        <w:rPr>
          <w:rFonts w:ascii="PT Astra Serif" w:eastAsia="Calibri" w:hAnsi="PT Astra Serif"/>
          <w:bCs/>
          <w:sz w:val="26"/>
          <w:szCs w:val="26"/>
          <w:lang w:eastAsia="en-US"/>
        </w:rPr>
        <w:t xml:space="preserve"> </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13" w:name="P1489"/>
      <w:bookmarkEnd w:id="13"/>
      <w:r w:rsidRPr="00B335DC">
        <w:rPr>
          <w:rFonts w:ascii="PT Astra Serif" w:hAnsi="PT Astra Serif" w:cs="Calibri"/>
          <w:sz w:val="26"/>
          <w:szCs w:val="26"/>
        </w:rPr>
        <w:t xml:space="preserve">3.8. При отсутствии у Заказчика претензий по количеству и качеству поставленного Товара Заказчик в течение </w:t>
      </w:r>
      <w:r w:rsidRPr="00B335DC">
        <w:rPr>
          <w:rFonts w:ascii="PT Astra Serif" w:hAnsi="PT Astra Serif" w:cs="Calibri"/>
          <w:b/>
          <w:sz w:val="26"/>
          <w:szCs w:val="26"/>
        </w:rPr>
        <w:t>20 (двадцати) рабочих</w:t>
      </w:r>
      <w:r w:rsidRPr="00B335DC">
        <w:rPr>
          <w:rFonts w:ascii="PT Astra Serif" w:hAnsi="PT Astra Serif" w:cs="Calibri"/>
          <w:sz w:val="26"/>
          <w:szCs w:val="26"/>
        </w:rPr>
        <w:t xml:space="preserve"> дней с момента доставки Товара Поставщиком подписывает документы о приемке, указанные в пункте 3.3.1. После этого Товар считается переданным Поставщиком Заказчику.</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3.9.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sidRPr="00B335DC">
          <w:rPr>
            <w:rFonts w:ascii="PT Astra Serif" w:hAnsi="PT Astra Serif" w:cs="Calibri"/>
            <w:sz w:val="26"/>
            <w:szCs w:val="26"/>
          </w:rPr>
          <w:t>пункте 3.6</w:t>
        </w:r>
      </w:hyperlink>
      <w:r w:rsidRPr="00B335DC">
        <w:rPr>
          <w:rFonts w:ascii="PT Astra Serif" w:hAnsi="PT Astra Serif" w:cs="Calibri"/>
          <w:sz w:val="26"/>
          <w:szCs w:val="26"/>
        </w:rP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3.10.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3.12.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sidRPr="00B335DC">
          <w:rPr>
            <w:rFonts w:ascii="PT Astra Serif" w:hAnsi="PT Astra Serif" w:cs="Calibri"/>
            <w:sz w:val="26"/>
            <w:szCs w:val="26"/>
          </w:rPr>
          <w:t>пункте 3.3.1.</w:t>
        </w:r>
      </w:hyperlink>
      <w:r w:rsidRPr="00B335DC">
        <w:rPr>
          <w:rFonts w:ascii="PT Astra Serif" w:hAnsi="PT Astra Serif" w:cs="Calibri"/>
          <w:sz w:val="26"/>
          <w:szCs w:val="26"/>
        </w:rPr>
        <w:t xml:space="preserve">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3.11.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r w:rsidRPr="00B335DC">
        <w:rPr>
          <w:rFonts w:ascii="PT Astra Serif" w:hAnsi="PT Astra Serif" w:cs="Calibri"/>
          <w:b/>
          <w:sz w:val="26"/>
          <w:szCs w:val="26"/>
        </w:rPr>
        <w:t>IV. Взаимодействие Сторон</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14" w:name="P1497"/>
      <w:bookmarkEnd w:id="14"/>
      <w:r w:rsidRPr="00B335DC">
        <w:rPr>
          <w:rFonts w:ascii="PT Astra Serif" w:hAnsi="PT Astra Serif" w:cs="Calibri"/>
          <w:sz w:val="26"/>
          <w:szCs w:val="26"/>
        </w:rPr>
        <w:t xml:space="preserve">4.1. Поставщик обязан: </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4.1.1. поставить Товар в порядке, количестве, в срок и на условиях, предусмотренных Контрактом и спецификацией;</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15" w:name="P1499"/>
      <w:bookmarkEnd w:id="15"/>
      <w:r w:rsidRPr="00B335DC">
        <w:rPr>
          <w:rFonts w:ascii="PT Astra Serif" w:hAnsi="PT Astra Serif" w:cs="Calibri"/>
          <w:sz w:val="26"/>
          <w:szCs w:val="26"/>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16" w:name="P1502"/>
      <w:bookmarkStart w:id="17" w:name="P1504"/>
      <w:bookmarkEnd w:id="16"/>
      <w:bookmarkEnd w:id="17"/>
      <w:r w:rsidRPr="00B335DC">
        <w:rPr>
          <w:rFonts w:ascii="PT Astra Serif" w:hAnsi="PT Astra Serif" w:cs="Calibri"/>
          <w:sz w:val="26"/>
          <w:szCs w:val="26"/>
        </w:rPr>
        <w:t xml:space="preserve">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18" w:name="P1505"/>
      <w:bookmarkEnd w:id="18"/>
      <w:r w:rsidRPr="00B335DC">
        <w:rPr>
          <w:rFonts w:ascii="PT Astra Serif" w:hAnsi="PT Astra Serif" w:cs="Calibri"/>
          <w:sz w:val="26"/>
          <w:szCs w:val="26"/>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B335DC" w:rsidRPr="00B335DC" w:rsidRDefault="00B335DC" w:rsidP="00B335DC">
      <w:pPr>
        <w:jc w:val="both"/>
        <w:rPr>
          <w:rFonts w:ascii="PT Astra Serif" w:hAnsi="PT Astra Serif"/>
          <w:sz w:val="26"/>
          <w:szCs w:val="26"/>
        </w:rPr>
      </w:pPr>
      <w:r w:rsidRPr="00B335DC">
        <w:rPr>
          <w:rFonts w:ascii="PT Astra Serif" w:hAnsi="PT Astra Serif"/>
          <w:color w:val="FF0000"/>
          <w:sz w:val="26"/>
          <w:szCs w:val="26"/>
        </w:rPr>
        <w:t xml:space="preserve">        </w:t>
      </w:r>
      <w:r w:rsidRPr="00B335DC">
        <w:rPr>
          <w:rFonts w:ascii="PT Astra Serif" w:hAnsi="PT Astra Serif"/>
          <w:sz w:val="26"/>
          <w:szCs w:val="26"/>
        </w:rPr>
        <w:t>4.1.6. В случае нарушения условий Контракта о сроках поставки и качестве Товара возместить убытки, в порядке и на условиях, предусмотренных Контрактом.</w:t>
      </w:r>
    </w:p>
    <w:p w:rsidR="00B335DC" w:rsidRPr="00B335DC" w:rsidRDefault="00B335DC" w:rsidP="00B335DC">
      <w:pPr>
        <w:ind w:firstLine="567"/>
        <w:jc w:val="both"/>
        <w:rPr>
          <w:rFonts w:ascii="PT Astra Serif" w:hAnsi="PT Astra Serif"/>
          <w:sz w:val="26"/>
          <w:szCs w:val="26"/>
        </w:rPr>
      </w:pPr>
      <w:r w:rsidRPr="00B335DC">
        <w:rPr>
          <w:rFonts w:ascii="PT Astra Serif" w:eastAsia="Calibri" w:hAnsi="PT Astra Serif"/>
          <w:sz w:val="26"/>
          <w:szCs w:val="26"/>
          <w:lang w:eastAsia="en-US"/>
        </w:rPr>
        <w:t>4.1.7.</w:t>
      </w:r>
      <w:r w:rsidRPr="00B335DC">
        <w:rPr>
          <w:rFonts w:ascii="PT Astra Serif" w:hAnsi="PT Astra Serif"/>
          <w:sz w:val="26"/>
          <w:szCs w:val="26"/>
        </w:rPr>
        <w:t xml:space="preserve"> Выполнять иные обязанности, предусмотренные законодательством Российской Федерации и Контрактом.</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19" w:name="P1507"/>
      <w:bookmarkEnd w:id="19"/>
      <w:r w:rsidRPr="00B335DC">
        <w:rPr>
          <w:rFonts w:ascii="PT Astra Serif" w:hAnsi="PT Astra Serif" w:cs="Calibri"/>
          <w:sz w:val="26"/>
          <w:szCs w:val="26"/>
        </w:rPr>
        <w:t>4.2. Поставщик вправе:</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4.2.1. требовать от Заказчика произвести приемку Товара в порядке и в сроки, предусмотренные Контрактом;</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20" w:name="P1518"/>
      <w:bookmarkEnd w:id="20"/>
      <w:r w:rsidRPr="00B335DC">
        <w:rPr>
          <w:rFonts w:ascii="PT Astra Serif" w:hAnsi="PT Astra Serif" w:cs="Calibri"/>
          <w:sz w:val="26"/>
          <w:szCs w:val="26"/>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21" w:name="P1519"/>
      <w:bookmarkEnd w:id="21"/>
      <w:r w:rsidRPr="00B335DC">
        <w:rPr>
          <w:rFonts w:ascii="PT Astra Serif" w:hAnsi="PT Astra Serif" w:cs="Calibri"/>
          <w:sz w:val="26"/>
          <w:szCs w:val="26"/>
        </w:rPr>
        <w:t xml:space="preserve">4.2.3. принять решение об одностороннем отказе от исполнения Контракта в соответствии с гражданским законодательством; </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4.2.4. требовать возмещения убытков, уплаты неустоек (штрафов, пеней) в соответствии с </w:t>
      </w:r>
      <w:hyperlink w:anchor="P1550" w:history="1">
        <w:r w:rsidRPr="00B335DC">
          <w:rPr>
            <w:rFonts w:ascii="PT Astra Serif" w:hAnsi="PT Astra Serif" w:cs="Calibri"/>
            <w:sz w:val="26"/>
            <w:szCs w:val="26"/>
          </w:rPr>
          <w:t>разделом VI</w:t>
        </w:r>
      </w:hyperlink>
      <w:r w:rsidRPr="00B335DC">
        <w:rPr>
          <w:rFonts w:ascii="PT Astra Serif" w:hAnsi="PT Astra Serif" w:cs="Calibri"/>
          <w:sz w:val="26"/>
          <w:szCs w:val="26"/>
        </w:rPr>
        <w:t xml:space="preserve">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22" w:name="P1521"/>
      <w:bookmarkEnd w:id="22"/>
      <w:r w:rsidRPr="00B335DC">
        <w:rPr>
          <w:rFonts w:ascii="PT Astra Serif" w:hAnsi="PT Astra Serif" w:cs="Calibri"/>
          <w:sz w:val="26"/>
          <w:szCs w:val="26"/>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2" w:history="1">
        <w:r w:rsidRPr="00B335DC">
          <w:rPr>
            <w:rFonts w:ascii="PT Astra Serif" w:hAnsi="PT Astra Serif" w:cs="Calibri"/>
            <w:sz w:val="26"/>
            <w:szCs w:val="26"/>
          </w:rPr>
          <w:t>частью 6 статьи 14</w:t>
        </w:r>
      </w:hyperlink>
      <w:r w:rsidRPr="00B335DC">
        <w:rPr>
          <w:rFonts w:ascii="PT Astra Serif" w:hAnsi="PT Astra Serif" w:cs="Calibri"/>
          <w:sz w:val="26"/>
          <w:szCs w:val="26"/>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B335DC" w:rsidRPr="00B335DC" w:rsidRDefault="00B335DC" w:rsidP="00B335DC">
      <w:pPr>
        <w:ind w:firstLine="567"/>
        <w:jc w:val="both"/>
        <w:rPr>
          <w:rFonts w:ascii="PT Astra Serif" w:hAnsi="PT Astra Serif"/>
          <w:sz w:val="26"/>
          <w:szCs w:val="26"/>
        </w:rPr>
      </w:pPr>
      <w:r w:rsidRPr="00B335DC">
        <w:rPr>
          <w:rFonts w:ascii="PT Astra Serif" w:eastAsia="Calibri" w:hAnsi="PT Astra Serif"/>
          <w:sz w:val="26"/>
          <w:szCs w:val="26"/>
          <w:lang w:eastAsia="en-US"/>
        </w:rPr>
        <w:t xml:space="preserve">4.2.6. </w:t>
      </w:r>
      <w:r w:rsidRPr="00B335DC">
        <w:rPr>
          <w:rFonts w:ascii="PT Astra Serif" w:hAnsi="PT Astra Serif"/>
          <w:sz w:val="26"/>
          <w:szCs w:val="26"/>
        </w:rPr>
        <w:t xml:space="preserve">Досрочно исполнить обязательства по Контракту по согласованию </w:t>
      </w:r>
      <w:r w:rsidRPr="00B335DC">
        <w:rPr>
          <w:rFonts w:ascii="PT Astra Serif" w:hAnsi="PT Astra Serif"/>
          <w:sz w:val="26"/>
          <w:szCs w:val="26"/>
        </w:rPr>
        <w:br/>
        <w:t>с Заказчиком.</w:t>
      </w:r>
    </w:p>
    <w:p w:rsidR="00B335DC" w:rsidRPr="00B335DC" w:rsidRDefault="00B335DC" w:rsidP="00B335DC">
      <w:pPr>
        <w:ind w:firstLine="567"/>
        <w:jc w:val="both"/>
        <w:rPr>
          <w:rFonts w:ascii="PT Astra Serif" w:hAnsi="PT Astra Serif"/>
          <w:sz w:val="26"/>
          <w:szCs w:val="26"/>
        </w:rPr>
      </w:pPr>
      <w:r w:rsidRPr="00B335DC">
        <w:rPr>
          <w:rFonts w:ascii="PT Astra Serif" w:hAnsi="PT Astra Serif"/>
          <w:sz w:val="26"/>
          <w:szCs w:val="26"/>
        </w:rPr>
        <w:t>4.2.7. Пользоваться иными установленными Контрактом и законодательством Российской Федерации правами.</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4.3. Заказчик обязуется:</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23" w:name="P1525"/>
      <w:bookmarkEnd w:id="23"/>
      <w:r w:rsidRPr="00B335DC">
        <w:rPr>
          <w:rFonts w:ascii="PT Astra Serif" w:hAnsi="PT Astra Serif" w:cs="Calibri"/>
          <w:sz w:val="26"/>
          <w:szCs w:val="26"/>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24" w:name="P1526"/>
      <w:bookmarkEnd w:id="24"/>
      <w:r w:rsidRPr="00B335DC">
        <w:rPr>
          <w:rFonts w:ascii="PT Astra Serif" w:hAnsi="PT Astra Serif" w:cs="Calibri"/>
          <w:sz w:val="26"/>
          <w:szCs w:val="26"/>
        </w:rPr>
        <w:t>4.3.3.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(в порядке предусмотренном действующим законодательством);</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4.3.3.1.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Федерального закона №44-ФЗ, обращение о включении информации о поставщике (подрядчике, исполнителе) в реестр недобросовестных поставщиков (подрядчиков, исполнителей).</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4.3.4. требовать уплаты неустоек (штрафов, пеней) в соответствии с </w:t>
      </w:r>
      <w:hyperlink w:anchor="P1550" w:history="1">
        <w:r w:rsidRPr="00B335DC">
          <w:rPr>
            <w:rFonts w:ascii="PT Astra Serif" w:hAnsi="PT Astra Serif" w:cs="Calibri"/>
            <w:sz w:val="26"/>
            <w:szCs w:val="26"/>
          </w:rPr>
          <w:t>разделом VI</w:t>
        </w:r>
      </w:hyperlink>
      <w:r w:rsidRPr="00B335DC">
        <w:rPr>
          <w:rFonts w:ascii="PT Astra Serif" w:hAnsi="PT Astra Serif" w:cs="Calibri"/>
          <w:sz w:val="26"/>
          <w:szCs w:val="26"/>
        </w:rPr>
        <w:t xml:space="preserve">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4.3.5. провести экспертизу поставленного Товара для проверки его соответствия условиям Контракта в соответствии с Федеральным </w:t>
      </w:r>
      <w:hyperlink r:id="rId13" w:history="1">
        <w:r w:rsidRPr="00B335DC">
          <w:rPr>
            <w:rFonts w:ascii="PT Astra Serif" w:hAnsi="PT Astra Serif" w:cs="Calibri"/>
            <w:sz w:val="26"/>
            <w:szCs w:val="26"/>
          </w:rPr>
          <w:t>законом</w:t>
        </w:r>
      </w:hyperlink>
      <w:r w:rsidRPr="00B335DC">
        <w:rPr>
          <w:rFonts w:ascii="PT Astra Serif" w:hAnsi="PT Astra Serif" w:cs="Calibri"/>
          <w:sz w:val="26"/>
          <w:szCs w:val="26"/>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B335DC" w:rsidRPr="00B335DC" w:rsidRDefault="00B335DC" w:rsidP="00B335DC">
      <w:pPr>
        <w:ind w:firstLine="720"/>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4.3.6. Выполнять иные обязанности, предусмотренные законодательством Российской Федерации и Контрактом.</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25" w:name="P1529"/>
      <w:bookmarkEnd w:id="25"/>
      <w:r w:rsidRPr="00B335DC">
        <w:rPr>
          <w:rFonts w:ascii="PT Astra Serif" w:hAnsi="PT Astra Serif" w:cs="Calibri"/>
          <w:sz w:val="26"/>
          <w:szCs w:val="26"/>
        </w:rPr>
        <w:t>4.4. Заказчик вправе:</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4.4.1. требовать от Поставщика надлежащего исполнения обязательств по Контракту;</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4.4.2. требовать от Поставщика своевременного устранения недостатков, выявленных как в ходе приемки, так и в течение гарантийного периода,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 своевременного устранения выявленных недостатков.</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4.4.4. требовать возмещения убытков в соответствии с </w:t>
      </w:r>
      <w:hyperlink w:anchor="P1550" w:history="1">
        <w:r w:rsidRPr="00B335DC">
          <w:rPr>
            <w:rFonts w:ascii="PT Astra Serif" w:hAnsi="PT Astra Serif" w:cs="Calibri"/>
            <w:sz w:val="26"/>
            <w:szCs w:val="26"/>
          </w:rPr>
          <w:t>разделом VI</w:t>
        </w:r>
      </w:hyperlink>
      <w:r w:rsidRPr="00B335DC">
        <w:rPr>
          <w:rFonts w:ascii="PT Astra Serif" w:hAnsi="PT Astra Serif" w:cs="Calibri"/>
          <w:sz w:val="26"/>
          <w:szCs w:val="26"/>
        </w:rPr>
        <w:t xml:space="preserve"> Контракта, причиненных по вине Поставщика;</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26" w:name="P1534"/>
      <w:bookmarkEnd w:id="26"/>
      <w:r w:rsidRPr="00B335DC">
        <w:rPr>
          <w:rFonts w:ascii="PT Astra Serif" w:hAnsi="PT Astra Serif" w:cs="Calibri"/>
          <w:sz w:val="26"/>
          <w:szCs w:val="26"/>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4" w:history="1">
        <w:r w:rsidRPr="00B335DC">
          <w:rPr>
            <w:rFonts w:ascii="PT Astra Serif" w:hAnsi="PT Astra Serif" w:cs="Calibri"/>
            <w:sz w:val="26"/>
            <w:szCs w:val="26"/>
          </w:rPr>
          <w:t>законом</w:t>
        </w:r>
      </w:hyperlink>
      <w:r w:rsidRPr="00B335DC">
        <w:rPr>
          <w:rFonts w:ascii="PT Astra Serif" w:hAnsi="PT Astra Serif" w:cs="Calibri"/>
          <w:sz w:val="26"/>
          <w:szCs w:val="26"/>
        </w:rPr>
        <w:t xml:space="preserve"> от 5 апреля 2013 г. N 44-ФЗ "О контрактной системе в сфере закупок товаров, работ, услуг для обеспечения государственных и муниципальных нужд"; </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4.4.6. отказаться от приемки и оплаты Товара, не соответствующего условиям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27" w:name="P1536"/>
      <w:bookmarkEnd w:id="27"/>
      <w:r w:rsidRPr="00B335DC">
        <w:rPr>
          <w:rFonts w:ascii="PT Astra Serif" w:hAnsi="PT Astra Serif" w:cs="Calibri"/>
          <w:sz w:val="26"/>
          <w:szCs w:val="26"/>
        </w:rPr>
        <w:t>4.4.7. Принять решение об одностороннем отказе от исполнения Контракта в соответствии с гражданским законодательством и Федеральным законом от 05.04.2013 № 44-ФЗ «О контрактной системе в сфере закупок товаров, работ, услуг для обеспечения государственных и муниципальных нужд», а также в случае если Заказчиком была обнаружена причастность Исполнителя к компаниям, находящимся под санкциями в соответствии с указом Президента РФ от 03.05.2022 №252.</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28" w:name="P1537"/>
      <w:bookmarkEnd w:id="28"/>
      <w:r w:rsidRPr="00B335DC">
        <w:rPr>
          <w:rFonts w:ascii="PT Astra Serif" w:hAnsi="PT Astra Serif" w:cs="Calibri"/>
          <w:sz w:val="26"/>
          <w:szCs w:val="26"/>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4.4.9. Требовать от Поставщика представления надлежащим образом оформленных документов, предусмотренных настоящим Контрактом, подтверждающих исполнение обязательств в соответствии с условиями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4.4.10. Удержать сумму неисполненных Поставщиком требований об уплате неустоек (штрафов, пеней), предъявленных Заказчиком в соответствии с Федерального закона № 44-ФЗ, из суммы, подлежащей оплате Поставщику.</w:t>
      </w:r>
    </w:p>
    <w:p w:rsidR="00B335DC" w:rsidRPr="00B335DC" w:rsidRDefault="00B335DC" w:rsidP="00B335DC">
      <w:pPr>
        <w:tabs>
          <w:tab w:val="num" w:pos="-2127"/>
          <w:tab w:val="left" w:pos="-1985"/>
          <w:tab w:val="left" w:pos="360"/>
        </w:tabs>
        <w:spacing w:line="259" w:lineRule="auto"/>
        <w:ind w:firstLine="709"/>
        <w:contextualSpacing/>
        <w:jc w:val="both"/>
        <w:rPr>
          <w:rFonts w:ascii="PT Astra Serif" w:hAnsi="PT Astra Serif"/>
          <w:sz w:val="26"/>
          <w:szCs w:val="26"/>
        </w:rPr>
      </w:pPr>
      <w:r w:rsidRPr="00B335DC">
        <w:rPr>
          <w:rFonts w:ascii="PT Astra Serif" w:eastAsia="Calibri" w:hAnsi="PT Astra Serif"/>
          <w:sz w:val="26"/>
          <w:szCs w:val="26"/>
          <w:lang w:eastAsia="en-US"/>
        </w:rPr>
        <w:t xml:space="preserve">4.4.11. </w:t>
      </w:r>
      <w:r w:rsidRPr="00B335DC">
        <w:rPr>
          <w:rFonts w:ascii="PT Astra Serif" w:hAnsi="PT Astra Serif"/>
          <w:sz w:val="26"/>
          <w:szCs w:val="26"/>
        </w:rPr>
        <w:t>Пользоваться иными установленными Контрактом и законодательством Российской Федерации правами.</w:t>
      </w:r>
    </w:p>
    <w:p w:rsidR="00B335DC" w:rsidRPr="00B335DC" w:rsidRDefault="00B335DC" w:rsidP="00B335DC">
      <w:pPr>
        <w:widowControl w:val="0"/>
        <w:autoSpaceDE w:val="0"/>
        <w:autoSpaceDN w:val="0"/>
        <w:ind w:firstLine="54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bookmarkStart w:id="29" w:name="P1539"/>
      <w:bookmarkEnd w:id="29"/>
      <w:r w:rsidRPr="00B335DC">
        <w:rPr>
          <w:rFonts w:ascii="PT Astra Serif" w:hAnsi="PT Astra Serif" w:cs="Calibri"/>
          <w:b/>
          <w:sz w:val="26"/>
          <w:szCs w:val="26"/>
        </w:rPr>
        <w:t>V. Качество Товара</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adjustRightInd w:val="0"/>
        <w:spacing w:line="259" w:lineRule="auto"/>
        <w:ind w:firstLine="851"/>
        <w:jc w:val="both"/>
        <w:rPr>
          <w:rFonts w:ascii="PT Astra Serif" w:hAnsi="PT Astra Serif"/>
          <w:color w:val="FF0000"/>
          <w:sz w:val="26"/>
          <w:szCs w:val="26"/>
        </w:rPr>
      </w:pPr>
      <w:r w:rsidRPr="00B335DC">
        <w:rPr>
          <w:rFonts w:ascii="PT Astra Serif" w:eastAsia="Calibri" w:hAnsi="PT Astra Serif"/>
          <w:sz w:val="26"/>
          <w:szCs w:val="26"/>
          <w:lang w:eastAsia="en-US"/>
        </w:rPr>
        <w:t xml:space="preserve">5.1. Поставщик гарантирует, что поставляемый Товар соответствует требованиям, установленным Контрактом. </w:t>
      </w:r>
      <w:r w:rsidRPr="00B335DC">
        <w:rPr>
          <w:rFonts w:ascii="PT Astra Serif" w:hAnsi="PT Astra Serif"/>
          <w:sz w:val="26"/>
          <w:szCs w:val="26"/>
        </w:rPr>
        <w:t>Поставщик гарантирует, что поставляемый Товар является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и соответствует требованиям, установленным Контрактом. На Товаре не должно быть механических повреждений.</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B335DC" w:rsidRPr="00B335DC" w:rsidRDefault="00B335DC" w:rsidP="00B335DC">
      <w:pPr>
        <w:widowControl w:val="0"/>
        <w:autoSpaceDE w:val="0"/>
        <w:autoSpaceDN w:val="0"/>
        <w:ind w:firstLine="540"/>
        <w:jc w:val="both"/>
        <w:rPr>
          <w:rFonts w:ascii="PT Astra Serif" w:hAnsi="PT Astra Serif" w:cs="Calibri"/>
          <w:b/>
          <w:bCs/>
          <w:sz w:val="26"/>
          <w:szCs w:val="26"/>
        </w:rPr>
      </w:pPr>
      <w:r w:rsidRPr="00B335DC">
        <w:rPr>
          <w:rFonts w:ascii="PT Astra Serif" w:hAnsi="PT Astra Serif" w:cs="Calibri"/>
          <w:sz w:val="26"/>
          <w:szCs w:val="26"/>
        </w:rPr>
        <w:t xml:space="preserve">Поставляемый Товар должен соответствовать действующим в Российской Федерации стандартам, техническим регламентам (ЕАЭС 043/2017), иным нормативно-правовым документам. </w:t>
      </w:r>
      <w:r w:rsidRPr="00B335DC">
        <w:rPr>
          <w:rFonts w:ascii="PT Astra Serif" w:hAnsi="PT Astra Serif" w:cs="Calibri"/>
          <w:b/>
          <w:bCs/>
          <w:sz w:val="26"/>
          <w:szCs w:val="26"/>
        </w:rPr>
        <w:t>При поставке товара Поставщик предоставляет сертификат соответствия на товар, протокол огневых испытаний, технический паспорт изделия, подтверждающие качество товара.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5.3. Товар должен быть упакован и замаркирован в соответствии с действующими стандартами.</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B335DC" w:rsidRPr="00B335DC" w:rsidRDefault="00B335DC" w:rsidP="00B335DC">
      <w:pPr>
        <w:widowControl w:val="0"/>
        <w:autoSpaceDE w:val="0"/>
        <w:autoSpaceDN w:val="0"/>
        <w:ind w:firstLine="540"/>
        <w:jc w:val="both"/>
        <w:rPr>
          <w:rFonts w:ascii="PT Astra Serif" w:hAnsi="PT Astra Serif" w:cs="Calibri"/>
          <w:b/>
          <w:bCs/>
          <w:sz w:val="26"/>
          <w:szCs w:val="26"/>
        </w:rPr>
      </w:pPr>
      <w:r w:rsidRPr="00B335DC">
        <w:rPr>
          <w:rFonts w:ascii="PT Astra Serif" w:hAnsi="PT Astra Serif" w:cs="Calibri"/>
          <w:b/>
          <w:bCs/>
          <w:sz w:val="26"/>
          <w:szCs w:val="26"/>
        </w:rPr>
        <w:t xml:space="preserve">Срок службы, поставляемых дверей должен быть не менее 10 лет. </w:t>
      </w:r>
    </w:p>
    <w:p w:rsidR="00B335DC" w:rsidRPr="00B335DC" w:rsidRDefault="00B335DC" w:rsidP="00B335DC">
      <w:pPr>
        <w:spacing w:line="259" w:lineRule="auto"/>
        <w:ind w:firstLine="567"/>
        <w:jc w:val="both"/>
        <w:rPr>
          <w:rFonts w:ascii="PT Astra Serif" w:hAnsi="PT Astra Serif"/>
          <w:sz w:val="26"/>
          <w:szCs w:val="26"/>
        </w:rPr>
      </w:pPr>
      <w:bookmarkStart w:id="30" w:name="P1546"/>
      <w:bookmarkEnd w:id="30"/>
      <w:r w:rsidRPr="00B335DC">
        <w:rPr>
          <w:rFonts w:ascii="PT Astra Serif" w:eastAsia="Calibri" w:hAnsi="PT Astra Serif"/>
          <w:sz w:val="26"/>
          <w:szCs w:val="26"/>
          <w:lang w:eastAsia="en-US"/>
        </w:rPr>
        <w:t>5.4.</w:t>
      </w:r>
      <w:r w:rsidRPr="00B335DC">
        <w:rPr>
          <w:rFonts w:ascii="PT Astra Serif" w:hAnsi="PT Astra Serif"/>
          <w:sz w:val="26"/>
          <w:szCs w:val="26"/>
        </w:rPr>
        <w:t xml:space="preserve"> При обнаружении дефектов Товара в период гарантийного срока, установленного производителем, возникших по независящим от Заказчика причинам, Поставщик обязан за свой счет устранить дефекты, либо заменить Товар ненадлежащего качества новым, </w:t>
      </w:r>
      <w:r w:rsidRPr="00B335DC">
        <w:rPr>
          <w:rFonts w:ascii="PT Astra Serif" w:hAnsi="PT Astra Serif"/>
          <w:b/>
          <w:sz w:val="26"/>
          <w:szCs w:val="26"/>
        </w:rPr>
        <w:t>в срок 10 (десять) рабочих дней</w:t>
      </w:r>
      <w:r w:rsidRPr="00B335DC">
        <w:rPr>
          <w:rFonts w:ascii="PT Astra Serif" w:hAnsi="PT Astra Serif"/>
          <w:sz w:val="26"/>
          <w:szCs w:val="26"/>
        </w:rPr>
        <w:t xml:space="preserve"> с момента получения письменного уведомления от Заказчика (в том числе посредством факсимильной связи с последующим направлением оригинала). </w:t>
      </w:r>
    </w:p>
    <w:p w:rsidR="00B335DC" w:rsidRPr="00B335DC" w:rsidRDefault="00B335DC" w:rsidP="00B335DC">
      <w:pPr>
        <w:ind w:firstLine="709"/>
        <w:jc w:val="both"/>
        <w:rPr>
          <w:rFonts w:ascii="PT Astra Serif" w:hAnsi="PT Astra Serif"/>
          <w:sz w:val="26"/>
          <w:szCs w:val="26"/>
        </w:rPr>
      </w:pPr>
      <w:r w:rsidRPr="00B335DC">
        <w:rPr>
          <w:rFonts w:ascii="PT Astra Serif" w:hAnsi="PT Astra Serif"/>
          <w:sz w:val="26"/>
          <w:szCs w:val="26"/>
        </w:rPr>
        <w:t>5.5. Расходы по возврату Товара или замене в гарантийный период производится за счет средств Поставщика.</w:t>
      </w:r>
    </w:p>
    <w:p w:rsidR="00B335DC" w:rsidRPr="00B335DC" w:rsidRDefault="00B335DC" w:rsidP="00B335DC">
      <w:pPr>
        <w:ind w:firstLine="709"/>
        <w:jc w:val="both"/>
        <w:rPr>
          <w:rFonts w:ascii="PT Astra Serif" w:hAnsi="PT Astra Serif"/>
          <w:b/>
          <w:i/>
          <w:sz w:val="26"/>
          <w:szCs w:val="26"/>
        </w:rPr>
      </w:pPr>
      <w:r w:rsidRPr="00B335DC">
        <w:rPr>
          <w:rFonts w:ascii="PT Astra Serif" w:hAnsi="PT Astra Serif"/>
          <w:sz w:val="26"/>
          <w:szCs w:val="26"/>
        </w:rPr>
        <w:t xml:space="preserve">5.6. Срок гарантии на товар устанавливается заводом-изготовителем, </w:t>
      </w:r>
      <w:r w:rsidRPr="00B335DC">
        <w:rPr>
          <w:rFonts w:ascii="PT Astra Serif" w:hAnsi="PT Astra Serif"/>
          <w:b/>
          <w:i/>
          <w:sz w:val="26"/>
          <w:szCs w:val="26"/>
        </w:rPr>
        <w:t xml:space="preserve">но не должен быть менее </w:t>
      </w:r>
      <w:r w:rsidRPr="00B335DC">
        <w:rPr>
          <w:rFonts w:ascii="PT Astra Serif" w:hAnsi="PT Astra Serif"/>
          <w:b/>
          <w:i/>
          <w:color w:val="FF0000"/>
          <w:sz w:val="26"/>
          <w:szCs w:val="26"/>
        </w:rPr>
        <w:t>5</w:t>
      </w:r>
      <w:r w:rsidRPr="00B335DC">
        <w:rPr>
          <w:rFonts w:ascii="PT Astra Serif" w:hAnsi="PT Astra Serif"/>
          <w:b/>
          <w:i/>
          <w:sz w:val="26"/>
          <w:szCs w:val="26"/>
        </w:rPr>
        <w:t xml:space="preserve"> лет на момент поставки товара в адрес Заказчика.</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bookmarkStart w:id="31" w:name="P1550"/>
      <w:bookmarkEnd w:id="31"/>
      <w:r w:rsidRPr="00B335DC">
        <w:rPr>
          <w:rFonts w:ascii="PT Astra Serif" w:hAnsi="PT Astra Serif" w:cs="Calibri"/>
          <w:b/>
          <w:sz w:val="26"/>
          <w:szCs w:val="26"/>
        </w:rPr>
        <w:t>VI. Ответственность Сторон</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32" w:name="P1554"/>
      <w:bookmarkEnd w:id="32"/>
      <w:r w:rsidRPr="00B335DC">
        <w:rPr>
          <w:rFonts w:ascii="PT Astra Serif" w:hAnsi="PT Astra Serif" w:cs="Calibri"/>
          <w:sz w:val="26"/>
          <w:szCs w:val="26"/>
        </w:rP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B335DC" w:rsidRPr="00B335DC" w:rsidRDefault="00B335DC" w:rsidP="00B335DC">
      <w:pPr>
        <w:spacing w:after="160" w:line="259" w:lineRule="auto"/>
        <w:ind w:firstLine="709"/>
        <w:jc w:val="both"/>
        <w:rPr>
          <w:rFonts w:eastAsia="Calibri"/>
          <w:sz w:val="25"/>
          <w:szCs w:val="25"/>
        </w:rPr>
      </w:pPr>
      <w:r w:rsidRPr="00B335DC">
        <w:rPr>
          <w:rFonts w:ascii="PT Astra Serif" w:eastAsia="Calibri" w:hAnsi="PT Astra Serif"/>
          <w:sz w:val="26"/>
          <w:szCs w:val="26"/>
          <w:lang w:eastAsia="en-US"/>
        </w:rP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5" w:history="1">
        <w:r w:rsidRPr="00B335DC">
          <w:rPr>
            <w:rFonts w:ascii="PT Astra Serif" w:eastAsia="Calibri" w:hAnsi="PT Astra Serif"/>
            <w:sz w:val="26"/>
            <w:szCs w:val="26"/>
            <w:lang w:eastAsia="en-US"/>
          </w:rPr>
          <w:t>Правилами</w:t>
        </w:r>
      </w:hyperlink>
      <w:r w:rsidRPr="00B335DC">
        <w:rPr>
          <w:rFonts w:ascii="PT Astra Serif" w:eastAsia="Calibri" w:hAnsi="PT Astra Serif"/>
          <w:sz w:val="26"/>
          <w:szCs w:val="26"/>
          <w:lang w:eastAsia="en-US"/>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и составляет</w:t>
      </w:r>
      <w:r w:rsidRPr="00B335DC">
        <w:rPr>
          <w:rFonts w:ascii="PT Astra Serif" w:hAnsi="PT Astra Serif"/>
          <w:sz w:val="26"/>
          <w:szCs w:val="26"/>
        </w:rPr>
        <w:t>:</w:t>
      </w:r>
    </w:p>
    <w:p w:rsidR="00B335DC" w:rsidRPr="00B335DC" w:rsidRDefault="00B335DC" w:rsidP="00B335DC">
      <w:pPr>
        <w:widowControl w:val="0"/>
        <w:ind w:firstLine="709"/>
        <w:jc w:val="both"/>
        <w:rPr>
          <w:rFonts w:eastAsia="Calibri"/>
          <w:i/>
          <w:sz w:val="25"/>
          <w:szCs w:val="25"/>
        </w:rPr>
      </w:pPr>
      <w:r w:rsidRPr="00B335DC">
        <w:rPr>
          <w:rFonts w:eastAsia="Calibri"/>
          <w:i/>
          <w:sz w:val="25"/>
          <w:szCs w:val="25"/>
        </w:rPr>
        <w:t>10 процентов цены Контракта (этапа) в случае, если цена Контракта (этапа) не превышает 3 млн рублей;</w:t>
      </w:r>
    </w:p>
    <w:p w:rsidR="00B335DC" w:rsidRPr="00B335DC" w:rsidRDefault="00B335DC" w:rsidP="00B335DC">
      <w:pPr>
        <w:widowControl w:val="0"/>
        <w:ind w:firstLine="709"/>
        <w:jc w:val="both"/>
        <w:rPr>
          <w:rFonts w:eastAsia="Calibri"/>
          <w:i/>
          <w:sz w:val="25"/>
          <w:szCs w:val="25"/>
        </w:rPr>
      </w:pPr>
      <w:r w:rsidRPr="00B335DC">
        <w:rPr>
          <w:rFonts w:eastAsia="Calibri"/>
          <w:i/>
          <w:sz w:val="25"/>
          <w:szCs w:val="25"/>
        </w:rPr>
        <w:t>5 процентов цены Контракта (этапа) в случае, если цена Контракта (этапа) составляет от 3 млн рублей до 50 млн рублей (включительно);</w:t>
      </w:r>
    </w:p>
    <w:p w:rsidR="00B335DC" w:rsidRPr="00B335DC" w:rsidRDefault="00B335DC" w:rsidP="00B335DC">
      <w:pPr>
        <w:widowControl w:val="0"/>
        <w:ind w:firstLine="709"/>
        <w:jc w:val="both"/>
        <w:rPr>
          <w:rFonts w:eastAsia="Calibri"/>
          <w:i/>
          <w:sz w:val="25"/>
          <w:szCs w:val="25"/>
        </w:rPr>
      </w:pPr>
      <w:r w:rsidRPr="00B335DC">
        <w:rPr>
          <w:rFonts w:eastAsia="Calibri"/>
          <w:i/>
          <w:sz w:val="25"/>
          <w:szCs w:val="25"/>
        </w:rPr>
        <w:t>1 процент цены Контракта (этапа) в случае, если цена Контракта (этапа) составляет от 50 млн рублей до 100 млн рублей (включительно);</w:t>
      </w:r>
    </w:p>
    <w:p w:rsidR="00B335DC" w:rsidRPr="00B335DC" w:rsidRDefault="00B335DC" w:rsidP="00B335DC">
      <w:pPr>
        <w:widowControl w:val="0"/>
        <w:ind w:firstLine="709"/>
        <w:jc w:val="both"/>
        <w:rPr>
          <w:rFonts w:eastAsia="Calibri"/>
          <w:i/>
          <w:sz w:val="25"/>
          <w:szCs w:val="25"/>
        </w:rPr>
      </w:pPr>
      <w:r w:rsidRPr="00B335DC">
        <w:rPr>
          <w:rFonts w:eastAsia="Calibri"/>
          <w:i/>
          <w:sz w:val="25"/>
          <w:szCs w:val="25"/>
        </w:rPr>
        <w:t>0,5 процента цены Контракта (этапа) в случае, если цена Контракта (этапа) составляет от 100 млн рублей до 500 млн рублей (включительно);</w:t>
      </w:r>
    </w:p>
    <w:p w:rsidR="00B335DC" w:rsidRPr="00B335DC" w:rsidRDefault="00B335DC" w:rsidP="00B335DC">
      <w:pPr>
        <w:widowControl w:val="0"/>
        <w:ind w:firstLine="709"/>
        <w:jc w:val="both"/>
        <w:rPr>
          <w:rFonts w:eastAsia="Calibri"/>
          <w:i/>
          <w:sz w:val="25"/>
          <w:szCs w:val="25"/>
        </w:rPr>
      </w:pPr>
      <w:r w:rsidRPr="00B335DC">
        <w:rPr>
          <w:rFonts w:eastAsia="Calibri"/>
          <w:i/>
          <w:sz w:val="25"/>
          <w:szCs w:val="25"/>
        </w:rPr>
        <w:t>0,4 процента цены Контракта (этапа) в случае, если цена Контракта (этапа) составляет от 500 млн рублей до 1 млрд рублей (включительно);</w:t>
      </w:r>
    </w:p>
    <w:p w:rsidR="00B335DC" w:rsidRPr="00B335DC" w:rsidRDefault="00B335DC" w:rsidP="00B335DC">
      <w:pPr>
        <w:widowControl w:val="0"/>
        <w:ind w:firstLine="709"/>
        <w:jc w:val="both"/>
        <w:rPr>
          <w:rFonts w:eastAsia="Calibri"/>
          <w:i/>
          <w:sz w:val="25"/>
          <w:szCs w:val="25"/>
        </w:rPr>
      </w:pPr>
      <w:r w:rsidRPr="00B335DC">
        <w:rPr>
          <w:rFonts w:eastAsia="Calibri"/>
          <w:i/>
          <w:sz w:val="25"/>
          <w:szCs w:val="25"/>
        </w:rPr>
        <w:t>0,3 процента цены Контракта (этапа) в случае, если цена Контракта (этапа) составляет от 1 млрд рублей до 2 млрд рублей (включительно);</w:t>
      </w:r>
    </w:p>
    <w:p w:rsidR="00B335DC" w:rsidRPr="00B335DC" w:rsidRDefault="00B335DC" w:rsidP="00B335DC">
      <w:pPr>
        <w:widowControl w:val="0"/>
        <w:ind w:firstLine="709"/>
        <w:jc w:val="both"/>
        <w:rPr>
          <w:rFonts w:eastAsia="Calibri"/>
          <w:i/>
          <w:sz w:val="25"/>
          <w:szCs w:val="25"/>
        </w:rPr>
      </w:pPr>
      <w:r w:rsidRPr="00B335DC">
        <w:rPr>
          <w:rFonts w:eastAsia="Calibri"/>
          <w:i/>
          <w:sz w:val="25"/>
          <w:szCs w:val="25"/>
        </w:rPr>
        <w:t>0,25 процента цены Контракта (этапа) в случае, если цена Контракта (этапа) составляет от 2 млрд рублей до 5 млрд рублей (включительно);</w:t>
      </w:r>
    </w:p>
    <w:p w:rsidR="00B335DC" w:rsidRPr="00B335DC" w:rsidRDefault="00B335DC" w:rsidP="00B335DC">
      <w:pPr>
        <w:widowControl w:val="0"/>
        <w:ind w:firstLine="709"/>
        <w:jc w:val="both"/>
        <w:rPr>
          <w:rFonts w:eastAsia="Calibri"/>
          <w:i/>
          <w:sz w:val="25"/>
          <w:szCs w:val="25"/>
        </w:rPr>
      </w:pPr>
      <w:r w:rsidRPr="00B335DC">
        <w:rPr>
          <w:rFonts w:eastAsia="Calibri"/>
          <w:i/>
          <w:sz w:val="25"/>
          <w:szCs w:val="25"/>
        </w:rPr>
        <w:t>0,2 процента цены Контракта (этапа) в случае, если цена Контракта (этапа) составляет от 5 млрд рублей до 10 млрд рублей (включительно);</w:t>
      </w:r>
    </w:p>
    <w:p w:rsidR="00B335DC" w:rsidRPr="00B335DC" w:rsidRDefault="00B335DC" w:rsidP="00B335DC">
      <w:pPr>
        <w:widowControl w:val="0"/>
        <w:ind w:firstLine="709"/>
        <w:jc w:val="both"/>
        <w:rPr>
          <w:rFonts w:eastAsia="Calibri"/>
          <w:i/>
          <w:sz w:val="25"/>
          <w:szCs w:val="25"/>
        </w:rPr>
      </w:pPr>
      <w:r w:rsidRPr="00B335DC">
        <w:rPr>
          <w:rFonts w:eastAsia="Calibri"/>
          <w:i/>
          <w:sz w:val="25"/>
          <w:szCs w:val="25"/>
        </w:rPr>
        <w:t>0,1 процента цены Контракта (этапа) в случае, если цена Контракта (этапа) превышает 10 млрд рублей.</w:t>
      </w:r>
    </w:p>
    <w:p w:rsidR="00B335DC" w:rsidRPr="00B335DC" w:rsidRDefault="00B335DC" w:rsidP="00B335DC">
      <w:pPr>
        <w:autoSpaceDE w:val="0"/>
        <w:autoSpaceDN w:val="0"/>
        <w:adjustRightInd w:val="0"/>
        <w:spacing w:line="259" w:lineRule="auto"/>
        <w:ind w:firstLine="540"/>
        <w:jc w:val="both"/>
        <w:rPr>
          <w:rFonts w:ascii="PT Astra Serif" w:eastAsia="Calibri" w:hAnsi="PT Astra Serif"/>
          <w:sz w:val="26"/>
          <w:szCs w:val="26"/>
          <w:lang w:eastAsia="en-US"/>
        </w:rPr>
      </w:pPr>
      <w:bookmarkStart w:id="33" w:name="P1556"/>
      <w:bookmarkEnd w:id="33"/>
      <w:r w:rsidRPr="00B335DC">
        <w:rPr>
          <w:rFonts w:ascii="PT Astra Serif" w:eastAsia="Calibri" w:hAnsi="PT Astra Serif"/>
          <w:sz w:val="26"/>
          <w:szCs w:val="26"/>
          <w:lang w:eastAsia="en-US"/>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6" w:history="1">
        <w:r w:rsidRPr="00B335DC">
          <w:rPr>
            <w:rFonts w:ascii="PT Astra Serif" w:eastAsia="Calibri" w:hAnsi="PT Astra Serif"/>
            <w:sz w:val="26"/>
            <w:szCs w:val="26"/>
            <w:lang w:eastAsia="en-US"/>
          </w:rPr>
          <w:t>Правилами</w:t>
        </w:r>
      </w:hyperlink>
      <w:r w:rsidRPr="00B335DC">
        <w:rPr>
          <w:rFonts w:ascii="PT Astra Serif" w:eastAsia="Calibri" w:hAnsi="PT Astra Serif"/>
          <w:sz w:val="26"/>
          <w:szCs w:val="26"/>
          <w:lang w:eastAsia="en-US"/>
        </w:rPr>
        <w:t xml:space="preserve"> и составляет:</w:t>
      </w:r>
    </w:p>
    <w:p w:rsidR="00B335DC" w:rsidRPr="00B335DC" w:rsidRDefault="00B335DC" w:rsidP="00B335DC">
      <w:pPr>
        <w:autoSpaceDE w:val="0"/>
        <w:autoSpaceDN w:val="0"/>
        <w:adjustRightInd w:val="0"/>
        <w:spacing w:line="259" w:lineRule="auto"/>
        <w:ind w:firstLine="540"/>
        <w:jc w:val="both"/>
        <w:rPr>
          <w:rFonts w:ascii="PT Astra Serif" w:hAnsi="PT Astra Serif"/>
          <w:i/>
          <w:sz w:val="26"/>
          <w:szCs w:val="26"/>
        </w:rPr>
      </w:pPr>
      <w:r w:rsidRPr="00B335DC">
        <w:rPr>
          <w:rFonts w:ascii="PT Astra Serif" w:hAnsi="PT Astra Serif"/>
          <w:i/>
          <w:sz w:val="26"/>
          <w:szCs w:val="26"/>
        </w:rPr>
        <w:t>1000 рублей, если цена Контракта не превышает 3 млн рублей;</w:t>
      </w:r>
    </w:p>
    <w:p w:rsidR="00B335DC" w:rsidRPr="00B335DC" w:rsidRDefault="00B335DC" w:rsidP="00B335DC">
      <w:pPr>
        <w:autoSpaceDE w:val="0"/>
        <w:autoSpaceDN w:val="0"/>
        <w:adjustRightInd w:val="0"/>
        <w:ind w:firstLine="540"/>
        <w:jc w:val="both"/>
        <w:rPr>
          <w:rFonts w:ascii="PT Astra Serif" w:hAnsi="PT Astra Serif"/>
          <w:i/>
          <w:sz w:val="26"/>
          <w:szCs w:val="26"/>
        </w:rPr>
      </w:pPr>
      <w:r w:rsidRPr="00B335DC">
        <w:rPr>
          <w:rFonts w:ascii="PT Astra Serif" w:hAnsi="PT Astra Serif"/>
          <w:i/>
          <w:sz w:val="26"/>
          <w:szCs w:val="26"/>
        </w:rPr>
        <w:t>5000 рублей, если цена Контракта составляет от 3 млн рублей до 50 млн рублей (включительно);</w:t>
      </w:r>
    </w:p>
    <w:p w:rsidR="00B335DC" w:rsidRPr="00B335DC" w:rsidRDefault="00B335DC" w:rsidP="00B335DC">
      <w:pPr>
        <w:autoSpaceDE w:val="0"/>
        <w:autoSpaceDN w:val="0"/>
        <w:adjustRightInd w:val="0"/>
        <w:ind w:firstLine="540"/>
        <w:jc w:val="both"/>
        <w:rPr>
          <w:rFonts w:ascii="PT Astra Serif" w:hAnsi="PT Astra Serif"/>
          <w:i/>
          <w:sz w:val="26"/>
          <w:szCs w:val="26"/>
        </w:rPr>
      </w:pPr>
      <w:r w:rsidRPr="00B335DC">
        <w:rPr>
          <w:rFonts w:ascii="PT Astra Serif" w:hAnsi="PT Astra Serif"/>
          <w:i/>
          <w:sz w:val="26"/>
          <w:szCs w:val="26"/>
        </w:rPr>
        <w:t>10000 рублей, если цена Контракта составляет от 50 млн рублей до 100 млн рублей (включительно);</w:t>
      </w:r>
    </w:p>
    <w:p w:rsidR="00B335DC" w:rsidRPr="00B335DC" w:rsidRDefault="00B335DC" w:rsidP="00B335DC">
      <w:pPr>
        <w:autoSpaceDE w:val="0"/>
        <w:autoSpaceDN w:val="0"/>
        <w:adjustRightInd w:val="0"/>
        <w:ind w:firstLine="540"/>
        <w:jc w:val="both"/>
        <w:rPr>
          <w:rFonts w:ascii="PT Astra Serif" w:hAnsi="PT Astra Serif"/>
          <w:i/>
          <w:sz w:val="26"/>
          <w:szCs w:val="26"/>
        </w:rPr>
      </w:pPr>
      <w:r w:rsidRPr="00B335DC">
        <w:rPr>
          <w:rFonts w:ascii="PT Astra Serif" w:hAnsi="PT Astra Serif"/>
          <w:i/>
          <w:sz w:val="26"/>
          <w:szCs w:val="26"/>
        </w:rPr>
        <w:t>100000 рублей, если цена Контракта превышает 100 млн рублей.</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34" w:name="P1557"/>
      <w:bookmarkEnd w:id="34"/>
      <w:r w:rsidRPr="00B335DC">
        <w:rPr>
          <w:rFonts w:ascii="PT Astra Serif" w:hAnsi="PT Astra Serif" w:cs="Calibri"/>
          <w:sz w:val="26"/>
          <w:szCs w:val="26"/>
        </w:rPr>
        <w:t>6.6.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7" w:history="1">
        <w:r w:rsidRPr="00B335DC">
          <w:rPr>
            <w:rFonts w:ascii="PT Astra Serif" w:hAnsi="PT Astra Serif" w:cs="Calibri"/>
            <w:sz w:val="26"/>
            <w:szCs w:val="26"/>
          </w:rPr>
          <w:t>Правилами</w:t>
        </w:r>
      </w:hyperlink>
      <w:r w:rsidRPr="00B335DC">
        <w:rPr>
          <w:rFonts w:ascii="PT Astra Serif" w:hAnsi="PT Astra Serif" w:cs="Calibri"/>
          <w:sz w:val="26"/>
          <w:szCs w:val="26"/>
        </w:rPr>
        <w:t xml:space="preserve"> и составляет:</w:t>
      </w:r>
    </w:p>
    <w:p w:rsidR="00B335DC" w:rsidRPr="00B335DC" w:rsidRDefault="00B335DC" w:rsidP="00B335DC">
      <w:pPr>
        <w:spacing w:line="259" w:lineRule="auto"/>
        <w:ind w:firstLine="709"/>
        <w:jc w:val="both"/>
        <w:rPr>
          <w:rFonts w:ascii="PT Astra Serif" w:eastAsia="Calibri" w:hAnsi="PT Astra Serif"/>
          <w:i/>
          <w:sz w:val="26"/>
          <w:szCs w:val="26"/>
          <w:lang w:eastAsia="en-US"/>
        </w:rPr>
      </w:pPr>
      <w:r w:rsidRPr="00B335DC">
        <w:rPr>
          <w:rFonts w:ascii="PT Astra Serif" w:eastAsia="Calibri" w:hAnsi="PT Astra Serif"/>
          <w:i/>
          <w:sz w:val="26"/>
          <w:szCs w:val="26"/>
          <w:lang w:eastAsia="en-US"/>
        </w:rPr>
        <w:t>1000 рублей, если цена Контракта не превышает 3 млн рублей;</w:t>
      </w:r>
    </w:p>
    <w:p w:rsidR="00B335DC" w:rsidRPr="00B335DC" w:rsidRDefault="00B335DC" w:rsidP="00B335DC">
      <w:pPr>
        <w:spacing w:line="259" w:lineRule="auto"/>
        <w:ind w:firstLine="709"/>
        <w:jc w:val="both"/>
        <w:rPr>
          <w:rFonts w:ascii="PT Astra Serif" w:eastAsia="Calibri" w:hAnsi="PT Astra Serif"/>
          <w:i/>
          <w:sz w:val="26"/>
          <w:szCs w:val="26"/>
          <w:lang w:eastAsia="en-US"/>
        </w:rPr>
      </w:pPr>
      <w:r w:rsidRPr="00B335DC">
        <w:rPr>
          <w:rFonts w:ascii="PT Astra Serif" w:eastAsia="Calibri" w:hAnsi="PT Astra Serif"/>
          <w:i/>
          <w:sz w:val="26"/>
          <w:szCs w:val="26"/>
          <w:lang w:eastAsia="en-US"/>
        </w:rPr>
        <w:t>5000 рублей, если цена Контракта составляет от 3 млн рублей до 50 млн рублей (включительно);</w:t>
      </w:r>
    </w:p>
    <w:p w:rsidR="00B335DC" w:rsidRPr="00B335DC" w:rsidRDefault="00B335DC" w:rsidP="00B335DC">
      <w:pPr>
        <w:spacing w:line="259" w:lineRule="auto"/>
        <w:ind w:firstLine="709"/>
        <w:jc w:val="both"/>
        <w:rPr>
          <w:rFonts w:ascii="PT Astra Serif" w:eastAsia="Calibri" w:hAnsi="PT Astra Serif"/>
          <w:i/>
          <w:sz w:val="26"/>
          <w:szCs w:val="26"/>
          <w:lang w:eastAsia="en-US"/>
        </w:rPr>
      </w:pPr>
      <w:r w:rsidRPr="00B335DC">
        <w:rPr>
          <w:rFonts w:ascii="PT Astra Serif" w:eastAsia="Calibri" w:hAnsi="PT Astra Serif"/>
          <w:i/>
          <w:sz w:val="26"/>
          <w:szCs w:val="26"/>
          <w:lang w:eastAsia="en-US"/>
        </w:rPr>
        <w:t>10000 рублей, если цена Контракта составляет от 50 млн рублей до 100 млн рублей (включительно);</w:t>
      </w:r>
    </w:p>
    <w:p w:rsidR="00B335DC" w:rsidRPr="00B335DC" w:rsidRDefault="00B335DC" w:rsidP="00B335DC">
      <w:pPr>
        <w:spacing w:line="259" w:lineRule="auto"/>
        <w:ind w:firstLine="709"/>
        <w:jc w:val="both"/>
        <w:rPr>
          <w:rFonts w:ascii="PT Astra Serif" w:eastAsia="Calibri" w:hAnsi="PT Astra Serif"/>
          <w:i/>
          <w:sz w:val="26"/>
          <w:szCs w:val="26"/>
          <w:lang w:eastAsia="en-US"/>
        </w:rPr>
      </w:pPr>
      <w:r w:rsidRPr="00B335DC">
        <w:rPr>
          <w:rFonts w:ascii="PT Astra Serif" w:eastAsia="Calibri" w:hAnsi="PT Astra Serif"/>
          <w:i/>
          <w:sz w:val="26"/>
          <w:szCs w:val="26"/>
          <w:lang w:eastAsia="en-US"/>
        </w:rPr>
        <w:t>100000 рублей, если цена Контракта превышает 100 млн рублей.</w:t>
      </w: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35" w:name="P1561"/>
      <w:bookmarkEnd w:id="35"/>
      <w:r w:rsidRPr="00B335DC">
        <w:rPr>
          <w:rFonts w:ascii="PT Astra Serif" w:hAnsi="PT Astra Serif" w:cs="Calibri"/>
          <w:sz w:val="26"/>
          <w:szCs w:val="26"/>
        </w:rPr>
        <w:t xml:space="preserve">6.8. За каждый день просрочки исполнения Поставщиком обязательства по предоставлению нового обеспечение исполнения Контракта, предусмотренного </w:t>
      </w:r>
      <w:hyperlink w:anchor="P1581" w:history="1">
        <w:r w:rsidRPr="00B335DC">
          <w:rPr>
            <w:rFonts w:ascii="PT Astra Serif" w:hAnsi="PT Astra Serif" w:cs="Calibri"/>
            <w:sz w:val="26"/>
            <w:szCs w:val="26"/>
          </w:rPr>
          <w:t>пунктом 7.8</w:t>
        </w:r>
      </w:hyperlink>
      <w:r w:rsidRPr="00B335DC">
        <w:rPr>
          <w:rFonts w:ascii="PT Astra Serif" w:hAnsi="PT Astra Serif" w:cs="Calibri"/>
          <w:sz w:val="26"/>
          <w:szCs w:val="26"/>
        </w:rPr>
        <w:t xml:space="preserve"> Контракта, начисляется пеня в размере, определенном в порядке, установленном в соответствии с </w:t>
      </w:r>
      <w:hyperlink w:anchor="P1554" w:history="1">
        <w:r w:rsidRPr="00B335DC">
          <w:rPr>
            <w:rFonts w:ascii="PT Astra Serif" w:hAnsi="PT Astra Serif" w:cs="Calibri"/>
            <w:sz w:val="26"/>
            <w:szCs w:val="26"/>
          </w:rPr>
          <w:t>пунктом 6.3</w:t>
        </w:r>
      </w:hyperlink>
      <w:r w:rsidRPr="00B335DC">
        <w:rPr>
          <w:rFonts w:ascii="PT Astra Serif" w:hAnsi="PT Astra Serif" w:cs="Calibri"/>
          <w:sz w:val="26"/>
          <w:szCs w:val="26"/>
        </w:rPr>
        <w:t xml:space="preserve">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6.9. Применение неустойки (штрафа, пени) не освобождает Стороны от исполнения обязательств по Контракту.</w:t>
      </w:r>
    </w:p>
    <w:p w:rsidR="00B335DC" w:rsidRPr="00B335DC" w:rsidRDefault="00B335DC" w:rsidP="00B335DC">
      <w:pPr>
        <w:spacing w:line="259" w:lineRule="auto"/>
        <w:ind w:firstLine="709"/>
        <w:jc w:val="both"/>
        <w:rPr>
          <w:rFonts w:ascii="PT Astra Serif" w:hAnsi="PT Astra Serif"/>
          <w:sz w:val="26"/>
          <w:szCs w:val="26"/>
        </w:rPr>
      </w:pPr>
      <w:r w:rsidRPr="00B335DC">
        <w:rPr>
          <w:rFonts w:ascii="PT Astra Serif" w:eastAsia="Calibri" w:hAnsi="PT Astra Serif"/>
          <w:sz w:val="26"/>
          <w:szCs w:val="26"/>
          <w:lang w:eastAsia="en-US"/>
        </w:rPr>
        <w:t xml:space="preserve">6.9.1. </w:t>
      </w:r>
      <w:r w:rsidRPr="00B335DC">
        <w:rPr>
          <w:rFonts w:ascii="PT Astra Serif" w:eastAsia="Calibri" w:hAnsi="PT Astra Serif"/>
          <w:sz w:val="26"/>
          <w:szCs w:val="26"/>
        </w:rPr>
        <w:t>Уплата неустойки (штрафа, пени) не освобождает Стороны от исполнения или надлежащего исполнения обязательств, установленных государственным контрактом.</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6.10.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6.11.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6.12.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sz w:val="26"/>
          <w:szCs w:val="26"/>
        </w:rPr>
      </w:pPr>
      <w:r w:rsidRPr="00B335DC">
        <w:rPr>
          <w:rFonts w:ascii="PT Astra Serif" w:hAnsi="PT Astra Serif" w:cs="Calibri"/>
          <w:sz w:val="26"/>
          <w:szCs w:val="26"/>
        </w:rPr>
        <w:t>VII. Обеспечение исполнения Контракта</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ind w:firstLine="540"/>
        <w:jc w:val="both"/>
        <w:rPr>
          <w:rFonts w:ascii="PT Astra Serif" w:hAnsi="PT Astra Serif" w:cs="Calibri"/>
          <w:sz w:val="26"/>
          <w:szCs w:val="26"/>
        </w:rPr>
      </w:pPr>
      <w:bookmarkStart w:id="36" w:name="P1570"/>
      <w:bookmarkEnd w:id="36"/>
      <w:r w:rsidRPr="00B335DC">
        <w:rPr>
          <w:rFonts w:ascii="PT Astra Serif" w:hAnsi="PT Astra Serif" w:cs="Calibri"/>
          <w:sz w:val="26"/>
          <w:szCs w:val="26"/>
        </w:rPr>
        <w:t>7.1. Обеспечение исполнения Контракта не предусмотрено.</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bookmarkStart w:id="37" w:name="P1587"/>
      <w:bookmarkEnd w:id="37"/>
      <w:r w:rsidRPr="00B335DC">
        <w:rPr>
          <w:rFonts w:ascii="PT Astra Serif" w:hAnsi="PT Astra Serif" w:cs="Calibri"/>
          <w:b/>
          <w:sz w:val="26"/>
          <w:szCs w:val="26"/>
        </w:rPr>
        <w:t>VIII. Обеспечение гарантийных обязательств</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adjustRightInd w:val="0"/>
        <w:spacing w:line="259" w:lineRule="auto"/>
        <w:ind w:firstLine="720"/>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8.1. Обеспечение гарантийных обязательств контрактом не предусмотрено.</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bookmarkStart w:id="38" w:name="P1600"/>
      <w:bookmarkEnd w:id="38"/>
      <w:r w:rsidRPr="00B335DC">
        <w:rPr>
          <w:rFonts w:ascii="PT Astra Serif" w:hAnsi="PT Astra Serif" w:cs="Calibri"/>
          <w:b/>
          <w:sz w:val="26"/>
          <w:szCs w:val="26"/>
        </w:rPr>
        <w:t>IX. Исключительные права</w:t>
      </w:r>
    </w:p>
    <w:p w:rsidR="00B335DC" w:rsidRPr="00B335DC" w:rsidRDefault="00B335DC" w:rsidP="00B335DC">
      <w:pPr>
        <w:widowControl w:val="0"/>
        <w:autoSpaceDE w:val="0"/>
        <w:autoSpaceDN w:val="0"/>
        <w:jc w:val="both"/>
        <w:rPr>
          <w:rFonts w:ascii="PT Astra Serif" w:hAnsi="PT Astra Serif" w:cs="Calibri"/>
          <w:strike/>
          <w:sz w:val="26"/>
          <w:szCs w:val="26"/>
        </w:rPr>
      </w:pP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9.1. Исключительные права контрактом не предусмотрены.</w:t>
      </w:r>
    </w:p>
    <w:p w:rsidR="00B335DC" w:rsidRPr="00B335DC" w:rsidRDefault="00B335DC" w:rsidP="00B335DC">
      <w:pPr>
        <w:suppressAutoHyphens/>
        <w:ind w:left="1080"/>
        <w:jc w:val="center"/>
        <w:rPr>
          <w:rFonts w:ascii="PT Astra Serif" w:hAnsi="PT Astra Serif" w:cs="Courier New"/>
          <w:color w:val="FF0000"/>
          <w:sz w:val="26"/>
          <w:szCs w:val="26"/>
        </w:rPr>
      </w:pP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r w:rsidRPr="00B335DC">
        <w:rPr>
          <w:rFonts w:ascii="PT Astra Serif" w:hAnsi="PT Astra Serif" w:cs="Calibri"/>
          <w:b/>
          <w:sz w:val="26"/>
          <w:szCs w:val="26"/>
        </w:rPr>
        <w:t>X. Обстоятельства непреодолимой силы</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B335DC" w:rsidRPr="00B335DC" w:rsidRDefault="00B335DC" w:rsidP="00B335DC">
      <w:pPr>
        <w:suppressAutoHyphens/>
        <w:ind w:firstLine="708"/>
        <w:jc w:val="both"/>
        <w:rPr>
          <w:rFonts w:ascii="PT Astra Serif" w:hAnsi="PT Astra Serif"/>
          <w:sz w:val="26"/>
          <w:szCs w:val="26"/>
        </w:rPr>
      </w:pPr>
      <w:r w:rsidRPr="00B335DC">
        <w:rPr>
          <w:rFonts w:ascii="PT Astra Serif" w:hAnsi="PT Astra Serif"/>
          <w:sz w:val="26"/>
          <w:szCs w:val="26"/>
        </w:rPr>
        <w:t>10.5. Стороны освобождаются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(форс-мажор), включая но, не ограничиваясь землетрясением, наводнением, пожаром, тайфуном, ураганом, и другими стихийными бедствиями, военными действиями, массовыми заболеваниями и действиями органов государственной власти и управления и другие обстоятельства, которые стороны не могли предвидеть при заключении настоящего Контракта.</w:t>
      </w:r>
    </w:p>
    <w:p w:rsidR="00B335DC" w:rsidRPr="00B335DC" w:rsidRDefault="00B335DC" w:rsidP="00B335DC">
      <w:pPr>
        <w:suppressAutoHyphens/>
        <w:ind w:firstLine="708"/>
        <w:jc w:val="both"/>
        <w:rPr>
          <w:rFonts w:ascii="PT Astra Serif" w:hAnsi="PT Astra Serif"/>
          <w:sz w:val="26"/>
          <w:szCs w:val="26"/>
        </w:rPr>
      </w:pPr>
      <w:r w:rsidRPr="00B335DC">
        <w:rPr>
          <w:rFonts w:ascii="PT Astra Serif" w:hAnsi="PT Astra Serif"/>
          <w:sz w:val="26"/>
          <w:szCs w:val="26"/>
        </w:rPr>
        <w:t>10.6.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B335DC" w:rsidRPr="00B335DC" w:rsidRDefault="00B335DC" w:rsidP="00B335DC">
      <w:pPr>
        <w:suppressAutoHyphens/>
        <w:ind w:firstLine="708"/>
        <w:jc w:val="both"/>
        <w:rPr>
          <w:rFonts w:ascii="PT Astra Serif" w:hAnsi="PT Astra Serif"/>
          <w:sz w:val="26"/>
          <w:szCs w:val="26"/>
        </w:rPr>
      </w:pPr>
      <w:r w:rsidRPr="00B335DC">
        <w:rPr>
          <w:rFonts w:ascii="PT Astra Serif" w:hAnsi="PT Astra Serif"/>
          <w:sz w:val="26"/>
          <w:szCs w:val="26"/>
        </w:rPr>
        <w:t>10.7. В случае наступления форс-мажорных обстоятельств, срок исполнения взятых на себя обязательств по настоящему контракту, автоматически отодвигается соразмерно времени, в течение которого действовали указанные обстоятельства и их последствия.</w:t>
      </w:r>
    </w:p>
    <w:p w:rsidR="00B335DC" w:rsidRPr="00B335DC" w:rsidRDefault="00B335DC" w:rsidP="00B335DC">
      <w:pPr>
        <w:suppressAutoHyphens/>
        <w:ind w:firstLine="708"/>
        <w:jc w:val="both"/>
        <w:rPr>
          <w:rFonts w:ascii="PT Astra Serif" w:hAnsi="PT Astra Serif"/>
          <w:sz w:val="26"/>
          <w:szCs w:val="26"/>
        </w:rPr>
      </w:pPr>
      <w:r w:rsidRPr="00B335DC">
        <w:rPr>
          <w:rFonts w:ascii="PT Astra Serif" w:hAnsi="PT Astra Serif"/>
          <w:sz w:val="26"/>
          <w:szCs w:val="26"/>
        </w:rPr>
        <w:t>10.8. О прекращения форс-мажора и его последствий сторона, для которой ранее сложились обстоятельства непреодолимой силы, должны без промедления известить другую сторону с указанием сроков возобновления исполнения взятых на себя обязательств по настоящему контракту.</w:t>
      </w:r>
    </w:p>
    <w:p w:rsidR="00B335DC" w:rsidRPr="00B335DC" w:rsidRDefault="00B335DC" w:rsidP="00B335DC">
      <w:pPr>
        <w:suppressAutoHyphens/>
        <w:ind w:firstLine="708"/>
        <w:jc w:val="both"/>
        <w:rPr>
          <w:rFonts w:ascii="PT Astra Serif" w:hAnsi="PT Astra Serif"/>
          <w:sz w:val="26"/>
          <w:szCs w:val="26"/>
        </w:rPr>
      </w:pPr>
      <w:r w:rsidRPr="00B335DC">
        <w:rPr>
          <w:rFonts w:ascii="PT Astra Serif" w:hAnsi="PT Astra Serif"/>
          <w:sz w:val="26"/>
          <w:szCs w:val="26"/>
        </w:rPr>
        <w:t>10.9. В случае, если форс-мажорные обстоятельства и их последствия продолжают действовать свыше 6 (шести) месяцев 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w:t>
      </w:r>
    </w:p>
    <w:p w:rsidR="00B335DC" w:rsidRPr="00B335DC" w:rsidRDefault="00B335DC" w:rsidP="00B335DC">
      <w:pPr>
        <w:widowControl w:val="0"/>
        <w:autoSpaceDE w:val="0"/>
        <w:autoSpaceDN w:val="0"/>
        <w:ind w:firstLine="540"/>
        <w:jc w:val="both"/>
        <w:rPr>
          <w:rFonts w:ascii="PT Astra Serif" w:hAnsi="PT Astra Serif" w:cs="Calibri"/>
          <w:b/>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r w:rsidRPr="00B335DC">
        <w:rPr>
          <w:rFonts w:ascii="PT Astra Serif" w:hAnsi="PT Astra Serif" w:cs="Calibri"/>
          <w:b/>
          <w:sz w:val="26"/>
          <w:szCs w:val="26"/>
        </w:rPr>
        <w:t>XI. Рассмотрение и разрешение споров</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11.3. Срок рассмотрения претензии не может превышать 7 (семь) календарных дней. Переписка Сторон может осуществляться в виде писем или телеграмм, а в случаях направления иного электронного сообщения - с последующим предоставлением оригинала документа.</w:t>
      </w:r>
    </w:p>
    <w:p w:rsidR="00B335DC" w:rsidRPr="00B335DC" w:rsidRDefault="00B335DC" w:rsidP="00B335DC">
      <w:pPr>
        <w:suppressAutoHyphens/>
        <w:ind w:firstLine="708"/>
        <w:jc w:val="both"/>
        <w:rPr>
          <w:rFonts w:ascii="PT Astra Serif" w:hAnsi="PT Astra Serif" w:cs="Courier New"/>
          <w:sz w:val="26"/>
          <w:szCs w:val="26"/>
        </w:rPr>
      </w:pPr>
      <w:r w:rsidRPr="00B335DC">
        <w:rPr>
          <w:rFonts w:ascii="PT Astra Serif" w:hAnsi="PT Astra Serif" w:cs="Courier New"/>
          <w:sz w:val="26"/>
          <w:szCs w:val="26"/>
        </w:rPr>
        <w:t>11.4. При неурегулировании Сторонами спора в досудебном порядке, спор разрешается в судебном порядке</w:t>
      </w:r>
      <w:hyperlink w:anchor="P1876" w:history="1"/>
      <w:r w:rsidRPr="00B335DC">
        <w:rPr>
          <w:rFonts w:ascii="PT Astra Serif" w:hAnsi="PT Astra Serif" w:cs="Courier New"/>
          <w:sz w:val="26"/>
          <w:szCs w:val="26"/>
        </w:rPr>
        <w:t>. В случае невозможности разрешения разногласий путем переговоров, они подлежат рассмотрению в арбитражном суде Саратовской области в установленном законодательством порядке.</w:t>
      </w:r>
    </w:p>
    <w:p w:rsidR="00B335DC" w:rsidRPr="00B335DC" w:rsidRDefault="00B335DC" w:rsidP="00B335DC">
      <w:pPr>
        <w:suppressAutoHyphens/>
        <w:ind w:firstLine="708"/>
        <w:jc w:val="both"/>
        <w:rPr>
          <w:rFonts w:ascii="PT Astra Serif" w:hAnsi="PT Astra Serif" w:cs="Courier New"/>
          <w:sz w:val="26"/>
          <w:szCs w:val="26"/>
        </w:rPr>
      </w:pPr>
      <w:r w:rsidRPr="00B335DC">
        <w:rPr>
          <w:rFonts w:ascii="PT Astra Serif" w:hAnsi="PT Astra Serif" w:cs="Courier New"/>
          <w:sz w:val="26"/>
          <w:szCs w:val="26"/>
        </w:rPr>
        <w:t>11.5. При возникновении между Заказчиком и Поставщиком спора по поводу недостатков поставленного Товара или их причин и невозможности урегулирования этого спора путем переговоров по требованию любой из сторон должна быть назначена экспертиза. Расходы на экспертизу несет Поставщик, за исключением случаев, когда экспертизой установлено отсутствие нарушений Поставщиком настоящего контракта или причиной связи между действием Поставщика и обнаруженными недостатками. В указанных случаях расходы на экспертизу несет сторона, потребовавшая назначение экспертизы, а если она назначена по соглашению между сторонами, обе стороны поровну.</w:t>
      </w:r>
    </w:p>
    <w:p w:rsidR="00B335DC" w:rsidRPr="00B335DC" w:rsidRDefault="00B335DC" w:rsidP="00B335DC">
      <w:pPr>
        <w:suppressAutoHyphens/>
        <w:ind w:firstLine="708"/>
        <w:jc w:val="both"/>
        <w:rPr>
          <w:rFonts w:ascii="PT Astra Serif" w:hAnsi="PT Astra Serif" w:cs="Courier New"/>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r w:rsidRPr="00B335DC">
        <w:rPr>
          <w:rFonts w:ascii="PT Astra Serif" w:hAnsi="PT Astra Serif" w:cs="Calibri"/>
          <w:b/>
          <w:sz w:val="26"/>
          <w:szCs w:val="26"/>
        </w:rPr>
        <w:t>XII. Срок действия и порядок расторжения Контракта</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12.1. Контракт вступает в силу с момента его подписания обеими Сторонами и действует по 30.12.2026г.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8" w:history="1">
        <w:r w:rsidRPr="00B335DC">
          <w:rPr>
            <w:rFonts w:ascii="PT Astra Serif" w:hAnsi="PT Astra Serif" w:cs="Calibri"/>
            <w:sz w:val="26"/>
            <w:szCs w:val="26"/>
          </w:rPr>
          <w:t>частями 9</w:t>
        </w:r>
      </w:hyperlink>
      <w:r w:rsidRPr="00B335DC">
        <w:rPr>
          <w:rFonts w:ascii="PT Astra Serif" w:hAnsi="PT Astra Serif" w:cs="Calibri"/>
          <w:sz w:val="26"/>
          <w:szCs w:val="26"/>
        </w:rPr>
        <w:t xml:space="preserve"> - </w:t>
      </w:r>
      <w:hyperlink r:id="rId19" w:history="1">
        <w:r w:rsidRPr="00B335DC">
          <w:rPr>
            <w:rFonts w:ascii="PT Astra Serif" w:hAnsi="PT Astra Serif" w:cs="Calibri"/>
            <w:sz w:val="26"/>
            <w:szCs w:val="26"/>
          </w:rPr>
          <w:t>23 статьи 95</w:t>
        </w:r>
      </w:hyperlink>
      <w:r w:rsidRPr="00B335DC">
        <w:rPr>
          <w:rFonts w:ascii="PT Astra Serif" w:hAnsi="PT Astra Serif" w:cs="Calibri"/>
          <w:sz w:val="26"/>
          <w:szCs w:val="26"/>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r w:rsidRPr="00B335DC">
        <w:rPr>
          <w:rFonts w:ascii="PT Astra Serif" w:hAnsi="PT Astra Serif" w:cs="Calibri"/>
          <w:b/>
          <w:sz w:val="26"/>
          <w:szCs w:val="26"/>
        </w:rPr>
        <w:t>XIII. Прочие положения</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13.1. Во всем, что не предусмотрено Контрактом, Стороны руководствуются законодательством Российской Федерации.</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 xml:space="preserve">13.4. Изменение условий Контракта при его исполнении не допускается, за исключением случаев, предусмотренных </w:t>
      </w:r>
      <w:hyperlink r:id="rId20" w:history="1">
        <w:r w:rsidRPr="00B335DC">
          <w:rPr>
            <w:rFonts w:ascii="PT Astra Serif" w:hAnsi="PT Astra Serif" w:cs="Calibri"/>
            <w:sz w:val="26"/>
            <w:szCs w:val="26"/>
          </w:rPr>
          <w:t>статьей 95</w:t>
        </w:r>
      </w:hyperlink>
      <w:r w:rsidRPr="00B335DC">
        <w:rPr>
          <w:rFonts w:ascii="PT Astra Serif" w:hAnsi="PT Astra Serif" w:cs="Calibri"/>
          <w:sz w:val="26"/>
          <w:szCs w:val="26"/>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B335DC" w:rsidRPr="00B335DC" w:rsidRDefault="00B335DC" w:rsidP="00B335DC">
      <w:pPr>
        <w:suppressAutoHyphens/>
        <w:spacing w:line="259" w:lineRule="auto"/>
        <w:ind w:firstLine="709"/>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13.6. Настоящий государственный контракт подписан ЭЦП уполномоченных представителей Сторон контракта.</w:t>
      </w:r>
    </w:p>
    <w:p w:rsidR="00B335DC" w:rsidRPr="00B335DC" w:rsidRDefault="00B335DC" w:rsidP="00B335DC">
      <w:pPr>
        <w:suppressAutoHyphens/>
        <w:spacing w:line="259" w:lineRule="auto"/>
        <w:ind w:firstLine="709"/>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13.7. В случае невыполнения обязательств по контракту при предъявлении санкций стороны руководствуются Гражданским законодательством РФ.</w:t>
      </w:r>
    </w:p>
    <w:p w:rsidR="00B335DC" w:rsidRPr="00B335DC" w:rsidRDefault="00B335DC" w:rsidP="00B335DC">
      <w:pPr>
        <w:suppressAutoHyphens/>
        <w:spacing w:line="259" w:lineRule="auto"/>
        <w:ind w:firstLine="709"/>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13.8. Любая договоренность между сторонами, влекущая за собой новые обстоятельства, не предусмотренные настоящим контрактом, считается действительной, если она подтверждена сторонами в виде дополнительного соглашения.</w:t>
      </w:r>
    </w:p>
    <w:p w:rsidR="00B335DC" w:rsidRPr="00B335DC" w:rsidRDefault="00B335DC" w:rsidP="00B335DC">
      <w:pPr>
        <w:suppressAutoHyphens/>
        <w:spacing w:line="259" w:lineRule="auto"/>
        <w:ind w:firstLine="709"/>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13.9. Все указанные</w:t>
      </w:r>
      <w:r w:rsidRPr="00B335DC">
        <w:rPr>
          <w:rFonts w:ascii="PT Astra Serif" w:eastAsia="Calibri" w:hAnsi="PT Astra Serif"/>
          <w:color w:val="FF0000"/>
          <w:sz w:val="26"/>
          <w:szCs w:val="26"/>
          <w:lang w:eastAsia="en-US"/>
        </w:rPr>
        <w:t xml:space="preserve"> </w:t>
      </w:r>
      <w:r w:rsidRPr="00B335DC">
        <w:rPr>
          <w:rFonts w:ascii="PT Astra Serif" w:eastAsia="Calibri" w:hAnsi="PT Astra Serif"/>
          <w:sz w:val="26"/>
          <w:szCs w:val="26"/>
          <w:lang w:eastAsia="en-US"/>
        </w:rPr>
        <w:t>в контракте приложения являются его неотъемлемой частью.</w:t>
      </w:r>
    </w:p>
    <w:p w:rsidR="00B335DC" w:rsidRPr="00B335DC" w:rsidRDefault="00B335DC" w:rsidP="00B335DC">
      <w:pPr>
        <w:tabs>
          <w:tab w:val="num" w:pos="0"/>
        </w:tabs>
        <w:spacing w:line="259" w:lineRule="auto"/>
        <w:ind w:right="-335" w:firstLine="567"/>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 xml:space="preserve">  13.10. Этапность исполнения контракта не предусмотрена.</w:t>
      </w:r>
    </w:p>
    <w:p w:rsidR="00B335DC" w:rsidRPr="00B335DC" w:rsidRDefault="00B335DC" w:rsidP="00B335DC">
      <w:pPr>
        <w:tabs>
          <w:tab w:val="num" w:pos="0"/>
        </w:tabs>
        <w:spacing w:line="259" w:lineRule="auto"/>
        <w:ind w:right="-335" w:firstLine="567"/>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 xml:space="preserve">  13.11. Настоящий контракт может быть расторгнут в одностороннем порядке, по согласованию сторон, либо по решению суда.</w:t>
      </w:r>
    </w:p>
    <w:p w:rsidR="00B335DC" w:rsidRPr="00B335DC" w:rsidRDefault="00B335DC" w:rsidP="00B335DC">
      <w:pPr>
        <w:suppressAutoHyphens/>
        <w:spacing w:line="259" w:lineRule="auto"/>
        <w:ind w:firstLine="708"/>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13.12. Условия настоящего контракта могут быть изменены по взаимному согласию сторон с обязательным составлением документа, в случаях, предусмотренных действующим законодательством.</w:t>
      </w:r>
    </w:p>
    <w:p w:rsidR="00B335DC" w:rsidRPr="00B335DC" w:rsidRDefault="00B335DC" w:rsidP="00B335DC">
      <w:pPr>
        <w:suppressAutoHyphens/>
        <w:spacing w:line="259" w:lineRule="auto"/>
        <w:ind w:firstLine="708"/>
        <w:jc w:val="both"/>
        <w:rPr>
          <w:rFonts w:ascii="PT Astra Serif" w:eastAsia="Calibri" w:hAnsi="PT Astra Serif"/>
          <w:sz w:val="26"/>
          <w:szCs w:val="26"/>
          <w:lang w:eastAsia="en-US"/>
        </w:rPr>
      </w:pPr>
      <w:r w:rsidRPr="00B335DC">
        <w:rPr>
          <w:rFonts w:ascii="PT Astra Serif" w:eastAsia="Calibri" w:hAnsi="PT Astra Serif"/>
          <w:sz w:val="26"/>
          <w:szCs w:val="26"/>
          <w:lang w:eastAsia="en-US"/>
        </w:rPr>
        <w:t xml:space="preserve">13.13. </w:t>
      </w:r>
      <w:r w:rsidRPr="00B335DC">
        <w:rPr>
          <w:rFonts w:ascii="PT Astra Serif" w:eastAsia="Calibri" w:hAnsi="PT Astra Serif"/>
          <w:kern w:val="22"/>
          <w:sz w:val="26"/>
          <w:szCs w:val="26"/>
          <w:lang w:eastAsia="en-US"/>
        </w:rPr>
        <w:t xml:space="preserve"> Изменение существенных условий контракта при его исполнении не допускается, за исключением их изменения по соглашению сторон в случаях, соответствующих положениям ч. 1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B335DC">
        <w:rPr>
          <w:rFonts w:ascii="PT Astra Serif" w:eastAsia="Calibri" w:hAnsi="PT Astra Serif"/>
          <w:sz w:val="26"/>
          <w:szCs w:val="26"/>
          <w:lang w:eastAsia="en-US"/>
        </w:rPr>
        <w:t xml:space="preserve"> </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r w:rsidRPr="00B335DC">
        <w:rPr>
          <w:rFonts w:ascii="PT Astra Serif" w:hAnsi="PT Astra Serif" w:cs="Calibri"/>
          <w:b/>
          <w:sz w:val="26"/>
          <w:szCs w:val="26"/>
        </w:rPr>
        <w:t>XIV. Перечень приложений</w:t>
      </w:r>
    </w:p>
    <w:p w:rsidR="00B335DC" w:rsidRPr="00B335DC" w:rsidRDefault="00B335DC" w:rsidP="00B335DC">
      <w:pPr>
        <w:widowControl w:val="0"/>
        <w:autoSpaceDE w:val="0"/>
        <w:autoSpaceDN w:val="0"/>
        <w:jc w:val="both"/>
        <w:rPr>
          <w:rFonts w:ascii="PT Astra Serif" w:hAnsi="PT Astra Serif" w:cs="Calibri"/>
          <w:sz w:val="26"/>
          <w:szCs w:val="26"/>
        </w:rPr>
      </w:pP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14.1. Неотъемлемой частью Контракта является следующие приложения:</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Спецификация</w:t>
      </w:r>
      <w:bookmarkStart w:id="39" w:name="P1639"/>
      <w:bookmarkEnd w:id="39"/>
      <w:r w:rsidRPr="00B335DC">
        <w:rPr>
          <w:rFonts w:ascii="PT Astra Serif" w:hAnsi="PT Astra Serif" w:cs="Calibri"/>
          <w:sz w:val="26"/>
          <w:szCs w:val="26"/>
        </w:rPr>
        <w:t xml:space="preserve"> </w:t>
      </w:r>
      <w:hyperlink w:anchor="P1909" w:history="1">
        <w:r w:rsidRPr="00B335DC">
          <w:rPr>
            <w:rFonts w:ascii="PT Astra Serif" w:hAnsi="PT Astra Serif" w:cs="Calibri"/>
            <w:sz w:val="26"/>
            <w:szCs w:val="26"/>
          </w:rPr>
          <w:t>(приложение N 1)</w:t>
        </w:r>
      </w:hyperlink>
      <w:r w:rsidRPr="00B335DC">
        <w:rPr>
          <w:rFonts w:ascii="PT Astra Serif" w:hAnsi="PT Astra Serif" w:cs="Calibri"/>
          <w:sz w:val="26"/>
          <w:szCs w:val="26"/>
        </w:rPr>
        <w:t>;</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Ведомость поставки (приложение №2);</w:t>
      </w:r>
    </w:p>
    <w:p w:rsidR="00B335DC" w:rsidRPr="00B335DC" w:rsidRDefault="00B335DC" w:rsidP="00B335DC">
      <w:pPr>
        <w:widowControl w:val="0"/>
        <w:autoSpaceDE w:val="0"/>
        <w:autoSpaceDN w:val="0"/>
        <w:ind w:firstLine="540"/>
        <w:jc w:val="both"/>
        <w:rPr>
          <w:rFonts w:ascii="PT Astra Serif" w:hAnsi="PT Astra Serif" w:cs="Calibri"/>
          <w:sz w:val="26"/>
          <w:szCs w:val="26"/>
        </w:rPr>
      </w:pPr>
      <w:r w:rsidRPr="00B335DC">
        <w:rPr>
          <w:rFonts w:ascii="PT Astra Serif" w:hAnsi="PT Astra Serif" w:cs="Calibri"/>
          <w:sz w:val="26"/>
          <w:szCs w:val="26"/>
        </w:rPr>
        <w:t>Образец акта приема-передачи (приложение №3).</w:t>
      </w:r>
    </w:p>
    <w:p w:rsidR="00B335DC" w:rsidRPr="00B335DC" w:rsidRDefault="00B335DC" w:rsidP="00B335DC">
      <w:pPr>
        <w:widowControl w:val="0"/>
        <w:autoSpaceDE w:val="0"/>
        <w:autoSpaceDN w:val="0"/>
        <w:ind w:firstLine="540"/>
        <w:jc w:val="both"/>
        <w:rPr>
          <w:rFonts w:ascii="PT Astra Serif" w:hAnsi="PT Astra Serif" w:cs="Calibri"/>
          <w:sz w:val="26"/>
          <w:szCs w:val="26"/>
        </w:rPr>
      </w:pPr>
    </w:p>
    <w:p w:rsidR="00B335DC" w:rsidRPr="00B335DC" w:rsidRDefault="00B335DC" w:rsidP="00B335DC">
      <w:pPr>
        <w:widowControl w:val="0"/>
        <w:autoSpaceDE w:val="0"/>
        <w:autoSpaceDN w:val="0"/>
        <w:jc w:val="center"/>
        <w:outlineLvl w:val="1"/>
        <w:rPr>
          <w:rFonts w:ascii="PT Astra Serif" w:hAnsi="PT Astra Serif" w:cs="Calibri"/>
          <w:b/>
          <w:sz w:val="26"/>
          <w:szCs w:val="26"/>
        </w:rPr>
      </w:pPr>
      <w:bookmarkStart w:id="40" w:name="P1642"/>
      <w:bookmarkEnd w:id="40"/>
      <w:r w:rsidRPr="00B335DC">
        <w:rPr>
          <w:rFonts w:ascii="PT Astra Serif" w:hAnsi="PT Astra Serif" w:cs="Calibri"/>
          <w:b/>
          <w:sz w:val="26"/>
          <w:szCs w:val="26"/>
        </w:rPr>
        <w:t>XV. Адреса и банковские реквизиты Сторон</w:t>
      </w:r>
    </w:p>
    <w:tbl>
      <w:tblPr>
        <w:tblW w:w="10173" w:type="dxa"/>
        <w:tblLook w:val="01E0" w:firstRow="1" w:lastRow="1" w:firstColumn="1" w:lastColumn="1" w:noHBand="0" w:noVBand="0"/>
      </w:tblPr>
      <w:tblGrid>
        <w:gridCol w:w="4926"/>
        <w:gridCol w:w="5247"/>
      </w:tblGrid>
      <w:tr w:rsidR="00B335DC" w:rsidRPr="00B335DC" w:rsidTr="00D77270">
        <w:trPr>
          <w:trHeight w:val="1374"/>
        </w:trPr>
        <w:tc>
          <w:tcPr>
            <w:tcW w:w="4926" w:type="dxa"/>
          </w:tcPr>
          <w:p w:rsidR="00B335DC" w:rsidRPr="00B335DC" w:rsidRDefault="00B335DC" w:rsidP="00B335DC">
            <w:pPr>
              <w:widowControl w:val="0"/>
              <w:ind w:right="132"/>
              <w:jc w:val="both"/>
              <w:rPr>
                <w:rFonts w:ascii="PT Astra Serif" w:hAnsi="PT Astra Serif"/>
                <w:b/>
                <w:bCs/>
                <w:color w:val="000000"/>
                <w:sz w:val="26"/>
                <w:szCs w:val="26"/>
              </w:rPr>
            </w:pPr>
            <w:r w:rsidRPr="00B335DC">
              <w:rPr>
                <w:rFonts w:ascii="PT Astra Serif" w:hAnsi="PT Astra Serif"/>
                <w:b/>
                <w:bCs/>
                <w:color w:val="000000"/>
                <w:sz w:val="26"/>
                <w:szCs w:val="26"/>
              </w:rPr>
              <w:t>Заказчик:</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Федеральное казенное учреждение «База материально-технического и военного снабжения Управления Федеральной службы исполнения наказаний по Саратовской области»</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(ФКУ БМТиВС УФСИН России по Саратовской области)</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Юридический адрес: 410039, г. Саратов, проспект Энтузиастов 64 А</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 xml:space="preserve">Почтовый адрес: 410012, г. Саратов, ул. Московская 156А </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Телефон: 8(8452) 24-28-10</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ИНН 6451115340</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КПП 645101001</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 xml:space="preserve">л/с 03601109670  </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ОКЦ № 1 ВВГУ Банка России //УФК по Нижегородской области, г. Нижний Новгород</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л/с 03601109670</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 xml:space="preserve"> р/с  03211643000000013247</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БИК 012202102</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к/с 40102810745370000024</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 xml:space="preserve">ОГРН 1026402496053 </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ОКПО 08558115</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ОКВЭД 52.10 ОКТМО 63701000</w:t>
            </w:r>
          </w:p>
          <w:p w:rsidR="00B335DC" w:rsidRPr="00B335DC" w:rsidRDefault="00B335DC" w:rsidP="00B335DC">
            <w:pPr>
              <w:tabs>
                <w:tab w:val="left" w:pos="4642"/>
              </w:tabs>
              <w:spacing w:line="259" w:lineRule="auto"/>
              <w:jc w:val="both"/>
              <w:rPr>
                <w:rFonts w:ascii="PT Astra Serif" w:eastAsia="Calibri" w:hAnsi="PT Astra Serif"/>
                <w:bCs/>
                <w:sz w:val="26"/>
                <w:szCs w:val="26"/>
                <w:lang w:eastAsia="en-US"/>
              </w:rPr>
            </w:pPr>
            <w:r w:rsidRPr="00B335DC">
              <w:rPr>
                <w:rFonts w:ascii="PT Astra Serif" w:eastAsia="Calibri" w:hAnsi="PT Astra Serif"/>
                <w:bCs/>
                <w:sz w:val="26"/>
                <w:szCs w:val="26"/>
                <w:lang w:eastAsia="en-US"/>
              </w:rPr>
              <w:t>ОКОГУ 1318010 ОКФС/ОКОПФ 12/75104</w:t>
            </w:r>
          </w:p>
          <w:p w:rsidR="00B335DC" w:rsidRPr="00B335DC" w:rsidRDefault="00B335DC" w:rsidP="00B335DC">
            <w:pPr>
              <w:tabs>
                <w:tab w:val="left" w:pos="4642"/>
              </w:tabs>
              <w:spacing w:line="259" w:lineRule="auto"/>
              <w:jc w:val="both"/>
              <w:rPr>
                <w:rFonts w:ascii="PT Astra Serif" w:eastAsia="Calibri" w:hAnsi="PT Astra Serif"/>
                <w:bCs/>
                <w:sz w:val="26"/>
                <w:szCs w:val="26"/>
                <w:u w:val="single"/>
                <w:lang w:eastAsia="en-US"/>
              </w:rPr>
            </w:pPr>
            <w:r w:rsidRPr="00B335DC">
              <w:rPr>
                <w:rFonts w:ascii="PT Astra Serif" w:eastAsia="Calibri" w:hAnsi="PT Astra Serif"/>
                <w:bCs/>
                <w:sz w:val="26"/>
                <w:szCs w:val="26"/>
                <w:lang w:eastAsia="en-US"/>
              </w:rPr>
              <w:t xml:space="preserve">Электронная почта: </w:t>
            </w:r>
            <w:hyperlink r:id="rId21" w:history="1">
              <w:r w:rsidRPr="00B335DC">
                <w:rPr>
                  <w:rFonts w:ascii="PT Astra Serif" w:eastAsia="Calibri" w:hAnsi="PT Astra Serif"/>
                  <w:bCs/>
                  <w:color w:val="0000FF"/>
                  <w:sz w:val="26"/>
                  <w:szCs w:val="26"/>
                  <w:u w:val="single"/>
                  <w:lang w:val="en-US" w:eastAsia="en-US"/>
                </w:rPr>
                <w:t>bmtuvs</w:t>
              </w:r>
              <w:r w:rsidRPr="00B335DC">
                <w:rPr>
                  <w:rFonts w:ascii="PT Astra Serif" w:eastAsia="Calibri" w:hAnsi="PT Astra Serif"/>
                  <w:bCs/>
                  <w:color w:val="0000FF"/>
                  <w:sz w:val="26"/>
                  <w:szCs w:val="26"/>
                  <w:u w:val="single"/>
                  <w:lang w:eastAsia="en-US"/>
                </w:rPr>
                <w:t>.</w:t>
              </w:r>
              <w:r w:rsidRPr="00B335DC">
                <w:rPr>
                  <w:rFonts w:ascii="PT Astra Serif" w:eastAsia="Calibri" w:hAnsi="PT Astra Serif"/>
                  <w:bCs/>
                  <w:color w:val="0000FF"/>
                  <w:sz w:val="26"/>
                  <w:szCs w:val="26"/>
                  <w:u w:val="single"/>
                  <w:lang w:val="en-US" w:eastAsia="en-US"/>
                </w:rPr>
                <w:t>sar</w:t>
              </w:r>
              <w:r w:rsidRPr="00B335DC">
                <w:rPr>
                  <w:rFonts w:ascii="PT Astra Serif" w:eastAsia="Calibri" w:hAnsi="PT Astra Serif"/>
                  <w:bCs/>
                  <w:color w:val="0000FF"/>
                  <w:sz w:val="26"/>
                  <w:szCs w:val="26"/>
                  <w:u w:val="single"/>
                  <w:lang w:eastAsia="en-US"/>
                </w:rPr>
                <w:t>@</w:t>
              </w:r>
              <w:r w:rsidRPr="00B335DC">
                <w:rPr>
                  <w:rFonts w:ascii="PT Astra Serif" w:eastAsia="Calibri" w:hAnsi="PT Astra Serif"/>
                  <w:bCs/>
                  <w:color w:val="0000FF"/>
                  <w:sz w:val="26"/>
                  <w:szCs w:val="26"/>
                  <w:u w:val="single"/>
                  <w:lang w:val="en-US" w:eastAsia="en-US"/>
                </w:rPr>
                <w:t>mail</w:t>
              </w:r>
              <w:r w:rsidRPr="00B335DC">
                <w:rPr>
                  <w:rFonts w:ascii="PT Astra Serif" w:eastAsia="Calibri" w:hAnsi="PT Astra Serif"/>
                  <w:bCs/>
                  <w:color w:val="0000FF"/>
                  <w:sz w:val="26"/>
                  <w:szCs w:val="26"/>
                  <w:u w:val="single"/>
                  <w:lang w:eastAsia="en-US"/>
                </w:rPr>
                <w:t>.</w:t>
              </w:r>
              <w:r w:rsidRPr="00B335DC">
                <w:rPr>
                  <w:rFonts w:ascii="PT Astra Serif" w:eastAsia="Calibri" w:hAnsi="PT Astra Serif"/>
                  <w:bCs/>
                  <w:color w:val="0000FF"/>
                  <w:sz w:val="26"/>
                  <w:szCs w:val="26"/>
                  <w:u w:val="single"/>
                  <w:lang w:val="en-US" w:eastAsia="en-US"/>
                </w:rPr>
                <w:t>ru</w:t>
              </w:r>
            </w:hyperlink>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r w:rsidRPr="00B335DC">
              <w:rPr>
                <w:rFonts w:ascii="PT Astra Serif" w:hAnsi="PT Astra Serif"/>
                <w:b/>
                <w:bCs/>
                <w:color w:val="000000"/>
                <w:sz w:val="26"/>
                <w:szCs w:val="26"/>
              </w:rPr>
              <w:t>ГОСУДАРСТВЕННЫЙ ЗАКАЗЧИК</w:t>
            </w:r>
          </w:p>
          <w:p w:rsidR="00B335DC" w:rsidRPr="00B335DC" w:rsidRDefault="00B335DC" w:rsidP="00B335DC">
            <w:pPr>
              <w:widowControl w:val="0"/>
              <w:ind w:right="132"/>
              <w:jc w:val="both"/>
              <w:rPr>
                <w:rFonts w:ascii="PT Astra Serif" w:hAnsi="PT Astra Serif"/>
                <w:color w:val="000000"/>
                <w:sz w:val="26"/>
                <w:szCs w:val="26"/>
              </w:rPr>
            </w:pPr>
          </w:p>
          <w:p w:rsidR="00B335DC" w:rsidRPr="00B335DC" w:rsidRDefault="00B335DC" w:rsidP="00B335DC">
            <w:pPr>
              <w:widowControl w:val="0"/>
              <w:ind w:right="132"/>
              <w:jc w:val="both"/>
              <w:rPr>
                <w:rFonts w:ascii="PT Astra Serif" w:hAnsi="PT Astra Serif"/>
                <w:color w:val="000000"/>
                <w:sz w:val="26"/>
                <w:szCs w:val="26"/>
              </w:rPr>
            </w:pPr>
          </w:p>
          <w:p w:rsidR="00B335DC" w:rsidRPr="00B335DC" w:rsidRDefault="00B335DC" w:rsidP="00B335DC">
            <w:pPr>
              <w:widowControl w:val="0"/>
              <w:ind w:right="132"/>
              <w:jc w:val="both"/>
              <w:rPr>
                <w:rFonts w:ascii="PT Astra Serif" w:hAnsi="PT Astra Serif"/>
                <w:b/>
                <w:bCs/>
                <w:sz w:val="26"/>
                <w:szCs w:val="26"/>
              </w:rPr>
            </w:pPr>
            <w:r w:rsidRPr="00B335DC">
              <w:rPr>
                <w:rFonts w:ascii="PT Astra Serif" w:hAnsi="PT Astra Serif"/>
                <w:color w:val="000000"/>
                <w:sz w:val="26"/>
                <w:szCs w:val="26"/>
              </w:rPr>
              <w:t>______ЭЦП______</w:t>
            </w:r>
            <w:r w:rsidRPr="00B335DC">
              <w:rPr>
                <w:rFonts w:ascii="PT Astra Serif" w:hAnsi="PT Astra Serif"/>
                <w:bCs/>
                <w:sz w:val="26"/>
                <w:szCs w:val="26"/>
              </w:rPr>
              <w:t>/___________/</w:t>
            </w:r>
          </w:p>
          <w:p w:rsidR="00B335DC" w:rsidRPr="00B335DC" w:rsidRDefault="00B335DC" w:rsidP="00B335DC">
            <w:pPr>
              <w:spacing w:line="259" w:lineRule="auto"/>
              <w:jc w:val="both"/>
              <w:rPr>
                <w:rFonts w:ascii="PT Astra Serif" w:eastAsia="Calibri" w:hAnsi="PT Astra Serif"/>
                <w:color w:val="000000"/>
                <w:sz w:val="26"/>
                <w:szCs w:val="26"/>
                <w:lang w:eastAsia="en-US"/>
              </w:rPr>
            </w:pPr>
            <w:r w:rsidRPr="00B335DC">
              <w:rPr>
                <w:rFonts w:ascii="PT Astra Serif" w:eastAsia="Calibri" w:hAnsi="PT Astra Serif"/>
                <w:color w:val="000000"/>
                <w:sz w:val="26"/>
                <w:szCs w:val="26"/>
                <w:lang w:eastAsia="en-US"/>
              </w:rPr>
              <w:t>«___» __________ 2026 г.</w:t>
            </w:r>
          </w:p>
          <w:p w:rsidR="00B335DC" w:rsidRPr="00B335DC" w:rsidRDefault="00B335DC" w:rsidP="00B335DC">
            <w:pPr>
              <w:spacing w:line="259" w:lineRule="auto"/>
              <w:jc w:val="both"/>
              <w:rPr>
                <w:rFonts w:ascii="PT Astra Serif" w:eastAsia="Calibri" w:hAnsi="PT Astra Serif"/>
                <w:color w:val="000000"/>
                <w:sz w:val="26"/>
                <w:szCs w:val="26"/>
                <w:lang w:eastAsia="en-US"/>
              </w:rPr>
            </w:pPr>
          </w:p>
        </w:tc>
        <w:tc>
          <w:tcPr>
            <w:tcW w:w="5247" w:type="dxa"/>
          </w:tcPr>
          <w:p w:rsidR="00B335DC" w:rsidRPr="00B335DC" w:rsidRDefault="00B335DC" w:rsidP="00B335DC">
            <w:pPr>
              <w:widowControl w:val="0"/>
              <w:ind w:right="-108"/>
              <w:jc w:val="both"/>
              <w:rPr>
                <w:rFonts w:ascii="PT Astra Serif" w:hAnsi="PT Astra Serif"/>
                <w:bCs/>
                <w:color w:val="000000"/>
                <w:sz w:val="26"/>
                <w:szCs w:val="26"/>
              </w:rPr>
            </w:pPr>
            <w:r w:rsidRPr="00B335DC">
              <w:rPr>
                <w:rFonts w:ascii="PT Astra Serif" w:hAnsi="PT Astra Serif"/>
                <w:b/>
                <w:bCs/>
                <w:color w:val="000000"/>
                <w:sz w:val="26"/>
                <w:szCs w:val="26"/>
              </w:rPr>
              <w:t>Поставщик</w:t>
            </w:r>
            <w:r w:rsidRPr="00B335DC">
              <w:rPr>
                <w:rFonts w:ascii="PT Astra Serif" w:hAnsi="PT Astra Serif"/>
                <w:bCs/>
                <w:color w:val="000000"/>
                <w:sz w:val="26"/>
                <w:szCs w:val="26"/>
              </w:rPr>
              <w:t>:</w:t>
            </w:r>
          </w:p>
          <w:p w:rsidR="00B335DC" w:rsidRPr="00B335DC" w:rsidRDefault="00B335DC" w:rsidP="00B335DC">
            <w:pPr>
              <w:widowControl w:val="0"/>
              <w:ind w:right="-71"/>
              <w:jc w:val="both"/>
              <w:rPr>
                <w:rFonts w:ascii="PT Astra Serif" w:hAnsi="PT Astra Serif"/>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p>
          <w:p w:rsidR="00B335DC" w:rsidRPr="00B335DC" w:rsidRDefault="00B335DC" w:rsidP="00B335DC">
            <w:pPr>
              <w:widowControl w:val="0"/>
              <w:ind w:right="-71"/>
              <w:jc w:val="both"/>
              <w:rPr>
                <w:rFonts w:ascii="PT Astra Serif" w:hAnsi="PT Astra Serif"/>
                <w:b/>
                <w:bCs/>
                <w:color w:val="000000"/>
                <w:sz w:val="26"/>
                <w:szCs w:val="26"/>
              </w:rPr>
            </w:pPr>
            <w:r w:rsidRPr="00B335DC">
              <w:rPr>
                <w:rFonts w:ascii="PT Astra Serif" w:hAnsi="PT Astra Serif"/>
                <w:b/>
                <w:bCs/>
                <w:color w:val="000000"/>
                <w:sz w:val="26"/>
                <w:szCs w:val="26"/>
              </w:rPr>
              <w:t>ПОСТАВЩИК</w:t>
            </w:r>
          </w:p>
          <w:p w:rsidR="00B335DC" w:rsidRPr="00B335DC" w:rsidRDefault="00B335DC" w:rsidP="00B335DC">
            <w:pPr>
              <w:widowControl w:val="0"/>
              <w:ind w:right="-108"/>
              <w:jc w:val="both"/>
              <w:rPr>
                <w:rFonts w:ascii="PT Astra Serif" w:hAnsi="PT Astra Serif"/>
                <w:b/>
                <w:bCs/>
                <w:color w:val="000000"/>
                <w:sz w:val="26"/>
                <w:szCs w:val="26"/>
              </w:rPr>
            </w:pPr>
          </w:p>
          <w:p w:rsidR="00B335DC" w:rsidRPr="00B335DC" w:rsidRDefault="00B335DC" w:rsidP="00B335DC">
            <w:pPr>
              <w:widowControl w:val="0"/>
              <w:ind w:right="-108"/>
              <w:jc w:val="both"/>
              <w:rPr>
                <w:rFonts w:ascii="PT Astra Serif" w:hAnsi="PT Astra Serif"/>
                <w:b/>
                <w:bCs/>
                <w:color w:val="000000"/>
                <w:sz w:val="26"/>
                <w:szCs w:val="26"/>
              </w:rPr>
            </w:pPr>
          </w:p>
          <w:p w:rsidR="00B335DC" w:rsidRPr="00B335DC" w:rsidRDefault="00B335DC" w:rsidP="00B335DC">
            <w:pPr>
              <w:widowControl w:val="0"/>
              <w:ind w:right="-108"/>
              <w:jc w:val="both"/>
              <w:rPr>
                <w:rFonts w:ascii="PT Astra Serif" w:hAnsi="PT Astra Serif"/>
                <w:bCs/>
                <w:color w:val="000000"/>
                <w:sz w:val="26"/>
                <w:szCs w:val="26"/>
              </w:rPr>
            </w:pPr>
            <w:r w:rsidRPr="00B335DC">
              <w:rPr>
                <w:rFonts w:ascii="PT Astra Serif" w:hAnsi="PT Astra Serif"/>
                <w:bCs/>
                <w:color w:val="000000"/>
                <w:sz w:val="26"/>
                <w:szCs w:val="26"/>
              </w:rPr>
              <w:t>____ЭЦП_____</w:t>
            </w:r>
            <w:r w:rsidRPr="00B335DC">
              <w:rPr>
                <w:rFonts w:ascii="PT Astra Serif" w:hAnsi="PT Astra Serif"/>
                <w:b/>
                <w:bCs/>
                <w:color w:val="000000"/>
                <w:sz w:val="26"/>
                <w:szCs w:val="26"/>
              </w:rPr>
              <w:t xml:space="preserve"> /</w:t>
            </w:r>
            <w:r w:rsidRPr="00B335DC">
              <w:rPr>
                <w:rFonts w:ascii="PT Astra Serif" w:hAnsi="PT Astra Serif"/>
                <w:bCs/>
                <w:sz w:val="26"/>
                <w:szCs w:val="26"/>
              </w:rPr>
              <w:t xml:space="preserve"> ___________</w:t>
            </w:r>
            <w:r w:rsidRPr="00B335DC">
              <w:rPr>
                <w:rFonts w:ascii="PT Astra Serif" w:hAnsi="PT Astra Serif"/>
                <w:b/>
                <w:bCs/>
                <w:color w:val="000000"/>
                <w:sz w:val="26"/>
                <w:szCs w:val="26"/>
              </w:rPr>
              <w:t>/</w:t>
            </w:r>
          </w:p>
          <w:p w:rsidR="00B335DC" w:rsidRPr="00B335DC" w:rsidRDefault="00B335DC" w:rsidP="00B335DC">
            <w:pPr>
              <w:spacing w:line="259" w:lineRule="auto"/>
              <w:jc w:val="both"/>
              <w:rPr>
                <w:rFonts w:ascii="PT Astra Serif" w:eastAsia="Calibri" w:hAnsi="PT Astra Serif"/>
                <w:color w:val="000000"/>
                <w:sz w:val="26"/>
                <w:szCs w:val="26"/>
                <w:lang w:eastAsia="en-US"/>
              </w:rPr>
            </w:pPr>
            <w:r w:rsidRPr="00B335DC">
              <w:rPr>
                <w:rFonts w:ascii="PT Astra Serif" w:eastAsia="Calibri" w:hAnsi="PT Astra Serif"/>
                <w:color w:val="000000"/>
                <w:sz w:val="26"/>
                <w:szCs w:val="26"/>
                <w:lang w:eastAsia="en-US"/>
              </w:rPr>
              <w:t xml:space="preserve"> «___» __________ 2026 г.</w:t>
            </w:r>
          </w:p>
          <w:p w:rsidR="00B335DC" w:rsidRPr="00B335DC" w:rsidRDefault="00B335DC" w:rsidP="00B335DC">
            <w:pPr>
              <w:spacing w:line="259" w:lineRule="auto"/>
              <w:jc w:val="both"/>
              <w:rPr>
                <w:rFonts w:ascii="PT Astra Serif" w:eastAsia="Calibri" w:hAnsi="PT Astra Serif"/>
                <w:color w:val="000000"/>
                <w:sz w:val="26"/>
                <w:szCs w:val="26"/>
                <w:lang w:eastAsia="en-US"/>
              </w:rPr>
            </w:pPr>
          </w:p>
        </w:tc>
      </w:tr>
    </w:tbl>
    <w:p w:rsidR="00B335DC" w:rsidRPr="00B335DC" w:rsidRDefault="00B335DC" w:rsidP="00B335DC">
      <w:pPr>
        <w:keepNext/>
        <w:jc w:val="center"/>
        <w:outlineLvl w:val="1"/>
        <w:rPr>
          <w:rFonts w:ascii="PT Astra Serif" w:hAnsi="PT Astra Serif" w:cs="Arial"/>
          <w:sz w:val="24"/>
          <w:szCs w:val="24"/>
        </w:rPr>
      </w:pPr>
    </w:p>
    <w:p w:rsidR="00B335DC" w:rsidRDefault="00B335DC" w:rsidP="00B335DC">
      <w:pPr>
        <w:keepNext/>
        <w:jc w:val="right"/>
        <w:outlineLvl w:val="1"/>
        <w:rPr>
          <w:rFonts w:ascii="PT Astra Serif" w:hAnsi="PT Astra Serif" w:cs="Arial"/>
          <w:sz w:val="24"/>
          <w:szCs w:val="24"/>
        </w:rPr>
      </w:pPr>
    </w:p>
    <w:p w:rsidR="00B335DC" w:rsidRDefault="00B335DC" w:rsidP="00B335DC">
      <w:pPr>
        <w:keepNext/>
        <w:jc w:val="right"/>
        <w:outlineLvl w:val="1"/>
        <w:rPr>
          <w:rFonts w:ascii="PT Astra Serif" w:hAnsi="PT Astra Serif" w:cs="Arial"/>
          <w:sz w:val="24"/>
          <w:szCs w:val="24"/>
        </w:rPr>
      </w:pPr>
    </w:p>
    <w:p w:rsidR="00B335DC" w:rsidRDefault="00B335DC" w:rsidP="00B335DC">
      <w:pPr>
        <w:keepNext/>
        <w:jc w:val="right"/>
        <w:outlineLvl w:val="1"/>
        <w:rPr>
          <w:rFonts w:ascii="PT Astra Serif" w:hAnsi="PT Astra Serif" w:cs="Arial"/>
          <w:sz w:val="24"/>
          <w:szCs w:val="24"/>
        </w:rPr>
      </w:pPr>
    </w:p>
    <w:p w:rsid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r w:rsidRPr="00B335DC">
        <w:rPr>
          <w:rFonts w:ascii="PT Astra Serif" w:hAnsi="PT Astra Serif" w:cs="Arial"/>
          <w:sz w:val="24"/>
          <w:szCs w:val="24"/>
        </w:rPr>
        <w:t>Приложение № 1</w:t>
      </w:r>
    </w:p>
    <w:p w:rsidR="00B335DC" w:rsidRPr="00B335DC" w:rsidRDefault="00B335DC" w:rsidP="00B335DC">
      <w:pPr>
        <w:keepNext/>
        <w:jc w:val="right"/>
        <w:outlineLvl w:val="1"/>
        <w:rPr>
          <w:rFonts w:ascii="PT Astra Serif" w:hAnsi="PT Astra Serif" w:cs="Arial"/>
          <w:sz w:val="24"/>
          <w:szCs w:val="24"/>
        </w:rPr>
      </w:pPr>
      <w:r w:rsidRPr="00B335DC">
        <w:rPr>
          <w:rFonts w:ascii="PT Astra Serif" w:hAnsi="PT Astra Serif" w:cs="Arial"/>
          <w:sz w:val="24"/>
          <w:szCs w:val="24"/>
        </w:rPr>
        <w:t xml:space="preserve">к государственному контракту </w:t>
      </w:r>
      <w:r w:rsidRPr="00B335DC">
        <w:rPr>
          <w:rFonts w:ascii="PT Astra Serif" w:hAnsi="PT Astra Serif"/>
          <w:sz w:val="24"/>
          <w:szCs w:val="24"/>
        </w:rPr>
        <w:t xml:space="preserve">№ </w:t>
      </w:r>
      <w:r w:rsidRPr="00B335DC">
        <w:rPr>
          <w:rFonts w:ascii="PT Astra Serif" w:hAnsi="PT Astra Serif"/>
          <w:iCs/>
          <w:sz w:val="24"/>
          <w:szCs w:val="24"/>
        </w:rPr>
        <w:t>_______________</w:t>
      </w:r>
      <w:r w:rsidRPr="00B335DC">
        <w:rPr>
          <w:rFonts w:ascii="PT Astra Serif" w:hAnsi="PT Astra Serif" w:cs="Arial"/>
          <w:sz w:val="24"/>
          <w:szCs w:val="24"/>
        </w:rPr>
        <w:t xml:space="preserve"> </w:t>
      </w:r>
    </w:p>
    <w:p w:rsidR="00B335DC" w:rsidRPr="00B335DC" w:rsidRDefault="00B335DC" w:rsidP="00B335DC">
      <w:pPr>
        <w:keepNext/>
        <w:jc w:val="right"/>
        <w:outlineLvl w:val="1"/>
        <w:rPr>
          <w:rFonts w:ascii="PT Astra Serif" w:hAnsi="PT Astra Serif" w:cs="Arial"/>
          <w:sz w:val="24"/>
          <w:szCs w:val="24"/>
        </w:rPr>
      </w:pPr>
      <w:r w:rsidRPr="00B335DC">
        <w:rPr>
          <w:rFonts w:ascii="PT Astra Serif" w:hAnsi="PT Astra Serif" w:cs="Arial"/>
          <w:sz w:val="24"/>
          <w:szCs w:val="24"/>
        </w:rPr>
        <w:t xml:space="preserve">от «____»    _________________  2026 г. </w:t>
      </w:r>
    </w:p>
    <w:p w:rsidR="00B335DC" w:rsidRPr="00B335DC" w:rsidRDefault="00B335DC" w:rsidP="00B335DC">
      <w:pPr>
        <w:jc w:val="center"/>
        <w:rPr>
          <w:rFonts w:ascii="PT Astra Serif" w:hAnsi="PT Astra Serif"/>
          <w:b/>
          <w:bCs/>
          <w:sz w:val="26"/>
          <w:szCs w:val="26"/>
        </w:rPr>
      </w:pPr>
      <w:r w:rsidRPr="00B335DC">
        <w:rPr>
          <w:rFonts w:ascii="PT Astra Serif" w:hAnsi="PT Astra Serif"/>
          <w:b/>
          <w:bCs/>
          <w:sz w:val="26"/>
          <w:szCs w:val="26"/>
        </w:rPr>
        <w:t>С П Е Ц И Ф И К А Ц И Я</w:t>
      </w:r>
    </w:p>
    <w:tbl>
      <w:tblPr>
        <w:tblpPr w:leftFromText="180" w:rightFromText="180" w:vertAnchor="text" w:horzAnchor="page" w:tblpX="1703" w:tblpY="124"/>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35"/>
        <w:gridCol w:w="1276"/>
        <w:gridCol w:w="992"/>
        <w:gridCol w:w="1418"/>
        <w:gridCol w:w="1417"/>
        <w:gridCol w:w="1275"/>
      </w:tblGrid>
      <w:tr w:rsidR="00B335DC" w:rsidRPr="00B335DC" w:rsidTr="00D77270">
        <w:trPr>
          <w:trHeight w:val="1002"/>
        </w:trPr>
        <w:tc>
          <w:tcPr>
            <w:tcW w:w="534" w:type="dxa"/>
          </w:tcPr>
          <w:p w:rsidR="00B335DC" w:rsidRPr="00B335DC" w:rsidRDefault="00B335DC" w:rsidP="00B335DC">
            <w:pPr>
              <w:spacing w:after="160" w:line="259" w:lineRule="auto"/>
              <w:jc w:val="center"/>
              <w:rPr>
                <w:rFonts w:ascii="PT Astra Serif" w:eastAsia="Calibri" w:hAnsi="PT Astra Serif"/>
                <w:b/>
                <w:sz w:val="20"/>
                <w:szCs w:val="22"/>
                <w:lang w:eastAsia="en-US"/>
              </w:rPr>
            </w:pPr>
          </w:p>
        </w:tc>
        <w:tc>
          <w:tcPr>
            <w:tcW w:w="2835" w:type="dxa"/>
            <w:vAlign w:val="center"/>
          </w:tcPr>
          <w:p w:rsidR="00B335DC" w:rsidRPr="00B335DC" w:rsidRDefault="00B335DC" w:rsidP="00B335DC">
            <w:pPr>
              <w:spacing w:after="160" w:line="259" w:lineRule="auto"/>
              <w:jc w:val="center"/>
              <w:rPr>
                <w:rFonts w:ascii="PT Astra Serif" w:eastAsia="Calibri" w:hAnsi="PT Astra Serif"/>
                <w:b/>
                <w:sz w:val="20"/>
                <w:szCs w:val="22"/>
                <w:lang w:eastAsia="en-US"/>
              </w:rPr>
            </w:pPr>
            <w:r w:rsidRPr="00B335DC">
              <w:rPr>
                <w:rFonts w:ascii="PT Astra Serif" w:eastAsia="Calibri" w:hAnsi="PT Astra Serif"/>
                <w:b/>
                <w:sz w:val="20"/>
                <w:szCs w:val="22"/>
                <w:lang w:eastAsia="en-US"/>
              </w:rPr>
              <w:t>Наименование, характеристика</w:t>
            </w:r>
          </w:p>
          <w:p w:rsidR="00B335DC" w:rsidRPr="00B335DC" w:rsidRDefault="00B335DC" w:rsidP="00B335DC">
            <w:pPr>
              <w:spacing w:after="160" w:line="259" w:lineRule="auto"/>
              <w:jc w:val="center"/>
              <w:rPr>
                <w:rFonts w:ascii="PT Astra Serif" w:eastAsia="Calibri" w:hAnsi="PT Astra Serif"/>
                <w:b/>
                <w:sz w:val="20"/>
                <w:szCs w:val="22"/>
                <w:lang w:eastAsia="en-US"/>
              </w:rPr>
            </w:pPr>
            <w:r w:rsidRPr="00B335DC">
              <w:rPr>
                <w:rFonts w:ascii="PT Astra Serif" w:eastAsia="Calibri" w:hAnsi="PT Astra Serif"/>
                <w:b/>
                <w:sz w:val="20"/>
                <w:szCs w:val="22"/>
                <w:lang w:eastAsia="en-US"/>
              </w:rPr>
              <w:t>товара</w:t>
            </w:r>
          </w:p>
        </w:tc>
        <w:tc>
          <w:tcPr>
            <w:tcW w:w="1276" w:type="dxa"/>
            <w:vAlign w:val="center"/>
          </w:tcPr>
          <w:p w:rsidR="00B335DC" w:rsidRPr="00B335DC" w:rsidRDefault="00B335DC" w:rsidP="00B335DC">
            <w:pPr>
              <w:spacing w:after="160" w:line="259" w:lineRule="auto"/>
              <w:jc w:val="center"/>
              <w:rPr>
                <w:rFonts w:ascii="PT Astra Serif" w:eastAsia="Calibri" w:hAnsi="PT Astra Serif"/>
                <w:b/>
                <w:sz w:val="20"/>
                <w:szCs w:val="22"/>
                <w:lang w:eastAsia="en-US"/>
              </w:rPr>
            </w:pPr>
            <w:r w:rsidRPr="00B335DC">
              <w:rPr>
                <w:rFonts w:ascii="PT Astra Serif" w:eastAsia="Calibri" w:hAnsi="PT Astra Serif"/>
                <w:b/>
                <w:sz w:val="20"/>
                <w:szCs w:val="22"/>
                <w:lang w:eastAsia="en-US"/>
              </w:rPr>
              <w:t>Ед.</w:t>
            </w:r>
          </w:p>
          <w:p w:rsidR="00B335DC" w:rsidRPr="00B335DC" w:rsidRDefault="00B335DC" w:rsidP="00B335DC">
            <w:pPr>
              <w:spacing w:after="160" w:line="259" w:lineRule="auto"/>
              <w:jc w:val="center"/>
              <w:rPr>
                <w:rFonts w:ascii="PT Astra Serif" w:eastAsia="Calibri" w:hAnsi="PT Astra Serif"/>
                <w:b/>
                <w:sz w:val="20"/>
                <w:szCs w:val="22"/>
                <w:lang w:eastAsia="en-US"/>
              </w:rPr>
            </w:pPr>
            <w:r w:rsidRPr="00B335DC">
              <w:rPr>
                <w:rFonts w:ascii="PT Astra Serif" w:eastAsia="Calibri" w:hAnsi="PT Astra Serif"/>
                <w:b/>
                <w:sz w:val="20"/>
                <w:szCs w:val="22"/>
                <w:lang w:eastAsia="en-US"/>
              </w:rPr>
              <w:t>изм.</w:t>
            </w:r>
          </w:p>
        </w:tc>
        <w:tc>
          <w:tcPr>
            <w:tcW w:w="992" w:type="dxa"/>
            <w:vAlign w:val="center"/>
          </w:tcPr>
          <w:p w:rsidR="00B335DC" w:rsidRPr="00B335DC" w:rsidRDefault="00B335DC" w:rsidP="00B335DC">
            <w:pPr>
              <w:spacing w:after="160" w:line="259" w:lineRule="auto"/>
              <w:jc w:val="center"/>
              <w:rPr>
                <w:rFonts w:ascii="PT Astra Serif" w:eastAsia="Calibri" w:hAnsi="PT Astra Serif"/>
                <w:b/>
                <w:sz w:val="20"/>
                <w:szCs w:val="22"/>
                <w:lang w:eastAsia="en-US"/>
              </w:rPr>
            </w:pPr>
            <w:r w:rsidRPr="00B335DC">
              <w:rPr>
                <w:rFonts w:ascii="PT Astra Serif" w:eastAsia="Calibri" w:hAnsi="PT Astra Serif"/>
                <w:b/>
                <w:sz w:val="20"/>
                <w:szCs w:val="22"/>
                <w:lang w:eastAsia="en-US"/>
              </w:rPr>
              <w:t>Кол-во</w:t>
            </w:r>
          </w:p>
        </w:tc>
        <w:tc>
          <w:tcPr>
            <w:tcW w:w="1418" w:type="dxa"/>
            <w:vAlign w:val="center"/>
          </w:tcPr>
          <w:p w:rsidR="00B335DC" w:rsidRPr="00B335DC" w:rsidRDefault="00B335DC" w:rsidP="00B335DC">
            <w:pPr>
              <w:spacing w:after="160" w:line="259" w:lineRule="auto"/>
              <w:jc w:val="center"/>
              <w:rPr>
                <w:rFonts w:ascii="PT Astra Serif" w:eastAsia="Calibri" w:hAnsi="PT Astra Serif"/>
                <w:b/>
                <w:sz w:val="20"/>
                <w:szCs w:val="22"/>
                <w:lang w:eastAsia="en-US"/>
              </w:rPr>
            </w:pPr>
            <w:r w:rsidRPr="00B335DC">
              <w:rPr>
                <w:rFonts w:ascii="PT Astra Serif" w:eastAsia="Calibri" w:hAnsi="PT Astra Serif"/>
                <w:b/>
                <w:sz w:val="20"/>
                <w:szCs w:val="22"/>
                <w:lang w:eastAsia="en-US"/>
              </w:rPr>
              <w:t>Срок и место поставки</w:t>
            </w:r>
          </w:p>
          <w:p w:rsidR="00B335DC" w:rsidRPr="00B335DC" w:rsidRDefault="00B335DC" w:rsidP="00B335DC">
            <w:pPr>
              <w:spacing w:after="160" w:line="259" w:lineRule="auto"/>
              <w:jc w:val="center"/>
              <w:rPr>
                <w:rFonts w:ascii="PT Astra Serif" w:eastAsia="Calibri" w:hAnsi="PT Astra Serif"/>
                <w:b/>
                <w:sz w:val="20"/>
                <w:szCs w:val="22"/>
                <w:lang w:eastAsia="en-US"/>
              </w:rPr>
            </w:pPr>
          </w:p>
        </w:tc>
        <w:tc>
          <w:tcPr>
            <w:tcW w:w="1417" w:type="dxa"/>
          </w:tcPr>
          <w:p w:rsidR="00B335DC" w:rsidRPr="00B335DC" w:rsidRDefault="00B335DC" w:rsidP="00B335DC">
            <w:pPr>
              <w:spacing w:after="160" w:line="259" w:lineRule="auto"/>
              <w:jc w:val="center"/>
              <w:rPr>
                <w:rFonts w:ascii="PT Astra Serif" w:eastAsia="Calibri" w:hAnsi="PT Astra Serif"/>
                <w:b/>
                <w:sz w:val="20"/>
                <w:szCs w:val="22"/>
                <w:lang w:eastAsia="en-US"/>
              </w:rPr>
            </w:pPr>
            <w:r w:rsidRPr="00B335DC">
              <w:rPr>
                <w:rFonts w:ascii="PT Astra Serif" w:eastAsia="Calibri" w:hAnsi="PT Astra Serif"/>
                <w:b/>
                <w:sz w:val="20"/>
                <w:szCs w:val="22"/>
                <w:lang w:eastAsia="en-US"/>
              </w:rPr>
              <w:t>Цена за ед.(руб) вкл. НДС или НДС не облагается</w:t>
            </w:r>
          </w:p>
        </w:tc>
        <w:tc>
          <w:tcPr>
            <w:tcW w:w="1275" w:type="dxa"/>
          </w:tcPr>
          <w:p w:rsidR="00B335DC" w:rsidRPr="00B335DC" w:rsidRDefault="00B335DC" w:rsidP="00B335DC">
            <w:pPr>
              <w:spacing w:after="160" w:line="259" w:lineRule="auto"/>
              <w:jc w:val="center"/>
              <w:rPr>
                <w:rFonts w:ascii="PT Astra Serif" w:eastAsia="Calibri" w:hAnsi="PT Astra Serif"/>
                <w:b/>
                <w:sz w:val="20"/>
                <w:szCs w:val="22"/>
                <w:lang w:eastAsia="en-US"/>
              </w:rPr>
            </w:pPr>
            <w:r w:rsidRPr="00B335DC">
              <w:rPr>
                <w:rFonts w:ascii="PT Astra Serif" w:eastAsia="Calibri" w:hAnsi="PT Astra Serif"/>
                <w:b/>
                <w:sz w:val="20"/>
                <w:szCs w:val="22"/>
                <w:lang w:eastAsia="en-US"/>
              </w:rPr>
              <w:t>Сумма</w:t>
            </w:r>
          </w:p>
          <w:p w:rsidR="00B335DC" w:rsidRPr="00B335DC" w:rsidRDefault="00B335DC" w:rsidP="00B335DC">
            <w:pPr>
              <w:spacing w:after="160" w:line="259" w:lineRule="auto"/>
              <w:jc w:val="center"/>
              <w:rPr>
                <w:rFonts w:ascii="PT Astra Serif" w:eastAsia="Calibri" w:hAnsi="PT Astra Serif"/>
                <w:b/>
                <w:sz w:val="20"/>
                <w:szCs w:val="22"/>
                <w:lang w:eastAsia="en-US"/>
              </w:rPr>
            </w:pPr>
            <w:r w:rsidRPr="00B335DC">
              <w:rPr>
                <w:rFonts w:ascii="PT Astra Serif" w:eastAsia="Calibri" w:hAnsi="PT Astra Serif"/>
                <w:b/>
                <w:sz w:val="20"/>
                <w:szCs w:val="22"/>
                <w:lang w:eastAsia="en-US"/>
              </w:rPr>
              <w:t xml:space="preserve"> (руб)</w:t>
            </w:r>
          </w:p>
        </w:tc>
      </w:tr>
      <w:tr w:rsidR="00B335DC" w:rsidRPr="00B335DC" w:rsidTr="00D77270">
        <w:trPr>
          <w:trHeight w:val="1002"/>
        </w:trPr>
        <w:tc>
          <w:tcPr>
            <w:tcW w:w="534" w:type="dxa"/>
          </w:tcPr>
          <w:p w:rsidR="00B335DC" w:rsidRPr="00B335DC" w:rsidRDefault="00B335DC" w:rsidP="00B335DC">
            <w:pPr>
              <w:jc w:val="center"/>
              <w:rPr>
                <w:sz w:val="24"/>
                <w:szCs w:val="24"/>
              </w:rPr>
            </w:pPr>
          </w:p>
        </w:tc>
        <w:tc>
          <w:tcPr>
            <w:tcW w:w="2835" w:type="dxa"/>
          </w:tcPr>
          <w:p w:rsidR="00B335DC" w:rsidRPr="00B335DC" w:rsidRDefault="00B335DC" w:rsidP="00B335DC">
            <w:pPr>
              <w:jc w:val="center"/>
              <w:rPr>
                <w:sz w:val="23"/>
                <w:szCs w:val="23"/>
              </w:rPr>
            </w:pPr>
            <w:r w:rsidRPr="00B335DC">
              <w:rPr>
                <w:sz w:val="23"/>
                <w:szCs w:val="23"/>
              </w:rPr>
              <w:t>Дверь противопожарная 2 ДП-1 Е</w:t>
            </w:r>
            <w:r w:rsidRPr="00B335DC">
              <w:rPr>
                <w:sz w:val="23"/>
                <w:szCs w:val="23"/>
                <w:lang w:val="en-US"/>
              </w:rPr>
              <w:t>I</w:t>
            </w:r>
            <w:r w:rsidRPr="00B335DC">
              <w:rPr>
                <w:sz w:val="23"/>
                <w:szCs w:val="23"/>
              </w:rPr>
              <w:t>60</w:t>
            </w:r>
          </w:p>
          <w:p w:rsidR="00B335DC" w:rsidRPr="00B335DC" w:rsidRDefault="00B335DC" w:rsidP="00B335DC">
            <w:pPr>
              <w:jc w:val="center"/>
              <w:rPr>
                <w:sz w:val="23"/>
                <w:szCs w:val="23"/>
              </w:rPr>
            </w:pPr>
            <w:r w:rsidRPr="00B335DC">
              <w:rPr>
                <w:sz w:val="23"/>
                <w:szCs w:val="23"/>
              </w:rPr>
              <w:t>Размер по коробке: 2120 х 1490</w:t>
            </w:r>
          </w:p>
          <w:p w:rsidR="00B335DC" w:rsidRPr="00B335DC" w:rsidRDefault="00B335DC" w:rsidP="00B335DC">
            <w:pPr>
              <w:jc w:val="center"/>
              <w:rPr>
                <w:sz w:val="23"/>
                <w:szCs w:val="23"/>
              </w:rPr>
            </w:pPr>
            <w:r w:rsidRPr="00B335DC">
              <w:rPr>
                <w:sz w:val="23"/>
                <w:szCs w:val="23"/>
              </w:rPr>
              <w:t>КТРУ 25.12.10.000-00000011</w:t>
            </w:r>
          </w:p>
          <w:p w:rsidR="00B335DC" w:rsidRPr="00B335DC" w:rsidRDefault="00B335DC" w:rsidP="00B335DC">
            <w:pPr>
              <w:jc w:val="center"/>
              <w:rPr>
                <w:sz w:val="23"/>
                <w:szCs w:val="23"/>
              </w:rPr>
            </w:pPr>
            <w:r w:rsidRPr="00B335DC">
              <w:rPr>
                <w:sz w:val="23"/>
                <w:szCs w:val="23"/>
              </w:rPr>
              <w:t>Дверь противопожарная металлическая</w:t>
            </w:r>
          </w:p>
          <w:p w:rsidR="00B335DC" w:rsidRPr="00B335DC" w:rsidRDefault="00B335DC" w:rsidP="00B335DC">
            <w:pPr>
              <w:jc w:val="center"/>
              <w:rPr>
                <w:sz w:val="23"/>
                <w:szCs w:val="23"/>
              </w:rPr>
            </w:pPr>
            <w:r w:rsidRPr="00B335DC">
              <w:rPr>
                <w:sz w:val="23"/>
                <w:szCs w:val="23"/>
              </w:rPr>
              <w:t xml:space="preserve">Тип двери по наличию остекления: глухая </w:t>
            </w:r>
          </w:p>
          <w:p w:rsidR="00B335DC" w:rsidRPr="00B335DC" w:rsidRDefault="00B335DC" w:rsidP="00B335DC">
            <w:pPr>
              <w:jc w:val="center"/>
              <w:rPr>
                <w:sz w:val="23"/>
                <w:szCs w:val="23"/>
              </w:rPr>
            </w:pPr>
            <w:r w:rsidRPr="00B335DC">
              <w:rPr>
                <w:sz w:val="23"/>
                <w:szCs w:val="23"/>
              </w:rPr>
              <w:t>Тип двери: EI (огнестойкая)</w:t>
            </w:r>
          </w:p>
          <w:p w:rsidR="00B335DC" w:rsidRPr="00B335DC" w:rsidRDefault="00B335DC" w:rsidP="00B335DC">
            <w:pPr>
              <w:jc w:val="center"/>
              <w:rPr>
                <w:sz w:val="23"/>
                <w:szCs w:val="23"/>
              </w:rPr>
            </w:pPr>
            <w:r w:rsidRPr="00B335DC">
              <w:rPr>
                <w:sz w:val="23"/>
                <w:szCs w:val="23"/>
              </w:rPr>
              <w:t>Предел огнестойкости: 60 минут</w:t>
            </w:r>
          </w:p>
          <w:p w:rsidR="00B335DC" w:rsidRPr="00B335DC" w:rsidRDefault="00B335DC" w:rsidP="00B335DC">
            <w:pPr>
              <w:jc w:val="center"/>
              <w:rPr>
                <w:sz w:val="23"/>
                <w:szCs w:val="23"/>
              </w:rPr>
            </w:pPr>
            <w:r w:rsidRPr="00B335DC">
              <w:rPr>
                <w:sz w:val="23"/>
                <w:szCs w:val="23"/>
              </w:rPr>
              <w:t xml:space="preserve">Тип дверного блока по направлению открывания полотна: </w:t>
            </w:r>
            <w:r w:rsidRPr="00B335DC">
              <w:rPr>
                <w:b/>
                <w:sz w:val="23"/>
                <w:szCs w:val="23"/>
              </w:rPr>
              <w:t>левый</w:t>
            </w:r>
          </w:p>
          <w:p w:rsidR="00B335DC" w:rsidRPr="00B335DC" w:rsidRDefault="00B335DC" w:rsidP="00B335DC">
            <w:pPr>
              <w:jc w:val="center"/>
              <w:rPr>
                <w:sz w:val="23"/>
                <w:szCs w:val="23"/>
              </w:rPr>
            </w:pPr>
            <w:r w:rsidRPr="00B335DC">
              <w:rPr>
                <w:sz w:val="23"/>
                <w:szCs w:val="23"/>
              </w:rPr>
              <w:t>Вид открывания полотна: наружу</w:t>
            </w:r>
          </w:p>
          <w:p w:rsidR="00B335DC" w:rsidRPr="00B335DC" w:rsidRDefault="00B335DC" w:rsidP="00B335DC">
            <w:pPr>
              <w:jc w:val="center"/>
              <w:rPr>
                <w:sz w:val="23"/>
                <w:szCs w:val="23"/>
              </w:rPr>
            </w:pPr>
            <w:r w:rsidRPr="00B335DC">
              <w:rPr>
                <w:sz w:val="23"/>
                <w:szCs w:val="23"/>
              </w:rPr>
              <w:t>Тип дверного блока по наличию порога: с порогом</w:t>
            </w:r>
          </w:p>
          <w:p w:rsidR="00B335DC" w:rsidRPr="00B335DC" w:rsidRDefault="00B335DC" w:rsidP="00B335DC">
            <w:pPr>
              <w:jc w:val="center"/>
              <w:rPr>
                <w:sz w:val="23"/>
                <w:szCs w:val="23"/>
              </w:rPr>
            </w:pPr>
            <w:r w:rsidRPr="00B335DC">
              <w:rPr>
                <w:sz w:val="23"/>
                <w:szCs w:val="23"/>
              </w:rPr>
              <w:t>Тип дверного блока по числу полотен: двупольный</w:t>
            </w:r>
          </w:p>
          <w:p w:rsidR="00B335DC" w:rsidRPr="00B335DC" w:rsidRDefault="00B335DC" w:rsidP="00B335DC">
            <w:pPr>
              <w:jc w:val="center"/>
              <w:rPr>
                <w:rFonts w:ascii="Roboto" w:hAnsi="Roboto"/>
                <w:color w:val="091E42"/>
                <w:sz w:val="23"/>
                <w:szCs w:val="23"/>
                <w:bdr w:val="single" w:sz="6" w:space="2" w:color="DCDFE4" w:frame="1"/>
                <w:shd w:val="clear" w:color="auto" w:fill="FFFFFF"/>
              </w:rPr>
            </w:pPr>
            <w:r w:rsidRPr="00B335DC">
              <w:rPr>
                <w:sz w:val="23"/>
                <w:szCs w:val="23"/>
              </w:rPr>
              <w:t xml:space="preserve">Тип дверного блока по наличию притвора: </w:t>
            </w:r>
          </w:p>
          <w:p w:rsidR="00B335DC" w:rsidRPr="00B335DC" w:rsidRDefault="00B335DC" w:rsidP="00B335DC">
            <w:pPr>
              <w:jc w:val="center"/>
              <w:rPr>
                <w:sz w:val="23"/>
                <w:szCs w:val="23"/>
              </w:rPr>
            </w:pPr>
            <w:r w:rsidRPr="00B335DC">
              <w:rPr>
                <w:sz w:val="23"/>
                <w:szCs w:val="23"/>
              </w:rPr>
              <w:t>с притвором </w:t>
            </w:r>
          </w:p>
          <w:p w:rsidR="00B335DC" w:rsidRPr="00B335DC" w:rsidRDefault="00B335DC" w:rsidP="00B335DC">
            <w:pPr>
              <w:jc w:val="center"/>
              <w:rPr>
                <w:sz w:val="24"/>
                <w:szCs w:val="24"/>
              </w:rPr>
            </w:pPr>
          </w:p>
        </w:tc>
        <w:tc>
          <w:tcPr>
            <w:tcW w:w="1276" w:type="dxa"/>
            <w:vAlign w:val="center"/>
          </w:tcPr>
          <w:p w:rsidR="00B335DC" w:rsidRPr="00B335DC" w:rsidRDefault="00B335DC" w:rsidP="00B335DC">
            <w:pPr>
              <w:spacing w:after="160" w:line="259" w:lineRule="auto"/>
              <w:jc w:val="center"/>
              <w:rPr>
                <w:rFonts w:ascii="PT Astra Serif" w:eastAsia="Calibri" w:hAnsi="PT Astra Serif"/>
                <w:b/>
                <w:sz w:val="20"/>
                <w:szCs w:val="22"/>
                <w:lang w:eastAsia="en-US"/>
              </w:rPr>
            </w:pPr>
            <w:r w:rsidRPr="00B335DC">
              <w:rPr>
                <w:rFonts w:ascii="PT Astra Serif" w:eastAsia="Calibri" w:hAnsi="PT Astra Serif"/>
                <w:b/>
                <w:sz w:val="20"/>
                <w:szCs w:val="22"/>
                <w:lang w:eastAsia="en-US"/>
              </w:rPr>
              <w:t>компл</w:t>
            </w:r>
          </w:p>
        </w:tc>
        <w:tc>
          <w:tcPr>
            <w:tcW w:w="992" w:type="dxa"/>
            <w:vAlign w:val="center"/>
          </w:tcPr>
          <w:p w:rsidR="00B335DC" w:rsidRPr="00B335DC" w:rsidRDefault="00B335DC" w:rsidP="00B335DC">
            <w:pPr>
              <w:spacing w:after="160" w:line="259" w:lineRule="auto"/>
              <w:jc w:val="center"/>
              <w:rPr>
                <w:rFonts w:ascii="PT Astra Serif" w:eastAsia="Calibri" w:hAnsi="PT Astra Serif"/>
                <w:b/>
                <w:sz w:val="20"/>
                <w:szCs w:val="22"/>
                <w:lang w:eastAsia="en-US"/>
              </w:rPr>
            </w:pPr>
            <w:r w:rsidRPr="00B335DC">
              <w:rPr>
                <w:rFonts w:ascii="PT Astra Serif" w:eastAsia="Calibri" w:hAnsi="PT Astra Serif"/>
                <w:b/>
                <w:sz w:val="20"/>
                <w:szCs w:val="22"/>
                <w:lang w:eastAsia="en-US"/>
              </w:rPr>
              <w:t>1</w:t>
            </w:r>
          </w:p>
        </w:tc>
        <w:tc>
          <w:tcPr>
            <w:tcW w:w="1418" w:type="dxa"/>
            <w:vMerge w:val="restart"/>
            <w:vAlign w:val="center"/>
          </w:tcPr>
          <w:p w:rsidR="00B335DC" w:rsidRPr="00B335DC" w:rsidRDefault="00B335DC" w:rsidP="00B335DC">
            <w:pPr>
              <w:spacing w:after="160" w:line="259" w:lineRule="auto"/>
              <w:jc w:val="center"/>
              <w:rPr>
                <w:rFonts w:ascii="PT Astra Serif" w:eastAsia="Calibri" w:hAnsi="PT Astra Serif"/>
                <w:sz w:val="24"/>
                <w:szCs w:val="24"/>
                <w:lang w:eastAsia="en-US"/>
              </w:rPr>
            </w:pPr>
          </w:p>
          <w:p w:rsidR="00B335DC" w:rsidRPr="00B335DC" w:rsidRDefault="00B335DC" w:rsidP="00B335DC">
            <w:pPr>
              <w:spacing w:after="160" w:line="259" w:lineRule="auto"/>
              <w:jc w:val="center"/>
              <w:rPr>
                <w:rFonts w:ascii="PT Astra Serif" w:eastAsia="Calibri" w:hAnsi="PT Astra Serif"/>
                <w:sz w:val="24"/>
                <w:szCs w:val="24"/>
                <w:lang w:eastAsia="en-US"/>
              </w:rPr>
            </w:pPr>
            <w:r w:rsidRPr="00B335DC">
              <w:rPr>
                <w:rFonts w:ascii="PT Astra Serif" w:eastAsia="Calibri" w:hAnsi="PT Astra Serif"/>
                <w:sz w:val="24"/>
                <w:szCs w:val="24"/>
                <w:lang w:eastAsia="en-US"/>
              </w:rPr>
              <w:t>по 23.10.2026 (включительно)</w:t>
            </w:r>
          </w:p>
          <w:p w:rsidR="00B335DC" w:rsidRPr="00B335DC" w:rsidRDefault="00B335DC" w:rsidP="00B335DC">
            <w:pPr>
              <w:spacing w:after="160" w:line="259" w:lineRule="auto"/>
              <w:jc w:val="center"/>
              <w:rPr>
                <w:rFonts w:ascii="PT Astra Serif" w:eastAsia="Calibri" w:hAnsi="PT Astra Serif"/>
                <w:sz w:val="24"/>
                <w:szCs w:val="24"/>
                <w:lang w:eastAsia="en-US"/>
              </w:rPr>
            </w:pPr>
          </w:p>
          <w:p w:rsidR="00B335DC" w:rsidRPr="00B335DC" w:rsidRDefault="00B335DC" w:rsidP="00B335DC">
            <w:pPr>
              <w:spacing w:after="160" w:line="259" w:lineRule="auto"/>
              <w:jc w:val="center"/>
              <w:rPr>
                <w:rFonts w:ascii="PT Astra Serif" w:eastAsia="Calibri" w:hAnsi="PT Astra Serif"/>
                <w:sz w:val="24"/>
                <w:szCs w:val="24"/>
                <w:lang w:eastAsia="en-US"/>
              </w:rPr>
            </w:pPr>
            <w:r w:rsidRPr="00B335DC">
              <w:rPr>
                <w:rFonts w:ascii="PT Astra Serif" w:eastAsia="Calibri" w:hAnsi="PT Astra Serif"/>
                <w:sz w:val="24"/>
                <w:szCs w:val="24"/>
                <w:lang w:eastAsia="en-US"/>
              </w:rPr>
              <w:t>Склад ФКУ БМТиВС УФСИН России по Саратовской области</w:t>
            </w:r>
          </w:p>
          <w:p w:rsidR="00B335DC" w:rsidRPr="00B335DC" w:rsidRDefault="00B335DC" w:rsidP="00B335DC">
            <w:pPr>
              <w:spacing w:after="160" w:line="259" w:lineRule="auto"/>
              <w:jc w:val="center"/>
              <w:rPr>
                <w:rFonts w:ascii="PT Astra Serif" w:eastAsia="Calibri" w:hAnsi="PT Astra Serif"/>
                <w:sz w:val="24"/>
                <w:szCs w:val="24"/>
                <w:lang w:eastAsia="en-US"/>
              </w:rPr>
            </w:pPr>
            <w:r w:rsidRPr="00B335DC">
              <w:rPr>
                <w:rFonts w:ascii="PT Astra Serif" w:eastAsia="Calibri" w:hAnsi="PT Astra Serif"/>
                <w:sz w:val="24"/>
                <w:szCs w:val="24"/>
                <w:lang w:eastAsia="en-US"/>
              </w:rPr>
              <w:t xml:space="preserve">г. Саратов, </w:t>
            </w:r>
          </w:p>
          <w:p w:rsidR="00B335DC" w:rsidRPr="00B335DC" w:rsidRDefault="00B335DC" w:rsidP="00B335DC">
            <w:pPr>
              <w:spacing w:after="160" w:line="259" w:lineRule="auto"/>
              <w:jc w:val="center"/>
              <w:rPr>
                <w:rFonts w:ascii="PT Astra Serif" w:eastAsia="Calibri" w:hAnsi="PT Astra Serif"/>
                <w:sz w:val="24"/>
                <w:szCs w:val="24"/>
                <w:lang w:eastAsia="en-US"/>
              </w:rPr>
            </w:pPr>
            <w:r w:rsidRPr="00B335DC">
              <w:rPr>
                <w:rFonts w:ascii="PT Astra Serif" w:eastAsia="Calibri" w:hAnsi="PT Astra Serif"/>
                <w:sz w:val="24"/>
                <w:szCs w:val="24"/>
                <w:lang w:eastAsia="en-US"/>
              </w:rPr>
              <w:t xml:space="preserve">мкр. Елшанка, </w:t>
            </w:r>
          </w:p>
          <w:p w:rsidR="00B335DC" w:rsidRPr="00B335DC" w:rsidRDefault="00B335DC" w:rsidP="00B335DC">
            <w:pPr>
              <w:spacing w:after="160" w:line="259" w:lineRule="auto"/>
              <w:jc w:val="center"/>
              <w:rPr>
                <w:rFonts w:ascii="PT Astra Serif" w:eastAsia="Calibri" w:hAnsi="PT Astra Serif"/>
                <w:sz w:val="24"/>
                <w:szCs w:val="24"/>
                <w:lang w:eastAsia="en-US"/>
              </w:rPr>
            </w:pPr>
            <w:r w:rsidRPr="00B335DC">
              <w:rPr>
                <w:rFonts w:ascii="PT Astra Serif" w:eastAsia="Calibri" w:hAnsi="PT Astra Serif"/>
                <w:sz w:val="24"/>
                <w:szCs w:val="24"/>
                <w:lang w:eastAsia="en-US"/>
              </w:rPr>
              <w:t>Песчано-Уметский проезд, 28/1</w:t>
            </w:r>
          </w:p>
          <w:p w:rsidR="00B335DC" w:rsidRPr="00B335DC" w:rsidRDefault="00B335DC" w:rsidP="00B335DC">
            <w:pPr>
              <w:spacing w:after="160" w:line="259" w:lineRule="auto"/>
              <w:rPr>
                <w:rFonts w:ascii="PT Astra Serif" w:eastAsia="Calibri" w:hAnsi="PT Astra Serif"/>
                <w:b/>
                <w:sz w:val="20"/>
                <w:szCs w:val="22"/>
                <w:lang w:eastAsia="en-US"/>
              </w:rPr>
            </w:pPr>
          </w:p>
        </w:tc>
        <w:tc>
          <w:tcPr>
            <w:tcW w:w="1417" w:type="dxa"/>
          </w:tcPr>
          <w:p w:rsidR="00B335DC" w:rsidRPr="00B335DC" w:rsidRDefault="00B335DC" w:rsidP="00B335DC">
            <w:pPr>
              <w:spacing w:after="160" w:line="259" w:lineRule="auto"/>
              <w:jc w:val="center"/>
              <w:rPr>
                <w:rFonts w:ascii="PT Astra Serif" w:eastAsia="Calibri" w:hAnsi="PT Astra Serif"/>
                <w:sz w:val="24"/>
                <w:szCs w:val="24"/>
                <w:lang w:eastAsia="en-US"/>
              </w:rPr>
            </w:pPr>
          </w:p>
        </w:tc>
        <w:tc>
          <w:tcPr>
            <w:tcW w:w="1275" w:type="dxa"/>
          </w:tcPr>
          <w:p w:rsidR="00B335DC" w:rsidRPr="00B335DC" w:rsidRDefault="00B335DC" w:rsidP="00B335DC">
            <w:pPr>
              <w:spacing w:after="160" w:line="259" w:lineRule="auto"/>
              <w:jc w:val="center"/>
              <w:rPr>
                <w:rFonts w:ascii="PT Astra Serif" w:eastAsia="Calibri" w:hAnsi="PT Astra Serif"/>
                <w:sz w:val="24"/>
                <w:szCs w:val="24"/>
                <w:lang w:eastAsia="en-US"/>
              </w:rPr>
            </w:pPr>
          </w:p>
        </w:tc>
      </w:tr>
      <w:tr w:rsidR="00B335DC" w:rsidRPr="00B335DC" w:rsidTr="00D77270">
        <w:trPr>
          <w:trHeight w:val="70"/>
        </w:trPr>
        <w:tc>
          <w:tcPr>
            <w:tcW w:w="534" w:type="dxa"/>
          </w:tcPr>
          <w:p w:rsidR="00B335DC" w:rsidRPr="00B335DC" w:rsidRDefault="00B335DC" w:rsidP="00B335DC">
            <w:pPr>
              <w:jc w:val="center"/>
              <w:rPr>
                <w:sz w:val="24"/>
                <w:szCs w:val="24"/>
              </w:rPr>
            </w:pPr>
          </w:p>
        </w:tc>
        <w:tc>
          <w:tcPr>
            <w:tcW w:w="2835" w:type="dxa"/>
          </w:tcPr>
          <w:p w:rsidR="00B335DC" w:rsidRPr="00B335DC" w:rsidRDefault="00B335DC" w:rsidP="00B335DC">
            <w:pPr>
              <w:jc w:val="center"/>
              <w:rPr>
                <w:sz w:val="23"/>
                <w:szCs w:val="23"/>
              </w:rPr>
            </w:pPr>
            <w:r w:rsidRPr="00B335DC">
              <w:rPr>
                <w:sz w:val="23"/>
                <w:szCs w:val="23"/>
              </w:rPr>
              <w:t>Дверь противопожарная 2 ДП-1 Е</w:t>
            </w:r>
            <w:r w:rsidRPr="00B335DC">
              <w:rPr>
                <w:sz w:val="23"/>
                <w:szCs w:val="23"/>
                <w:lang w:val="en-US"/>
              </w:rPr>
              <w:t>I</w:t>
            </w:r>
            <w:r w:rsidRPr="00B335DC">
              <w:rPr>
                <w:sz w:val="23"/>
                <w:szCs w:val="23"/>
              </w:rPr>
              <w:t>60</w:t>
            </w:r>
          </w:p>
          <w:p w:rsidR="00B335DC" w:rsidRPr="00B335DC" w:rsidRDefault="00B335DC" w:rsidP="00B335DC">
            <w:pPr>
              <w:jc w:val="center"/>
              <w:rPr>
                <w:sz w:val="23"/>
                <w:szCs w:val="23"/>
              </w:rPr>
            </w:pPr>
            <w:r w:rsidRPr="00B335DC">
              <w:rPr>
                <w:sz w:val="23"/>
                <w:szCs w:val="23"/>
              </w:rPr>
              <w:t>Размер по коробке: 2110 х 1490</w:t>
            </w:r>
          </w:p>
          <w:p w:rsidR="00B335DC" w:rsidRPr="00B335DC" w:rsidRDefault="00B335DC" w:rsidP="00B335DC">
            <w:pPr>
              <w:jc w:val="center"/>
              <w:rPr>
                <w:sz w:val="23"/>
                <w:szCs w:val="23"/>
              </w:rPr>
            </w:pPr>
            <w:r w:rsidRPr="00B335DC">
              <w:rPr>
                <w:sz w:val="23"/>
                <w:szCs w:val="23"/>
              </w:rPr>
              <w:t>КТРУ 25.12.10.000-00000011</w:t>
            </w:r>
          </w:p>
          <w:p w:rsidR="00B335DC" w:rsidRPr="00B335DC" w:rsidRDefault="00B335DC" w:rsidP="00B335DC">
            <w:pPr>
              <w:jc w:val="center"/>
              <w:rPr>
                <w:sz w:val="23"/>
                <w:szCs w:val="23"/>
              </w:rPr>
            </w:pPr>
            <w:r w:rsidRPr="00B335DC">
              <w:rPr>
                <w:sz w:val="23"/>
                <w:szCs w:val="23"/>
              </w:rPr>
              <w:t>Дверь противопожарная металлическая</w:t>
            </w:r>
          </w:p>
          <w:p w:rsidR="00B335DC" w:rsidRPr="00B335DC" w:rsidRDefault="00B335DC" w:rsidP="00B335DC">
            <w:pPr>
              <w:jc w:val="center"/>
              <w:rPr>
                <w:sz w:val="23"/>
                <w:szCs w:val="23"/>
              </w:rPr>
            </w:pPr>
            <w:r w:rsidRPr="00B335DC">
              <w:rPr>
                <w:sz w:val="23"/>
                <w:szCs w:val="23"/>
              </w:rPr>
              <w:t xml:space="preserve">Тип двери по наличию остекления: глухая </w:t>
            </w:r>
          </w:p>
          <w:p w:rsidR="00B335DC" w:rsidRPr="00B335DC" w:rsidRDefault="00B335DC" w:rsidP="00B335DC">
            <w:pPr>
              <w:jc w:val="center"/>
              <w:rPr>
                <w:sz w:val="23"/>
                <w:szCs w:val="23"/>
              </w:rPr>
            </w:pPr>
            <w:r w:rsidRPr="00B335DC">
              <w:rPr>
                <w:sz w:val="23"/>
                <w:szCs w:val="23"/>
              </w:rPr>
              <w:t>Тип двери: EI (огнестойкая)</w:t>
            </w:r>
          </w:p>
          <w:p w:rsidR="00B335DC" w:rsidRPr="00B335DC" w:rsidRDefault="00B335DC" w:rsidP="00B335DC">
            <w:pPr>
              <w:jc w:val="center"/>
              <w:rPr>
                <w:sz w:val="23"/>
                <w:szCs w:val="23"/>
              </w:rPr>
            </w:pPr>
            <w:r w:rsidRPr="00B335DC">
              <w:rPr>
                <w:sz w:val="23"/>
                <w:szCs w:val="23"/>
              </w:rPr>
              <w:t>Предел огнестойкости: 60 минут</w:t>
            </w:r>
          </w:p>
          <w:p w:rsidR="00B335DC" w:rsidRPr="00B335DC" w:rsidRDefault="00B335DC" w:rsidP="00B335DC">
            <w:pPr>
              <w:jc w:val="center"/>
              <w:rPr>
                <w:sz w:val="23"/>
                <w:szCs w:val="23"/>
              </w:rPr>
            </w:pPr>
            <w:r w:rsidRPr="00B335DC">
              <w:rPr>
                <w:sz w:val="23"/>
                <w:szCs w:val="23"/>
              </w:rPr>
              <w:t xml:space="preserve">Тип дверного блока по направлению открывания полотна: </w:t>
            </w:r>
            <w:r w:rsidRPr="00B335DC">
              <w:rPr>
                <w:b/>
                <w:sz w:val="23"/>
                <w:szCs w:val="23"/>
              </w:rPr>
              <w:t>правый</w:t>
            </w:r>
          </w:p>
          <w:p w:rsidR="00B335DC" w:rsidRPr="00B335DC" w:rsidRDefault="00B335DC" w:rsidP="00B335DC">
            <w:pPr>
              <w:jc w:val="center"/>
              <w:rPr>
                <w:sz w:val="23"/>
                <w:szCs w:val="23"/>
              </w:rPr>
            </w:pPr>
            <w:r w:rsidRPr="00B335DC">
              <w:rPr>
                <w:sz w:val="23"/>
                <w:szCs w:val="23"/>
              </w:rPr>
              <w:t>Вид открывания полотна: наружу</w:t>
            </w:r>
          </w:p>
          <w:p w:rsidR="00B335DC" w:rsidRPr="00B335DC" w:rsidRDefault="00B335DC" w:rsidP="00B335DC">
            <w:pPr>
              <w:jc w:val="center"/>
              <w:rPr>
                <w:sz w:val="23"/>
                <w:szCs w:val="23"/>
              </w:rPr>
            </w:pPr>
            <w:r w:rsidRPr="00B335DC">
              <w:rPr>
                <w:sz w:val="23"/>
                <w:szCs w:val="23"/>
              </w:rPr>
              <w:t>Тип дверного блока по наличию порога: с порогом</w:t>
            </w:r>
          </w:p>
          <w:p w:rsidR="00B335DC" w:rsidRPr="00B335DC" w:rsidRDefault="00B335DC" w:rsidP="00B335DC">
            <w:pPr>
              <w:jc w:val="center"/>
              <w:rPr>
                <w:sz w:val="23"/>
                <w:szCs w:val="23"/>
              </w:rPr>
            </w:pPr>
            <w:r w:rsidRPr="00B335DC">
              <w:rPr>
                <w:sz w:val="23"/>
                <w:szCs w:val="23"/>
              </w:rPr>
              <w:t>Тип дверного блока по числу полотен: двупольный</w:t>
            </w:r>
          </w:p>
          <w:p w:rsidR="00B335DC" w:rsidRPr="00B335DC" w:rsidRDefault="00B335DC" w:rsidP="00B335DC">
            <w:pPr>
              <w:jc w:val="center"/>
              <w:rPr>
                <w:rFonts w:ascii="Roboto" w:hAnsi="Roboto"/>
                <w:color w:val="091E42"/>
                <w:sz w:val="23"/>
                <w:szCs w:val="23"/>
                <w:bdr w:val="single" w:sz="6" w:space="2" w:color="DCDFE4" w:frame="1"/>
                <w:shd w:val="clear" w:color="auto" w:fill="FFFFFF"/>
              </w:rPr>
            </w:pPr>
            <w:r w:rsidRPr="00B335DC">
              <w:rPr>
                <w:sz w:val="23"/>
                <w:szCs w:val="23"/>
              </w:rPr>
              <w:t xml:space="preserve">Тип дверного блока по наличию притвора: </w:t>
            </w:r>
          </w:p>
          <w:p w:rsidR="00B335DC" w:rsidRPr="00B335DC" w:rsidRDefault="00B335DC" w:rsidP="00B335DC">
            <w:pPr>
              <w:jc w:val="center"/>
              <w:rPr>
                <w:sz w:val="23"/>
                <w:szCs w:val="23"/>
              </w:rPr>
            </w:pPr>
            <w:r w:rsidRPr="00B335DC">
              <w:rPr>
                <w:sz w:val="23"/>
                <w:szCs w:val="23"/>
              </w:rPr>
              <w:t>с притвором </w:t>
            </w:r>
          </w:p>
        </w:tc>
        <w:tc>
          <w:tcPr>
            <w:tcW w:w="1276" w:type="dxa"/>
            <w:vAlign w:val="center"/>
          </w:tcPr>
          <w:p w:rsidR="00B335DC" w:rsidRPr="00B335DC" w:rsidRDefault="00B335DC" w:rsidP="00B335DC">
            <w:pPr>
              <w:spacing w:after="160" w:line="259" w:lineRule="auto"/>
              <w:jc w:val="center"/>
              <w:rPr>
                <w:rFonts w:ascii="PT Astra Serif" w:eastAsia="Calibri" w:hAnsi="PT Astra Serif"/>
                <w:sz w:val="24"/>
                <w:szCs w:val="24"/>
                <w:lang w:eastAsia="en-US"/>
              </w:rPr>
            </w:pPr>
            <w:r w:rsidRPr="00B335DC">
              <w:rPr>
                <w:rFonts w:ascii="PT Astra Serif" w:eastAsia="Calibri" w:hAnsi="PT Astra Serif"/>
                <w:sz w:val="24"/>
                <w:szCs w:val="24"/>
                <w:lang w:eastAsia="en-US"/>
              </w:rPr>
              <w:t>компл</w:t>
            </w:r>
          </w:p>
        </w:tc>
        <w:tc>
          <w:tcPr>
            <w:tcW w:w="992" w:type="dxa"/>
            <w:vAlign w:val="center"/>
          </w:tcPr>
          <w:p w:rsidR="00B335DC" w:rsidRPr="00B335DC" w:rsidRDefault="00B335DC" w:rsidP="00B335DC">
            <w:pPr>
              <w:spacing w:after="160" w:line="259" w:lineRule="auto"/>
              <w:jc w:val="center"/>
              <w:rPr>
                <w:rFonts w:ascii="Calibri" w:eastAsia="Calibri" w:hAnsi="Calibri"/>
                <w:smallCaps/>
                <w:color w:val="5A5A5A"/>
                <w:sz w:val="22"/>
                <w:szCs w:val="22"/>
                <w:lang w:eastAsia="en-US"/>
              </w:rPr>
            </w:pPr>
            <w:r w:rsidRPr="00B335DC">
              <w:rPr>
                <w:rFonts w:ascii="PT Astra Serif" w:eastAsia="Calibri" w:hAnsi="PT Astra Serif"/>
                <w:sz w:val="24"/>
                <w:szCs w:val="24"/>
                <w:lang w:eastAsia="en-US"/>
              </w:rPr>
              <w:t>1</w:t>
            </w:r>
          </w:p>
        </w:tc>
        <w:tc>
          <w:tcPr>
            <w:tcW w:w="1418" w:type="dxa"/>
            <w:vMerge/>
            <w:vAlign w:val="center"/>
          </w:tcPr>
          <w:p w:rsidR="00B335DC" w:rsidRPr="00B335DC" w:rsidRDefault="00B335DC" w:rsidP="00B335DC">
            <w:pPr>
              <w:spacing w:after="160" w:line="259" w:lineRule="auto"/>
              <w:jc w:val="center"/>
              <w:rPr>
                <w:rFonts w:ascii="PT Astra Serif" w:eastAsia="Calibri" w:hAnsi="PT Astra Serif"/>
                <w:sz w:val="24"/>
                <w:szCs w:val="24"/>
                <w:lang w:eastAsia="en-US"/>
              </w:rPr>
            </w:pPr>
          </w:p>
        </w:tc>
        <w:tc>
          <w:tcPr>
            <w:tcW w:w="1417" w:type="dxa"/>
          </w:tcPr>
          <w:p w:rsidR="00B335DC" w:rsidRPr="00B335DC" w:rsidRDefault="00B335DC" w:rsidP="00B335DC">
            <w:pPr>
              <w:spacing w:after="160" w:line="259" w:lineRule="auto"/>
              <w:jc w:val="center"/>
              <w:rPr>
                <w:rFonts w:ascii="PT Astra Serif" w:eastAsia="Calibri" w:hAnsi="PT Astra Serif"/>
                <w:sz w:val="24"/>
                <w:szCs w:val="24"/>
                <w:lang w:eastAsia="en-US"/>
              </w:rPr>
            </w:pPr>
          </w:p>
        </w:tc>
        <w:tc>
          <w:tcPr>
            <w:tcW w:w="1275" w:type="dxa"/>
          </w:tcPr>
          <w:p w:rsidR="00B335DC" w:rsidRPr="00B335DC" w:rsidRDefault="00B335DC" w:rsidP="00B335DC">
            <w:pPr>
              <w:spacing w:after="160" w:line="259" w:lineRule="auto"/>
              <w:jc w:val="center"/>
              <w:rPr>
                <w:rFonts w:ascii="PT Astra Serif" w:eastAsia="Calibri" w:hAnsi="PT Astra Serif"/>
                <w:sz w:val="24"/>
                <w:szCs w:val="24"/>
                <w:lang w:eastAsia="en-US"/>
              </w:rPr>
            </w:pPr>
          </w:p>
        </w:tc>
      </w:tr>
      <w:tr w:rsidR="00B335DC" w:rsidRPr="00B335DC" w:rsidTr="00D77270">
        <w:trPr>
          <w:trHeight w:val="1154"/>
        </w:trPr>
        <w:tc>
          <w:tcPr>
            <w:tcW w:w="534" w:type="dxa"/>
          </w:tcPr>
          <w:p w:rsidR="00B335DC" w:rsidRPr="00B335DC" w:rsidRDefault="00B335DC" w:rsidP="00B335DC">
            <w:pPr>
              <w:jc w:val="center"/>
              <w:rPr>
                <w:sz w:val="24"/>
                <w:szCs w:val="24"/>
              </w:rPr>
            </w:pPr>
          </w:p>
        </w:tc>
        <w:tc>
          <w:tcPr>
            <w:tcW w:w="2835" w:type="dxa"/>
          </w:tcPr>
          <w:p w:rsidR="00B335DC" w:rsidRPr="00B335DC" w:rsidRDefault="00B335DC" w:rsidP="00B335DC">
            <w:pPr>
              <w:jc w:val="center"/>
              <w:rPr>
                <w:sz w:val="23"/>
                <w:szCs w:val="23"/>
              </w:rPr>
            </w:pPr>
            <w:r w:rsidRPr="00B335DC">
              <w:rPr>
                <w:sz w:val="23"/>
                <w:szCs w:val="23"/>
              </w:rPr>
              <w:t>Дверь противопожарная 2 ДП-1 Е</w:t>
            </w:r>
            <w:r w:rsidRPr="00B335DC">
              <w:rPr>
                <w:sz w:val="23"/>
                <w:szCs w:val="23"/>
                <w:lang w:val="en-US"/>
              </w:rPr>
              <w:t>I</w:t>
            </w:r>
            <w:r w:rsidRPr="00B335DC">
              <w:rPr>
                <w:sz w:val="23"/>
                <w:szCs w:val="23"/>
              </w:rPr>
              <w:t>60</w:t>
            </w:r>
          </w:p>
          <w:p w:rsidR="00B335DC" w:rsidRPr="00B335DC" w:rsidRDefault="00B335DC" w:rsidP="00B335DC">
            <w:pPr>
              <w:jc w:val="center"/>
              <w:rPr>
                <w:sz w:val="23"/>
                <w:szCs w:val="23"/>
              </w:rPr>
            </w:pPr>
            <w:r w:rsidRPr="00B335DC">
              <w:rPr>
                <w:sz w:val="23"/>
                <w:szCs w:val="23"/>
              </w:rPr>
              <w:t>Размер по коробке: 2140 х 1450</w:t>
            </w:r>
          </w:p>
          <w:p w:rsidR="00B335DC" w:rsidRPr="00B335DC" w:rsidRDefault="00B335DC" w:rsidP="00B335DC">
            <w:pPr>
              <w:jc w:val="center"/>
              <w:rPr>
                <w:sz w:val="23"/>
                <w:szCs w:val="23"/>
              </w:rPr>
            </w:pPr>
            <w:r w:rsidRPr="00B335DC">
              <w:rPr>
                <w:sz w:val="23"/>
                <w:szCs w:val="23"/>
              </w:rPr>
              <w:t>КТРУ 25.12.10.000-00000011</w:t>
            </w:r>
          </w:p>
          <w:p w:rsidR="00B335DC" w:rsidRPr="00B335DC" w:rsidRDefault="00B335DC" w:rsidP="00B335DC">
            <w:pPr>
              <w:jc w:val="center"/>
              <w:rPr>
                <w:sz w:val="23"/>
                <w:szCs w:val="23"/>
              </w:rPr>
            </w:pPr>
            <w:r w:rsidRPr="00B335DC">
              <w:rPr>
                <w:sz w:val="23"/>
                <w:szCs w:val="23"/>
              </w:rPr>
              <w:t>Дверь противопожарная металлическая</w:t>
            </w:r>
          </w:p>
          <w:p w:rsidR="00B335DC" w:rsidRPr="00B335DC" w:rsidRDefault="00B335DC" w:rsidP="00B335DC">
            <w:pPr>
              <w:jc w:val="center"/>
              <w:rPr>
                <w:sz w:val="23"/>
                <w:szCs w:val="23"/>
              </w:rPr>
            </w:pPr>
            <w:r w:rsidRPr="00B335DC">
              <w:rPr>
                <w:sz w:val="23"/>
                <w:szCs w:val="23"/>
              </w:rPr>
              <w:t xml:space="preserve">Тип двери по наличию остекления: глухая </w:t>
            </w:r>
          </w:p>
          <w:p w:rsidR="00B335DC" w:rsidRPr="00B335DC" w:rsidRDefault="00B335DC" w:rsidP="00B335DC">
            <w:pPr>
              <w:jc w:val="center"/>
              <w:rPr>
                <w:sz w:val="23"/>
                <w:szCs w:val="23"/>
              </w:rPr>
            </w:pPr>
            <w:r w:rsidRPr="00B335DC">
              <w:rPr>
                <w:sz w:val="23"/>
                <w:szCs w:val="23"/>
              </w:rPr>
              <w:t>Тип двери: EI (огнестойкая)</w:t>
            </w:r>
          </w:p>
          <w:p w:rsidR="00B335DC" w:rsidRPr="00B335DC" w:rsidRDefault="00B335DC" w:rsidP="00B335DC">
            <w:pPr>
              <w:jc w:val="center"/>
              <w:rPr>
                <w:sz w:val="23"/>
                <w:szCs w:val="23"/>
              </w:rPr>
            </w:pPr>
            <w:r w:rsidRPr="00B335DC">
              <w:rPr>
                <w:sz w:val="23"/>
                <w:szCs w:val="23"/>
              </w:rPr>
              <w:t>Предел огнестойкости: 60 минут</w:t>
            </w:r>
          </w:p>
          <w:p w:rsidR="00B335DC" w:rsidRPr="00B335DC" w:rsidRDefault="00B335DC" w:rsidP="00B335DC">
            <w:pPr>
              <w:jc w:val="center"/>
              <w:rPr>
                <w:sz w:val="23"/>
                <w:szCs w:val="23"/>
              </w:rPr>
            </w:pPr>
            <w:r w:rsidRPr="00B335DC">
              <w:rPr>
                <w:sz w:val="23"/>
                <w:szCs w:val="23"/>
              </w:rPr>
              <w:t>Тип дверного блока по направлению открывания полотна:</w:t>
            </w:r>
            <w:r w:rsidRPr="00B335DC">
              <w:rPr>
                <w:b/>
                <w:sz w:val="23"/>
                <w:szCs w:val="23"/>
              </w:rPr>
              <w:t xml:space="preserve"> правый</w:t>
            </w:r>
          </w:p>
          <w:p w:rsidR="00B335DC" w:rsidRPr="00B335DC" w:rsidRDefault="00B335DC" w:rsidP="00B335DC">
            <w:pPr>
              <w:jc w:val="center"/>
              <w:rPr>
                <w:sz w:val="23"/>
                <w:szCs w:val="23"/>
              </w:rPr>
            </w:pPr>
            <w:r w:rsidRPr="00B335DC">
              <w:rPr>
                <w:sz w:val="23"/>
                <w:szCs w:val="23"/>
              </w:rPr>
              <w:t>Вид открывания полотна: наружу</w:t>
            </w:r>
          </w:p>
          <w:p w:rsidR="00B335DC" w:rsidRPr="00B335DC" w:rsidRDefault="00B335DC" w:rsidP="00B335DC">
            <w:pPr>
              <w:jc w:val="center"/>
              <w:rPr>
                <w:sz w:val="23"/>
                <w:szCs w:val="23"/>
              </w:rPr>
            </w:pPr>
            <w:r w:rsidRPr="00B335DC">
              <w:rPr>
                <w:sz w:val="23"/>
                <w:szCs w:val="23"/>
              </w:rPr>
              <w:t>Тип дверного блока по наличию порога: с порогом</w:t>
            </w:r>
          </w:p>
          <w:p w:rsidR="00B335DC" w:rsidRPr="00B335DC" w:rsidRDefault="00B335DC" w:rsidP="00B335DC">
            <w:pPr>
              <w:jc w:val="center"/>
              <w:rPr>
                <w:sz w:val="23"/>
                <w:szCs w:val="23"/>
              </w:rPr>
            </w:pPr>
            <w:r w:rsidRPr="00B335DC">
              <w:rPr>
                <w:sz w:val="23"/>
                <w:szCs w:val="23"/>
              </w:rPr>
              <w:t>Тип дверного блока по числу полотен: двупольный</w:t>
            </w:r>
          </w:p>
          <w:p w:rsidR="00B335DC" w:rsidRPr="00B335DC" w:rsidRDefault="00B335DC" w:rsidP="00B335DC">
            <w:pPr>
              <w:jc w:val="center"/>
              <w:rPr>
                <w:rFonts w:ascii="Roboto" w:hAnsi="Roboto"/>
                <w:color w:val="091E42"/>
                <w:sz w:val="23"/>
                <w:szCs w:val="23"/>
                <w:bdr w:val="single" w:sz="6" w:space="2" w:color="DCDFE4" w:frame="1"/>
                <w:shd w:val="clear" w:color="auto" w:fill="FFFFFF"/>
              </w:rPr>
            </w:pPr>
            <w:r w:rsidRPr="00B335DC">
              <w:rPr>
                <w:sz w:val="23"/>
                <w:szCs w:val="23"/>
              </w:rPr>
              <w:t xml:space="preserve">Тип дверного блока по наличию притвора: </w:t>
            </w:r>
          </w:p>
          <w:p w:rsidR="00B335DC" w:rsidRPr="00B335DC" w:rsidRDefault="00B335DC" w:rsidP="00B335DC">
            <w:pPr>
              <w:jc w:val="center"/>
              <w:rPr>
                <w:sz w:val="23"/>
                <w:szCs w:val="23"/>
              </w:rPr>
            </w:pPr>
            <w:r w:rsidRPr="00B335DC">
              <w:rPr>
                <w:sz w:val="23"/>
                <w:szCs w:val="23"/>
              </w:rPr>
              <w:t>с притвором </w:t>
            </w:r>
          </w:p>
        </w:tc>
        <w:tc>
          <w:tcPr>
            <w:tcW w:w="1276" w:type="dxa"/>
            <w:vAlign w:val="center"/>
          </w:tcPr>
          <w:p w:rsidR="00B335DC" w:rsidRPr="00B335DC" w:rsidRDefault="00B335DC" w:rsidP="00B335DC">
            <w:pPr>
              <w:spacing w:after="160" w:line="259" w:lineRule="auto"/>
              <w:jc w:val="center"/>
              <w:rPr>
                <w:rFonts w:ascii="PT Astra Serif" w:eastAsia="Calibri" w:hAnsi="PT Astra Serif"/>
                <w:sz w:val="24"/>
                <w:szCs w:val="24"/>
                <w:lang w:eastAsia="en-US"/>
              </w:rPr>
            </w:pPr>
            <w:r w:rsidRPr="00B335DC">
              <w:rPr>
                <w:rFonts w:ascii="PT Astra Serif" w:eastAsia="Calibri" w:hAnsi="PT Astra Serif"/>
                <w:sz w:val="24"/>
                <w:szCs w:val="24"/>
                <w:lang w:eastAsia="en-US"/>
              </w:rPr>
              <w:t>компл</w:t>
            </w:r>
          </w:p>
        </w:tc>
        <w:tc>
          <w:tcPr>
            <w:tcW w:w="992" w:type="dxa"/>
            <w:vAlign w:val="center"/>
          </w:tcPr>
          <w:p w:rsidR="00B335DC" w:rsidRPr="00B335DC" w:rsidRDefault="00B335DC" w:rsidP="00B335DC">
            <w:pPr>
              <w:spacing w:after="160" w:line="259" w:lineRule="auto"/>
              <w:jc w:val="center"/>
              <w:rPr>
                <w:rFonts w:ascii="PT Astra Serif" w:eastAsia="Calibri" w:hAnsi="PT Astra Serif"/>
                <w:sz w:val="24"/>
                <w:szCs w:val="24"/>
                <w:lang w:eastAsia="en-US"/>
              </w:rPr>
            </w:pPr>
            <w:r w:rsidRPr="00B335DC">
              <w:rPr>
                <w:rFonts w:ascii="PT Astra Serif" w:eastAsia="Calibri" w:hAnsi="PT Astra Serif"/>
                <w:sz w:val="24"/>
                <w:szCs w:val="24"/>
                <w:lang w:eastAsia="en-US"/>
              </w:rPr>
              <w:t>1</w:t>
            </w:r>
          </w:p>
        </w:tc>
        <w:tc>
          <w:tcPr>
            <w:tcW w:w="1418" w:type="dxa"/>
            <w:vMerge/>
            <w:vAlign w:val="center"/>
          </w:tcPr>
          <w:p w:rsidR="00B335DC" w:rsidRPr="00B335DC" w:rsidRDefault="00B335DC" w:rsidP="00B335DC">
            <w:pPr>
              <w:spacing w:after="160" w:line="259" w:lineRule="auto"/>
              <w:jc w:val="center"/>
              <w:rPr>
                <w:rFonts w:ascii="PT Astra Serif" w:eastAsia="Calibri" w:hAnsi="PT Astra Serif"/>
                <w:sz w:val="24"/>
                <w:szCs w:val="24"/>
                <w:lang w:eastAsia="en-US"/>
              </w:rPr>
            </w:pPr>
          </w:p>
        </w:tc>
        <w:tc>
          <w:tcPr>
            <w:tcW w:w="1417" w:type="dxa"/>
          </w:tcPr>
          <w:p w:rsidR="00B335DC" w:rsidRPr="00B335DC" w:rsidRDefault="00B335DC" w:rsidP="00B335DC">
            <w:pPr>
              <w:spacing w:after="160" w:line="259" w:lineRule="auto"/>
              <w:jc w:val="center"/>
              <w:rPr>
                <w:rFonts w:ascii="PT Astra Serif" w:eastAsia="Calibri" w:hAnsi="PT Astra Serif"/>
                <w:sz w:val="24"/>
                <w:szCs w:val="24"/>
                <w:lang w:eastAsia="en-US"/>
              </w:rPr>
            </w:pPr>
          </w:p>
        </w:tc>
        <w:tc>
          <w:tcPr>
            <w:tcW w:w="1275" w:type="dxa"/>
          </w:tcPr>
          <w:p w:rsidR="00B335DC" w:rsidRPr="00B335DC" w:rsidRDefault="00B335DC" w:rsidP="00B335DC">
            <w:pPr>
              <w:spacing w:after="160" w:line="259" w:lineRule="auto"/>
              <w:jc w:val="center"/>
              <w:rPr>
                <w:rFonts w:ascii="PT Astra Serif" w:eastAsia="Calibri" w:hAnsi="PT Astra Serif"/>
                <w:sz w:val="24"/>
                <w:szCs w:val="24"/>
                <w:lang w:eastAsia="en-US"/>
              </w:rPr>
            </w:pPr>
          </w:p>
        </w:tc>
      </w:tr>
    </w:tbl>
    <w:p w:rsidR="00B335DC" w:rsidRPr="00B335DC" w:rsidRDefault="00B335DC" w:rsidP="00B335DC">
      <w:pPr>
        <w:jc w:val="center"/>
        <w:rPr>
          <w:rFonts w:ascii="PT Astra Serif" w:hAnsi="PT Astra Serif"/>
          <w:b/>
          <w:bCs/>
          <w:sz w:val="26"/>
          <w:szCs w:val="26"/>
        </w:rPr>
      </w:pPr>
    </w:p>
    <w:p w:rsidR="00B335DC" w:rsidRPr="00B335DC" w:rsidRDefault="00B335DC" w:rsidP="00B335DC">
      <w:pPr>
        <w:ind w:firstLine="708"/>
        <w:jc w:val="both"/>
        <w:rPr>
          <w:rFonts w:ascii="PT Astra Serif" w:hAnsi="PT Astra Serif"/>
          <w:sz w:val="22"/>
          <w:szCs w:val="22"/>
        </w:rPr>
      </w:pPr>
      <w:r w:rsidRPr="00B335DC">
        <w:rPr>
          <w:rFonts w:ascii="PT Astra Serif" w:hAnsi="PT Astra Serif"/>
          <w:sz w:val="22"/>
          <w:szCs w:val="22"/>
        </w:rPr>
        <w:t xml:space="preserve">Спецификация подписана на сумму </w:t>
      </w:r>
      <w:r w:rsidRPr="00B335DC">
        <w:rPr>
          <w:rFonts w:ascii="PT Astra Serif" w:hAnsi="PT Astra Serif"/>
          <w:b/>
          <w:i/>
          <w:sz w:val="22"/>
          <w:szCs w:val="22"/>
        </w:rPr>
        <w:t xml:space="preserve">________________________________, </w:t>
      </w:r>
      <w:r w:rsidRPr="00B335DC">
        <w:rPr>
          <w:rFonts w:ascii="PT Astra Serif" w:hAnsi="PT Astra Serif"/>
          <w:sz w:val="22"/>
          <w:szCs w:val="22"/>
        </w:rPr>
        <w:t>с учётом стоимости товара, всех расходов по поставке до места назначения заказчика, предусмотренных законодательством Российской Федерации, акцизы, налоги, сборы и платежи, а также других дополнительных расходов.</w:t>
      </w:r>
    </w:p>
    <w:p w:rsidR="00B335DC" w:rsidRPr="00B335DC" w:rsidRDefault="00B335DC" w:rsidP="00B335DC">
      <w:pPr>
        <w:ind w:firstLine="708"/>
        <w:jc w:val="both"/>
        <w:rPr>
          <w:rFonts w:ascii="PT Astra Serif" w:hAnsi="PT Astra Serif"/>
          <w:sz w:val="24"/>
          <w:szCs w:val="24"/>
        </w:rPr>
      </w:pPr>
    </w:p>
    <w:p w:rsidR="00B335DC" w:rsidRPr="00B335DC" w:rsidRDefault="00B335DC" w:rsidP="00B335DC">
      <w:pPr>
        <w:ind w:firstLine="708"/>
        <w:jc w:val="both"/>
        <w:rPr>
          <w:rFonts w:ascii="PT Astra Serif" w:hAnsi="PT Astra Serif"/>
          <w:sz w:val="24"/>
          <w:szCs w:val="24"/>
        </w:rPr>
      </w:pPr>
      <w:r w:rsidRPr="00B335DC">
        <w:rPr>
          <w:rFonts w:ascii="PT Astra Serif" w:hAnsi="PT Astra Serif"/>
          <w:sz w:val="24"/>
          <w:szCs w:val="24"/>
        </w:rPr>
        <w:t xml:space="preserve">ГОСУДАРСТВЕННЫЙ ЗАКАЗЧИК                                                             ПОСТАЩИК   </w:t>
      </w:r>
    </w:p>
    <w:p w:rsidR="00B335DC" w:rsidRPr="00B335DC" w:rsidRDefault="00B335DC" w:rsidP="00B335DC">
      <w:pPr>
        <w:ind w:firstLine="708"/>
        <w:jc w:val="both"/>
        <w:rPr>
          <w:rFonts w:ascii="PT Astra Serif" w:hAnsi="PT Astra Serif"/>
          <w:sz w:val="24"/>
          <w:szCs w:val="24"/>
        </w:rPr>
      </w:pPr>
      <w:r w:rsidRPr="00B335DC">
        <w:rPr>
          <w:rFonts w:ascii="PT Astra Serif" w:hAnsi="PT Astra Serif"/>
          <w:sz w:val="24"/>
          <w:szCs w:val="24"/>
        </w:rPr>
        <w:t>_____________                                                                                                 ______________</w:t>
      </w:r>
    </w:p>
    <w:p w:rsidR="00B335DC" w:rsidRPr="00B335DC" w:rsidRDefault="00B335DC" w:rsidP="00B335DC">
      <w:pPr>
        <w:ind w:firstLine="708"/>
        <w:jc w:val="both"/>
        <w:rPr>
          <w:rFonts w:ascii="PT Astra Serif" w:hAnsi="PT Astra Serif"/>
          <w:sz w:val="24"/>
          <w:szCs w:val="24"/>
        </w:rPr>
      </w:pPr>
    </w:p>
    <w:p w:rsidR="00B335DC" w:rsidRPr="00B335DC" w:rsidRDefault="00B335DC" w:rsidP="00B335DC">
      <w:pPr>
        <w:jc w:val="both"/>
        <w:rPr>
          <w:rFonts w:ascii="PT Astra Serif" w:hAnsi="PT Astra Serif" w:cs="Arial"/>
          <w:sz w:val="24"/>
          <w:szCs w:val="24"/>
        </w:rPr>
      </w:pPr>
      <w:bookmarkStart w:id="41" w:name="_GoBack"/>
      <w:bookmarkEnd w:id="41"/>
    </w:p>
    <w:p w:rsidR="00B335DC" w:rsidRPr="00B335DC" w:rsidRDefault="00B335DC" w:rsidP="00B335DC">
      <w:pPr>
        <w:keepNext/>
        <w:jc w:val="right"/>
        <w:outlineLvl w:val="1"/>
        <w:rPr>
          <w:rFonts w:ascii="PT Astra Serif" w:hAnsi="PT Astra Serif" w:cs="Arial"/>
          <w:sz w:val="24"/>
          <w:szCs w:val="24"/>
        </w:rPr>
      </w:pPr>
    </w:p>
    <w:p w:rsidR="00B335DC" w:rsidRDefault="00B335DC" w:rsidP="00B335DC">
      <w:pPr>
        <w:keepNext/>
        <w:jc w:val="right"/>
        <w:outlineLvl w:val="1"/>
        <w:rPr>
          <w:rFonts w:ascii="PT Astra Serif" w:hAnsi="PT Astra Serif" w:cs="Arial"/>
          <w:sz w:val="24"/>
          <w:szCs w:val="24"/>
        </w:rPr>
      </w:pPr>
    </w:p>
    <w:p w:rsidR="00B335DC" w:rsidRDefault="00B335DC" w:rsidP="00B335DC">
      <w:pPr>
        <w:keepNext/>
        <w:jc w:val="right"/>
        <w:outlineLvl w:val="1"/>
        <w:rPr>
          <w:rFonts w:ascii="PT Astra Serif" w:hAnsi="PT Astra Serif" w:cs="Arial"/>
          <w:sz w:val="24"/>
          <w:szCs w:val="24"/>
        </w:rPr>
      </w:pPr>
    </w:p>
    <w:p w:rsid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r w:rsidRPr="00B335DC">
        <w:rPr>
          <w:rFonts w:ascii="PT Astra Serif" w:hAnsi="PT Astra Serif" w:cs="Arial"/>
          <w:sz w:val="24"/>
          <w:szCs w:val="24"/>
        </w:rPr>
        <w:t>Приложение № 2</w:t>
      </w:r>
    </w:p>
    <w:p w:rsidR="00B335DC" w:rsidRPr="00B335DC" w:rsidRDefault="00B335DC" w:rsidP="00B335DC">
      <w:pPr>
        <w:keepNext/>
        <w:jc w:val="right"/>
        <w:outlineLvl w:val="1"/>
        <w:rPr>
          <w:rFonts w:ascii="PT Astra Serif" w:hAnsi="PT Astra Serif" w:cs="Arial"/>
          <w:sz w:val="24"/>
          <w:szCs w:val="24"/>
        </w:rPr>
      </w:pPr>
      <w:r w:rsidRPr="00B335DC">
        <w:rPr>
          <w:rFonts w:ascii="PT Astra Serif" w:hAnsi="PT Astra Serif" w:cs="Arial"/>
          <w:sz w:val="24"/>
          <w:szCs w:val="24"/>
        </w:rPr>
        <w:t xml:space="preserve">К государственному контракту № </w:t>
      </w:r>
      <w:r w:rsidRPr="00B335DC">
        <w:rPr>
          <w:rFonts w:ascii="PT Astra Serif" w:hAnsi="PT Astra Serif"/>
          <w:iCs/>
          <w:sz w:val="24"/>
          <w:szCs w:val="24"/>
        </w:rPr>
        <w:t>______________________</w:t>
      </w:r>
    </w:p>
    <w:p w:rsidR="00B335DC" w:rsidRPr="00B335DC" w:rsidRDefault="00B335DC" w:rsidP="00B335DC">
      <w:pPr>
        <w:jc w:val="right"/>
        <w:rPr>
          <w:rFonts w:ascii="PT Astra Serif" w:hAnsi="PT Astra Serif"/>
          <w:b/>
          <w:sz w:val="24"/>
          <w:szCs w:val="24"/>
          <w:highlight w:val="lightGray"/>
        </w:rPr>
      </w:pPr>
      <w:r w:rsidRPr="00B335DC">
        <w:rPr>
          <w:rFonts w:ascii="PT Astra Serif" w:hAnsi="PT Astra Serif"/>
          <w:sz w:val="24"/>
          <w:szCs w:val="24"/>
        </w:rPr>
        <w:t>от «____»      _______________     2026 г</w:t>
      </w:r>
    </w:p>
    <w:p w:rsidR="00B335DC" w:rsidRPr="00B335DC" w:rsidRDefault="00B335DC" w:rsidP="00B335DC">
      <w:pPr>
        <w:jc w:val="center"/>
        <w:rPr>
          <w:rFonts w:ascii="PT Astra Serif" w:hAnsi="PT Astra Serif"/>
          <w:b/>
          <w:sz w:val="26"/>
          <w:szCs w:val="26"/>
        </w:rPr>
      </w:pPr>
      <w:r w:rsidRPr="00B335DC">
        <w:rPr>
          <w:rFonts w:ascii="PT Astra Serif" w:hAnsi="PT Astra Serif"/>
          <w:b/>
          <w:sz w:val="26"/>
          <w:szCs w:val="26"/>
        </w:rPr>
        <w:t>Ведомость поставки</w:t>
      </w:r>
    </w:p>
    <w:p w:rsidR="00B335DC" w:rsidRPr="00B335DC" w:rsidRDefault="00B335DC" w:rsidP="00B335DC">
      <w:pPr>
        <w:jc w:val="center"/>
        <w:rPr>
          <w:rFonts w:ascii="PT Astra Serif" w:hAnsi="PT Astra Serif"/>
          <w:sz w:val="20"/>
        </w:rPr>
      </w:pPr>
    </w:p>
    <w:tbl>
      <w:tblPr>
        <w:tblpPr w:leftFromText="180" w:rightFromText="180" w:vertAnchor="text" w:tblpY="1"/>
        <w:tblOverlap w:val="neve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1766"/>
        <w:gridCol w:w="3491"/>
        <w:gridCol w:w="2221"/>
      </w:tblGrid>
      <w:tr w:rsidR="00B335DC" w:rsidRPr="00B335DC" w:rsidTr="00D77270">
        <w:trPr>
          <w:trHeight w:val="530"/>
        </w:trPr>
        <w:tc>
          <w:tcPr>
            <w:tcW w:w="2830" w:type="dxa"/>
            <w:vAlign w:val="center"/>
          </w:tcPr>
          <w:p w:rsidR="00B335DC" w:rsidRPr="00B335DC" w:rsidRDefault="00B335DC" w:rsidP="00B335DC">
            <w:pPr>
              <w:jc w:val="center"/>
              <w:rPr>
                <w:rFonts w:ascii="PT Astra Serif" w:hAnsi="PT Astra Serif"/>
                <w:b/>
                <w:sz w:val="20"/>
              </w:rPr>
            </w:pPr>
            <w:r w:rsidRPr="00B335DC">
              <w:rPr>
                <w:rFonts w:ascii="PT Astra Serif" w:hAnsi="PT Astra Serif"/>
                <w:b/>
                <w:sz w:val="20"/>
              </w:rPr>
              <w:t>Наименование товара</w:t>
            </w:r>
          </w:p>
        </w:tc>
        <w:tc>
          <w:tcPr>
            <w:tcW w:w="1766" w:type="dxa"/>
            <w:vAlign w:val="center"/>
          </w:tcPr>
          <w:p w:rsidR="00B335DC" w:rsidRPr="00B335DC" w:rsidRDefault="00B335DC" w:rsidP="00B335DC">
            <w:pPr>
              <w:jc w:val="center"/>
              <w:rPr>
                <w:rFonts w:ascii="PT Astra Serif" w:hAnsi="PT Astra Serif"/>
                <w:b/>
                <w:sz w:val="20"/>
              </w:rPr>
            </w:pPr>
            <w:r w:rsidRPr="00B335DC">
              <w:rPr>
                <w:rFonts w:ascii="PT Astra Serif" w:hAnsi="PT Astra Serif"/>
                <w:b/>
                <w:sz w:val="20"/>
              </w:rPr>
              <w:t>Кол-во (компл)</w:t>
            </w:r>
          </w:p>
        </w:tc>
        <w:tc>
          <w:tcPr>
            <w:tcW w:w="3491" w:type="dxa"/>
            <w:vAlign w:val="center"/>
          </w:tcPr>
          <w:p w:rsidR="00B335DC" w:rsidRPr="00B335DC" w:rsidRDefault="00B335DC" w:rsidP="00B335DC">
            <w:pPr>
              <w:jc w:val="center"/>
              <w:rPr>
                <w:rFonts w:ascii="PT Astra Serif" w:hAnsi="PT Astra Serif"/>
                <w:b/>
                <w:sz w:val="20"/>
              </w:rPr>
            </w:pPr>
            <w:r w:rsidRPr="00B335DC">
              <w:rPr>
                <w:rFonts w:ascii="PT Astra Serif" w:hAnsi="PT Astra Serif"/>
                <w:b/>
                <w:sz w:val="20"/>
              </w:rPr>
              <w:t>Адрес доставки и установки (монтажа)</w:t>
            </w:r>
          </w:p>
        </w:tc>
        <w:tc>
          <w:tcPr>
            <w:tcW w:w="2221" w:type="dxa"/>
            <w:vAlign w:val="center"/>
          </w:tcPr>
          <w:p w:rsidR="00B335DC" w:rsidRPr="00B335DC" w:rsidRDefault="00B335DC" w:rsidP="00B335DC">
            <w:pPr>
              <w:jc w:val="center"/>
              <w:rPr>
                <w:rFonts w:ascii="PT Astra Serif" w:hAnsi="PT Astra Serif"/>
                <w:b/>
                <w:sz w:val="20"/>
              </w:rPr>
            </w:pPr>
            <w:r w:rsidRPr="00B335DC">
              <w:rPr>
                <w:rFonts w:ascii="PT Astra Serif" w:hAnsi="PT Astra Serif"/>
                <w:b/>
                <w:sz w:val="20"/>
              </w:rPr>
              <w:t>Срок поставки</w:t>
            </w:r>
          </w:p>
        </w:tc>
      </w:tr>
      <w:tr w:rsidR="00B335DC" w:rsidRPr="00B335DC" w:rsidTr="00D77270">
        <w:trPr>
          <w:trHeight w:val="295"/>
        </w:trPr>
        <w:tc>
          <w:tcPr>
            <w:tcW w:w="2830" w:type="dxa"/>
            <w:vAlign w:val="center"/>
          </w:tcPr>
          <w:p w:rsidR="00B335DC" w:rsidRPr="00B335DC" w:rsidRDefault="00B335DC" w:rsidP="00B335DC">
            <w:pPr>
              <w:spacing w:line="259" w:lineRule="auto"/>
              <w:jc w:val="center"/>
              <w:rPr>
                <w:rFonts w:ascii="PT Astra Serif" w:eastAsia="Calibri" w:hAnsi="PT Astra Serif"/>
                <w:b/>
                <w:bCs/>
                <w:sz w:val="24"/>
                <w:szCs w:val="24"/>
                <w:shd w:val="clear" w:color="auto" w:fill="FFFFFF"/>
                <w:lang w:eastAsia="en-US"/>
              </w:rPr>
            </w:pPr>
            <w:r w:rsidRPr="00B335DC">
              <w:rPr>
                <w:rFonts w:ascii="PT Astra Serif" w:eastAsia="Calibri" w:hAnsi="PT Astra Serif"/>
                <w:b/>
                <w:bCs/>
                <w:sz w:val="24"/>
                <w:szCs w:val="24"/>
                <w:lang w:eastAsia="en-US"/>
              </w:rPr>
              <w:t xml:space="preserve">Дверь противопожарная 2ДП-1 Е160 Размер 2120х1490 </w:t>
            </w:r>
          </w:p>
        </w:tc>
        <w:tc>
          <w:tcPr>
            <w:tcW w:w="1766" w:type="dxa"/>
            <w:vAlign w:val="center"/>
          </w:tcPr>
          <w:p w:rsidR="00B335DC" w:rsidRPr="00B335DC" w:rsidRDefault="00B335DC" w:rsidP="00B335DC">
            <w:pPr>
              <w:spacing w:line="259" w:lineRule="auto"/>
              <w:jc w:val="center"/>
              <w:rPr>
                <w:rFonts w:ascii="PT Astra Serif" w:eastAsia="Calibri" w:hAnsi="PT Astra Serif"/>
                <w:sz w:val="22"/>
                <w:szCs w:val="22"/>
                <w:highlight w:val="cyan"/>
                <w:lang w:eastAsia="en-US"/>
              </w:rPr>
            </w:pPr>
            <w:r w:rsidRPr="00B335DC">
              <w:rPr>
                <w:rFonts w:ascii="PT Astra Serif" w:eastAsia="Calibri" w:hAnsi="PT Astra Serif"/>
                <w:sz w:val="22"/>
                <w:szCs w:val="22"/>
                <w:lang w:eastAsia="en-US"/>
              </w:rPr>
              <w:t>1</w:t>
            </w:r>
          </w:p>
        </w:tc>
        <w:tc>
          <w:tcPr>
            <w:tcW w:w="3491" w:type="dxa"/>
            <w:vMerge w:val="restart"/>
            <w:vAlign w:val="center"/>
          </w:tcPr>
          <w:p w:rsidR="00B335DC" w:rsidRPr="00B335DC" w:rsidRDefault="00B335DC" w:rsidP="00B335DC">
            <w:pPr>
              <w:jc w:val="center"/>
              <w:rPr>
                <w:rFonts w:ascii="PT Astra Serif" w:hAnsi="PT Astra Serif"/>
                <w:sz w:val="24"/>
                <w:szCs w:val="24"/>
              </w:rPr>
            </w:pPr>
            <w:r w:rsidRPr="00B335DC">
              <w:rPr>
                <w:rFonts w:ascii="PT Astra Serif" w:hAnsi="PT Astra Serif"/>
                <w:sz w:val="24"/>
                <w:szCs w:val="24"/>
              </w:rPr>
              <w:t>ФКУ БМТиВС УФСИН России по Саратовской области</w:t>
            </w:r>
          </w:p>
          <w:p w:rsidR="00B335DC" w:rsidRPr="00B335DC" w:rsidRDefault="00B335DC" w:rsidP="00B335DC">
            <w:pPr>
              <w:jc w:val="center"/>
              <w:rPr>
                <w:rFonts w:ascii="PT Astra Serif" w:hAnsi="PT Astra Serif"/>
                <w:sz w:val="24"/>
                <w:szCs w:val="24"/>
              </w:rPr>
            </w:pPr>
            <w:r w:rsidRPr="00B335DC">
              <w:rPr>
                <w:rFonts w:ascii="PT Astra Serif" w:hAnsi="PT Astra Serif"/>
                <w:sz w:val="24"/>
                <w:szCs w:val="24"/>
              </w:rPr>
              <w:t xml:space="preserve"> (г. Саратов, мкр. Елшанка, Песчано-Уметский проезд, 28/1), склад 2-этажный</w:t>
            </w:r>
          </w:p>
        </w:tc>
        <w:tc>
          <w:tcPr>
            <w:tcW w:w="2221" w:type="dxa"/>
            <w:vMerge w:val="restart"/>
            <w:vAlign w:val="center"/>
          </w:tcPr>
          <w:p w:rsidR="00B335DC" w:rsidRPr="00B335DC" w:rsidRDefault="00B335DC" w:rsidP="00B335DC">
            <w:pPr>
              <w:jc w:val="center"/>
              <w:rPr>
                <w:rFonts w:ascii="PT Astra Serif" w:hAnsi="PT Astra Serif"/>
                <w:sz w:val="24"/>
                <w:szCs w:val="24"/>
              </w:rPr>
            </w:pPr>
            <w:r w:rsidRPr="00B335DC">
              <w:rPr>
                <w:rFonts w:ascii="PT Astra Serif" w:hAnsi="PT Astra Serif"/>
                <w:sz w:val="24"/>
                <w:szCs w:val="24"/>
              </w:rPr>
              <w:t>С момента заключения контракта до  23.10.2026 (включительно</w:t>
            </w:r>
            <w:r w:rsidRPr="00B335DC">
              <w:rPr>
                <w:rFonts w:ascii="PT Astra Serif" w:hAnsi="PT Astra Serif"/>
                <w:sz w:val="20"/>
              </w:rPr>
              <w:t>)</w:t>
            </w:r>
          </w:p>
        </w:tc>
      </w:tr>
      <w:tr w:rsidR="00B335DC" w:rsidRPr="00B335DC" w:rsidTr="00D77270">
        <w:trPr>
          <w:trHeight w:val="133"/>
        </w:trPr>
        <w:tc>
          <w:tcPr>
            <w:tcW w:w="2830" w:type="dxa"/>
          </w:tcPr>
          <w:p w:rsidR="00B335DC" w:rsidRPr="00B335DC" w:rsidRDefault="00B335DC" w:rsidP="00B335DC">
            <w:pPr>
              <w:spacing w:line="259" w:lineRule="auto"/>
              <w:jc w:val="center"/>
              <w:rPr>
                <w:rFonts w:ascii="PT Astra Serif" w:eastAsia="Calibri" w:hAnsi="PT Astra Serif"/>
                <w:b/>
                <w:bCs/>
                <w:color w:val="FF0000"/>
                <w:sz w:val="24"/>
                <w:szCs w:val="24"/>
                <w:shd w:val="clear" w:color="auto" w:fill="FFFFFF"/>
                <w:lang w:eastAsia="en-US"/>
              </w:rPr>
            </w:pPr>
            <w:r w:rsidRPr="00B335DC">
              <w:rPr>
                <w:rFonts w:ascii="PT Astra Serif" w:eastAsia="Calibri" w:hAnsi="PT Astra Serif"/>
                <w:b/>
                <w:bCs/>
                <w:sz w:val="24"/>
                <w:szCs w:val="24"/>
                <w:lang w:eastAsia="en-US"/>
              </w:rPr>
              <w:t xml:space="preserve">Дверь противопожарная 2ДП-1 Е160 Размер 2110х1490 </w:t>
            </w:r>
          </w:p>
        </w:tc>
        <w:tc>
          <w:tcPr>
            <w:tcW w:w="1766" w:type="dxa"/>
            <w:vAlign w:val="center"/>
          </w:tcPr>
          <w:p w:rsidR="00B335DC" w:rsidRPr="00B335DC" w:rsidRDefault="00B335DC" w:rsidP="00B335DC">
            <w:pPr>
              <w:spacing w:line="259" w:lineRule="auto"/>
              <w:jc w:val="center"/>
              <w:rPr>
                <w:rFonts w:ascii="PT Astra Serif" w:eastAsia="Calibri" w:hAnsi="PT Astra Serif"/>
                <w:sz w:val="22"/>
                <w:szCs w:val="22"/>
                <w:lang w:eastAsia="en-US"/>
              </w:rPr>
            </w:pPr>
            <w:r w:rsidRPr="00B335DC">
              <w:rPr>
                <w:rFonts w:ascii="PT Astra Serif" w:eastAsia="Calibri" w:hAnsi="PT Astra Serif"/>
                <w:sz w:val="22"/>
                <w:szCs w:val="22"/>
                <w:lang w:eastAsia="en-US"/>
              </w:rPr>
              <w:t>1</w:t>
            </w:r>
          </w:p>
        </w:tc>
        <w:tc>
          <w:tcPr>
            <w:tcW w:w="3491" w:type="dxa"/>
            <w:vMerge/>
            <w:vAlign w:val="center"/>
          </w:tcPr>
          <w:p w:rsidR="00B335DC" w:rsidRPr="00B335DC" w:rsidRDefault="00B335DC" w:rsidP="00B335DC">
            <w:pPr>
              <w:jc w:val="center"/>
              <w:rPr>
                <w:rFonts w:ascii="PT Astra Serif" w:hAnsi="PT Astra Serif"/>
                <w:sz w:val="24"/>
                <w:szCs w:val="24"/>
              </w:rPr>
            </w:pPr>
          </w:p>
        </w:tc>
        <w:tc>
          <w:tcPr>
            <w:tcW w:w="2221" w:type="dxa"/>
            <w:vMerge/>
            <w:vAlign w:val="center"/>
          </w:tcPr>
          <w:p w:rsidR="00B335DC" w:rsidRPr="00B335DC" w:rsidRDefault="00B335DC" w:rsidP="00B335DC">
            <w:pPr>
              <w:jc w:val="center"/>
              <w:rPr>
                <w:rFonts w:ascii="PT Astra Serif" w:hAnsi="PT Astra Serif"/>
                <w:sz w:val="24"/>
                <w:szCs w:val="24"/>
              </w:rPr>
            </w:pPr>
          </w:p>
        </w:tc>
      </w:tr>
      <w:tr w:rsidR="00B335DC" w:rsidRPr="00B335DC" w:rsidTr="00D77270">
        <w:trPr>
          <w:trHeight w:val="617"/>
        </w:trPr>
        <w:tc>
          <w:tcPr>
            <w:tcW w:w="2830" w:type="dxa"/>
          </w:tcPr>
          <w:p w:rsidR="00B335DC" w:rsidRPr="00B335DC" w:rsidRDefault="00B335DC" w:rsidP="00B335DC">
            <w:pPr>
              <w:spacing w:line="259" w:lineRule="auto"/>
              <w:jc w:val="center"/>
              <w:rPr>
                <w:rFonts w:ascii="PT Astra Serif" w:eastAsia="Calibri" w:hAnsi="PT Astra Serif"/>
                <w:b/>
                <w:bCs/>
                <w:sz w:val="24"/>
                <w:szCs w:val="24"/>
                <w:shd w:val="clear" w:color="auto" w:fill="FFFFFF"/>
                <w:lang w:eastAsia="en-US"/>
              </w:rPr>
            </w:pPr>
            <w:r w:rsidRPr="00B335DC">
              <w:rPr>
                <w:rFonts w:ascii="PT Astra Serif" w:eastAsia="Calibri" w:hAnsi="PT Astra Serif"/>
                <w:b/>
                <w:bCs/>
                <w:sz w:val="24"/>
                <w:szCs w:val="24"/>
                <w:lang w:eastAsia="en-US"/>
              </w:rPr>
              <w:t xml:space="preserve">Дверь противопожарная 2ДП-1 Е160 Размер 2140х1450 </w:t>
            </w:r>
          </w:p>
        </w:tc>
        <w:tc>
          <w:tcPr>
            <w:tcW w:w="1766" w:type="dxa"/>
            <w:vAlign w:val="center"/>
          </w:tcPr>
          <w:p w:rsidR="00B335DC" w:rsidRPr="00B335DC" w:rsidRDefault="00B335DC" w:rsidP="00B335DC">
            <w:pPr>
              <w:spacing w:line="259" w:lineRule="auto"/>
              <w:jc w:val="center"/>
              <w:rPr>
                <w:rFonts w:ascii="PT Astra Serif" w:eastAsia="Calibri" w:hAnsi="PT Astra Serif"/>
                <w:sz w:val="22"/>
                <w:szCs w:val="22"/>
                <w:lang w:eastAsia="en-US"/>
              </w:rPr>
            </w:pPr>
            <w:r w:rsidRPr="00B335DC">
              <w:rPr>
                <w:rFonts w:ascii="PT Astra Serif" w:eastAsia="Calibri" w:hAnsi="PT Astra Serif"/>
                <w:sz w:val="22"/>
                <w:szCs w:val="22"/>
                <w:lang w:eastAsia="en-US"/>
              </w:rPr>
              <w:t>1</w:t>
            </w:r>
          </w:p>
        </w:tc>
        <w:tc>
          <w:tcPr>
            <w:tcW w:w="3491" w:type="dxa"/>
            <w:vMerge/>
            <w:vAlign w:val="center"/>
          </w:tcPr>
          <w:p w:rsidR="00B335DC" w:rsidRPr="00B335DC" w:rsidRDefault="00B335DC" w:rsidP="00B335DC">
            <w:pPr>
              <w:jc w:val="center"/>
              <w:rPr>
                <w:rFonts w:ascii="PT Astra Serif" w:hAnsi="PT Astra Serif"/>
                <w:sz w:val="24"/>
                <w:szCs w:val="24"/>
              </w:rPr>
            </w:pPr>
          </w:p>
        </w:tc>
        <w:tc>
          <w:tcPr>
            <w:tcW w:w="2221" w:type="dxa"/>
            <w:vMerge/>
            <w:vAlign w:val="center"/>
          </w:tcPr>
          <w:p w:rsidR="00B335DC" w:rsidRPr="00B335DC" w:rsidRDefault="00B335DC" w:rsidP="00B335DC">
            <w:pPr>
              <w:jc w:val="center"/>
              <w:rPr>
                <w:rFonts w:ascii="PT Astra Serif" w:hAnsi="PT Astra Serif"/>
                <w:sz w:val="24"/>
                <w:szCs w:val="24"/>
              </w:rPr>
            </w:pPr>
          </w:p>
        </w:tc>
      </w:tr>
    </w:tbl>
    <w:p w:rsidR="00B335DC" w:rsidRPr="00B335DC" w:rsidRDefault="00B335DC" w:rsidP="00B335DC">
      <w:pPr>
        <w:ind w:firstLine="360"/>
        <w:jc w:val="both"/>
        <w:rPr>
          <w:rFonts w:ascii="PT Astra Serif" w:hAnsi="PT Astra Serif"/>
          <w:sz w:val="22"/>
          <w:szCs w:val="22"/>
          <w:u w:val="single"/>
        </w:rPr>
      </w:pPr>
      <w:r w:rsidRPr="00B335DC">
        <w:rPr>
          <w:rFonts w:ascii="PT Astra Serif" w:hAnsi="PT Astra Serif"/>
          <w:sz w:val="22"/>
          <w:szCs w:val="22"/>
          <w:u w:val="single"/>
        </w:rPr>
        <w:t xml:space="preserve">Срок исполнения контракта до </w:t>
      </w:r>
      <w:r w:rsidRPr="00B335DC">
        <w:rPr>
          <w:rFonts w:ascii="PT Astra Serif" w:hAnsi="PT Astra Serif"/>
          <w:color w:val="FF0000"/>
          <w:sz w:val="22"/>
          <w:szCs w:val="22"/>
          <w:u w:val="single"/>
        </w:rPr>
        <w:t>02.12.2026</w:t>
      </w:r>
      <w:r w:rsidRPr="00B335DC">
        <w:rPr>
          <w:rFonts w:ascii="PT Astra Serif" w:hAnsi="PT Astra Serif"/>
          <w:sz w:val="22"/>
          <w:szCs w:val="22"/>
          <w:u w:val="single"/>
        </w:rPr>
        <w:t xml:space="preserve"> включительно. Срок исполнения контракта включает в себя срок на приемку и оплату поставленного товара.</w:t>
      </w:r>
    </w:p>
    <w:p w:rsidR="00B335DC" w:rsidRPr="00B335DC" w:rsidRDefault="00B335DC" w:rsidP="00B335DC">
      <w:pPr>
        <w:ind w:firstLine="360"/>
        <w:jc w:val="both"/>
        <w:rPr>
          <w:rFonts w:ascii="PT Astra Serif" w:hAnsi="PT Astra Serif"/>
          <w:sz w:val="22"/>
          <w:szCs w:val="22"/>
        </w:rPr>
      </w:pPr>
      <w:r w:rsidRPr="00B335DC">
        <w:rPr>
          <w:rFonts w:ascii="PT Astra Serif" w:hAnsi="PT Astra Serif"/>
          <w:sz w:val="22"/>
          <w:szCs w:val="22"/>
        </w:rPr>
        <w:t xml:space="preserve">Отгрузка товара осуществляется строго по месту и срок, указанные в Ведомости поставки. </w:t>
      </w:r>
    </w:p>
    <w:p w:rsidR="00B335DC" w:rsidRPr="00B335DC" w:rsidRDefault="00B335DC" w:rsidP="00B335DC">
      <w:pPr>
        <w:ind w:firstLine="360"/>
        <w:jc w:val="both"/>
        <w:rPr>
          <w:rFonts w:ascii="PT Astra Serif" w:hAnsi="PT Astra Serif"/>
          <w:bCs/>
          <w:sz w:val="22"/>
          <w:szCs w:val="22"/>
        </w:rPr>
      </w:pPr>
      <w:r w:rsidRPr="00B335DC">
        <w:rPr>
          <w:rFonts w:ascii="PT Astra Serif" w:hAnsi="PT Astra Serif"/>
          <w:bCs/>
          <w:sz w:val="22"/>
          <w:szCs w:val="22"/>
        </w:rPr>
        <w:t>Доставка товара производится Поставщиком в рабочие дни в период с 9.00 часов до 15.00 часов, собственным или привлеченным транспортом за счет Поставщика.</w:t>
      </w:r>
    </w:p>
    <w:tbl>
      <w:tblPr>
        <w:tblpPr w:leftFromText="180" w:rightFromText="180" w:vertAnchor="text" w:horzAnchor="margin" w:tblpX="75" w:tblpY="194"/>
        <w:tblOverlap w:val="never"/>
        <w:tblW w:w="9894" w:type="dxa"/>
        <w:tblLayout w:type="fixed"/>
        <w:tblLook w:val="00A0" w:firstRow="1" w:lastRow="0" w:firstColumn="1" w:lastColumn="0" w:noHBand="0" w:noVBand="0"/>
      </w:tblPr>
      <w:tblGrid>
        <w:gridCol w:w="5353"/>
        <w:gridCol w:w="4541"/>
      </w:tblGrid>
      <w:tr w:rsidR="00B335DC" w:rsidRPr="00B335DC" w:rsidTr="00D77270">
        <w:tc>
          <w:tcPr>
            <w:tcW w:w="5353" w:type="dxa"/>
          </w:tcPr>
          <w:p w:rsidR="00B335DC" w:rsidRPr="00B335DC" w:rsidRDefault="00B335DC" w:rsidP="00B335DC">
            <w:pPr>
              <w:tabs>
                <w:tab w:val="left" w:pos="102"/>
              </w:tabs>
              <w:autoSpaceDE w:val="0"/>
              <w:autoSpaceDN w:val="0"/>
              <w:spacing w:line="276" w:lineRule="auto"/>
              <w:rPr>
                <w:rFonts w:ascii="PT Astra Serif" w:hAnsi="PT Astra Serif"/>
                <w:b/>
                <w:spacing w:val="-10"/>
                <w:sz w:val="24"/>
                <w:szCs w:val="24"/>
              </w:rPr>
            </w:pPr>
            <w:r w:rsidRPr="00B335DC">
              <w:rPr>
                <w:rFonts w:ascii="PT Astra Serif" w:hAnsi="PT Astra Serif"/>
                <w:b/>
                <w:spacing w:val="-10"/>
                <w:sz w:val="24"/>
                <w:szCs w:val="24"/>
              </w:rPr>
              <w:t>ГОСУДАРТСВЕНЫНЙ ЗАКАЗЧИК _____________</w:t>
            </w:r>
          </w:p>
        </w:tc>
        <w:tc>
          <w:tcPr>
            <w:tcW w:w="4541" w:type="dxa"/>
          </w:tcPr>
          <w:p w:rsidR="00B335DC" w:rsidRPr="00B335DC" w:rsidRDefault="00B335DC" w:rsidP="00B335DC">
            <w:pPr>
              <w:suppressAutoHyphens/>
              <w:rPr>
                <w:rFonts w:ascii="PT Astra Serif" w:hAnsi="PT Astra Serif"/>
                <w:b/>
                <w:bCs/>
                <w:iCs/>
                <w:sz w:val="24"/>
                <w:szCs w:val="24"/>
                <w:lang w:eastAsia="ar-SA"/>
              </w:rPr>
            </w:pPr>
            <w:r w:rsidRPr="00B335DC">
              <w:rPr>
                <w:rFonts w:ascii="PT Astra Serif" w:hAnsi="PT Astra Serif"/>
                <w:b/>
                <w:bCs/>
                <w:iCs/>
                <w:sz w:val="24"/>
                <w:szCs w:val="24"/>
                <w:lang w:eastAsia="ar-SA"/>
              </w:rPr>
              <w:t>ПОСТАВЩИК ________________</w:t>
            </w:r>
          </w:p>
          <w:p w:rsidR="00B335DC" w:rsidRPr="00B335DC" w:rsidRDefault="00B335DC" w:rsidP="00B335DC">
            <w:pPr>
              <w:snapToGrid w:val="0"/>
              <w:spacing w:line="276" w:lineRule="auto"/>
              <w:rPr>
                <w:rFonts w:ascii="PT Astra Serif" w:hAnsi="PT Astra Serif"/>
                <w:spacing w:val="-10"/>
                <w:sz w:val="24"/>
                <w:szCs w:val="24"/>
              </w:rPr>
            </w:pPr>
          </w:p>
        </w:tc>
      </w:tr>
      <w:tr w:rsidR="00B335DC" w:rsidRPr="00B335DC" w:rsidTr="00D77270">
        <w:tc>
          <w:tcPr>
            <w:tcW w:w="5353" w:type="dxa"/>
          </w:tcPr>
          <w:p w:rsidR="00B335DC" w:rsidRPr="00B335DC" w:rsidRDefault="00B335DC" w:rsidP="00B335DC">
            <w:pPr>
              <w:widowControl w:val="0"/>
              <w:ind w:right="132"/>
              <w:rPr>
                <w:rFonts w:ascii="PT Astra Serif" w:hAnsi="PT Astra Serif"/>
                <w:b/>
                <w:bCs/>
                <w:sz w:val="24"/>
                <w:szCs w:val="24"/>
              </w:rPr>
            </w:pPr>
          </w:p>
        </w:tc>
        <w:tc>
          <w:tcPr>
            <w:tcW w:w="4541" w:type="dxa"/>
          </w:tcPr>
          <w:p w:rsidR="00B335DC" w:rsidRPr="00B335DC" w:rsidRDefault="00B335DC" w:rsidP="00B335DC">
            <w:pPr>
              <w:snapToGrid w:val="0"/>
              <w:rPr>
                <w:rFonts w:ascii="PT Astra Serif" w:hAnsi="PT Astra Serif"/>
                <w:b/>
                <w:spacing w:val="-10"/>
                <w:sz w:val="24"/>
                <w:szCs w:val="24"/>
              </w:rPr>
            </w:pPr>
          </w:p>
        </w:tc>
      </w:tr>
    </w:tbl>
    <w:p w:rsidR="00B335DC" w:rsidRPr="00B335DC" w:rsidRDefault="00B335DC" w:rsidP="00B335DC">
      <w:pPr>
        <w:keepNext/>
        <w:outlineLvl w:val="1"/>
        <w:rPr>
          <w:rFonts w:ascii="PT Astra Serif" w:hAnsi="PT Astra Serif" w:cs="Arial"/>
          <w:b/>
          <w:bCs/>
          <w:i/>
          <w:iCs/>
          <w:szCs w:val="28"/>
        </w:rPr>
      </w:pPr>
      <w:r w:rsidRPr="00B335DC">
        <w:rPr>
          <w:rFonts w:ascii="PT Astra Serif" w:hAnsi="PT Astra Serif" w:cs="Arial"/>
          <w:b/>
          <w:bCs/>
          <w:i/>
          <w:iCs/>
          <w:szCs w:val="28"/>
        </w:rPr>
        <w:t xml:space="preserve"> </w:t>
      </w:r>
    </w:p>
    <w:p w:rsidR="00B335DC" w:rsidRPr="00B335DC" w:rsidRDefault="00B335DC" w:rsidP="00B335DC">
      <w:pPr>
        <w:widowControl w:val="0"/>
        <w:autoSpaceDE w:val="0"/>
        <w:autoSpaceDN w:val="0"/>
        <w:jc w:val="both"/>
        <w:rPr>
          <w:rFonts w:ascii="PT Astra Serif" w:hAnsi="PT Astra Serif" w:cs="Calibri"/>
          <w:sz w:val="22"/>
        </w:rPr>
      </w:pPr>
    </w:p>
    <w:p w:rsidR="00B335DC" w:rsidRPr="00B335DC" w:rsidRDefault="00B335DC" w:rsidP="00B335DC">
      <w:pPr>
        <w:widowControl w:val="0"/>
        <w:autoSpaceDE w:val="0"/>
        <w:autoSpaceDN w:val="0"/>
        <w:jc w:val="both"/>
        <w:rPr>
          <w:rFonts w:ascii="PT Astra Serif" w:hAnsi="PT Astra Serif" w:cs="Calibri"/>
          <w:sz w:val="22"/>
        </w:rPr>
      </w:pPr>
    </w:p>
    <w:p w:rsidR="00B335DC" w:rsidRPr="00B335DC" w:rsidRDefault="00B335DC" w:rsidP="00B335DC">
      <w:pPr>
        <w:widowControl w:val="0"/>
        <w:autoSpaceDE w:val="0"/>
        <w:autoSpaceDN w:val="0"/>
        <w:jc w:val="both"/>
        <w:rPr>
          <w:rFonts w:ascii="PT Astra Serif" w:hAnsi="PT Astra Serif" w:cs="Calibri"/>
          <w:sz w:val="22"/>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p>
    <w:p w:rsidR="00B335DC" w:rsidRDefault="00B335DC" w:rsidP="00B335DC">
      <w:pPr>
        <w:spacing w:after="120"/>
        <w:ind w:firstLine="567"/>
        <w:jc w:val="center"/>
        <w:rPr>
          <w:rFonts w:ascii="PT Astra Serif" w:hAnsi="PT Astra Serif" w:cs="Arial"/>
          <w:sz w:val="24"/>
          <w:szCs w:val="24"/>
        </w:rPr>
      </w:pPr>
    </w:p>
    <w:p w:rsidR="00B335DC" w:rsidRDefault="00B335DC" w:rsidP="00B335DC">
      <w:pPr>
        <w:spacing w:after="120"/>
        <w:ind w:firstLine="567"/>
        <w:jc w:val="center"/>
        <w:rPr>
          <w:rFonts w:ascii="PT Astra Serif" w:hAnsi="PT Astra Serif" w:cs="Arial"/>
          <w:sz w:val="24"/>
          <w:szCs w:val="24"/>
        </w:rPr>
      </w:pPr>
    </w:p>
    <w:p w:rsidR="00B335DC" w:rsidRPr="00B335DC" w:rsidRDefault="00B335DC" w:rsidP="00B335DC">
      <w:pPr>
        <w:spacing w:after="120"/>
        <w:ind w:firstLine="567"/>
        <w:jc w:val="center"/>
        <w:rPr>
          <w:rFonts w:ascii="PT Astra Serif" w:hAnsi="PT Astra Serif" w:cs="Arial"/>
          <w:sz w:val="24"/>
          <w:szCs w:val="24"/>
        </w:rPr>
      </w:pPr>
    </w:p>
    <w:p w:rsidR="00B335DC" w:rsidRPr="00B335DC" w:rsidRDefault="00B335DC" w:rsidP="00B335DC">
      <w:pPr>
        <w:spacing w:after="120"/>
        <w:ind w:firstLine="567"/>
        <w:jc w:val="center"/>
        <w:rPr>
          <w:rFonts w:ascii="PT Astra Serif" w:hAnsi="PT Astra Serif" w:cs="Arial"/>
          <w:sz w:val="24"/>
          <w:szCs w:val="24"/>
        </w:rPr>
      </w:pPr>
    </w:p>
    <w:p w:rsidR="00B335DC" w:rsidRPr="00B335DC" w:rsidRDefault="00B335DC" w:rsidP="00B335DC">
      <w:pPr>
        <w:keepNext/>
        <w:jc w:val="right"/>
        <w:outlineLvl w:val="1"/>
        <w:rPr>
          <w:rFonts w:ascii="PT Astra Serif" w:hAnsi="PT Astra Serif" w:cs="Arial"/>
          <w:sz w:val="24"/>
          <w:szCs w:val="24"/>
        </w:rPr>
      </w:pPr>
      <w:r w:rsidRPr="00B335DC">
        <w:rPr>
          <w:rFonts w:ascii="PT Astra Serif" w:hAnsi="PT Astra Serif" w:cs="Arial"/>
          <w:sz w:val="24"/>
          <w:szCs w:val="24"/>
        </w:rPr>
        <w:t>Приложение № 3</w:t>
      </w:r>
    </w:p>
    <w:p w:rsidR="00B335DC" w:rsidRPr="00B335DC" w:rsidRDefault="00B335DC" w:rsidP="00B335DC">
      <w:pPr>
        <w:keepNext/>
        <w:jc w:val="right"/>
        <w:outlineLvl w:val="1"/>
        <w:rPr>
          <w:rFonts w:ascii="PT Astra Serif" w:hAnsi="PT Astra Serif" w:cs="Arial"/>
          <w:sz w:val="24"/>
          <w:szCs w:val="24"/>
        </w:rPr>
      </w:pPr>
      <w:r w:rsidRPr="00B335DC">
        <w:rPr>
          <w:rFonts w:ascii="PT Astra Serif" w:hAnsi="PT Astra Serif" w:cs="Arial"/>
          <w:sz w:val="24"/>
          <w:szCs w:val="24"/>
        </w:rPr>
        <w:t xml:space="preserve">К государственному контракту № </w:t>
      </w:r>
      <w:r w:rsidRPr="00B335DC">
        <w:rPr>
          <w:rFonts w:ascii="PT Astra Serif" w:hAnsi="PT Astra Serif"/>
          <w:iCs/>
          <w:sz w:val="24"/>
          <w:szCs w:val="24"/>
        </w:rPr>
        <w:t>______________________</w:t>
      </w:r>
    </w:p>
    <w:p w:rsidR="00B335DC" w:rsidRPr="00B335DC" w:rsidRDefault="00B335DC" w:rsidP="00B335DC">
      <w:pPr>
        <w:jc w:val="right"/>
        <w:rPr>
          <w:rFonts w:ascii="PT Astra Serif" w:hAnsi="PT Astra Serif"/>
          <w:b/>
          <w:sz w:val="24"/>
          <w:szCs w:val="24"/>
          <w:highlight w:val="lightGray"/>
        </w:rPr>
      </w:pPr>
      <w:r w:rsidRPr="00B335DC">
        <w:rPr>
          <w:rFonts w:ascii="PT Astra Serif" w:hAnsi="PT Astra Serif"/>
          <w:sz w:val="24"/>
          <w:szCs w:val="24"/>
        </w:rPr>
        <w:t>от «____»      _______________     2026 г</w:t>
      </w:r>
    </w:p>
    <w:p w:rsidR="00B335DC" w:rsidRPr="00B335DC" w:rsidRDefault="00B335DC" w:rsidP="00B335DC">
      <w:pPr>
        <w:spacing w:after="120"/>
        <w:rPr>
          <w:i/>
          <w:sz w:val="24"/>
          <w:szCs w:val="24"/>
        </w:rPr>
      </w:pPr>
      <w:r w:rsidRPr="00B335DC">
        <w:rPr>
          <w:i/>
          <w:sz w:val="24"/>
          <w:szCs w:val="24"/>
        </w:rPr>
        <w:t>Образец (рекомендуемая форма)</w:t>
      </w:r>
    </w:p>
    <w:p w:rsidR="00B335DC" w:rsidRPr="00B335DC" w:rsidRDefault="00B335DC" w:rsidP="00B335DC">
      <w:pPr>
        <w:spacing w:after="120"/>
        <w:ind w:firstLine="567"/>
        <w:jc w:val="center"/>
        <w:rPr>
          <w:rFonts w:ascii="PT Astra Serif" w:hAnsi="PT Astra Serif" w:cs="Arial"/>
          <w:sz w:val="24"/>
          <w:szCs w:val="24"/>
        </w:rPr>
      </w:pPr>
    </w:p>
    <w:p w:rsidR="00B335DC" w:rsidRPr="00B335DC" w:rsidRDefault="00B335DC" w:rsidP="00B335DC">
      <w:pPr>
        <w:spacing w:after="120"/>
        <w:ind w:firstLine="567"/>
        <w:jc w:val="center"/>
        <w:rPr>
          <w:rFonts w:ascii="PT Astra Serif" w:hAnsi="PT Astra Serif" w:cs="Arial"/>
          <w:sz w:val="24"/>
          <w:szCs w:val="24"/>
        </w:rPr>
      </w:pPr>
    </w:p>
    <w:p w:rsidR="00B335DC" w:rsidRPr="00B335DC" w:rsidRDefault="00B335DC" w:rsidP="00B335DC">
      <w:pPr>
        <w:spacing w:after="120"/>
        <w:ind w:firstLine="567"/>
        <w:jc w:val="center"/>
        <w:rPr>
          <w:b/>
          <w:bCs/>
          <w:sz w:val="24"/>
          <w:szCs w:val="24"/>
        </w:rPr>
      </w:pPr>
      <w:r w:rsidRPr="00B335DC">
        <w:rPr>
          <w:sz w:val="24"/>
          <w:szCs w:val="24"/>
        </w:rPr>
        <w:t>АКТ ПРИЕМА-ПЕРЕДАЧИ ТОВАРА</w:t>
      </w:r>
    </w:p>
    <w:p w:rsidR="00B335DC" w:rsidRPr="00B335DC" w:rsidRDefault="00B335DC" w:rsidP="00B335DC">
      <w:pPr>
        <w:jc w:val="center"/>
        <w:rPr>
          <w:sz w:val="24"/>
          <w:szCs w:val="24"/>
        </w:rPr>
      </w:pPr>
      <w:r w:rsidRPr="00B335DC">
        <w:rPr>
          <w:sz w:val="24"/>
          <w:szCs w:val="24"/>
        </w:rPr>
        <w:t>по контракту от «____» ___________ 20__г. № _______________________</w:t>
      </w:r>
    </w:p>
    <w:p w:rsidR="00B335DC" w:rsidRPr="00B335DC" w:rsidRDefault="00B335DC" w:rsidP="00B335DC">
      <w:pPr>
        <w:widowControl w:val="0"/>
        <w:ind w:right="-74"/>
        <w:jc w:val="both"/>
        <w:rPr>
          <w:sz w:val="24"/>
        </w:rPr>
      </w:pPr>
      <w:r w:rsidRPr="00B335DC">
        <w:rPr>
          <w:sz w:val="24"/>
        </w:rPr>
        <w:t>г. _______________</w:t>
      </w:r>
      <w:r w:rsidRPr="00B335DC">
        <w:rPr>
          <w:sz w:val="24"/>
        </w:rPr>
        <w:tab/>
        <w:t xml:space="preserve">                                                                   «____» ____________________ 20___ г.</w:t>
      </w:r>
    </w:p>
    <w:p w:rsidR="00B335DC" w:rsidRPr="00B335DC" w:rsidRDefault="00B335DC" w:rsidP="00B335DC">
      <w:pPr>
        <w:widowControl w:val="0"/>
        <w:ind w:left="2124" w:right="-74" w:firstLine="708"/>
        <w:jc w:val="both"/>
        <w:rPr>
          <w:i/>
          <w:iCs/>
          <w:sz w:val="24"/>
        </w:rPr>
      </w:pPr>
      <w:r w:rsidRPr="00B335DC">
        <w:rPr>
          <w:i/>
          <w:iCs/>
          <w:sz w:val="24"/>
        </w:rPr>
        <w:t xml:space="preserve">                                                                           (дата составления акта)</w:t>
      </w:r>
    </w:p>
    <w:p w:rsidR="00B335DC" w:rsidRPr="00B335DC" w:rsidRDefault="00B335DC" w:rsidP="00B335DC">
      <w:pPr>
        <w:ind w:firstLine="708"/>
        <w:jc w:val="both"/>
        <w:rPr>
          <w:sz w:val="24"/>
          <w:szCs w:val="24"/>
        </w:rPr>
      </w:pPr>
      <w:r w:rsidRPr="00B335DC">
        <w:rPr>
          <w:sz w:val="24"/>
          <w:szCs w:val="24"/>
        </w:rPr>
        <w:t xml:space="preserve">Мы, нижеподписавшиеся, представитель Поставщика, в лице ____________________________ _____________________  </w:t>
      </w:r>
      <w:r w:rsidRPr="00B335DC">
        <w:rPr>
          <w:sz w:val="18"/>
          <w:szCs w:val="18"/>
        </w:rPr>
        <w:t>(</w:t>
      </w:r>
      <w:r w:rsidRPr="00B335DC">
        <w:rPr>
          <w:i/>
          <w:iCs/>
          <w:sz w:val="18"/>
          <w:szCs w:val="18"/>
        </w:rPr>
        <w:t>должность, наименование организации, Ф.И.О. представителя)</w:t>
      </w:r>
      <w:r w:rsidRPr="00B335DC">
        <w:rPr>
          <w:sz w:val="18"/>
          <w:szCs w:val="18"/>
        </w:rPr>
        <w:t>,</w:t>
      </w:r>
      <w:r w:rsidRPr="00B335DC">
        <w:rPr>
          <w:sz w:val="24"/>
          <w:szCs w:val="24"/>
        </w:rPr>
        <w:t xml:space="preserve"> действующего на основании ___________, с одной стороны и представитель Государственного заказчика,  в лице ________________________________________________________________    </w:t>
      </w:r>
      <w:r w:rsidRPr="00B335DC">
        <w:rPr>
          <w:sz w:val="18"/>
          <w:szCs w:val="18"/>
        </w:rPr>
        <w:t>(</w:t>
      </w:r>
      <w:r w:rsidRPr="00B335DC">
        <w:rPr>
          <w:i/>
          <w:iCs/>
          <w:sz w:val="18"/>
          <w:szCs w:val="18"/>
        </w:rPr>
        <w:t>должность, наименование организации, Ф.И.О. представителя</w:t>
      </w:r>
      <w:r w:rsidRPr="00B335DC">
        <w:rPr>
          <w:sz w:val="24"/>
          <w:szCs w:val="24"/>
        </w:rPr>
        <w:t xml:space="preserve">), действующего на основании __________________, с другой стороны, </w:t>
      </w:r>
      <w:r w:rsidRPr="00B335DC">
        <w:rPr>
          <w:color w:val="000000"/>
          <w:sz w:val="24"/>
          <w:szCs w:val="24"/>
        </w:rPr>
        <w:t>вместе именуемые в дальнейшем Стороны,</w:t>
      </w:r>
      <w:r w:rsidRPr="00B335DC">
        <w:rPr>
          <w:sz w:val="24"/>
          <w:szCs w:val="24"/>
        </w:rPr>
        <w:t xml:space="preserve"> составили настоящий Акт приема-передачи товара о нижеследующем:</w:t>
      </w:r>
    </w:p>
    <w:p w:rsidR="00B335DC" w:rsidRPr="00B335DC" w:rsidRDefault="00B335DC" w:rsidP="00B335DC">
      <w:pPr>
        <w:ind w:firstLine="708"/>
        <w:jc w:val="both"/>
        <w:rPr>
          <w:sz w:val="24"/>
          <w:szCs w:val="24"/>
        </w:rPr>
      </w:pPr>
      <w:r w:rsidRPr="00B335DC">
        <w:rPr>
          <w:sz w:val="24"/>
          <w:szCs w:val="24"/>
        </w:rPr>
        <w:t xml:space="preserve">1. В соответствии с условиями  контракта от _______20___ г.  </w:t>
      </w:r>
      <w:r w:rsidRPr="00B335DC">
        <w:rPr>
          <w:sz w:val="24"/>
          <w:szCs w:val="24"/>
        </w:rPr>
        <w:br/>
        <w:t>№ ______________________________________________________ Поставщик передал (поставил), а Заказчик принял и оприходовал товар, указанный в нижеприведенной таблице:</w:t>
      </w:r>
    </w:p>
    <w:tbl>
      <w:tblPr>
        <w:tblW w:w="10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6"/>
        <w:gridCol w:w="3119"/>
        <w:gridCol w:w="2269"/>
        <w:gridCol w:w="1276"/>
        <w:gridCol w:w="816"/>
        <w:gridCol w:w="1169"/>
        <w:gridCol w:w="1558"/>
      </w:tblGrid>
      <w:tr w:rsidR="00B335DC" w:rsidRPr="00B335DC" w:rsidTr="00D77270">
        <w:trPr>
          <w:cantSplit/>
          <w:trHeight w:val="562"/>
        </w:trPr>
        <w:tc>
          <w:tcPr>
            <w:tcW w:w="566" w:type="dxa"/>
            <w:vAlign w:val="center"/>
          </w:tcPr>
          <w:p w:rsidR="00B335DC" w:rsidRPr="00B335DC" w:rsidRDefault="00B335DC" w:rsidP="00B335DC">
            <w:pPr>
              <w:ind w:left="-81" w:hanging="26"/>
              <w:jc w:val="center"/>
              <w:rPr>
                <w:sz w:val="24"/>
                <w:szCs w:val="24"/>
                <w:lang w:eastAsia="en-US"/>
              </w:rPr>
            </w:pPr>
            <w:r w:rsidRPr="00B335DC">
              <w:rPr>
                <w:sz w:val="24"/>
                <w:szCs w:val="24"/>
                <w:lang w:eastAsia="en-US"/>
              </w:rPr>
              <w:t>№ п/п</w:t>
            </w:r>
          </w:p>
        </w:tc>
        <w:tc>
          <w:tcPr>
            <w:tcW w:w="3119" w:type="dxa"/>
            <w:vAlign w:val="center"/>
          </w:tcPr>
          <w:p w:rsidR="00B335DC" w:rsidRPr="00B335DC" w:rsidRDefault="00B335DC" w:rsidP="00B335DC">
            <w:pPr>
              <w:jc w:val="center"/>
              <w:rPr>
                <w:sz w:val="24"/>
                <w:szCs w:val="24"/>
                <w:lang w:eastAsia="en-US"/>
              </w:rPr>
            </w:pPr>
            <w:r w:rsidRPr="00B335DC">
              <w:rPr>
                <w:sz w:val="24"/>
                <w:szCs w:val="24"/>
                <w:lang w:eastAsia="en-US"/>
              </w:rPr>
              <w:t>Наименование товара</w:t>
            </w:r>
          </w:p>
        </w:tc>
        <w:tc>
          <w:tcPr>
            <w:tcW w:w="2269" w:type="dxa"/>
            <w:vAlign w:val="center"/>
          </w:tcPr>
          <w:p w:rsidR="00B335DC" w:rsidRPr="00B335DC" w:rsidRDefault="00B335DC" w:rsidP="00B335DC">
            <w:pPr>
              <w:jc w:val="center"/>
              <w:rPr>
                <w:sz w:val="24"/>
                <w:szCs w:val="24"/>
                <w:lang w:eastAsia="en-US"/>
              </w:rPr>
            </w:pPr>
            <w:r w:rsidRPr="00B335DC">
              <w:rPr>
                <w:sz w:val="24"/>
                <w:szCs w:val="24"/>
                <w:lang w:eastAsia="en-US"/>
              </w:rPr>
              <w:t>Характеристики</w:t>
            </w:r>
          </w:p>
        </w:tc>
        <w:tc>
          <w:tcPr>
            <w:tcW w:w="1276" w:type="dxa"/>
            <w:vAlign w:val="center"/>
          </w:tcPr>
          <w:p w:rsidR="00B335DC" w:rsidRPr="00B335DC" w:rsidRDefault="00B335DC" w:rsidP="00B335DC">
            <w:pPr>
              <w:jc w:val="center"/>
              <w:rPr>
                <w:sz w:val="24"/>
                <w:szCs w:val="24"/>
                <w:lang w:eastAsia="en-US"/>
              </w:rPr>
            </w:pPr>
            <w:r w:rsidRPr="00B335DC">
              <w:rPr>
                <w:sz w:val="24"/>
                <w:szCs w:val="24"/>
                <w:lang w:eastAsia="en-US"/>
              </w:rPr>
              <w:t>Ед. изм.</w:t>
            </w:r>
          </w:p>
        </w:tc>
        <w:tc>
          <w:tcPr>
            <w:tcW w:w="816" w:type="dxa"/>
            <w:vAlign w:val="center"/>
          </w:tcPr>
          <w:p w:rsidR="00B335DC" w:rsidRPr="00B335DC" w:rsidRDefault="00B335DC" w:rsidP="00B335DC">
            <w:pPr>
              <w:jc w:val="center"/>
              <w:rPr>
                <w:sz w:val="24"/>
                <w:szCs w:val="24"/>
                <w:lang w:eastAsia="en-US"/>
              </w:rPr>
            </w:pPr>
            <w:r w:rsidRPr="00B335DC">
              <w:rPr>
                <w:sz w:val="24"/>
                <w:szCs w:val="24"/>
                <w:lang w:eastAsia="en-US"/>
              </w:rPr>
              <w:t>Кол-во</w:t>
            </w:r>
          </w:p>
        </w:tc>
        <w:tc>
          <w:tcPr>
            <w:tcW w:w="1168" w:type="dxa"/>
            <w:vAlign w:val="center"/>
          </w:tcPr>
          <w:p w:rsidR="00B335DC" w:rsidRPr="00B335DC" w:rsidRDefault="00B335DC" w:rsidP="00B335DC">
            <w:pPr>
              <w:jc w:val="center"/>
              <w:rPr>
                <w:sz w:val="24"/>
                <w:szCs w:val="24"/>
                <w:lang w:eastAsia="en-US"/>
              </w:rPr>
            </w:pPr>
            <w:r w:rsidRPr="00B335DC">
              <w:rPr>
                <w:sz w:val="24"/>
                <w:szCs w:val="24"/>
                <w:lang w:eastAsia="en-US"/>
              </w:rPr>
              <w:t>Цена за единицу товара, руб.</w:t>
            </w:r>
          </w:p>
        </w:tc>
        <w:tc>
          <w:tcPr>
            <w:tcW w:w="1558" w:type="dxa"/>
            <w:vAlign w:val="center"/>
          </w:tcPr>
          <w:p w:rsidR="00B335DC" w:rsidRPr="00B335DC" w:rsidRDefault="00B335DC" w:rsidP="00B335DC">
            <w:pPr>
              <w:jc w:val="center"/>
              <w:rPr>
                <w:sz w:val="24"/>
                <w:szCs w:val="24"/>
                <w:lang w:eastAsia="en-US"/>
              </w:rPr>
            </w:pPr>
            <w:r w:rsidRPr="00B335DC">
              <w:rPr>
                <w:sz w:val="24"/>
                <w:szCs w:val="24"/>
                <w:lang w:eastAsia="en-US"/>
              </w:rPr>
              <w:t>Общая стоимость руб.</w:t>
            </w:r>
          </w:p>
        </w:tc>
      </w:tr>
      <w:tr w:rsidR="00B335DC" w:rsidRPr="00B335DC" w:rsidTr="00D77270">
        <w:trPr>
          <w:trHeight w:val="517"/>
        </w:trPr>
        <w:tc>
          <w:tcPr>
            <w:tcW w:w="566" w:type="dxa"/>
            <w:vAlign w:val="center"/>
          </w:tcPr>
          <w:p w:rsidR="00B335DC" w:rsidRPr="00B335DC" w:rsidRDefault="00B335DC" w:rsidP="00B335DC">
            <w:pPr>
              <w:jc w:val="center"/>
              <w:rPr>
                <w:sz w:val="24"/>
                <w:szCs w:val="24"/>
                <w:lang w:eastAsia="en-US"/>
              </w:rPr>
            </w:pPr>
          </w:p>
        </w:tc>
        <w:tc>
          <w:tcPr>
            <w:tcW w:w="3119" w:type="dxa"/>
            <w:vAlign w:val="center"/>
          </w:tcPr>
          <w:p w:rsidR="00B335DC" w:rsidRPr="00B335DC" w:rsidRDefault="00B335DC" w:rsidP="00B335DC">
            <w:pPr>
              <w:spacing w:line="240" w:lineRule="atLeast"/>
              <w:jc w:val="center"/>
              <w:rPr>
                <w:sz w:val="24"/>
                <w:szCs w:val="24"/>
                <w:lang w:eastAsia="en-US"/>
              </w:rPr>
            </w:pPr>
          </w:p>
        </w:tc>
        <w:tc>
          <w:tcPr>
            <w:tcW w:w="2269" w:type="dxa"/>
            <w:vAlign w:val="center"/>
          </w:tcPr>
          <w:p w:rsidR="00B335DC" w:rsidRPr="00B335DC" w:rsidRDefault="00B335DC" w:rsidP="00B335DC">
            <w:pPr>
              <w:spacing w:after="200" w:line="276" w:lineRule="auto"/>
              <w:ind w:firstLine="34"/>
              <w:jc w:val="center"/>
              <w:rPr>
                <w:sz w:val="24"/>
                <w:szCs w:val="24"/>
                <w:lang w:eastAsia="en-US"/>
              </w:rPr>
            </w:pPr>
          </w:p>
        </w:tc>
        <w:tc>
          <w:tcPr>
            <w:tcW w:w="1276" w:type="dxa"/>
            <w:vAlign w:val="center"/>
          </w:tcPr>
          <w:p w:rsidR="00B335DC" w:rsidRPr="00B335DC" w:rsidRDefault="00B335DC" w:rsidP="00B335DC">
            <w:pPr>
              <w:spacing w:after="200" w:line="276" w:lineRule="auto"/>
              <w:jc w:val="center"/>
              <w:rPr>
                <w:sz w:val="24"/>
                <w:szCs w:val="24"/>
                <w:lang w:eastAsia="en-US"/>
              </w:rPr>
            </w:pPr>
          </w:p>
        </w:tc>
        <w:tc>
          <w:tcPr>
            <w:tcW w:w="816" w:type="dxa"/>
            <w:vAlign w:val="center"/>
          </w:tcPr>
          <w:p w:rsidR="00B335DC" w:rsidRPr="00B335DC" w:rsidRDefault="00B335DC" w:rsidP="00B335DC">
            <w:pPr>
              <w:spacing w:line="240" w:lineRule="atLeast"/>
              <w:jc w:val="center"/>
              <w:rPr>
                <w:sz w:val="24"/>
                <w:szCs w:val="24"/>
                <w:lang w:eastAsia="en-US"/>
              </w:rPr>
            </w:pPr>
          </w:p>
        </w:tc>
        <w:tc>
          <w:tcPr>
            <w:tcW w:w="1168" w:type="dxa"/>
            <w:vAlign w:val="center"/>
          </w:tcPr>
          <w:p w:rsidR="00B335DC" w:rsidRPr="00B335DC" w:rsidRDefault="00B335DC" w:rsidP="00B335DC">
            <w:pPr>
              <w:jc w:val="center"/>
              <w:rPr>
                <w:sz w:val="24"/>
                <w:szCs w:val="24"/>
                <w:lang w:eastAsia="en-US"/>
              </w:rPr>
            </w:pPr>
          </w:p>
        </w:tc>
        <w:tc>
          <w:tcPr>
            <w:tcW w:w="1558" w:type="dxa"/>
            <w:vAlign w:val="center"/>
          </w:tcPr>
          <w:p w:rsidR="00B335DC" w:rsidRPr="00B335DC" w:rsidRDefault="00B335DC" w:rsidP="00B335DC">
            <w:pPr>
              <w:jc w:val="center"/>
              <w:rPr>
                <w:sz w:val="24"/>
                <w:szCs w:val="24"/>
                <w:lang w:eastAsia="en-US"/>
              </w:rPr>
            </w:pPr>
          </w:p>
        </w:tc>
      </w:tr>
      <w:tr w:rsidR="00B335DC" w:rsidRPr="00B335DC" w:rsidTr="00D77270">
        <w:trPr>
          <w:trHeight w:val="517"/>
        </w:trPr>
        <w:tc>
          <w:tcPr>
            <w:tcW w:w="566" w:type="dxa"/>
            <w:vAlign w:val="center"/>
          </w:tcPr>
          <w:p w:rsidR="00B335DC" w:rsidRPr="00B335DC" w:rsidRDefault="00B335DC" w:rsidP="00B335DC">
            <w:pPr>
              <w:jc w:val="center"/>
              <w:rPr>
                <w:sz w:val="24"/>
                <w:szCs w:val="24"/>
                <w:lang w:eastAsia="en-US"/>
              </w:rPr>
            </w:pPr>
          </w:p>
        </w:tc>
        <w:tc>
          <w:tcPr>
            <w:tcW w:w="3119" w:type="dxa"/>
            <w:vAlign w:val="center"/>
          </w:tcPr>
          <w:p w:rsidR="00B335DC" w:rsidRPr="00B335DC" w:rsidRDefault="00B335DC" w:rsidP="00B335DC">
            <w:pPr>
              <w:spacing w:line="240" w:lineRule="atLeast"/>
              <w:jc w:val="center"/>
              <w:rPr>
                <w:sz w:val="24"/>
                <w:szCs w:val="24"/>
                <w:lang w:eastAsia="en-US"/>
              </w:rPr>
            </w:pPr>
          </w:p>
        </w:tc>
        <w:tc>
          <w:tcPr>
            <w:tcW w:w="2269" w:type="dxa"/>
            <w:vAlign w:val="center"/>
          </w:tcPr>
          <w:p w:rsidR="00B335DC" w:rsidRPr="00B335DC" w:rsidRDefault="00B335DC" w:rsidP="00B335DC">
            <w:pPr>
              <w:spacing w:after="200" w:line="276" w:lineRule="auto"/>
              <w:ind w:firstLine="34"/>
              <w:jc w:val="center"/>
              <w:rPr>
                <w:sz w:val="24"/>
                <w:szCs w:val="24"/>
                <w:lang w:eastAsia="en-US"/>
              </w:rPr>
            </w:pPr>
          </w:p>
        </w:tc>
        <w:tc>
          <w:tcPr>
            <w:tcW w:w="1276" w:type="dxa"/>
            <w:vAlign w:val="center"/>
          </w:tcPr>
          <w:p w:rsidR="00B335DC" w:rsidRPr="00B335DC" w:rsidRDefault="00B335DC" w:rsidP="00B335DC">
            <w:pPr>
              <w:spacing w:after="200" w:line="276" w:lineRule="auto"/>
              <w:jc w:val="center"/>
              <w:rPr>
                <w:sz w:val="24"/>
                <w:szCs w:val="24"/>
                <w:lang w:eastAsia="en-US"/>
              </w:rPr>
            </w:pPr>
          </w:p>
        </w:tc>
        <w:tc>
          <w:tcPr>
            <w:tcW w:w="816" w:type="dxa"/>
            <w:vAlign w:val="center"/>
          </w:tcPr>
          <w:p w:rsidR="00B335DC" w:rsidRPr="00B335DC" w:rsidRDefault="00B335DC" w:rsidP="00B335DC">
            <w:pPr>
              <w:spacing w:line="240" w:lineRule="atLeast"/>
              <w:jc w:val="center"/>
              <w:rPr>
                <w:sz w:val="24"/>
                <w:szCs w:val="24"/>
                <w:lang w:eastAsia="en-US"/>
              </w:rPr>
            </w:pPr>
          </w:p>
        </w:tc>
        <w:tc>
          <w:tcPr>
            <w:tcW w:w="1168" w:type="dxa"/>
            <w:vAlign w:val="center"/>
          </w:tcPr>
          <w:p w:rsidR="00B335DC" w:rsidRPr="00B335DC" w:rsidRDefault="00B335DC" w:rsidP="00B335DC">
            <w:pPr>
              <w:jc w:val="center"/>
              <w:rPr>
                <w:sz w:val="24"/>
                <w:szCs w:val="24"/>
                <w:lang w:eastAsia="en-US"/>
              </w:rPr>
            </w:pPr>
          </w:p>
        </w:tc>
        <w:tc>
          <w:tcPr>
            <w:tcW w:w="1558" w:type="dxa"/>
            <w:vAlign w:val="center"/>
          </w:tcPr>
          <w:p w:rsidR="00B335DC" w:rsidRPr="00B335DC" w:rsidRDefault="00B335DC" w:rsidP="00B335DC">
            <w:pPr>
              <w:jc w:val="center"/>
              <w:rPr>
                <w:sz w:val="24"/>
                <w:szCs w:val="24"/>
                <w:lang w:eastAsia="en-US"/>
              </w:rPr>
            </w:pPr>
          </w:p>
        </w:tc>
      </w:tr>
      <w:tr w:rsidR="00B335DC" w:rsidRPr="00B335DC" w:rsidTr="00D77270">
        <w:trPr>
          <w:trHeight w:val="517"/>
        </w:trPr>
        <w:tc>
          <w:tcPr>
            <w:tcW w:w="566" w:type="dxa"/>
            <w:vAlign w:val="center"/>
          </w:tcPr>
          <w:p w:rsidR="00B335DC" w:rsidRPr="00B335DC" w:rsidRDefault="00B335DC" w:rsidP="00B335DC">
            <w:pPr>
              <w:jc w:val="center"/>
              <w:rPr>
                <w:sz w:val="24"/>
                <w:szCs w:val="24"/>
                <w:lang w:eastAsia="en-US"/>
              </w:rPr>
            </w:pPr>
          </w:p>
        </w:tc>
        <w:tc>
          <w:tcPr>
            <w:tcW w:w="3119" w:type="dxa"/>
            <w:vAlign w:val="center"/>
          </w:tcPr>
          <w:p w:rsidR="00B335DC" w:rsidRPr="00B335DC" w:rsidRDefault="00B335DC" w:rsidP="00B335DC">
            <w:pPr>
              <w:spacing w:line="240" w:lineRule="atLeast"/>
              <w:jc w:val="center"/>
              <w:rPr>
                <w:sz w:val="24"/>
                <w:szCs w:val="24"/>
                <w:lang w:eastAsia="en-US"/>
              </w:rPr>
            </w:pPr>
          </w:p>
        </w:tc>
        <w:tc>
          <w:tcPr>
            <w:tcW w:w="2269" w:type="dxa"/>
            <w:vAlign w:val="center"/>
          </w:tcPr>
          <w:p w:rsidR="00B335DC" w:rsidRPr="00B335DC" w:rsidRDefault="00B335DC" w:rsidP="00B335DC">
            <w:pPr>
              <w:spacing w:after="200" w:line="276" w:lineRule="auto"/>
              <w:ind w:firstLine="34"/>
              <w:jc w:val="center"/>
              <w:rPr>
                <w:sz w:val="24"/>
                <w:szCs w:val="24"/>
                <w:lang w:eastAsia="en-US"/>
              </w:rPr>
            </w:pPr>
          </w:p>
        </w:tc>
        <w:tc>
          <w:tcPr>
            <w:tcW w:w="1276" w:type="dxa"/>
            <w:vAlign w:val="center"/>
          </w:tcPr>
          <w:p w:rsidR="00B335DC" w:rsidRPr="00B335DC" w:rsidRDefault="00B335DC" w:rsidP="00B335DC">
            <w:pPr>
              <w:spacing w:after="200" w:line="276" w:lineRule="auto"/>
              <w:jc w:val="center"/>
              <w:rPr>
                <w:sz w:val="24"/>
                <w:szCs w:val="24"/>
                <w:lang w:eastAsia="en-US"/>
              </w:rPr>
            </w:pPr>
          </w:p>
        </w:tc>
        <w:tc>
          <w:tcPr>
            <w:tcW w:w="816" w:type="dxa"/>
            <w:vAlign w:val="center"/>
          </w:tcPr>
          <w:p w:rsidR="00B335DC" w:rsidRPr="00B335DC" w:rsidRDefault="00B335DC" w:rsidP="00B335DC">
            <w:pPr>
              <w:spacing w:line="240" w:lineRule="atLeast"/>
              <w:jc w:val="center"/>
              <w:rPr>
                <w:sz w:val="24"/>
                <w:szCs w:val="24"/>
                <w:lang w:eastAsia="en-US"/>
              </w:rPr>
            </w:pPr>
          </w:p>
        </w:tc>
        <w:tc>
          <w:tcPr>
            <w:tcW w:w="1168" w:type="dxa"/>
            <w:vAlign w:val="center"/>
          </w:tcPr>
          <w:p w:rsidR="00B335DC" w:rsidRPr="00B335DC" w:rsidRDefault="00B335DC" w:rsidP="00B335DC">
            <w:pPr>
              <w:jc w:val="center"/>
              <w:rPr>
                <w:sz w:val="24"/>
                <w:szCs w:val="24"/>
                <w:lang w:eastAsia="en-US"/>
              </w:rPr>
            </w:pPr>
          </w:p>
        </w:tc>
        <w:tc>
          <w:tcPr>
            <w:tcW w:w="1558" w:type="dxa"/>
            <w:vAlign w:val="center"/>
          </w:tcPr>
          <w:p w:rsidR="00B335DC" w:rsidRPr="00B335DC" w:rsidRDefault="00B335DC" w:rsidP="00B335DC">
            <w:pPr>
              <w:jc w:val="center"/>
              <w:rPr>
                <w:sz w:val="24"/>
                <w:szCs w:val="24"/>
                <w:lang w:eastAsia="en-US"/>
              </w:rPr>
            </w:pPr>
          </w:p>
        </w:tc>
      </w:tr>
      <w:tr w:rsidR="00B335DC" w:rsidRPr="00B335DC" w:rsidTr="00D77270">
        <w:trPr>
          <w:trHeight w:val="517"/>
        </w:trPr>
        <w:tc>
          <w:tcPr>
            <w:tcW w:w="566" w:type="dxa"/>
            <w:vAlign w:val="center"/>
          </w:tcPr>
          <w:p w:rsidR="00B335DC" w:rsidRPr="00B335DC" w:rsidRDefault="00B335DC" w:rsidP="00B335DC">
            <w:pPr>
              <w:jc w:val="center"/>
              <w:rPr>
                <w:sz w:val="24"/>
                <w:szCs w:val="24"/>
                <w:lang w:eastAsia="en-US"/>
              </w:rPr>
            </w:pPr>
          </w:p>
        </w:tc>
        <w:tc>
          <w:tcPr>
            <w:tcW w:w="3119" w:type="dxa"/>
            <w:vAlign w:val="center"/>
          </w:tcPr>
          <w:p w:rsidR="00B335DC" w:rsidRPr="00B335DC" w:rsidRDefault="00B335DC" w:rsidP="00B335DC">
            <w:pPr>
              <w:spacing w:line="240" w:lineRule="atLeast"/>
              <w:jc w:val="center"/>
              <w:rPr>
                <w:sz w:val="24"/>
                <w:szCs w:val="24"/>
                <w:lang w:eastAsia="en-US"/>
              </w:rPr>
            </w:pPr>
          </w:p>
        </w:tc>
        <w:tc>
          <w:tcPr>
            <w:tcW w:w="2269" w:type="dxa"/>
            <w:vAlign w:val="center"/>
          </w:tcPr>
          <w:p w:rsidR="00B335DC" w:rsidRPr="00B335DC" w:rsidRDefault="00B335DC" w:rsidP="00B335DC">
            <w:pPr>
              <w:spacing w:after="200" w:line="276" w:lineRule="auto"/>
              <w:ind w:firstLine="34"/>
              <w:jc w:val="center"/>
              <w:rPr>
                <w:sz w:val="24"/>
                <w:szCs w:val="24"/>
                <w:lang w:eastAsia="en-US"/>
              </w:rPr>
            </w:pPr>
          </w:p>
        </w:tc>
        <w:tc>
          <w:tcPr>
            <w:tcW w:w="1276" w:type="dxa"/>
            <w:vAlign w:val="center"/>
          </w:tcPr>
          <w:p w:rsidR="00B335DC" w:rsidRPr="00B335DC" w:rsidRDefault="00B335DC" w:rsidP="00B335DC">
            <w:pPr>
              <w:spacing w:after="200" w:line="276" w:lineRule="auto"/>
              <w:jc w:val="center"/>
              <w:rPr>
                <w:sz w:val="24"/>
                <w:szCs w:val="24"/>
                <w:lang w:eastAsia="en-US"/>
              </w:rPr>
            </w:pPr>
          </w:p>
        </w:tc>
        <w:tc>
          <w:tcPr>
            <w:tcW w:w="816" w:type="dxa"/>
            <w:vAlign w:val="center"/>
          </w:tcPr>
          <w:p w:rsidR="00B335DC" w:rsidRPr="00B335DC" w:rsidRDefault="00B335DC" w:rsidP="00B335DC">
            <w:pPr>
              <w:spacing w:line="240" w:lineRule="atLeast"/>
              <w:jc w:val="center"/>
              <w:rPr>
                <w:sz w:val="24"/>
                <w:szCs w:val="24"/>
                <w:lang w:eastAsia="en-US"/>
              </w:rPr>
            </w:pPr>
          </w:p>
        </w:tc>
        <w:tc>
          <w:tcPr>
            <w:tcW w:w="1168" w:type="dxa"/>
            <w:vAlign w:val="center"/>
          </w:tcPr>
          <w:p w:rsidR="00B335DC" w:rsidRPr="00B335DC" w:rsidRDefault="00B335DC" w:rsidP="00B335DC">
            <w:pPr>
              <w:jc w:val="center"/>
              <w:rPr>
                <w:sz w:val="24"/>
                <w:szCs w:val="24"/>
                <w:lang w:eastAsia="en-US"/>
              </w:rPr>
            </w:pPr>
          </w:p>
        </w:tc>
        <w:tc>
          <w:tcPr>
            <w:tcW w:w="1558" w:type="dxa"/>
            <w:vAlign w:val="center"/>
          </w:tcPr>
          <w:p w:rsidR="00B335DC" w:rsidRPr="00B335DC" w:rsidRDefault="00B335DC" w:rsidP="00B335DC">
            <w:pPr>
              <w:jc w:val="center"/>
              <w:rPr>
                <w:sz w:val="24"/>
                <w:szCs w:val="24"/>
                <w:lang w:eastAsia="en-US"/>
              </w:rPr>
            </w:pPr>
          </w:p>
        </w:tc>
      </w:tr>
      <w:tr w:rsidR="00B335DC" w:rsidRPr="00B335DC" w:rsidTr="00D77270">
        <w:trPr>
          <w:trHeight w:val="517"/>
        </w:trPr>
        <w:tc>
          <w:tcPr>
            <w:tcW w:w="566" w:type="dxa"/>
            <w:vAlign w:val="center"/>
          </w:tcPr>
          <w:p w:rsidR="00B335DC" w:rsidRPr="00B335DC" w:rsidRDefault="00B335DC" w:rsidP="00B335DC">
            <w:pPr>
              <w:jc w:val="center"/>
              <w:rPr>
                <w:sz w:val="24"/>
                <w:szCs w:val="24"/>
                <w:lang w:eastAsia="en-US"/>
              </w:rPr>
            </w:pPr>
          </w:p>
        </w:tc>
        <w:tc>
          <w:tcPr>
            <w:tcW w:w="3119" w:type="dxa"/>
            <w:vAlign w:val="center"/>
          </w:tcPr>
          <w:p w:rsidR="00B335DC" w:rsidRPr="00B335DC" w:rsidRDefault="00B335DC" w:rsidP="00B335DC">
            <w:pPr>
              <w:spacing w:line="240" w:lineRule="atLeast"/>
              <w:jc w:val="center"/>
              <w:rPr>
                <w:sz w:val="24"/>
                <w:szCs w:val="24"/>
                <w:lang w:eastAsia="en-US"/>
              </w:rPr>
            </w:pPr>
          </w:p>
        </w:tc>
        <w:tc>
          <w:tcPr>
            <w:tcW w:w="2269" w:type="dxa"/>
            <w:vAlign w:val="center"/>
          </w:tcPr>
          <w:p w:rsidR="00B335DC" w:rsidRPr="00B335DC" w:rsidRDefault="00B335DC" w:rsidP="00B335DC">
            <w:pPr>
              <w:spacing w:after="200" w:line="276" w:lineRule="auto"/>
              <w:ind w:firstLine="34"/>
              <w:jc w:val="center"/>
              <w:rPr>
                <w:sz w:val="24"/>
                <w:szCs w:val="24"/>
                <w:lang w:eastAsia="en-US"/>
              </w:rPr>
            </w:pPr>
          </w:p>
        </w:tc>
        <w:tc>
          <w:tcPr>
            <w:tcW w:w="1276" w:type="dxa"/>
            <w:vAlign w:val="center"/>
          </w:tcPr>
          <w:p w:rsidR="00B335DC" w:rsidRPr="00B335DC" w:rsidRDefault="00B335DC" w:rsidP="00B335DC">
            <w:pPr>
              <w:spacing w:after="200" w:line="276" w:lineRule="auto"/>
              <w:jc w:val="center"/>
              <w:rPr>
                <w:sz w:val="24"/>
                <w:szCs w:val="24"/>
                <w:lang w:eastAsia="en-US"/>
              </w:rPr>
            </w:pPr>
          </w:p>
        </w:tc>
        <w:tc>
          <w:tcPr>
            <w:tcW w:w="816" w:type="dxa"/>
            <w:vAlign w:val="center"/>
          </w:tcPr>
          <w:p w:rsidR="00B335DC" w:rsidRPr="00B335DC" w:rsidRDefault="00B335DC" w:rsidP="00B335DC">
            <w:pPr>
              <w:spacing w:line="240" w:lineRule="atLeast"/>
              <w:jc w:val="center"/>
              <w:rPr>
                <w:sz w:val="24"/>
                <w:szCs w:val="24"/>
                <w:lang w:eastAsia="en-US"/>
              </w:rPr>
            </w:pPr>
          </w:p>
        </w:tc>
        <w:tc>
          <w:tcPr>
            <w:tcW w:w="1168" w:type="dxa"/>
            <w:vAlign w:val="center"/>
          </w:tcPr>
          <w:p w:rsidR="00B335DC" w:rsidRPr="00B335DC" w:rsidRDefault="00B335DC" w:rsidP="00B335DC">
            <w:pPr>
              <w:jc w:val="center"/>
              <w:rPr>
                <w:sz w:val="24"/>
                <w:szCs w:val="24"/>
                <w:lang w:eastAsia="en-US"/>
              </w:rPr>
            </w:pPr>
          </w:p>
        </w:tc>
        <w:tc>
          <w:tcPr>
            <w:tcW w:w="1558" w:type="dxa"/>
            <w:vAlign w:val="center"/>
          </w:tcPr>
          <w:p w:rsidR="00B335DC" w:rsidRPr="00B335DC" w:rsidRDefault="00B335DC" w:rsidP="00B335DC">
            <w:pPr>
              <w:jc w:val="center"/>
              <w:rPr>
                <w:sz w:val="24"/>
                <w:szCs w:val="24"/>
                <w:lang w:eastAsia="en-US"/>
              </w:rPr>
            </w:pPr>
          </w:p>
        </w:tc>
      </w:tr>
      <w:tr w:rsidR="00B335DC" w:rsidRPr="00B335DC" w:rsidTr="00D77270">
        <w:trPr>
          <w:trHeight w:val="288"/>
        </w:trPr>
        <w:tc>
          <w:tcPr>
            <w:tcW w:w="566" w:type="dxa"/>
            <w:vAlign w:val="center"/>
          </w:tcPr>
          <w:p w:rsidR="00B335DC" w:rsidRPr="00B335DC" w:rsidRDefault="00B335DC" w:rsidP="00B335DC">
            <w:pPr>
              <w:jc w:val="center"/>
              <w:rPr>
                <w:sz w:val="24"/>
                <w:szCs w:val="24"/>
                <w:lang w:eastAsia="en-US"/>
              </w:rPr>
            </w:pPr>
          </w:p>
        </w:tc>
        <w:tc>
          <w:tcPr>
            <w:tcW w:w="8649" w:type="dxa"/>
            <w:gridSpan w:val="5"/>
            <w:vAlign w:val="center"/>
          </w:tcPr>
          <w:p w:rsidR="00B335DC" w:rsidRPr="00B335DC" w:rsidRDefault="00B335DC" w:rsidP="00B335DC">
            <w:pPr>
              <w:jc w:val="center"/>
              <w:rPr>
                <w:sz w:val="24"/>
                <w:szCs w:val="24"/>
                <w:lang w:eastAsia="en-US"/>
              </w:rPr>
            </w:pPr>
            <w:r w:rsidRPr="00B335DC">
              <w:rPr>
                <w:sz w:val="24"/>
                <w:szCs w:val="24"/>
                <w:lang w:eastAsia="en-US"/>
              </w:rPr>
              <w:t>ИТОГО:</w:t>
            </w:r>
          </w:p>
        </w:tc>
        <w:tc>
          <w:tcPr>
            <w:tcW w:w="1557" w:type="dxa"/>
            <w:vAlign w:val="center"/>
          </w:tcPr>
          <w:p w:rsidR="00B335DC" w:rsidRPr="00B335DC" w:rsidRDefault="00B335DC" w:rsidP="00B335DC">
            <w:pPr>
              <w:jc w:val="both"/>
              <w:rPr>
                <w:sz w:val="24"/>
                <w:szCs w:val="24"/>
                <w:lang w:eastAsia="en-US"/>
              </w:rPr>
            </w:pPr>
          </w:p>
        </w:tc>
      </w:tr>
    </w:tbl>
    <w:p w:rsidR="00B335DC" w:rsidRPr="00B335DC" w:rsidRDefault="00B335DC" w:rsidP="00B335DC">
      <w:pPr>
        <w:tabs>
          <w:tab w:val="left" w:pos="210"/>
          <w:tab w:val="left" w:pos="6480"/>
        </w:tabs>
        <w:ind w:right="-74"/>
        <w:jc w:val="both"/>
        <w:rPr>
          <w:sz w:val="24"/>
          <w:szCs w:val="24"/>
        </w:rPr>
      </w:pPr>
      <w:r w:rsidRPr="00B335DC">
        <w:rPr>
          <w:sz w:val="24"/>
          <w:szCs w:val="24"/>
        </w:rPr>
        <w:tab/>
        <w:t xml:space="preserve">         2. Сопроводительные документы, переданные вместе с товаром:</w:t>
      </w:r>
    </w:p>
    <w:p w:rsidR="00B335DC" w:rsidRPr="00B335DC" w:rsidRDefault="00B335DC" w:rsidP="00B335DC">
      <w:pPr>
        <w:ind w:firstLine="709"/>
        <w:jc w:val="both"/>
        <w:rPr>
          <w:color w:val="000000"/>
          <w:sz w:val="24"/>
          <w:szCs w:val="24"/>
        </w:rPr>
      </w:pPr>
      <w:r w:rsidRPr="00B335DC">
        <w:rPr>
          <w:color w:val="000000"/>
          <w:sz w:val="24"/>
          <w:szCs w:val="24"/>
        </w:rPr>
        <w:t>товарная накладная от _________ № ______;</w:t>
      </w:r>
    </w:p>
    <w:p w:rsidR="00B335DC" w:rsidRPr="00B335DC" w:rsidRDefault="00B335DC" w:rsidP="00B335DC">
      <w:pPr>
        <w:ind w:firstLine="709"/>
        <w:jc w:val="both"/>
        <w:rPr>
          <w:color w:val="000000"/>
          <w:sz w:val="24"/>
          <w:szCs w:val="24"/>
        </w:rPr>
      </w:pPr>
      <w:r w:rsidRPr="00B335DC">
        <w:rPr>
          <w:color w:val="000000"/>
          <w:sz w:val="24"/>
          <w:szCs w:val="24"/>
        </w:rPr>
        <w:t xml:space="preserve">счет-фактура от _________ № ______ </w:t>
      </w:r>
      <w:r w:rsidRPr="00B335DC">
        <w:rPr>
          <w:i/>
          <w:iCs/>
          <w:sz w:val="24"/>
          <w:szCs w:val="24"/>
        </w:rPr>
        <w:t>(при наличии)</w:t>
      </w:r>
      <w:r w:rsidRPr="00B335DC">
        <w:rPr>
          <w:color w:val="000000"/>
          <w:sz w:val="24"/>
          <w:szCs w:val="24"/>
        </w:rPr>
        <w:t>;</w:t>
      </w:r>
    </w:p>
    <w:p w:rsidR="00B335DC" w:rsidRPr="00B335DC" w:rsidRDefault="00B335DC" w:rsidP="00B335DC">
      <w:pPr>
        <w:ind w:firstLine="709"/>
        <w:jc w:val="both"/>
        <w:rPr>
          <w:color w:val="000000"/>
          <w:sz w:val="24"/>
          <w:szCs w:val="24"/>
        </w:rPr>
      </w:pPr>
      <w:r w:rsidRPr="00B335DC">
        <w:rPr>
          <w:color w:val="000000"/>
          <w:sz w:val="24"/>
          <w:szCs w:val="24"/>
        </w:rPr>
        <w:t>документы, удостоверяющие качество товара - ____________ (</w:t>
      </w:r>
      <w:r w:rsidRPr="00B335DC">
        <w:rPr>
          <w:i/>
          <w:iCs/>
          <w:color w:val="000000"/>
          <w:sz w:val="24"/>
          <w:szCs w:val="24"/>
        </w:rPr>
        <w:t>наименование соответствующего документа</w:t>
      </w:r>
      <w:r w:rsidRPr="00B335DC">
        <w:rPr>
          <w:color w:val="000000"/>
          <w:sz w:val="24"/>
          <w:szCs w:val="24"/>
        </w:rPr>
        <w:t>) от ___________________ № ____________________ ;</w:t>
      </w:r>
    </w:p>
    <w:p w:rsidR="00B335DC" w:rsidRPr="00B335DC" w:rsidRDefault="00B335DC" w:rsidP="00B335DC">
      <w:pPr>
        <w:jc w:val="both"/>
        <w:rPr>
          <w:sz w:val="24"/>
          <w:szCs w:val="24"/>
        </w:rPr>
      </w:pPr>
      <w:r w:rsidRPr="00B335DC">
        <w:rPr>
          <w:color w:val="000000"/>
          <w:sz w:val="24"/>
          <w:szCs w:val="24"/>
        </w:rPr>
        <w:t xml:space="preserve">3. </w:t>
      </w:r>
      <w:r w:rsidRPr="00B335DC">
        <w:rPr>
          <w:sz w:val="24"/>
          <w:szCs w:val="24"/>
        </w:rPr>
        <w:t>Стороны взаимных претензий по качеству, количеству, комплектности и сроку поставки переданного (поставленного) товара претензий не имеют/ имеют (ужное подчеркнуть). Поставленный товар соответствует /не соответствует (нужное подчеркнуть) требованиям действующего законодательства Российской Федерации и условиям Контракт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335DC" w:rsidRPr="00B335DC" w:rsidRDefault="00B335DC" w:rsidP="00B335DC">
      <w:pPr>
        <w:jc w:val="both"/>
        <w:rPr>
          <w:sz w:val="24"/>
          <w:szCs w:val="24"/>
        </w:rPr>
      </w:pPr>
    </w:p>
    <w:p w:rsidR="00B335DC" w:rsidRPr="00B335DC" w:rsidRDefault="00B335DC" w:rsidP="00B335DC">
      <w:pPr>
        <w:spacing w:line="235" w:lineRule="auto"/>
        <w:jc w:val="both"/>
        <w:rPr>
          <w:sz w:val="24"/>
          <w:szCs w:val="24"/>
        </w:rPr>
      </w:pPr>
      <w:r w:rsidRPr="00B335DC">
        <w:rPr>
          <w:sz w:val="24"/>
          <w:szCs w:val="24"/>
        </w:rPr>
        <w:t xml:space="preserve">4. </w:t>
      </w:r>
      <w:r w:rsidRPr="00B335DC">
        <w:rPr>
          <w:b/>
          <w:sz w:val="24"/>
          <w:szCs w:val="24"/>
        </w:rPr>
        <w:t>Всего к оплате с учетом итога приемки и прочих начислений:</w:t>
      </w:r>
    </w:p>
    <w:p w:rsidR="00B335DC" w:rsidRPr="00B335DC" w:rsidRDefault="00B335DC" w:rsidP="00B335DC">
      <w:pPr>
        <w:spacing w:line="235" w:lineRule="auto"/>
        <w:jc w:val="both"/>
        <w:rPr>
          <w:sz w:val="24"/>
          <w:szCs w:val="24"/>
        </w:rPr>
      </w:pPr>
      <w:r w:rsidRPr="00B335DC">
        <w:rPr>
          <w:sz w:val="24"/>
          <w:szCs w:val="24"/>
        </w:rPr>
        <w:t xml:space="preserve"> </w:t>
      </w:r>
    </w:p>
    <w:tbl>
      <w:tblPr>
        <w:tblW w:w="10762"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82"/>
        <w:gridCol w:w="2445"/>
        <w:gridCol w:w="2055"/>
        <w:gridCol w:w="1708"/>
        <w:gridCol w:w="2072"/>
      </w:tblGrid>
      <w:tr w:rsidR="00B335DC" w:rsidRPr="00B335DC" w:rsidTr="00D77270">
        <w:trPr>
          <w:cantSplit/>
          <w:trHeight w:val="562"/>
        </w:trPr>
        <w:tc>
          <w:tcPr>
            <w:tcW w:w="2482" w:type="dxa"/>
            <w:vAlign w:val="center"/>
          </w:tcPr>
          <w:p w:rsidR="00B335DC" w:rsidRPr="00B335DC" w:rsidRDefault="00B335DC" w:rsidP="00B335DC">
            <w:pPr>
              <w:ind w:left="-81" w:hanging="26"/>
              <w:jc w:val="center"/>
              <w:rPr>
                <w:sz w:val="24"/>
                <w:szCs w:val="24"/>
              </w:rPr>
            </w:pPr>
            <w:r w:rsidRPr="00B335DC">
              <w:rPr>
                <w:sz w:val="24"/>
                <w:szCs w:val="24"/>
              </w:rPr>
              <w:t>Стоимость товаров, руб</w:t>
            </w:r>
          </w:p>
        </w:tc>
        <w:tc>
          <w:tcPr>
            <w:tcW w:w="2445" w:type="dxa"/>
            <w:vAlign w:val="center"/>
          </w:tcPr>
          <w:p w:rsidR="00B335DC" w:rsidRPr="00B335DC" w:rsidRDefault="00B335DC" w:rsidP="00B335DC">
            <w:pPr>
              <w:jc w:val="center"/>
              <w:rPr>
                <w:sz w:val="24"/>
                <w:szCs w:val="24"/>
              </w:rPr>
            </w:pPr>
            <w:r w:rsidRPr="00B335DC">
              <w:rPr>
                <w:sz w:val="24"/>
                <w:szCs w:val="24"/>
              </w:rPr>
              <w:t>Принято заказчиком, руб.</w:t>
            </w:r>
          </w:p>
        </w:tc>
        <w:tc>
          <w:tcPr>
            <w:tcW w:w="2055" w:type="dxa"/>
            <w:vAlign w:val="center"/>
          </w:tcPr>
          <w:p w:rsidR="00B335DC" w:rsidRPr="00B335DC" w:rsidRDefault="00B335DC" w:rsidP="00B335DC">
            <w:pPr>
              <w:jc w:val="center"/>
              <w:rPr>
                <w:sz w:val="24"/>
                <w:szCs w:val="24"/>
              </w:rPr>
            </w:pPr>
            <w:r w:rsidRPr="00B335DC">
              <w:rPr>
                <w:sz w:val="24"/>
                <w:szCs w:val="24"/>
              </w:rPr>
              <w:t>Неустойки (штрафы, пени), руб.</w:t>
            </w:r>
          </w:p>
        </w:tc>
        <w:tc>
          <w:tcPr>
            <w:tcW w:w="1708" w:type="dxa"/>
            <w:vAlign w:val="center"/>
          </w:tcPr>
          <w:p w:rsidR="00B335DC" w:rsidRPr="00B335DC" w:rsidRDefault="00B335DC" w:rsidP="00B335DC">
            <w:pPr>
              <w:jc w:val="center"/>
              <w:rPr>
                <w:sz w:val="24"/>
                <w:szCs w:val="24"/>
              </w:rPr>
            </w:pPr>
            <w:r w:rsidRPr="00B335DC">
              <w:rPr>
                <w:sz w:val="24"/>
                <w:szCs w:val="24"/>
              </w:rPr>
              <w:t>Налоги  и взносы, руб.</w:t>
            </w:r>
          </w:p>
        </w:tc>
        <w:tc>
          <w:tcPr>
            <w:tcW w:w="2072" w:type="dxa"/>
            <w:vAlign w:val="center"/>
          </w:tcPr>
          <w:p w:rsidR="00B335DC" w:rsidRPr="00B335DC" w:rsidRDefault="00B335DC" w:rsidP="00B335DC">
            <w:pPr>
              <w:jc w:val="center"/>
              <w:rPr>
                <w:sz w:val="24"/>
                <w:szCs w:val="24"/>
              </w:rPr>
            </w:pPr>
            <w:r w:rsidRPr="00B335DC">
              <w:rPr>
                <w:sz w:val="24"/>
                <w:szCs w:val="24"/>
              </w:rPr>
              <w:t>Всего к оплате, руб</w:t>
            </w:r>
          </w:p>
        </w:tc>
      </w:tr>
      <w:tr w:rsidR="00B335DC" w:rsidRPr="00B335DC" w:rsidTr="00D77270">
        <w:trPr>
          <w:trHeight w:val="312"/>
        </w:trPr>
        <w:tc>
          <w:tcPr>
            <w:tcW w:w="2482" w:type="dxa"/>
            <w:vAlign w:val="center"/>
          </w:tcPr>
          <w:p w:rsidR="00B335DC" w:rsidRPr="00B335DC" w:rsidRDefault="00B335DC" w:rsidP="00B335DC">
            <w:pPr>
              <w:jc w:val="center"/>
              <w:rPr>
                <w:sz w:val="24"/>
                <w:szCs w:val="24"/>
              </w:rPr>
            </w:pPr>
          </w:p>
        </w:tc>
        <w:tc>
          <w:tcPr>
            <w:tcW w:w="2445" w:type="dxa"/>
            <w:vAlign w:val="center"/>
          </w:tcPr>
          <w:p w:rsidR="00B335DC" w:rsidRPr="00B335DC" w:rsidRDefault="00B335DC" w:rsidP="00B335DC">
            <w:pPr>
              <w:spacing w:line="240" w:lineRule="atLeast"/>
              <w:jc w:val="center"/>
              <w:rPr>
                <w:sz w:val="24"/>
                <w:szCs w:val="24"/>
              </w:rPr>
            </w:pPr>
          </w:p>
        </w:tc>
        <w:tc>
          <w:tcPr>
            <w:tcW w:w="2055" w:type="dxa"/>
            <w:vAlign w:val="center"/>
          </w:tcPr>
          <w:p w:rsidR="00B335DC" w:rsidRPr="00B335DC" w:rsidRDefault="00B335DC" w:rsidP="00B335DC">
            <w:pPr>
              <w:spacing w:after="200" w:line="276" w:lineRule="auto"/>
              <w:ind w:firstLine="34"/>
              <w:jc w:val="center"/>
              <w:rPr>
                <w:sz w:val="24"/>
                <w:szCs w:val="24"/>
                <w:lang w:eastAsia="en-US"/>
              </w:rPr>
            </w:pPr>
          </w:p>
        </w:tc>
        <w:tc>
          <w:tcPr>
            <w:tcW w:w="1708" w:type="dxa"/>
            <w:vAlign w:val="center"/>
          </w:tcPr>
          <w:p w:rsidR="00B335DC" w:rsidRPr="00B335DC" w:rsidRDefault="00B335DC" w:rsidP="00B335DC">
            <w:pPr>
              <w:spacing w:after="200" w:line="276" w:lineRule="auto"/>
              <w:jc w:val="center"/>
              <w:rPr>
                <w:sz w:val="24"/>
                <w:szCs w:val="24"/>
                <w:lang w:eastAsia="en-US"/>
              </w:rPr>
            </w:pPr>
          </w:p>
        </w:tc>
        <w:tc>
          <w:tcPr>
            <w:tcW w:w="2072" w:type="dxa"/>
            <w:vAlign w:val="center"/>
          </w:tcPr>
          <w:p w:rsidR="00B335DC" w:rsidRPr="00B335DC" w:rsidRDefault="00B335DC" w:rsidP="00B335DC">
            <w:pPr>
              <w:spacing w:line="240" w:lineRule="atLeast"/>
              <w:jc w:val="center"/>
              <w:rPr>
                <w:sz w:val="24"/>
                <w:szCs w:val="24"/>
              </w:rPr>
            </w:pPr>
          </w:p>
        </w:tc>
      </w:tr>
    </w:tbl>
    <w:p w:rsidR="00B335DC" w:rsidRPr="00B335DC" w:rsidRDefault="00B335DC" w:rsidP="00B335DC">
      <w:pPr>
        <w:spacing w:line="235" w:lineRule="auto"/>
        <w:jc w:val="both"/>
        <w:rPr>
          <w:sz w:val="24"/>
          <w:szCs w:val="24"/>
        </w:rPr>
      </w:pPr>
    </w:p>
    <w:p w:rsidR="00B335DC" w:rsidRPr="00B335DC" w:rsidRDefault="00B335DC" w:rsidP="00B335DC">
      <w:pPr>
        <w:spacing w:line="235" w:lineRule="auto"/>
        <w:ind w:firstLine="709"/>
        <w:jc w:val="both"/>
        <w:rPr>
          <w:sz w:val="24"/>
          <w:szCs w:val="24"/>
        </w:rPr>
      </w:pPr>
      <w:r w:rsidRPr="00B335DC">
        <w:rPr>
          <w:sz w:val="24"/>
          <w:szCs w:val="24"/>
        </w:rPr>
        <w:t>Настоящий Акт составлен и подписан Поставщиком и Государственным заказчиком                                 в двух подлинных экземплярах: 1-й экземпляр – Государственному заказчику, 2-й экземпляр – Поставщику.</w:t>
      </w:r>
    </w:p>
    <w:p w:rsidR="00B335DC" w:rsidRPr="00B335DC" w:rsidRDefault="00B335DC" w:rsidP="00B335DC">
      <w:pPr>
        <w:tabs>
          <w:tab w:val="left" w:pos="210"/>
          <w:tab w:val="left" w:pos="6480"/>
        </w:tabs>
        <w:ind w:right="-74"/>
        <w:rPr>
          <w:sz w:val="24"/>
          <w:szCs w:val="24"/>
        </w:rPr>
      </w:pPr>
    </w:p>
    <w:p w:rsidR="00B335DC" w:rsidRPr="00B335DC" w:rsidRDefault="00B335DC" w:rsidP="00B335DC">
      <w:pPr>
        <w:tabs>
          <w:tab w:val="left" w:pos="210"/>
          <w:tab w:val="left" w:pos="6480"/>
        </w:tabs>
        <w:ind w:right="-74"/>
        <w:rPr>
          <w:sz w:val="24"/>
          <w:szCs w:val="24"/>
        </w:rPr>
      </w:pPr>
      <w:r w:rsidRPr="00B335DC">
        <w:rPr>
          <w:sz w:val="24"/>
          <w:szCs w:val="24"/>
        </w:rPr>
        <w:t>от Государственного заказчика</w:t>
      </w:r>
      <w:r w:rsidRPr="00B335DC">
        <w:rPr>
          <w:sz w:val="24"/>
          <w:szCs w:val="24"/>
        </w:rPr>
        <w:tab/>
      </w:r>
      <w:r w:rsidRPr="00B335DC">
        <w:rPr>
          <w:sz w:val="24"/>
          <w:szCs w:val="24"/>
        </w:rPr>
        <w:tab/>
        <w:t xml:space="preserve">от Поставщика  </w:t>
      </w:r>
    </w:p>
    <w:p w:rsidR="00B335DC" w:rsidRPr="00B335DC" w:rsidRDefault="00B335DC" w:rsidP="00B335DC">
      <w:pPr>
        <w:tabs>
          <w:tab w:val="left" w:pos="210"/>
          <w:tab w:val="left" w:pos="6480"/>
        </w:tabs>
        <w:ind w:right="-74"/>
        <w:rPr>
          <w:sz w:val="24"/>
          <w:szCs w:val="24"/>
        </w:rPr>
      </w:pPr>
      <w:r w:rsidRPr="00B335DC">
        <w:rPr>
          <w:sz w:val="24"/>
          <w:szCs w:val="24"/>
        </w:rPr>
        <w:t>__________________________________                           _________________________________</w:t>
      </w:r>
    </w:p>
    <w:p w:rsidR="00B335DC" w:rsidRPr="00B335DC" w:rsidRDefault="00B335DC" w:rsidP="00B335DC">
      <w:pPr>
        <w:tabs>
          <w:tab w:val="left" w:pos="210"/>
          <w:tab w:val="left" w:pos="6480"/>
        </w:tabs>
        <w:ind w:right="-74"/>
        <w:rPr>
          <w:i/>
          <w:sz w:val="24"/>
          <w:szCs w:val="24"/>
        </w:rPr>
      </w:pPr>
      <w:r w:rsidRPr="00B335DC">
        <w:rPr>
          <w:i/>
          <w:sz w:val="16"/>
          <w:szCs w:val="16"/>
        </w:rPr>
        <w:t>(должность, наименование организации)                                                                                (должность, наименование организации)</w:t>
      </w:r>
      <w:r w:rsidRPr="00B335DC">
        <w:rPr>
          <w:i/>
          <w:sz w:val="24"/>
          <w:szCs w:val="24"/>
        </w:rPr>
        <w:t xml:space="preserve"> </w:t>
      </w:r>
    </w:p>
    <w:p w:rsidR="00B335DC" w:rsidRPr="00B335DC" w:rsidRDefault="00B335DC" w:rsidP="00B335DC">
      <w:pPr>
        <w:tabs>
          <w:tab w:val="left" w:pos="210"/>
          <w:tab w:val="left" w:pos="6480"/>
        </w:tabs>
        <w:ind w:right="-74"/>
        <w:rPr>
          <w:i/>
          <w:sz w:val="24"/>
          <w:szCs w:val="24"/>
        </w:rPr>
      </w:pPr>
      <w:r w:rsidRPr="00B335DC">
        <w:rPr>
          <w:i/>
          <w:sz w:val="24"/>
          <w:szCs w:val="24"/>
        </w:rPr>
        <w:t>__________________________________                           _________________________________</w:t>
      </w:r>
    </w:p>
    <w:p w:rsidR="00B335DC" w:rsidRPr="00B335DC" w:rsidRDefault="00B335DC" w:rsidP="00B335DC">
      <w:pPr>
        <w:tabs>
          <w:tab w:val="left" w:pos="210"/>
          <w:tab w:val="left" w:pos="6480"/>
        </w:tabs>
        <w:ind w:right="-74"/>
        <w:rPr>
          <w:i/>
          <w:sz w:val="24"/>
          <w:szCs w:val="24"/>
        </w:rPr>
      </w:pPr>
      <w:r w:rsidRPr="00B335DC">
        <w:rPr>
          <w:i/>
          <w:sz w:val="24"/>
          <w:szCs w:val="24"/>
        </w:rPr>
        <w:t>______________________/_____  _________ /              _____________/_______ _____________/</w:t>
      </w:r>
    </w:p>
    <w:p w:rsidR="00B335DC" w:rsidRPr="00B335DC" w:rsidRDefault="00B335DC" w:rsidP="00B335DC">
      <w:pPr>
        <w:tabs>
          <w:tab w:val="left" w:pos="210"/>
          <w:tab w:val="left" w:pos="6480"/>
        </w:tabs>
        <w:ind w:right="-74"/>
        <w:rPr>
          <w:i/>
          <w:sz w:val="16"/>
          <w:szCs w:val="16"/>
        </w:rPr>
      </w:pPr>
      <w:r w:rsidRPr="00B335DC">
        <w:rPr>
          <w:i/>
          <w:sz w:val="16"/>
          <w:szCs w:val="16"/>
        </w:rPr>
        <w:t xml:space="preserve">(роспись/инициалы, фамилия)                                                               </w:t>
      </w:r>
      <w:r w:rsidRPr="00B335DC">
        <w:rPr>
          <w:i/>
          <w:sz w:val="16"/>
          <w:szCs w:val="16"/>
        </w:rPr>
        <w:tab/>
        <w:t>(роспись / инициалы, фамилия)</w:t>
      </w:r>
    </w:p>
    <w:p w:rsidR="00B335DC" w:rsidRPr="00B335DC" w:rsidRDefault="00B335DC" w:rsidP="00B335DC">
      <w:pPr>
        <w:tabs>
          <w:tab w:val="left" w:pos="210"/>
          <w:tab w:val="left" w:pos="6480"/>
        </w:tabs>
        <w:ind w:right="-74"/>
        <w:rPr>
          <w:i/>
          <w:sz w:val="24"/>
          <w:szCs w:val="24"/>
        </w:rPr>
      </w:pPr>
      <w:r w:rsidRPr="00B335DC">
        <w:rPr>
          <w:i/>
          <w:sz w:val="24"/>
          <w:szCs w:val="24"/>
        </w:rPr>
        <w:t xml:space="preserve"> «_______» ______________ 20_______ г.</w:t>
      </w:r>
      <w:r w:rsidRPr="00B335DC">
        <w:rPr>
          <w:i/>
          <w:sz w:val="24"/>
          <w:szCs w:val="24"/>
        </w:rPr>
        <w:tab/>
        <w:t>«_______» ______20___ г.</w:t>
      </w:r>
    </w:p>
    <w:p w:rsidR="00B335DC" w:rsidRPr="00B335DC" w:rsidRDefault="00B335DC" w:rsidP="00B335DC">
      <w:pPr>
        <w:tabs>
          <w:tab w:val="left" w:pos="210"/>
          <w:tab w:val="left" w:pos="6480"/>
        </w:tabs>
        <w:ind w:right="-74"/>
        <w:rPr>
          <w:i/>
          <w:iCs/>
          <w:sz w:val="16"/>
          <w:szCs w:val="16"/>
        </w:rPr>
      </w:pPr>
      <w:r w:rsidRPr="00B335DC">
        <w:rPr>
          <w:i/>
          <w:iCs/>
          <w:sz w:val="16"/>
          <w:szCs w:val="16"/>
        </w:rPr>
        <w:t xml:space="preserve"> (дата подписания акта)                                                         </w:t>
      </w:r>
      <w:r w:rsidRPr="00B335DC">
        <w:rPr>
          <w:i/>
          <w:iCs/>
          <w:sz w:val="16"/>
          <w:szCs w:val="16"/>
        </w:rPr>
        <w:tab/>
        <w:t xml:space="preserve"> (дата подписания акта)</w:t>
      </w:r>
    </w:p>
    <w:p w:rsidR="00B335DC" w:rsidRPr="00B335DC" w:rsidRDefault="00B335DC" w:rsidP="00B335DC">
      <w:pPr>
        <w:tabs>
          <w:tab w:val="left" w:pos="210"/>
          <w:tab w:val="left" w:pos="6480"/>
        </w:tabs>
        <w:ind w:right="-74"/>
        <w:rPr>
          <w:i/>
          <w:sz w:val="20"/>
        </w:rPr>
      </w:pPr>
      <w:r w:rsidRPr="00B335DC">
        <w:rPr>
          <w:i/>
          <w:sz w:val="20"/>
        </w:rPr>
        <w:t>М.П.</w:t>
      </w:r>
      <w:r w:rsidRPr="00B335DC">
        <w:rPr>
          <w:i/>
          <w:sz w:val="20"/>
        </w:rPr>
        <w:tab/>
      </w:r>
      <w:r w:rsidRPr="00B335DC">
        <w:rPr>
          <w:i/>
          <w:sz w:val="20"/>
        </w:rPr>
        <w:tab/>
        <w:t>М.П.</w:t>
      </w:r>
    </w:p>
    <w:p w:rsidR="00B335DC" w:rsidRPr="00B335DC" w:rsidRDefault="00B335DC" w:rsidP="00B335DC">
      <w:pPr>
        <w:tabs>
          <w:tab w:val="left" w:pos="210"/>
          <w:tab w:val="left" w:pos="6480"/>
        </w:tabs>
        <w:ind w:right="-74"/>
        <w:jc w:val="center"/>
        <w:rPr>
          <w:sz w:val="24"/>
          <w:szCs w:val="24"/>
        </w:rPr>
      </w:pPr>
      <w:r w:rsidRPr="00B335DC">
        <w:rPr>
          <w:sz w:val="24"/>
          <w:szCs w:val="24"/>
        </w:rPr>
        <w:t>ПОДПИСИ СТОРОН ПО КОНТРАКТУ</w:t>
      </w:r>
    </w:p>
    <w:p w:rsidR="00B335DC" w:rsidRPr="00B335DC" w:rsidRDefault="00B335DC" w:rsidP="00B335DC">
      <w:pPr>
        <w:rPr>
          <w:sz w:val="24"/>
          <w:szCs w:val="24"/>
        </w:rPr>
      </w:pPr>
    </w:p>
    <w:tbl>
      <w:tblPr>
        <w:tblpPr w:leftFromText="180" w:rightFromText="180" w:vertAnchor="text" w:horzAnchor="page" w:tblpX="1852" w:tblpY="263"/>
        <w:tblOverlap w:val="never"/>
        <w:tblW w:w="9894" w:type="dxa"/>
        <w:tblLayout w:type="fixed"/>
        <w:tblLook w:val="00A0" w:firstRow="1" w:lastRow="0" w:firstColumn="1" w:lastColumn="0" w:noHBand="0" w:noVBand="0"/>
      </w:tblPr>
      <w:tblGrid>
        <w:gridCol w:w="5353"/>
        <w:gridCol w:w="4541"/>
      </w:tblGrid>
      <w:tr w:rsidR="00B335DC" w:rsidRPr="00B335DC" w:rsidTr="00D77270">
        <w:trPr>
          <w:trHeight w:val="68"/>
        </w:trPr>
        <w:tc>
          <w:tcPr>
            <w:tcW w:w="5353" w:type="dxa"/>
          </w:tcPr>
          <w:p w:rsidR="00B335DC" w:rsidRPr="00B335DC" w:rsidRDefault="00B335DC" w:rsidP="00B335DC">
            <w:pPr>
              <w:tabs>
                <w:tab w:val="right" w:pos="5137"/>
              </w:tabs>
              <w:rPr>
                <w:b/>
                <w:sz w:val="24"/>
                <w:szCs w:val="24"/>
              </w:rPr>
            </w:pPr>
            <w:r w:rsidRPr="00B335DC">
              <w:rPr>
                <w:b/>
                <w:sz w:val="24"/>
                <w:szCs w:val="24"/>
              </w:rPr>
              <w:t xml:space="preserve">            ЗАКАЗЧИК </w:t>
            </w:r>
          </w:p>
        </w:tc>
        <w:tc>
          <w:tcPr>
            <w:tcW w:w="4541" w:type="dxa"/>
          </w:tcPr>
          <w:p w:rsidR="00B335DC" w:rsidRPr="00B335DC" w:rsidRDefault="00B335DC" w:rsidP="00B335DC">
            <w:pPr>
              <w:rPr>
                <w:b/>
                <w:sz w:val="24"/>
                <w:szCs w:val="24"/>
              </w:rPr>
            </w:pPr>
            <w:r w:rsidRPr="00B335DC">
              <w:rPr>
                <w:b/>
                <w:sz w:val="24"/>
                <w:szCs w:val="24"/>
              </w:rPr>
              <w:t xml:space="preserve">        ПОСТАВЩИК</w:t>
            </w:r>
          </w:p>
        </w:tc>
      </w:tr>
      <w:tr w:rsidR="00B335DC" w:rsidRPr="00B335DC" w:rsidTr="00D77270">
        <w:trPr>
          <w:trHeight w:val="728"/>
        </w:trPr>
        <w:tc>
          <w:tcPr>
            <w:tcW w:w="5353" w:type="dxa"/>
          </w:tcPr>
          <w:p w:rsidR="00B335DC" w:rsidRPr="00B335DC" w:rsidRDefault="00B335DC" w:rsidP="00B335DC">
            <w:pPr>
              <w:rPr>
                <w:sz w:val="24"/>
                <w:szCs w:val="24"/>
              </w:rPr>
            </w:pPr>
          </w:p>
          <w:p w:rsidR="00B335DC" w:rsidRPr="00B335DC" w:rsidRDefault="00B335DC" w:rsidP="00B335DC">
            <w:pPr>
              <w:rPr>
                <w:b/>
                <w:sz w:val="24"/>
                <w:szCs w:val="24"/>
              </w:rPr>
            </w:pPr>
            <w:r w:rsidRPr="00B335DC">
              <w:rPr>
                <w:sz w:val="24"/>
                <w:szCs w:val="24"/>
              </w:rPr>
              <w:t>_____ЭЦП______ /______________/</w:t>
            </w:r>
          </w:p>
        </w:tc>
        <w:tc>
          <w:tcPr>
            <w:tcW w:w="4541" w:type="dxa"/>
          </w:tcPr>
          <w:p w:rsidR="00B335DC" w:rsidRPr="00B335DC" w:rsidRDefault="00B335DC" w:rsidP="00B335DC">
            <w:pPr>
              <w:rPr>
                <w:bCs/>
                <w:iCs/>
                <w:sz w:val="24"/>
                <w:szCs w:val="24"/>
              </w:rPr>
            </w:pPr>
          </w:p>
          <w:p w:rsidR="00B335DC" w:rsidRPr="00B335DC" w:rsidRDefault="00B335DC" w:rsidP="00B335DC">
            <w:pPr>
              <w:rPr>
                <w:sz w:val="24"/>
                <w:szCs w:val="24"/>
              </w:rPr>
            </w:pPr>
            <w:r w:rsidRPr="00B335DC">
              <w:rPr>
                <w:sz w:val="24"/>
                <w:szCs w:val="24"/>
              </w:rPr>
              <w:t>_____ЭЦП______/ ___________ /</w:t>
            </w:r>
          </w:p>
        </w:tc>
      </w:tr>
    </w:tbl>
    <w:p w:rsidR="00B335DC" w:rsidRPr="00B335DC" w:rsidRDefault="00B335DC" w:rsidP="00B335DC">
      <w:pPr>
        <w:rPr>
          <w:rFonts w:ascii="Monotype Corsiva" w:hAnsi="Monotype Corsiva"/>
          <w:b/>
          <w:i/>
          <w:sz w:val="20"/>
        </w:rPr>
      </w:pPr>
    </w:p>
    <w:p w:rsidR="00B335DC" w:rsidRPr="00B335DC" w:rsidRDefault="00B335DC" w:rsidP="00B335DC">
      <w:pPr>
        <w:rPr>
          <w:sz w:val="24"/>
          <w:szCs w:val="24"/>
        </w:rPr>
        <w:sectPr w:rsidR="00B335DC" w:rsidRPr="00B335DC" w:rsidSect="00586714">
          <w:pgSz w:w="11906" w:h="16838"/>
          <w:pgMar w:top="1134" w:right="386" w:bottom="426" w:left="1064" w:header="0" w:footer="0" w:gutter="0"/>
          <w:cols w:space="720"/>
          <w:formProt w:val="0"/>
        </w:sectPr>
      </w:pPr>
    </w:p>
    <w:p w:rsidR="00B335DC" w:rsidRPr="00B335DC" w:rsidRDefault="00B335DC" w:rsidP="00B335DC">
      <w:pPr>
        <w:rPr>
          <w:sz w:val="24"/>
          <w:szCs w:val="24"/>
        </w:rPr>
        <w:sectPr w:rsidR="00B335DC" w:rsidRPr="00B335DC" w:rsidSect="007D53C2">
          <w:type w:val="continuous"/>
          <w:pgSz w:w="11906" w:h="16838"/>
          <w:pgMar w:top="1134" w:right="386" w:bottom="1134" w:left="1064" w:header="0" w:footer="0" w:gutter="0"/>
          <w:cols w:space="720"/>
          <w:formProt w:val="0"/>
        </w:sectPr>
      </w:pPr>
    </w:p>
    <w:p w:rsidR="00B335DC" w:rsidRPr="00B335DC" w:rsidRDefault="00B335DC" w:rsidP="00B335DC">
      <w:pPr>
        <w:rPr>
          <w:rFonts w:ascii="Monotype Corsiva" w:hAnsi="Monotype Corsiva"/>
          <w:b/>
          <w:i/>
          <w:sz w:val="20"/>
        </w:rPr>
      </w:pPr>
    </w:p>
    <w:p w:rsidR="00B335DC" w:rsidRPr="00B335DC" w:rsidRDefault="00B335DC" w:rsidP="00B335DC">
      <w:pPr>
        <w:rPr>
          <w:rFonts w:ascii="Monotype Corsiva" w:hAnsi="Monotype Corsiva"/>
          <w:b/>
          <w:i/>
          <w:sz w:val="20"/>
        </w:rPr>
      </w:pPr>
    </w:p>
    <w:p w:rsidR="00B335DC" w:rsidRPr="00B335DC" w:rsidRDefault="00B335DC" w:rsidP="00B335DC">
      <w:pPr>
        <w:widowControl w:val="0"/>
        <w:autoSpaceDE w:val="0"/>
        <w:autoSpaceDN w:val="0"/>
        <w:jc w:val="both"/>
        <w:rPr>
          <w:rFonts w:ascii="PT Astra Serif" w:hAnsi="PT Astra Serif" w:cs="Calibri"/>
          <w:sz w:val="22"/>
        </w:rPr>
      </w:pPr>
    </w:p>
    <w:p w:rsidR="002D47AB" w:rsidRPr="00267085" w:rsidRDefault="002D47AB" w:rsidP="00267085">
      <w:pPr>
        <w:ind w:firstLine="709"/>
        <w:jc w:val="both"/>
        <w:rPr>
          <w:szCs w:val="28"/>
        </w:rPr>
      </w:pPr>
    </w:p>
    <w:sectPr w:rsidR="002D47AB" w:rsidRPr="00267085" w:rsidSect="00DA3469">
      <w:headerReference w:type="default" r:id="rId22"/>
      <w:pgSz w:w="11906" w:h="16838"/>
      <w:pgMar w:top="1134" w:right="709" w:bottom="1134" w:left="1701" w:header="0" w:footer="0" w:gutter="0"/>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0F8" w:rsidRDefault="006800F8" w:rsidP="00DA3469">
      <w:r>
        <w:separator/>
      </w:r>
    </w:p>
  </w:endnote>
  <w:endnote w:type="continuationSeparator" w:id="0">
    <w:p w:rsidR="006800F8" w:rsidRDefault="006800F8" w:rsidP="00DA3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PT Sans">
    <w:altName w:val="Arial"/>
    <w:charset w:val="01"/>
    <w:family w:val="swiss"/>
    <w:pitch w:val="default"/>
  </w:font>
  <w:font w:name="Noto Sans Devanagari">
    <w:altName w:val="Times New Roman"/>
    <w:charset w:val="01"/>
    <w:family w:val="auto"/>
    <w:pitch w:val="variable"/>
  </w:font>
  <w:font w:name="CG Times (W1)">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Monotype Corsiva">
    <w:panose1 w:val="03010101010201010101"/>
    <w:charset w:val="CC"/>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0F8" w:rsidRDefault="006800F8" w:rsidP="00DA3469">
      <w:r>
        <w:separator/>
      </w:r>
    </w:p>
  </w:footnote>
  <w:footnote w:type="continuationSeparator" w:id="0">
    <w:p w:rsidR="006800F8" w:rsidRDefault="006800F8" w:rsidP="00DA34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9DE" w:rsidRDefault="003919DE" w:rsidP="00DA3469">
    <w:pPr>
      <w:pStyle w:val="af0"/>
      <w:jc w:val="center"/>
    </w:pPr>
  </w:p>
  <w:p w:rsidR="003919DE" w:rsidRDefault="003919DE" w:rsidP="00DA3469">
    <w:pPr>
      <w:pStyle w:val="af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7C6AED"/>
    <w:multiLevelType w:val="hybridMultilevel"/>
    <w:tmpl w:val="00C6EF5E"/>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81D"/>
    <w:rsid w:val="000236E6"/>
    <w:rsid w:val="0002559F"/>
    <w:rsid w:val="00056939"/>
    <w:rsid w:val="000A751F"/>
    <w:rsid w:val="00127119"/>
    <w:rsid w:val="00140E7F"/>
    <w:rsid w:val="00144B9D"/>
    <w:rsid w:val="0015439D"/>
    <w:rsid w:val="00194FD1"/>
    <w:rsid w:val="00195733"/>
    <w:rsid w:val="001A536D"/>
    <w:rsid w:val="001B0033"/>
    <w:rsid w:val="001C7919"/>
    <w:rsid w:val="001D66D4"/>
    <w:rsid w:val="001F494E"/>
    <w:rsid w:val="0020574C"/>
    <w:rsid w:val="002075BB"/>
    <w:rsid w:val="00207D5A"/>
    <w:rsid w:val="00220125"/>
    <w:rsid w:val="00233883"/>
    <w:rsid w:val="00236380"/>
    <w:rsid w:val="00267085"/>
    <w:rsid w:val="002B4B4A"/>
    <w:rsid w:val="002C5079"/>
    <w:rsid w:val="002D47AB"/>
    <w:rsid w:val="002E0D28"/>
    <w:rsid w:val="00323BF3"/>
    <w:rsid w:val="003555C5"/>
    <w:rsid w:val="003919DE"/>
    <w:rsid w:val="00393E81"/>
    <w:rsid w:val="003A32C8"/>
    <w:rsid w:val="003A73A6"/>
    <w:rsid w:val="003B0BDC"/>
    <w:rsid w:val="003B55F9"/>
    <w:rsid w:val="003F6DA9"/>
    <w:rsid w:val="004573B6"/>
    <w:rsid w:val="004667E7"/>
    <w:rsid w:val="004A3921"/>
    <w:rsid w:val="004D24E1"/>
    <w:rsid w:val="005222C9"/>
    <w:rsid w:val="0053181D"/>
    <w:rsid w:val="0053270B"/>
    <w:rsid w:val="00564B19"/>
    <w:rsid w:val="00573694"/>
    <w:rsid w:val="005A292D"/>
    <w:rsid w:val="005B5E93"/>
    <w:rsid w:val="005C066C"/>
    <w:rsid w:val="0062194B"/>
    <w:rsid w:val="006242A8"/>
    <w:rsid w:val="006800F8"/>
    <w:rsid w:val="006B7DB0"/>
    <w:rsid w:val="006C50DC"/>
    <w:rsid w:val="00704E94"/>
    <w:rsid w:val="007248E2"/>
    <w:rsid w:val="00725201"/>
    <w:rsid w:val="00727093"/>
    <w:rsid w:val="0073200C"/>
    <w:rsid w:val="0077037E"/>
    <w:rsid w:val="0078532C"/>
    <w:rsid w:val="007912F2"/>
    <w:rsid w:val="007A012F"/>
    <w:rsid w:val="007E21A3"/>
    <w:rsid w:val="008307A0"/>
    <w:rsid w:val="0089567E"/>
    <w:rsid w:val="008A533F"/>
    <w:rsid w:val="008B342C"/>
    <w:rsid w:val="008F57E8"/>
    <w:rsid w:val="00902625"/>
    <w:rsid w:val="00922B59"/>
    <w:rsid w:val="00923B73"/>
    <w:rsid w:val="009278DA"/>
    <w:rsid w:val="00945B7F"/>
    <w:rsid w:val="00957B43"/>
    <w:rsid w:val="009738C5"/>
    <w:rsid w:val="00977CF0"/>
    <w:rsid w:val="009B4BF5"/>
    <w:rsid w:val="009C7956"/>
    <w:rsid w:val="009D406B"/>
    <w:rsid w:val="00A13CE3"/>
    <w:rsid w:val="00A434CA"/>
    <w:rsid w:val="00A467AE"/>
    <w:rsid w:val="00A775B0"/>
    <w:rsid w:val="00A92A8B"/>
    <w:rsid w:val="00AB1E75"/>
    <w:rsid w:val="00AB7B8C"/>
    <w:rsid w:val="00AD5CFB"/>
    <w:rsid w:val="00AE41EE"/>
    <w:rsid w:val="00AE5BC5"/>
    <w:rsid w:val="00B1204C"/>
    <w:rsid w:val="00B335DC"/>
    <w:rsid w:val="00B34B1F"/>
    <w:rsid w:val="00B6494D"/>
    <w:rsid w:val="00B94148"/>
    <w:rsid w:val="00BA23A7"/>
    <w:rsid w:val="00BA7578"/>
    <w:rsid w:val="00BE4EDF"/>
    <w:rsid w:val="00C12C8D"/>
    <w:rsid w:val="00C143F4"/>
    <w:rsid w:val="00C161A0"/>
    <w:rsid w:val="00C77A0E"/>
    <w:rsid w:val="00CB5402"/>
    <w:rsid w:val="00CE1F18"/>
    <w:rsid w:val="00D165AB"/>
    <w:rsid w:val="00D26F65"/>
    <w:rsid w:val="00D81B8D"/>
    <w:rsid w:val="00D8503E"/>
    <w:rsid w:val="00DA1B7E"/>
    <w:rsid w:val="00DA3469"/>
    <w:rsid w:val="00DA43F4"/>
    <w:rsid w:val="00DE496E"/>
    <w:rsid w:val="00E12497"/>
    <w:rsid w:val="00E2061E"/>
    <w:rsid w:val="00E33022"/>
    <w:rsid w:val="00E37173"/>
    <w:rsid w:val="00E42DA4"/>
    <w:rsid w:val="00E82689"/>
    <w:rsid w:val="00E950DD"/>
    <w:rsid w:val="00EC65E1"/>
    <w:rsid w:val="00EF4757"/>
    <w:rsid w:val="00F34108"/>
    <w:rsid w:val="00F579FB"/>
    <w:rsid w:val="00F60AF8"/>
    <w:rsid w:val="00FC1D1C"/>
    <w:rsid w:val="00FD64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FF4A602-C445-4570-881C-55FC6C04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3E81"/>
    <w:rPr>
      <w:sz w:val="28"/>
      <w:szCs w:val="20"/>
    </w:rPr>
  </w:style>
  <w:style w:type="paragraph" w:styleId="1">
    <w:name w:val="heading 1"/>
    <w:basedOn w:val="a"/>
    <w:link w:val="10"/>
    <w:uiPriority w:val="99"/>
    <w:qFormat/>
    <w:rsid w:val="00393E81"/>
    <w:pPr>
      <w:keepNext/>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3E81"/>
    <w:rPr>
      <w:rFonts w:ascii="Cambria" w:hAnsi="Cambria" w:cs="Times New Roman"/>
      <w:b/>
      <w:bCs/>
      <w:kern w:val="2"/>
      <w:sz w:val="32"/>
      <w:szCs w:val="32"/>
    </w:rPr>
  </w:style>
  <w:style w:type="character" w:customStyle="1" w:styleId="a3">
    <w:name w:val="Основной текст Знак"/>
    <w:basedOn w:val="a0"/>
    <w:uiPriority w:val="99"/>
    <w:locked/>
    <w:rsid w:val="00393E81"/>
    <w:rPr>
      <w:rFonts w:cs="Times New Roman"/>
      <w:b/>
    </w:rPr>
  </w:style>
  <w:style w:type="character" w:customStyle="1" w:styleId="a4">
    <w:name w:val="Основной текст с отступом Знак"/>
    <w:basedOn w:val="a0"/>
    <w:uiPriority w:val="99"/>
    <w:semiHidden/>
    <w:locked/>
    <w:rsid w:val="00393E81"/>
    <w:rPr>
      <w:rFonts w:cs="Times New Roman"/>
      <w:sz w:val="20"/>
      <w:szCs w:val="20"/>
    </w:rPr>
  </w:style>
  <w:style w:type="character" w:customStyle="1" w:styleId="a5">
    <w:name w:val="Текст выноски Знак"/>
    <w:basedOn w:val="a0"/>
    <w:uiPriority w:val="99"/>
    <w:semiHidden/>
    <w:locked/>
    <w:rsid w:val="00393E81"/>
    <w:rPr>
      <w:rFonts w:cs="Times New Roman"/>
      <w:sz w:val="2"/>
    </w:rPr>
  </w:style>
  <w:style w:type="character" w:customStyle="1" w:styleId="a6">
    <w:name w:val="Верхний колонтитул Знак"/>
    <w:basedOn w:val="a0"/>
    <w:uiPriority w:val="99"/>
    <w:locked/>
    <w:rsid w:val="00393E81"/>
    <w:rPr>
      <w:rFonts w:cs="Times New Roman"/>
      <w:sz w:val="28"/>
    </w:rPr>
  </w:style>
  <w:style w:type="character" w:customStyle="1" w:styleId="a7">
    <w:name w:val="Нижний колонтитул Знак"/>
    <w:basedOn w:val="a0"/>
    <w:uiPriority w:val="99"/>
    <w:semiHidden/>
    <w:locked/>
    <w:rsid w:val="00393E81"/>
    <w:rPr>
      <w:rFonts w:cs="Times New Roman"/>
      <w:sz w:val="28"/>
    </w:rPr>
  </w:style>
  <w:style w:type="character" w:styleId="a8">
    <w:name w:val="Placeholder Text"/>
    <w:basedOn w:val="a0"/>
    <w:uiPriority w:val="99"/>
    <w:semiHidden/>
    <w:rsid w:val="00393E81"/>
    <w:rPr>
      <w:rFonts w:cs="Times New Roman"/>
      <w:color w:val="808080"/>
    </w:rPr>
  </w:style>
  <w:style w:type="character" w:customStyle="1" w:styleId="-">
    <w:name w:val="Интернет-ссылка"/>
    <w:basedOn w:val="a0"/>
    <w:uiPriority w:val="99"/>
    <w:rsid w:val="00393E81"/>
    <w:rPr>
      <w:rFonts w:cs="Times New Roman"/>
      <w:color w:val="0000FF"/>
      <w:u w:val="single"/>
    </w:rPr>
  </w:style>
  <w:style w:type="paragraph" w:customStyle="1" w:styleId="a9">
    <w:name w:val="Заголовок"/>
    <w:basedOn w:val="a"/>
    <w:next w:val="aa"/>
    <w:uiPriority w:val="99"/>
    <w:rsid w:val="00BA23A7"/>
    <w:pPr>
      <w:keepNext/>
      <w:spacing w:before="240" w:after="120"/>
    </w:pPr>
    <w:rPr>
      <w:rFonts w:ascii="PT Sans" w:hAnsi="PT Sans" w:cs="Noto Sans Devanagari"/>
      <w:szCs w:val="28"/>
    </w:rPr>
  </w:style>
  <w:style w:type="paragraph" w:styleId="aa">
    <w:name w:val="Body Text"/>
    <w:basedOn w:val="a"/>
    <w:link w:val="11"/>
    <w:uiPriority w:val="99"/>
    <w:rsid w:val="00393E81"/>
    <w:pPr>
      <w:tabs>
        <w:tab w:val="left" w:pos="4395"/>
      </w:tabs>
      <w:ind w:right="5952"/>
      <w:jc w:val="center"/>
    </w:pPr>
    <w:rPr>
      <w:b/>
      <w:sz w:val="20"/>
    </w:rPr>
  </w:style>
  <w:style w:type="character" w:customStyle="1" w:styleId="11">
    <w:name w:val="Основной текст Знак1"/>
    <w:basedOn w:val="a0"/>
    <w:link w:val="aa"/>
    <w:uiPriority w:val="99"/>
    <w:semiHidden/>
    <w:locked/>
    <w:rsid w:val="00C77A0E"/>
    <w:rPr>
      <w:rFonts w:cs="Times New Roman"/>
      <w:sz w:val="20"/>
      <w:szCs w:val="20"/>
    </w:rPr>
  </w:style>
  <w:style w:type="paragraph" w:styleId="ab">
    <w:name w:val="List"/>
    <w:basedOn w:val="aa"/>
    <w:uiPriority w:val="99"/>
    <w:rsid w:val="00BA23A7"/>
    <w:rPr>
      <w:rFonts w:ascii="PT Sans" w:hAnsi="PT Sans" w:cs="Noto Sans Devanagari"/>
    </w:rPr>
  </w:style>
  <w:style w:type="paragraph" w:styleId="ac">
    <w:name w:val="caption"/>
    <w:basedOn w:val="a"/>
    <w:uiPriority w:val="99"/>
    <w:qFormat/>
    <w:rsid w:val="00BA23A7"/>
    <w:pPr>
      <w:suppressLineNumbers/>
      <w:spacing w:before="120" w:after="120"/>
    </w:pPr>
    <w:rPr>
      <w:rFonts w:ascii="PT Sans" w:hAnsi="PT Sans" w:cs="Noto Sans Devanagari"/>
      <w:i/>
      <w:iCs/>
      <w:sz w:val="24"/>
      <w:szCs w:val="24"/>
    </w:rPr>
  </w:style>
  <w:style w:type="paragraph" w:styleId="12">
    <w:name w:val="index 1"/>
    <w:basedOn w:val="a"/>
    <w:next w:val="a"/>
    <w:autoRedefine/>
    <w:uiPriority w:val="99"/>
    <w:semiHidden/>
    <w:rsid w:val="00393E81"/>
    <w:pPr>
      <w:ind w:left="280" w:hanging="280"/>
    </w:pPr>
  </w:style>
  <w:style w:type="paragraph" w:styleId="ad">
    <w:name w:val="index heading"/>
    <w:basedOn w:val="a"/>
    <w:uiPriority w:val="99"/>
    <w:rsid w:val="00BA23A7"/>
    <w:pPr>
      <w:suppressLineNumbers/>
    </w:pPr>
    <w:rPr>
      <w:rFonts w:ascii="PT Sans" w:hAnsi="PT Sans" w:cs="Noto Sans Devanagari"/>
    </w:rPr>
  </w:style>
  <w:style w:type="paragraph" w:customStyle="1" w:styleId="2">
    <w:name w:val="çàãîëîâîê 2"/>
    <w:basedOn w:val="a"/>
    <w:uiPriority w:val="99"/>
    <w:rsid w:val="00393E81"/>
    <w:pPr>
      <w:keepNext/>
    </w:pPr>
    <w:rPr>
      <w:rFonts w:ascii="CG Times (W1)" w:hAnsi="CG Times (W1)"/>
    </w:rPr>
  </w:style>
  <w:style w:type="paragraph" w:styleId="ae">
    <w:name w:val="Body Text Indent"/>
    <w:basedOn w:val="a"/>
    <w:link w:val="13"/>
    <w:uiPriority w:val="99"/>
    <w:rsid w:val="00393E81"/>
    <w:pPr>
      <w:ind w:right="-2" w:firstLine="709"/>
      <w:jc w:val="both"/>
    </w:pPr>
  </w:style>
  <w:style w:type="character" w:customStyle="1" w:styleId="13">
    <w:name w:val="Основной текст с отступом Знак1"/>
    <w:basedOn w:val="a0"/>
    <w:link w:val="ae"/>
    <w:uiPriority w:val="99"/>
    <w:semiHidden/>
    <w:locked/>
    <w:rsid w:val="00C77A0E"/>
    <w:rPr>
      <w:rFonts w:cs="Times New Roman"/>
      <w:sz w:val="20"/>
      <w:szCs w:val="20"/>
    </w:rPr>
  </w:style>
  <w:style w:type="paragraph" w:styleId="af">
    <w:name w:val="Balloon Text"/>
    <w:basedOn w:val="a"/>
    <w:link w:val="14"/>
    <w:uiPriority w:val="99"/>
    <w:semiHidden/>
    <w:rsid w:val="00393E81"/>
    <w:rPr>
      <w:rFonts w:ascii="Tahoma" w:hAnsi="Tahoma" w:cs="Tahoma"/>
      <w:sz w:val="16"/>
      <w:szCs w:val="16"/>
    </w:rPr>
  </w:style>
  <w:style w:type="character" w:customStyle="1" w:styleId="14">
    <w:name w:val="Текст выноски Знак1"/>
    <w:basedOn w:val="a0"/>
    <w:link w:val="af"/>
    <w:uiPriority w:val="99"/>
    <w:semiHidden/>
    <w:locked/>
    <w:rsid w:val="00C77A0E"/>
    <w:rPr>
      <w:rFonts w:cs="Times New Roman"/>
      <w:sz w:val="2"/>
    </w:rPr>
  </w:style>
  <w:style w:type="paragraph" w:styleId="af0">
    <w:name w:val="header"/>
    <w:basedOn w:val="a"/>
    <w:link w:val="15"/>
    <w:uiPriority w:val="99"/>
    <w:rsid w:val="00393E81"/>
    <w:pPr>
      <w:tabs>
        <w:tab w:val="center" w:pos="4677"/>
        <w:tab w:val="right" w:pos="9355"/>
      </w:tabs>
    </w:pPr>
  </w:style>
  <w:style w:type="character" w:customStyle="1" w:styleId="15">
    <w:name w:val="Верхний колонтитул Знак1"/>
    <w:basedOn w:val="a0"/>
    <w:link w:val="af0"/>
    <w:uiPriority w:val="99"/>
    <w:semiHidden/>
    <w:locked/>
    <w:rsid w:val="00C77A0E"/>
    <w:rPr>
      <w:rFonts w:cs="Times New Roman"/>
      <w:sz w:val="20"/>
      <w:szCs w:val="20"/>
    </w:rPr>
  </w:style>
  <w:style w:type="paragraph" w:styleId="af1">
    <w:name w:val="footer"/>
    <w:basedOn w:val="a"/>
    <w:link w:val="16"/>
    <w:uiPriority w:val="99"/>
    <w:semiHidden/>
    <w:rsid w:val="00393E81"/>
    <w:pPr>
      <w:tabs>
        <w:tab w:val="center" w:pos="4677"/>
        <w:tab w:val="right" w:pos="9355"/>
      </w:tabs>
    </w:pPr>
  </w:style>
  <w:style w:type="character" w:customStyle="1" w:styleId="16">
    <w:name w:val="Нижний колонтитул Знак1"/>
    <w:basedOn w:val="a0"/>
    <w:link w:val="af1"/>
    <w:uiPriority w:val="99"/>
    <w:semiHidden/>
    <w:locked/>
    <w:rsid w:val="00C77A0E"/>
    <w:rPr>
      <w:rFonts w:cs="Times New Roman"/>
      <w:sz w:val="20"/>
      <w:szCs w:val="20"/>
    </w:rPr>
  </w:style>
  <w:style w:type="paragraph" w:customStyle="1" w:styleId="af2">
    <w:name w:val="Содержимое врезки"/>
    <w:basedOn w:val="a"/>
    <w:uiPriority w:val="99"/>
    <w:rsid w:val="00BA23A7"/>
  </w:style>
  <w:style w:type="character" w:styleId="af3">
    <w:name w:val="Hyperlink"/>
    <w:basedOn w:val="a0"/>
    <w:uiPriority w:val="99"/>
    <w:rsid w:val="0015439D"/>
    <w:rPr>
      <w:rFonts w:cs="Times New Roman"/>
      <w:color w:val="0000FF"/>
      <w:u w:val="single"/>
    </w:rPr>
  </w:style>
  <w:style w:type="paragraph" w:customStyle="1" w:styleId="formattexttopleveltext">
    <w:name w:val="formattext topleveltext"/>
    <w:basedOn w:val="a"/>
    <w:uiPriority w:val="99"/>
    <w:rsid w:val="0015439D"/>
    <w:pPr>
      <w:spacing w:before="100" w:beforeAutospacing="1" w:after="100" w:afterAutospacing="1"/>
    </w:pPr>
    <w:rPr>
      <w:sz w:val="24"/>
      <w:szCs w:val="24"/>
    </w:rPr>
  </w:style>
  <w:style w:type="paragraph" w:styleId="af4">
    <w:name w:val="Plain Text"/>
    <w:basedOn w:val="a"/>
    <w:link w:val="af5"/>
    <w:uiPriority w:val="99"/>
    <w:rsid w:val="0015439D"/>
    <w:rPr>
      <w:rFonts w:ascii="Courier New" w:hAnsi="Courier New" w:cs="Courier New"/>
      <w:sz w:val="20"/>
    </w:rPr>
  </w:style>
  <w:style w:type="character" w:customStyle="1" w:styleId="af5">
    <w:name w:val="Текст Знак"/>
    <w:basedOn w:val="a0"/>
    <w:link w:val="af4"/>
    <w:uiPriority w:val="99"/>
    <w:locked/>
    <w:rsid w:val="0015439D"/>
    <w:rPr>
      <w:rFonts w:ascii="Courier New" w:hAnsi="Courier New" w:cs="Courier New"/>
    </w:rPr>
  </w:style>
  <w:style w:type="table" w:styleId="af6">
    <w:name w:val="Table Grid"/>
    <w:basedOn w:val="a1"/>
    <w:uiPriority w:val="99"/>
    <w:locked/>
    <w:rsid w:val="005B5E93"/>
    <w:rPr>
      <w:rFonts w:ascii="Calibri" w:hAnsi="Calibri" w:cs="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uiPriority w:val="99"/>
    <w:rsid w:val="00B34B1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basedOn w:val="a"/>
    <w:uiPriority w:val="99"/>
    <w:qFormat/>
    <w:rsid w:val="00B34B1F"/>
    <w:pPr>
      <w:ind w:left="720"/>
      <w:contextualSpacing/>
    </w:pPr>
  </w:style>
  <w:style w:type="character" w:styleId="af8">
    <w:name w:val="Subtle Reference"/>
    <w:basedOn w:val="a0"/>
    <w:uiPriority w:val="31"/>
    <w:qFormat/>
    <w:rsid w:val="008307A0"/>
    <w:rPr>
      <w:smallCaps/>
      <w:color w:val="5A5A5A" w:themeColor="text1" w:themeTint="A5"/>
    </w:rPr>
  </w:style>
  <w:style w:type="paragraph" w:styleId="af9">
    <w:name w:val="Normal (Web)"/>
    <w:basedOn w:val="a"/>
    <w:uiPriority w:val="99"/>
    <w:unhideWhenUsed/>
    <w:rsid w:val="00E42DA4"/>
    <w:pPr>
      <w:spacing w:before="100" w:beforeAutospacing="1" w:after="100" w:afterAutospacing="1"/>
    </w:pPr>
    <w:rPr>
      <w:sz w:val="24"/>
      <w:szCs w:val="24"/>
    </w:rPr>
  </w:style>
  <w:style w:type="character" w:customStyle="1" w:styleId="chars-valuevalue-min-val">
    <w:name w:val="chars-value__value-min-val"/>
    <w:basedOn w:val="a0"/>
    <w:rsid w:val="0053270B"/>
  </w:style>
  <w:style w:type="character" w:customStyle="1" w:styleId="ng-star-inserted">
    <w:name w:val="ng-star-inserted"/>
    <w:basedOn w:val="a0"/>
    <w:rsid w:val="0053270B"/>
  </w:style>
  <w:style w:type="character" w:customStyle="1" w:styleId="chars-valuevalue-max-val">
    <w:name w:val="chars-value__value-max-val"/>
    <w:basedOn w:val="a0"/>
    <w:rsid w:val="0053270B"/>
  </w:style>
  <w:style w:type="paragraph" w:styleId="3">
    <w:name w:val="Body Text Indent 3"/>
    <w:basedOn w:val="a"/>
    <w:link w:val="30"/>
    <w:uiPriority w:val="99"/>
    <w:semiHidden/>
    <w:unhideWhenUsed/>
    <w:rsid w:val="00B335DC"/>
    <w:pPr>
      <w:spacing w:after="120"/>
      <w:ind w:left="283"/>
    </w:pPr>
    <w:rPr>
      <w:sz w:val="16"/>
      <w:szCs w:val="16"/>
    </w:rPr>
  </w:style>
  <w:style w:type="character" w:customStyle="1" w:styleId="30">
    <w:name w:val="Основной текст с отступом 3 Знак"/>
    <w:basedOn w:val="a0"/>
    <w:link w:val="3"/>
    <w:uiPriority w:val="99"/>
    <w:semiHidden/>
    <w:rsid w:val="00B335D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62001">
      <w:bodyDiv w:val="1"/>
      <w:marLeft w:val="0"/>
      <w:marRight w:val="0"/>
      <w:marTop w:val="0"/>
      <w:marBottom w:val="0"/>
      <w:divBdr>
        <w:top w:val="none" w:sz="0" w:space="0" w:color="auto"/>
        <w:left w:val="none" w:sz="0" w:space="0" w:color="auto"/>
        <w:bottom w:val="none" w:sz="0" w:space="0" w:color="auto"/>
        <w:right w:val="none" w:sz="0" w:space="0" w:color="auto"/>
      </w:divBdr>
    </w:div>
    <w:div w:id="848714158">
      <w:bodyDiv w:val="1"/>
      <w:marLeft w:val="0"/>
      <w:marRight w:val="0"/>
      <w:marTop w:val="0"/>
      <w:marBottom w:val="0"/>
      <w:divBdr>
        <w:top w:val="none" w:sz="0" w:space="0" w:color="auto"/>
        <w:left w:val="none" w:sz="0" w:space="0" w:color="auto"/>
        <w:bottom w:val="none" w:sz="0" w:space="0" w:color="auto"/>
        <w:right w:val="none" w:sz="0" w:space="0" w:color="auto"/>
      </w:divBdr>
    </w:div>
    <w:div w:id="902834134">
      <w:bodyDiv w:val="1"/>
      <w:marLeft w:val="0"/>
      <w:marRight w:val="0"/>
      <w:marTop w:val="0"/>
      <w:marBottom w:val="0"/>
      <w:divBdr>
        <w:top w:val="none" w:sz="0" w:space="0" w:color="auto"/>
        <w:left w:val="none" w:sz="0" w:space="0" w:color="auto"/>
        <w:bottom w:val="none" w:sz="0" w:space="0" w:color="auto"/>
        <w:right w:val="none" w:sz="0" w:space="0" w:color="auto"/>
      </w:divBdr>
    </w:div>
    <w:div w:id="1534919543">
      <w:bodyDiv w:val="1"/>
      <w:marLeft w:val="0"/>
      <w:marRight w:val="0"/>
      <w:marTop w:val="0"/>
      <w:marBottom w:val="0"/>
      <w:divBdr>
        <w:top w:val="none" w:sz="0" w:space="0" w:color="auto"/>
        <w:left w:val="none" w:sz="0" w:space="0" w:color="auto"/>
        <w:bottom w:val="none" w:sz="0" w:space="0" w:color="auto"/>
        <w:right w:val="none" w:sz="0" w:space="0" w:color="auto"/>
      </w:divBdr>
    </w:div>
    <w:div w:id="1544370333">
      <w:marLeft w:val="0"/>
      <w:marRight w:val="0"/>
      <w:marTop w:val="0"/>
      <w:marBottom w:val="0"/>
      <w:divBdr>
        <w:top w:val="none" w:sz="0" w:space="0" w:color="auto"/>
        <w:left w:val="none" w:sz="0" w:space="0" w:color="auto"/>
        <w:bottom w:val="none" w:sz="0" w:space="0" w:color="auto"/>
        <w:right w:val="none" w:sz="0" w:space="0" w:color="auto"/>
      </w:divBdr>
    </w:div>
    <w:div w:id="1544370334">
      <w:marLeft w:val="0"/>
      <w:marRight w:val="0"/>
      <w:marTop w:val="0"/>
      <w:marBottom w:val="0"/>
      <w:divBdr>
        <w:top w:val="none" w:sz="0" w:space="0" w:color="auto"/>
        <w:left w:val="none" w:sz="0" w:space="0" w:color="auto"/>
        <w:bottom w:val="none" w:sz="0" w:space="0" w:color="auto"/>
        <w:right w:val="none" w:sz="0" w:space="0" w:color="auto"/>
      </w:divBdr>
    </w:div>
    <w:div w:id="1544370335">
      <w:marLeft w:val="0"/>
      <w:marRight w:val="0"/>
      <w:marTop w:val="0"/>
      <w:marBottom w:val="0"/>
      <w:divBdr>
        <w:top w:val="none" w:sz="0" w:space="0" w:color="auto"/>
        <w:left w:val="none" w:sz="0" w:space="0" w:color="auto"/>
        <w:bottom w:val="none" w:sz="0" w:space="0" w:color="auto"/>
        <w:right w:val="none" w:sz="0" w:space="0" w:color="auto"/>
      </w:divBdr>
    </w:div>
    <w:div w:id="200462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4B1BA860A81A8C0FD829EB383078FDCE5BA292F40613FE34A0F6F97AQDVDL"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hyperlink" Target="consultantplus://offline/ref=782E9CC4CCC6932545801925E3B536176E50B53C1FD70BD7655CABC93DB89C271041D8CD019EE29F343B294E112BD805805FEF4CF4B5672237V6P" TargetMode="External"/><Relationship Id="rId3" Type="http://schemas.openxmlformats.org/officeDocument/2006/relationships/styles" Target="styles.xml"/><Relationship Id="rId21" Type="http://schemas.openxmlformats.org/officeDocument/2006/relationships/hyperlink" Target="mailto:bmtuvs.sar@mail.ru" TargetMode="External"/><Relationship Id="rId7" Type="http://schemas.openxmlformats.org/officeDocument/2006/relationships/endnotes" Target="endnotes.xml"/><Relationship Id="rId12" Type="http://schemas.openxmlformats.org/officeDocument/2006/relationships/hyperlink" Target="consultantplus://offline/ref=782E9CC4CCC6932545801925E3B536176E50B53C1FD70BD7655CABC93DB89C271041D8CD0197EEC2617428125779CB07805FED4BE83BV7P" TargetMode="External"/><Relationship Id="rId17" Type="http://schemas.openxmlformats.org/officeDocument/2006/relationships/hyperlink" Target="consultantplus://offline/ref=782E9CC4CCC6932545801925E3B536176E57B6381BDA0BD7655CABC93DB89C271041D8CF0ACBB4D2653D7F184B7ED2198541ED34VBP" TargetMode="External"/><Relationship Id="rId2" Type="http://schemas.openxmlformats.org/officeDocument/2006/relationships/numbering" Target="numbering.xml"/><Relationship Id="rId16" Type="http://schemas.openxmlformats.org/officeDocument/2006/relationships/hyperlink" Target="consultantplus://offline/ref=782E9CC4CCC6932545801925E3B536176E57B6381BDA0BD7655CABC93DB89C271041D8CF0ACBB4D2653D7F184B7ED2198541ED34VBP" TargetMode="External"/><Relationship Id="rId20" Type="http://schemas.openxmlformats.org/officeDocument/2006/relationships/hyperlink" Target="consultantplus://offline/ref=782E9CC4CCC6932545801925E3B536176E50B53C1FD70BD7655CABC93DB89C271041D8CD019EE696393B294E112BD805805FEF4CF4B5672237V6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0B53C1FD70BD7655CABC93DB89C27024180C10398FB96372E7F1F5737VEP"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782E9CC4CCC6932545801925E3B536176E57B6381BDA0BD7655CABC93DB89C271041D8CF0ACBB4D2653D7F184B7ED2198541ED34VBP" TargetMode="External"/><Relationship Id="rId23" Type="http://schemas.openxmlformats.org/officeDocument/2006/relationships/fontTable" Target="fontTable.xml"/><Relationship Id="rId10" Type="http://schemas.openxmlformats.org/officeDocument/2006/relationships/hyperlink" Target="consultantplus://offline/ref=782E9CC4CCC6932545801925E3B536176E50B53C1FD70BD7655CABC93DB89C27024180C10398FB96372E7F1F5737VEP" TargetMode="External"/><Relationship Id="rId19" Type="http://schemas.openxmlformats.org/officeDocument/2006/relationships/hyperlink" Target="consultantplus://offline/ref=782E9CC4CCC6932545801925E3B536176E50B53C1FD70BD7655CABC93DB89C271041D8CD019EE692303B294E112BD805805FEF4CF4B5672237V6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consultantplus://offline/ref=782E9CC4CCC6932545801925E3B536176E50B53C1FD70BD7655CABC93DB89C27024180C10398FB96372E7F1F5737VEP"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AFD06-0FC0-4135-B367-EC1CB71DE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5156</Words>
  <Characters>40827</Characters>
  <Application>Microsoft Office Word</Application>
  <DocSecurity>0</DocSecurity>
  <Lines>340</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ФСИН</Company>
  <LinksUpToDate>false</LinksUpToDate>
  <CharactersWithSpaces>45892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standard</dc:creator>
  <cp:keywords/>
  <dc:description/>
  <cp:lastModifiedBy>Microsoft Office</cp:lastModifiedBy>
  <cp:revision>9</cp:revision>
  <cp:lastPrinted>2026-09-21T06:38:00Z</cp:lastPrinted>
  <dcterms:created xsi:type="dcterms:W3CDTF">2026-08-13T06:36:00Z</dcterms:created>
  <dcterms:modified xsi:type="dcterms:W3CDTF">2026-09-22T04:49:00Z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ФСИН</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