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9620FA" w:rsidRPr="008B19FE" w14:paraId="6CB7BE4B" w14:textId="77777777" w:rsidTr="00E91818">
        <w:tc>
          <w:tcPr>
            <w:tcW w:w="2834" w:type="dxa"/>
            <w:tcBorders>
              <w:top w:val="nil"/>
              <w:left w:val="nil"/>
              <w:bottom w:val="nil"/>
              <w:right w:val="nil"/>
            </w:tcBorders>
          </w:tcPr>
          <w:p w14:paraId="1B32F52D" w14:textId="77777777" w:rsidR="009620FA" w:rsidRDefault="009620FA">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14:paraId="0CF47A52"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rPr>
            </w:pPr>
            <w:r w:rsidRPr="008B19FE">
              <w:rPr>
                <w:rFonts w:ascii="Times" w:hAnsi="Times" w:cs="Times"/>
                <w:b/>
                <w:bCs/>
                <w:color w:val="000000"/>
              </w:rPr>
              <w:t>ДОГОВОР № </w:t>
            </w:r>
            <w:r w:rsidR="003E360C" w:rsidRPr="008B19FE">
              <w:rPr>
                <w:rFonts w:ascii="Times" w:hAnsi="Times" w:cs="Times"/>
                <w:b/>
                <w:bCs/>
                <w:color w:val="000000"/>
              </w:rPr>
              <w:t>_________</w:t>
            </w:r>
          </w:p>
          <w:p w14:paraId="1A054D65"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на право использования программы для ЭВМ «</w:t>
            </w:r>
            <w:proofErr w:type="spellStart"/>
            <w:r w:rsidRPr="008B19FE">
              <w:rPr>
                <w:rFonts w:ascii="Times" w:hAnsi="Times" w:cs="Times"/>
                <w:b/>
                <w:bCs/>
                <w:color w:val="000000"/>
                <w:sz w:val="18"/>
                <w:szCs w:val="18"/>
              </w:rPr>
              <w:t>Контур.Экстерн</w:t>
            </w:r>
            <w:proofErr w:type="spellEnd"/>
            <w:r w:rsidRPr="008B19FE">
              <w:rPr>
                <w:rFonts w:ascii="Times" w:hAnsi="Times" w:cs="Times"/>
                <w:b/>
                <w:bCs/>
                <w:color w:val="000000"/>
                <w:sz w:val="18"/>
                <w:szCs w:val="18"/>
              </w:rPr>
              <w:t>» и оказание услуг по сопровождению (технической поддержке)</w:t>
            </w:r>
            <w:r w:rsidR="009055D4" w:rsidRPr="008B19FE">
              <w:rPr>
                <w:rFonts w:ascii="Times" w:hAnsi="Times" w:cs="Times"/>
                <w:b/>
                <w:bCs/>
                <w:color w:val="000000"/>
                <w:sz w:val="18"/>
                <w:szCs w:val="18"/>
              </w:rPr>
              <w:t xml:space="preserve"> (в сфере ИКТ)</w:t>
            </w:r>
          </w:p>
          <w:p w14:paraId="5876D89B" w14:textId="77777777" w:rsidR="00106CD0" w:rsidRPr="008B19FE" w:rsidRDefault="00106CD0">
            <w:pPr>
              <w:widowControl w:val="0"/>
              <w:autoSpaceDE w:val="0"/>
              <w:autoSpaceDN w:val="0"/>
              <w:adjustRightInd w:val="0"/>
              <w:spacing w:after="0" w:line="240" w:lineRule="auto"/>
              <w:jc w:val="center"/>
              <w:rPr>
                <w:rFonts w:ascii="Times" w:hAnsi="Times" w:cs="Times"/>
                <w:b/>
                <w:bCs/>
                <w:color w:val="000000"/>
                <w:sz w:val="18"/>
                <w:szCs w:val="18"/>
              </w:rPr>
            </w:pPr>
          </w:p>
          <w:p w14:paraId="6260A5FF" w14:textId="77777777" w:rsidR="00106CD0" w:rsidRPr="004A1662" w:rsidRDefault="00106CD0" w:rsidP="00106CD0">
            <w:pPr>
              <w:widowControl w:val="0"/>
              <w:autoSpaceDE w:val="0"/>
              <w:autoSpaceDN w:val="0"/>
              <w:adjustRightInd w:val="0"/>
              <w:spacing w:after="0" w:line="240" w:lineRule="auto"/>
              <w:jc w:val="center"/>
              <w:rPr>
                <w:rFonts w:ascii="Times" w:hAnsi="Times" w:cs="Times"/>
                <w:b/>
                <w:bCs/>
                <w:color w:val="000000" w:themeColor="text1"/>
                <w:sz w:val="18"/>
                <w:szCs w:val="18"/>
              </w:rPr>
            </w:pPr>
            <w:r w:rsidRPr="004A1662">
              <w:rPr>
                <w:rFonts w:ascii="Times" w:hAnsi="Times" w:cs="Times"/>
                <w:b/>
                <w:bCs/>
                <w:color w:val="000000" w:themeColor="text1"/>
                <w:sz w:val="18"/>
                <w:szCs w:val="18"/>
              </w:rPr>
              <w:t>ИКЗ: 26 1 1515900068 151501001 0009 002 5829 242</w:t>
            </w:r>
          </w:p>
          <w:p w14:paraId="30CD12DC" w14:textId="77777777" w:rsidR="00082750" w:rsidRPr="008B19FE" w:rsidRDefault="00082750" w:rsidP="00082750">
            <w:pPr>
              <w:widowControl w:val="0"/>
              <w:autoSpaceDE w:val="0"/>
              <w:autoSpaceDN w:val="0"/>
              <w:adjustRightInd w:val="0"/>
              <w:spacing w:after="0" w:line="240" w:lineRule="auto"/>
              <w:jc w:val="center"/>
              <w:rPr>
                <w:rFonts w:ascii="Times" w:hAnsi="Times" w:cs="Times"/>
                <w:b/>
                <w:bCs/>
                <w:color w:val="000000"/>
                <w:sz w:val="18"/>
                <w:szCs w:val="18"/>
              </w:rPr>
            </w:pPr>
            <w:r w:rsidRPr="004A1662">
              <w:rPr>
                <w:rFonts w:ascii="Times" w:hAnsi="Times" w:cs="Times"/>
                <w:b/>
                <w:bCs/>
                <w:color w:val="000000" w:themeColor="text1"/>
                <w:sz w:val="18"/>
                <w:szCs w:val="18"/>
              </w:rPr>
              <w:t>КВР 242</w:t>
            </w:r>
          </w:p>
        </w:tc>
        <w:tc>
          <w:tcPr>
            <w:tcW w:w="2835" w:type="dxa"/>
            <w:tcBorders>
              <w:top w:val="nil"/>
              <w:left w:val="nil"/>
              <w:bottom w:val="nil"/>
              <w:right w:val="nil"/>
            </w:tcBorders>
          </w:tcPr>
          <w:p w14:paraId="465958FD"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8"/>
                <w:szCs w:val="18"/>
              </w:rPr>
            </w:pPr>
          </w:p>
        </w:tc>
      </w:tr>
      <w:tr w:rsidR="009620FA" w:rsidRPr="008B19FE" w14:paraId="2FD48D3F" w14:textId="77777777">
        <w:tc>
          <w:tcPr>
            <w:tcW w:w="5187" w:type="dxa"/>
            <w:gridSpan w:val="2"/>
            <w:tcBorders>
              <w:top w:val="nil"/>
              <w:left w:val="nil"/>
              <w:bottom w:val="nil"/>
              <w:right w:val="nil"/>
            </w:tcBorders>
          </w:tcPr>
          <w:p w14:paraId="600C4206" w14:textId="77777777" w:rsidR="009620FA" w:rsidRPr="008B19FE" w:rsidRDefault="003E360C">
            <w:pPr>
              <w:widowControl w:val="0"/>
              <w:autoSpaceDE w:val="0"/>
              <w:autoSpaceDN w:val="0"/>
              <w:adjustRightInd w:val="0"/>
              <w:spacing w:after="0" w:line="240" w:lineRule="auto"/>
              <w:rPr>
                <w:rFonts w:ascii="Times" w:hAnsi="Times" w:cs="Times"/>
                <w:color w:val="000000"/>
                <w:sz w:val="18"/>
                <w:szCs w:val="18"/>
              </w:rPr>
            </w:pPr>
            <w:r w:rsidRPr="008B19FE">
              <w:rPr>
                <w:rFonts w:ascii="Times" w:hAnsi="Times" w:cs="Times"/>
                <w:color w:val="000000"/>
                <w:sz w:val="18"/>
                <w:szCs w:val="18"/>
              </w:rPr>
              <w:t>________</w:t>
            </w:r>
          </w:p>
        </w:tc>
        <w:tc>
          <w:tcPr>
            <w:tcW w:w="5187" w:type="dxa"/>
            <w:gridSpan w:val="2"/>
            <w:tcBorders>
              <w:top w:val="nil"/>
              <w:left w:val="nil"/>
              <w:bottom w:val="nil"/>
              <w:right w:val="nil"/>
            </w:tcBorders>
          </w:tcPr>
          <w:p w14:paraId="514DC6E8" w14:textId="77777777" w:rsidR="009620FA" w:rsidRPr="008B19FE" w:rsidRDefault="003E360C">
            <w:pPr>
              <w:widowControl w:val="0"/>
              <w:autoSpaceDE w:val="0"/>
              <w:autoSpaceDN w:val="0"/>
              <w:adjustRightInd w:val="0"/>
              <w:spacing w:after="0" w:line="240" w:lineRule="auto"/>
              <w:jc w:val="right"/>
              <w:rPr>
                <w:rFonts w:ascii="Times" w:hAnsi="Times" w:cs="Times"/>
                <w:color w:val="000000"/>
                <w:sz w:val="18"/>
                <w:szCs w:val="18"/>
              </w:rPr>
            </w:pPr>
            <w:r w:rsidRPr="008B19FE">
              <w:rPr>
                <w:rFonts w:ascii="Times" w:hAnsi="Times" w:cs="Times"/>
                <w:color w:val="000000"/>
                <w:sz w:val="18"/>
                <w:szCs w:val="18"/>
              </w:rPr>
              <w:t>__.__</w:t>
            </w:r>
            <w:r w:rsidR="009620FA" w:rsidRPr="008B19FE">
              <w:rPr>
                <w:rFonts w:ascii="Times" w:hAnsi="Times" w:cs="Times"/>
                <w:color w:val="000000"/>
                <w:sz w:val="18"/>
                <w:szCs w:val="18"/>
              </w:rPr>
              <w:t>.202</w:t>
            </w:r>
            <w:r w:rsidR="00C46EE2" w:rsidRPr="008B19FE">
              <w:rPr>
                <w:rFonts w:ascii="Times" w:hAnsi="Times" w:cs="Times"/>
                <w:color w:val="000000"/>
                <w:sz w:val="18"/>
                <w:szCs w:val="18"/>
              </w:rPr>
              <w:t>6</w:t>
            </w:r>
          </w:p>
        </w:tc>
      </w:tr>
      <w:tr w:rsidR="00E91818" w:rsidRPr="008B19FE" w14:paraId="75D1E33F" w14:textId="77777777">
        <w:tc>
          <w:tcPr>
            <w:tcW w:w="5187" w:type="dxa"/>
            <w:gridSpan w:val="2"/>
            <w:tcBorders>
              <w:top w:val="nil"/>
              <w:left w:val="nil"/>
              <w:bottom w:val="nil"/>
              <w:right w:val="nil"/>
            </w:tcBorders>
          </w:tcPr>
          <w:p w14:paraId="083B70FF" w14:textId="77777777" w:rsidR="00E91818" w:rsidRPr="008B19FE" w:rsidRDefault="00E91818">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14:paraId="6B6AA892" w14:textId="77777777" w:rsidR="00E91818" w:rsidRPr="008B19FE" w:rsidRDefault="00E91818">
            <w:pPr>
              <w:widowControl w:val="0"/>
              <w:autoSpaceDE w:val="0"/>
              <w:autoSpaceDN w:val="0"/>
              <w:adjustRightInd w:val="0"/>
              <w:spacing w:after="0" w:line="240" w:lineRule="auto"/>
              <w:jc w:val="right"/>
              <w:rPr>
                <w:rFonts w:ascii="Times" w:hAnsi="Times" w:cs="Times"/>
                <w:color w:val="000000"/>
                <w:sz w:val="18"/>
                <w:szCs w:val="18"/>
              </w:rPr>
            </w:pPr>
          </w:p>
        </w:tc>
      </w:tr>
    </w:tbl>
    <w:p w14:paraId="1007CB9F" w14:textId="77777777" w:rsidR="00E91818" w:rsidRPr="008B19FE" w:rsidRDefault="00E91818" w:rsidP="00E91818">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Управление Федеральной налоговой службы по Республике Северная Осетия-Алания (УФНС России по Республике Северная Осетия-Алания), именуемое в дальнейшем АБОНЕНТ, в лице ___________________, действующего на основании _________________________, с одной стороны,</w:t>
      </w:r>
    </w:p>
    <w:p w14:paraId="161B3D40" w14:textId="3B96242B" w:rsidR="00E91818" w:rsidRPr="008B19FE" w:rsidRDefault="00E91818" w:rsidP="00E91818">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и ________________________, именуемое в дальнейшем ОПЕРАТОР, и лице___________________, действующего</w:t>
      </w:r>
      <w:r w:rsidR="004A1662">
        <w:rPr>
          <w:rFonts w:ascii="Times" w:hAnsi="Times" w:cs="Times"/>
          <w:color w:val="000000"/>
          <w:sz w:val="18"/>
          <w:szCs w:val="18"/>
        </w:rPr>
        <w:t xml:space="preserve"> </w:t>
      </w:r>
      <w:r w:rsidRPr="008B19FE">
        <w:rPr>
          <w:rFonts w:ascii="Times" w:hAnsi="Times" w:cs="Times"/>
          <w:color w:val="000000"/>
          <w:sz w:val="18"/>
          <w:szCs w:val="18"/>
        </w:rPr>
        <w:t>на основании _______________________, с другой стороны, совместно именуемые в дальнейшем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14:paraId="2E09735A" w14:textId="77777777" w:rsidR="009620FA" w:rsidRPr="008B19FE" w:rsidRDefault="009620FA" w:rsidP="00E91818">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1. ТЕРМИНЫ И ОПРЕДЕЛЕНИЯ</w:t>
      </w:r>
    </w:p>
    <w:p w14:paraId="3B9B18E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1.1. </w:t>
      </w:r>
      <w:proofErr w:type="spellStart"/>
      <w:r w:rsidRPr="008B19FE">
        <w:rPr>
          <w:rFonts w:ascii="Times" w:hAnsi="Times" w:cs="Times"/>
          <w:color w:val="000000"/>
          <w:sz w:val="18"/>
          <w:szCs w:val="18"/>
        </w:rPr>
        <w:t>Контур.Экстерн</w:t>
      </w:r>
      <w:proofErr w:type="spellEnd"/>
      <w:r w:rsidRPr="008B19FE">
        <w:rPr>
          <w:rFonts w:ascii="Times" w:hAnsi="Times" w:cs="Times"/>
          <w:color w:val="000000"/>
          <w:sz w:val="18"/>
          <w:szCs w:val="18"/>
        </w:rPr>
        <w:t xml:space="preserve"> – результат интеллектуальной деятельности – программа для ЭВМ «</w:t>
      </w:r>
      <w:proofErr w:type="spellStart"/>
      <w:r w:rsidRPr="008B19FE">
        <w:rPr>
          <w:rFonts w:ascii="Times" w:hAnsi="Times" w:cs="Times"/>
          <w:color w:val="000000"/>
          <w:sz w:val="18"/>
          <w:szCs w:val="18"/>
        </w:rPr>
        <w:t>Контур.Экстерн</w:t>
      </w:r>
      <w:proofErr w:type="spellEnd"/>
      <w:r w:rsidRPr="008B19FE">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sidRPr="008B19FE">
        <w:rPr>
          <w:rFonts w:ascii="Times" w:hAnsi="Times" w:cs="Times"/>
          <w:color w:val="000000"/>
          <w:sz w:val="18"/>
          <w:szCs w:val="18"/>
        </w:rPr>
        <w:t>Контур.Экстерна</w:t>
      </w:r>
      <w:proofErr w:type="spellEnd"/>
      <w:r w:rsidRPr="008B19FE">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14:paraId="4816AA7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14:paraId="28963D3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14:paraId="26B76AB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sidRPr="008B19FE">
        <w:rPr>
          <w:rFonts w:ascii="Times" w:hAnsi="Times" w:cs="Times"/>
          <w:color w:val="000000"/>
          <w:sz w:val="18"/>
          <w:szCs w:val="18"/>
        </w:rPr>
        <w:t>КриптоПро</w:t>
      </w:r>
      <w:proofErr w:type="spellEnd"/>
      <w:r w:rsidRPr="008B19FE">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«Крипто-Про».</w:t>
      </w:r>
    </w:p>
    <w:p w14:paraId="658561AA"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1.5. </w:t>
      </w:r>
      <w:proofErr w:type="spellStart"/>
      <w:r w:rsidRPr="008B19FE">
        <w:rPr>
          <w:rFonts w:ascii="Times" w:hAnsi="Times" w:cs="Times"/>
          <w:color w:val="000000"/>
          <w:sz w:val="18"/>
          <w:szCs w:val="18"/>
        </w:rPr>
        <w:t>Сублицензионный</w:t>
      </w:r>
      <w:proofErr w:type="spellEnd"/>
      <w:r w:rsidRPr="008B19FE">
        <w:rPr>
          <w:rFonts w:ascii="Times" w:hAnsi="Times" w:cs="Times"/>
          <w:color w:val="000000"/>
          <w:sz w:val="18"/>
          <w:szCs w:val="18"/>
        </w:rPr>
        <w:t xml:space="preserve"> договор на использование программы для ЭВМ СКЗИ «</w:t>
      </w:r>
      <w:proofErr w:type="spellStart"/>
      <w:r w:rsidRPr="008B19FE">
        <w:rPr>
          <w:rFonts w:ascii="Times" w:hAnsi="Times" w:cs="Times"/>
          <w:color w:val="000000"/>
          <w:sz w:val="18"/>
          <w:szCs w:val="18"/>
        </w:rPr>
        <w:t>КриптоПро</w:t>
      </w:r>
      <w:proofErr w:type="spellEnd"/>
      <w:r w:rsidRPr="008B19FE">
        <w:rPr>
          <w:rFonts w:ascii="Times" w:hAnsi="Times" w:cs="Times"/>
          <w:color w:val="000000"/>
          <w:sz w:val="18"/>
          <w:szCs w:val="18"/>
        </w:rPr>
        <w:t xml:space="preserve">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14:paraId="4900B4A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14:paraId="3B1EB10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hyperlink r:id="rId5"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14:paraId="237AFF6A"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6"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14:paraId="40A5481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1.9. Пользовательская документация – справочный текст, размещенный по адресу </w:t>
      </w:r>
      <w:hyperlink r:id="rId7"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 xml:space="preserve"> и описывающий порядок работы с Продуктом.</w:t>
      </w:r>
    </w:p>
    <w:p w14:paraId="1FCC931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0633E4A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14:paraId="0FD7817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1.12. Программный интерфейс API (</w:t>
      </w:r>
      <w:proofErr w:type="spellStart"/>
      <w:r w:rsidRPr="008B19FE">
        <w:rPr>
          <w:rFonts w:ascii="Times" w:hAnsi="Times" w:cs="Times"/>
          <w:color w:val="000000"/>
          <w:sz w:val="18"/>
          <w:szCs w:val="18"/>
        </w:rPr>
        <w:t>Application</w:t>
      </w:r>
      <w:proofErr w:type="spellEnd"/>
      <w:r w:rsidRPr="008B19FE">
        <w:rPr>
          <w:rFonts w:ascii="Times" w:hAnsi="Times" w:cs="Times"/>
          <w:color w:val="000000"/>
          <w:sz w:val="18"/>
          <w:szCs w:val="18"/>
        </w:rPr>
        <w:t xml:space="preserve"> </w:t>
      </w:r>
      <w:proofErr w:type="spellStart"/>
      <w:r w:rsidRPr="008B19FE">
        <w:rPr>
          <w:rFonts w:ascii="Times" w:hAnsi="Times" w:cs="Times"/>
          <w:color w:val="000000"/>
          <w:sz w:val="18"/>
          <w:szCs w:val="18"/>
        </w:rPr>
        <w:t>Programming</w:t>
      </w:r>
      <w:proofErr w:type="spellEnd"/>
      <w:r w:rsidRPr="008B19FE">
        <w:rPr>
          <w:rFonts w:ascii="Times" w:hAnsi="Times" w:cs="Times"/>
          <w:color w:val="000000"/>
          <w:sz w:val="18"/>
          <w:szCs w:val="18"/>
        </w:rPr>
        <w:t xml:space="preserve"> </w:t>
      </w:r>
      <w:proofErr w:type="spellStart"/>
      <w:r w:rsidRPr="008B19FE">
        <w:rPr>
          <w:rFonts w:ascii="Times" w:hAnsi="Times" w:cs="Times"/>
          <w:color w:val="000000"/>
          <w:sz w:val="18"/>
          <w:szCs w:val="18"/>
        </w:rPr>
        <w:t>Interface</w:t>
      </w:r>
      <w:proofErr w:type="spellEnd"/>
      <w:r w:rsidRPr="008B19FE">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14:paraId="598F28F8"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14:paraId="6423916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438DF80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14:paraId="3872108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hyperlink r:id="rId8"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 Принимая условия Договора,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Договора, на обработку принадлежащих им персональных данных, в том числе на передачу персональных данных Оператору и Сервисным центрам.</w:t>
      </w:r>
    </w:p>
    <w:p w14:paraId="0AF18E13"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2. ПРЕДМЕТ ДОГОВОРА</w:t>
      </w:r>
    </w:p>
    <w:p w14:paraId="6FE41FC1"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14:paraId="1DA3197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14:paraId="1513ADF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lastRenderedPageBreak/>
        <w:t xml:space="preserve">2.3. Если Абоненту требуется СКЗИ, то Оператор обязуется </w:t>
      </w:r>
      <w:proofErr w:type="spellStart"/>
      <w:r w:rsidRPr="008B19FE">
        <w:rPr>
          <w:rFonts w:ascii="Times" w:hAnsi="Times" w:cs="Times"/>
          <w:color w:val="000000"/>
          <w:sz w:val="18"/>
          <w:szCs w:val="18"/>
        </w:rPr>
        <w:t>возмездно</w:t>
      </w:r>
      <w:proofErr w:type="spellEnd"/>
      <w:r w:rsidRPr="008B19FE">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sidRPr="008B19FE">
        <w:rPr>
          <w:rFonts w:ascii="Times" w:hAnsi="Times" w:cs="Times"/>
          <w:color w:val="000000"/>
          <w:sz w:val="18"/>
          <w:szCs w:val="18"/>
        </w:rPr>
        <w:t>Сублицензионного</w:t>
      </w:r>
      <w:proofErr w:type="spellEnd"/>
      <w:r w:rsidRPr="008B19FE">
        <w:rPr>
          <w:rFonts w:ascii="Times" w:hAnsi="Times" w:cs="Times"/>
          <w:color w:val="000000"/>
          <w:sz w:val="18"/>
          <w:szCs w:val="18"/>
        </w:rPr>
        <w:t xml:space="preserve"> договора на срок, установленный выбранным Тарифным планом.</w:t>
      </w:r>
    </w:p>
    <w:p w14:paraId="2F04984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2.4. При необходимости Абоненту могут быть </w:t>
      </w:r>
      <w:proofErr w:type="spellStart"/>
      <w:r w:rsidRPr="008B19FE">
        <w:rPr>
          <w:rFonts w:ascii="Times" w:hAnsi="Times" w:cs="Times"/>
          <w:color w:val="000000"/>
          <w:sz w:val="18"/>
          <w:szCs w:val="18"/>
        </w:rPr>
        <w:t>возмездно</w:t>
      </w:r>
      <w:proofErr w:type="spellEnd"/>
      <w:r w:rsidRPr="008B19FE">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14:paraId="5E525ED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2.5. Оператор либо Сервисный центр могут дополнительно </w:t>
      </w:r>
      <w:proofErr w:type="spellStart"/>
      <w:r w:rsidRPr="008B19FE">
        <w:rPr>
          <w:rFonts w:ascii="Times" w:hAnsi="Times" w:cs="Times"/>
          <w:color w:val="000000"/>
          <w:sz w:val="18"/>
          <w:szCs w:val="18"/>
        </w:rPr>
        <w:t>возмездно</w:t>
      </w:r>
      <w:proofErr w:type="spellEnd"/>
      <w:r w:rsidRPr="008B19FE">
        <w:rPr>
          <w:rFonts w:ascii="Times" w:hAnsi="Times" w:cs="Times"/>
          <w:color w:val="000000"/>
          <w:sz w:val="18"/>
          <w:szCs w:val="18"/>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14:paraId="190E2F49"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3. ПОРЯДОК ИСПОЛНЕНИЯ ОБЯЗАТЕЛЬСТВ ОПЕРАТОРОМ</w:t>
      </w:r>
    </w:p>
    <w:p w14:paraId="5038C5AE" w14:textId="09F65739"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3.1. В течение 5 (пяти) </w:t>
      </w:r>
      <w:r w:rsidR="003E360C" w:rsidRPr="008B19FE">
        <w:rPr>
          <w:rFonts w:ascii="Times" w:hAnsi="Times" w:cs="Times"/>
          <w:color w:val="000000"/>
          <w:sz w:val="18"/>
          <w:szCs w:val="18"/>
        </w:rPr>
        <w:t>рабочих</w:t>
      </w:r>
      <w:r w:rsidRPr="008B19FE">
        <w:rPr>
          <w:rFonts w:ascii="Times" w:hAnsi="Times" w:cs="Times"/>
          <w:color w:val="000000"/>
          <w:sz w:val="18"/>
          <w:szCs w:val="18"/>
        </w:rPr>
        <w:t xml:space="preserve"> дней после </w:t>
      </w:r>
      <w:r w:rsidR="003E360C" w:rsidRPr="008B19FE">
        <w:rPr>
          <w:rFonts w:ascii="Times" w:hAnsi="Times" w:cs="Times"/>
          <w:color w:val="000000"/>
          <w:sz w:val="18"/>
          <w:szCs w:val="18"/>
        </w:rPr>
        <w:t>заключения</w:t>
      </w:r>
      <w:r w:rsidRPr="008B19FE">
        <w:rPr>
          <w:rFonts w:ascii="Times" w:hAnsi="Times" w:cs="Times"/>
          <w:color w:val="000000"/>
          <w:sz w:val="18"/>
          <w:szCs w:val="18"/>
        </w:rPr>
        <w:t xml:space="preserve"> Договора Оператор предоставляет Абоненту право использования Продукта путем:</w:t>
      </w:r>
    </w:p>
    <w:p w14:paraId="2D048CF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9"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w:t>
      </w:r>
    </w:p>
    <w:p w14:paraId="22A090A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w:t>
      </w:r>
    </w:p>
    <w:p w14:paraId="04DA6E5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14:paraId="4AC7323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3.2. Необходимым условием использования Продукта является наличие у Абонента:</w:t>
      </w:r>
    </w:p>
    <w:p w14:paraId="56DDDCB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3.2.1. подключения к сети Интернет;</w:t>
      </w:r>
    </w:p>
    <w:p w14:paraId="186A356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3.2.2. учетной записи на сервере Оператора;</w:t>
      </w:r>
    </w:p>
    <w:p w14:paraId="3D904641"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3.2.3. действующего Сертификата;</w:t>
      </w:r>
    </w:p>
    <w:p w14:paraId="62E3F32B"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3.2.4. СКЗИ.</w:t>
      </w:r>
    </w:p>
    <w:p w14:paraId="5DF4A45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14:paraId="0D528BA2"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3.4. Техническая поддержка Продукта и СКЗИ осуществляется с момента открытия доступа к Продукту и до окончания срока </w:t>
      </w:r>
      <w:proofErr w:type="gramStart"/>
      <w:r w:rsidRPr="008B19FE">
        <w:rPr>
          <w:rFonts w:ascii="Times" w:hAnsi="Times" w:cs="Times"/>
          <w:color w:val="000000"/>
          <w:sz w:val="18"/>
          <w:szCs w:val="18"/>
        </w:rPr>
        <w:t>действия</w:t>
      </w:r>
      <w:proofErr w:type="gramEnd"/>
      <w:r w:rsidRPr="008B19FE">
        <w:rPr>
          <w:rFonts w:ascii="Times" w:hAnsi="Times" w:cs="Times"/>
          <w:color w:val="000000"/>
          <w:sz w:val="18"/>
          <w:szCs w:val="18"/>
        </w:rPr>
        <w:t xml:space="preserve">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sidR="00A150E4" w:rsidRPr="008B19FE">
        <w:rPr>
          <w:rFonts w:ascii="Times" w:hAnsi="Times" w:cs="Times"/>
          <w:color w:val="000000"/>
          <w:sz w:val="18"/>
          <w:szCs w:val="18"/>
        </w:rPr>
        <w:t>_________</w:t>
      </w:r>
      <w:r w:rsidRPr="008B19FE">
        <w:rPr>
          <w:rFonts w:ascii="Times" w:hAnsi="Times" w:cs="Times"/>
          <w:color w:val="000000"/>
          <w:sz w:val="18"/>
          <w:szCs w:val="18"/>
        </w:rPr>
        <w:t xml:space="preserve"> без ограничения по времени и количеству обращений.</w:t>
      </w:r>
    </w:p>
    <w:p w14:paraId="32C38564"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4. ПРАВА И ОБЯЗАННОСТИ СТОРОН</w:t>
      </w:r>
    </w:p>
    <w:p w14:paraId="11E1285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 Обязанности Оператора:</w:t>
      </w:r>
    </w:p>
    <w:p w14:paraId="05D66C3A"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14:paraId="0E02AAE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14:paraId="17629AB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14:paraId="3CD50BB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4.1.4. своевременное обновление программного обеспечения на сервере;</w:t>
      </w:r>
    </w:p>
    <w:p w14:paraId="542EFA51"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4.1.5. защита информации, обрабатываемой на сервере Оператора, от несанкционированного доступа;</w:t>
      </w:r>
    </w:p>
    <w:p w14:paraId="2945CDEB"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hyperlink r:id="rId11"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w:t>
      </w:r>
    </w:p>
    <w:p w14:paraId="75F977B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14:paraId="7E720B3B"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4.1.8. осуществление обязанностей Оператора электронного документооборота.</w:t>
      </w:r>
    </w:p>
    <w:p w14:paraId="7825C45A"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 Обязанности Абонента:</w:t>
      </w:r>
    </w:p>
    <w:p w14:paraId="5BEA9C8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14:paraId="52835C7A"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4.2.2. соблюдение требований Пользовательской документации при использовании Продукта и СКЗИ;</w:t>
      </w:r>
    </w:p>
    <w:p w14:paraId="147F9D1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7EB992D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14:paraId="3042C04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4.2.5. самостоятельное подключение компьютера к сети Интернет;</w:t>
      </w:r>
    </w:p>
    <w:p w14:paraId="0BD862C1"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hyperlink r:id="rId12"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w:t>
      </w:r>
    </w:p>
    <w:p w14:paraId="0751479B"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4.2.7. отказ от попыток копировать, модифицировать, </w:t>
      </w:r>
      <w:proofErr w:type="spellStart"/>
      <w:r w:rsidRPr="008B19FE">
        <w:rPr>
          <w:rFonts w:ascii="Times" w:hAnsi="Times" w:cs="Times"/>
          <w:color w:val="000000"/>
          <w:sz w:val="18"/>
          <w:szCs w:val="18"/>
        </w:rPr>
        <w:t>декомпилировать</w:t>
      </w:r>
      <w:proofErr w:type="spellEnd"/>
      <w:r w:rsidRPr="008B19FE">
        <w:rPr>
          <w:rFonts w:ascii="Times" w:hAnsi="Times" w:cs="Times"/>
          <w:color w:val="000000"/>
          <w:sz w:val="18"/>
          <w:szCs w:val="18"/>
        </w:rPr>
        <w:t>, деассемблировать Продукт;</w:t>
      </w:r>
    </w:p>
    <w:p w14:paraId="5434AF58"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4.2.8. отказ от попыток получения доступа к информации третьих лиц, хранящейся в Продукте;</w:t>
      </w:r>
    </w:p>
    <w:p w14:paraId="043798F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14:paraId="63F4E97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14:paraId="45AD65FA"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14:paraId="282E094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4.3. Права Оператора:</w:t>
      </w:r>
    </w:p>
    <w:p w14:paraId="0927B4E1"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5352D06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14:paraId="2B12409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4.4. Права Абонента:</w:t>
      </w:r>
    </w:p>
    <w:p w14:paraId="7644784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3BC842EB"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4.4.2. внесение предложений по изменению функциональных возможностей Продукта;</w:t>
      </w:r>
    </w:p>
    <w:p w14:paraId="0CBC1182"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4.4.3. непредставление отчетов об использовании Продукта Оператору.</w:t>
      </w:r>
    </w:p>
    <w:p w14:paraId="25F85D6D"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5. ФИНАНСОВЫЕ УСЛОВИЯ И ПОРЯДОК СДАЧИ-ПРИЕМКИ</w:t>
      </w:r>
    </w:p>
    <w:p w14:paraId="4424F71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5927F4B0" w14:textId="77777777" w:rsidR="009620FA" w:rsidRPr="00084383" w:rsidRDefault="009620FA">
      <w:pPr>
        <w:widowControl w:val="0"/>
        <w:autoSpaceDE w:val="0"/>
        <w:autoSpaceDN w:val="0"/>
        <w:adjustRightInd w:val="0"/>
        <w:spacing w:after="0" w:line="240" w:lineRule="auto"/>
        <w:jc w:val="both"/>
        <w:rPr>
          <w:rFonts w:ascii="Times" w:hAnsi="Times" w:cs="Times"/>
          <w:color w:val="000000" w:themeColor="text1"/>
          <w:sz w:val="18"/>
          <w:szCs w:val="18"/>
        </w:rPr>
      </w:pPr>
      <w:r w:rsidRPr="008B19FE">
        <w:rPr>
          <w:rFonts w:ascii="Times" w:hAnsi="Times" w:cs="Times"/>
          <w:color w:val="000000"/>
          <w:sz w:val="18"/>
          <w:szCs w:val="18"/>
        </w:rPr>
        <w:t xml:space="preserve">5.2. Стоимость услуг/работ определяется Прайс-листом Оператора и </w:t>
      </w:r>
      <w:r w:rsidRPr="00084383">
        <w:rPr>
          <w:rFonts w:ascii="Times" w:hAnsi="Times" w:cs="Times"/>
          <w:color w:val="000000" w:themeColor="text1"/>
          <w:sz w:val="18"/>
          <w:szCs w:val="18"/>
        </w:rPr>
        <w:t>устанавливается в Спецификации, в том числе НДС, исчисленный по ставке, установленной п. 3 ст. 164 Налогово</w:t>
      </w:r>
      <w:r w:rsidR="00272966" w:rsidRPr="00084383">
        <w:rPr>
          <w:rFonts w:ascii="Times" w:hAnsi="Times" w:cs="Times"/>
          <w:color w:val="000000" w:themeColor="text1"/>
          <w:sz w:val="18"/>
          <w:szCs w:val="18"/>
        </w:rPr>
        <w:t xml:space="preserve">го кодекса Российской Федерации и составляет: ______ рублей ____ копеек, в том числе </w:t>
      </w:r>
      <w:r w:rsidR="00272966" w:rsidRPr="00084383">
        <w:rPr>
          <w:rFonts w:ascii="Times" w:hAnsi="Times" w:cs="Times"/>
          <w:color w:val="000000" w:themeColor="text1"/>
          <w:sz w:val="18"/>
          <w:szCs w:val="18"/>
        </w:rPr>
        <w:lastRenderedPageBreak/>
        <w:t>НДС/НДС не облагается.</w:t>
      </w:r>
    </w:p>
    <w:p w14:paraId="6CE2DAC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5.3. Абонент оплачивает выставленный Оператором счет в течение </w:t>
      </w:r>
      <w:r w:rsidR="00272966" w:rsidRPr="008B19FE">
        <w:rPr>
          <w:rFonts w:ascii="Times" w:hAnsi="Times" w:cs="Times"/>
          <w:color w:val="000000"/>
          <w:sz w:val="18"/>
          <w:szCs w:val="18"/>
        </w:rPr>
        <w:t>7</w:t>
      </w:r>
      <w:r w:rsidRPr="008B19FE">
        <w:rPr>
          <w:rFonts w:ascii="Times" w:hAnsi="Times" w:cs="Times"/>
          <w:color w:val="000000"/>
          <w:sz w:val="18"/>
          <w:szCs w:val="18"/>
        </w:rPr>
        <w:t xml:space="preserve"> (</w:t>
      </w:r>
      <w:r w:rsidR="00272966" w:rsidRPr="008B19FE">
        <w:rPr>
          <w:rFonts w:ascii="Times" w:hAnsi="Times" w:cs="Times"/>
          <w:color w:val="000000"/>
          <w:sz w:val="18"/>
          <w:szCs w:val="18"/>
        </w:rPr>
        <w:t>семи</w:t>
      </w:r>
      <w:r w:rsidRPr="008B19FE">
        <w:rPr>
          <w:rFonts w:ascii="Times" w:hAnsi="Times" w:cs="Times"/>
          <w:color w:val="000000"/>
          <w:sz w:val="18"/>
          <w:szCs w:val="18"/>
        </w:rPr>
        <w:t>) рабочих дней с момента подписания Сторонами акта сдачи-приемки или УПД.</w:t>
      </w:r>
    </w:p>
    <w:p w14:paraId="55EFF22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5.4. Все расчеты по Договору осуществляются в российских рублях путем безналичного перечисления денежных средств на расчетный счет Оператора.</w:t>
      </w:r>
    </w:p>
    <w:p w14:paraId="71290DA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14:paraId="4EFD401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14:paraId="64919C5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4127562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5.8. Стороны подтверждают исполнение обязательств по Договору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w:t>
      </w:r>
      <w:proofErr w:type="spellStart"/>
      <w:r w:rsidRPr="008B19FE">
        <w:rPr>
          <w:rFonts w:ascii="Times" w:hAnsi="Times" w:cs="Times"/>
          <w:color w:val="000000"/>
          <w:sz w:val="18"/>
          <w:szCs w:val="18"/>
        </w:rPr>
        <w:t>пп</w:t>
      </w:r>
      <w:proofErr w:type="spellEnd"/>
      <w:r w:rsidRPr="008B19FE">
        <w:rPr>
          <w:rFonts w:ascii="Times" w:hAnsi="Times" w:cs="Times"/>
          <w:color w:val="000000"/>
          <w:sz w:val="18"/>
          <w:szCs w:val="18"/>
        </w:rPr>
        <w:t>. 5.9-5.10 Договора.</w:t>
      </w:r>
    </w:p>
    <w:p w14:paraId="1D1FDD0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5.9. В случае отсутствия в течение </w:t>
      </w:r>
      <w:r w:rsidR="00272966" w:rsidRPr="008B19FE">
        <w:rPr>
          <w:rFonts w:ascii="Times" w:hAnsi="Times" w:cs="Times"/>
          <w:color w:val="000000"/>
          <w:sz w:val="18"/>
          <w:szCs w:val="18"/>
        </w:rPr>
        <w:t>5</w:t>
      </w:r>
      <w:r w:rsidRPr="008B19FE">
        <w:rPr>
          <w:rFonts w:ascii="Times" w:hAnsi="Times" w:cs="Times"/>
          <w:color w:val="000000"/>
          <w:sz w:val="18"/>
          <w:szCs w:val="18"/>
        </w:rPr>
        <w:t xml:space="preserve"> (</w:t>
      </w:r>
      <w:r w:rsidR="00272966" w:rsidRPr="008B19FE">
        <w:rPr>
          <w:rFonts w:ascii="Times" w:hAnsi="Times" w:cs="Times"/>
          <w:color w:val="000000"/>
          <w:sz w:val="18"/>
          <w:szCs w:val="18"/>
        </w:rPr>
        <w:t>пяти</w:t>
      </w:r>
      <w:r w:rsidRPr="008B19FE">
        <w:rPr>
          <w:rFonts w:ascii="Times" w:hAnsi="Times" w:cs="Times"/>
          <w:color w:val="000000"/>
          <w:sz w:val="18"/>
          <w:szCs w:val="18"/>
        </w:rPr>
        <w:t>)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14:paraId="6A6EE90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5.10. В случае отсутствия в течение </w:t>
      </w:r>
      <w:r w:rsidR="00272966" w:rsidRPr="008B19FE">
        <w:rPr>
          <w:rFonts w:ascii="Times" w:hAnsi="Times" w:cs="Times"/>
          <w:color w:val="000000"/>
          <w:sz w:val="18"/>
          <w:szCs w:val="18"/>
        </w:rPr>
        <w:t xml:space="preserve">5 (пяти) </w:t>
      </w:r>
      <w:r w:rsidRPr="008B19FE">
        <w:rPr>
          <w:rFonts w:ascii="Times" w:hAnsi="Times" w:cs="Times"/>
          <w:color w:val="000000"/>
          <w:sz w:val="18"/>
          <w:szCs w:val="18"/>
        </w:rPr>
        <w:t>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14:paraId="3BEE6DB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14:paraId="44F3B37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14:paraId="54398A1E" w14:textId="77777777" w:rsidR="00272966" w:rsidRPr="00084383" w:rsidRDefault="00272966" w:rsidP="00084383">
      <w:pPr>
        <w:widowControl w:val="0"/>
        <w:autoSpaceDE w:val="0"/>
        <w:autoSpaceDN w:val="0"/>
        <w:adjustRightInd w:val="0"/>
        <w:spacing w:after="0" w:line="240" w:lineRule="auto"/>
        <w:ind w:firstLine="720"/>
        <w:jc w:val="both"/>
        <w:rPr>
          <w:rFonts w:ascii="Times" w:hAnsi="Times" w:cs="Times"/>
          <w:color w:val="000000" w:themeColor="text1"/>
          <w:sz w:val="18"/>
          <w:szCs w:val="18"/>
        </w:rPr>
      </w:pPr>
      <w:r w:rsidRPr="00084383">
        <w:rPr>
          <w:rFonts w:ascii="Times" w:hAnsi="Times" w:cs="Times"/>
          <w:color w:val="000000" w:themeColor="text1"/>
          <w:sz w:val="18"/>
          <w:szCs w:val="18"/>
        </w:rPr>
        <w:t xml:space="preserve">Экспертиза результатов оказанных услуг может проводиться Абонентом своими силами или к ее проведению могут привлекаться эксперты, экспертные организации. </w:t>
      </w:r>
    </w:p>
    <w:p w14:paraId="3E747438" w14:textId="77777777" w:rsidR="00272966" w:rsidRPr="00084383" w:rsidRDefault="00272966" w:rsidP="00272966">
      <w:pPr>
        <w:widowControl w:val="0"/>
        <w:autoSpaceDE w:val="0"/>
        <w:autoSpaceDN w:val="0"/>
        <w:adjustRightInd w:val="0"/>
        <w:spacing w:after="0" w:line="240" w:lineRule="auto"/>
        <w:ind w:firstLine="720"/>
        <w:jc w:val="both"/>
        <w:rPr>
          <w:rFonts w:ascii="Times" w:hAnsi="Times" w:cs="Times"/>
          <w:i/>
          <w:color w:val="000000" w:themeColor="text1"/>
          <w:sz w:val="18"/>
          <w:szCs w:val="18"/>
        </w:rPr>
      </w:pPr>
      <w:r w:rsidRPr="00084383">
        <w:rPr>
          <w:rFonts w:ascii="Times" w:hAnsi="Times" w:cs="Times"/>
          <w:i/>
          <w:color w:val="000000" w:themeColor="text1"/>
          <w:sz w:val="18"/>
          <w:szCs w:val="18"/>
        </w:rPr>
        <w:t>Результаты экспертизы, проведенной Абонентом своими силами без привлечения сторонних экспертов, могут оформляться в виде заключения, подписанного ответственным лицом Абонента, либо подтверждаться отметкой в документе о приемке оказанных услуг с подписью ответственного лица, без составления отдельного документа о проведенной экспертизе.</w:t>
      </w:r>
    </w:p>
    <w:p w14:paraId="149B6196" w14:textId="77777777" w:rsidR="00272966" w:rsidRPr="00084383" w:rsidRDefault="00272966" w:rsidP="00272966">
      <w:pPr>
        <w:widowControl w:val="0"/>
        <w:autoSpaceDE w:val="0"/>
        <w:autoSpaceDN w:val="0"/>
        <w:adjustRightInd w:val="0"/>
        <w:spacing w:after="0" w:line="240" w:lineRule="auto"/>
        <w:ind w:firstLine="720"/>
        <w:jc w:val="both"/>
        <w:rPr>
          <w:rFonts w:ascii="Times" w:hAnsi="Times" w:cs="Times"/>
          <w:i/>
          <w:color w:val="000000" w:themeColor="text1"/>
          <w:sz w:val="18"/>
          <w:szCs w:val="18"/>
        </w:rPr>
      </w:pPr>
      <w:r w:rsidRPr="00084383">
        <w:rPr>
          <w:rFonts w:ascii="Times" w:hAnsi="Times" w:cs="Times"/>
          <w:i/>
          <w:color w:val="000000" w:themeColor="text1"/>
          <w:sz w:val="18"/>
          <w:szCs w:val="18"/>
        </w:rPr>
        <w:t>В случае привлечения экспертов, экспертных организаций для проведения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27FB77C8" w14:textId="77777777" w:rsidR="00272966" w:rsidRPr="00084383" w:rsidRDefault="00272966" w:rsidP="00272966">
      <w:pPr>
        <w:widowControl w:val="0"/>
        <w:autoSpaceDE w:val="0"/>
        <w:autoSpaceDN w:val="0"/>
        <w:adjustRightInd w:val="0"/>
        <w:spacing w:after="0" w:line="240" w:lineRule="auto"/>
        <w:jc w:val="both"/>
        <w:rPr>
          <w:rFonts w:ascii="Times" w:hAnsi="Times" w:cs="Times"/>
          <w:color w:val="000000" w:themeColor="text1"/>
          <w:sz w:val="18"/>
          <w:szCs w:val="18"/>
        </w:rPr>
      </w:pPr>
      <w:r w:rsidRPr="00084383">
        <w:rPr>
          <w:rFonts w:ascii="Times" w:hAnsi="Times" w:cs="Times"/>
          <w:color w:val="000000" w:themeColor="text1"/>
          <w:sz w:val="18"/>
          <w:szCs w:val="18"/>
        </w:rPr>
        <w:t>На основании подписанного Сторонами документа о приемке (акта сдачи-приемки оказанных услуг), Абонент формирует Акт сдачи-приемки оказанных услуг по форме 0510452 (утв. Приказом Минфина России от 30.10.2023 № 174н) (далее – Акт сдачи-приемки оказанных услуг), который:</w:t>
      </w:r>
    </w:p>
    <w:p w14:paraId="752F07A6" w14:textId="77777777" w:rsidR="00272966" w:rsidRPr="00084383" w:rsidRDefault="00272966" w:rsidP="00272966">
      <w:pPr>
        <w:widowControl w:val="0"/>
        <w:autoSpaceDE w:val="0"/>
        <w:autoSpaceDN w:val="0"/>
        <w:adjustRightInd w:val="0"/>
        <w:spacing w:after="0" w:line="240" w:lineRule="auto"/>
        <w:jc w:val="both"/>
        <w:rPr>
          <w:rFonts w:ascii="Times" w:hAnsi="Times" w:cs="Times"/>
          <w:color w:val="000000" w:themeColor="text1"/>
          <w:sz w:val="18"/>
          <w:szCs w:val="18"/>
        </w:rPr>
      </w:pPr>
      <w:r w:rsidRPr="00084383">
        <w:rPr>
          <w:rFonts w:ascii="Times" w:hAnsi="Times" w:cs="Times"/>
          <w:color w:val="000000" w:themeColor="text1"/>
          <w:sz w:val="18"/>
          <w:szCs w:val="18"/>
        </w:rPr>
        <w:t xml:space="preserve"> а) формируется, уполномоченным на его формирование, лицом Абонента;</w:t>
      </w:r>
    </w:p>
    <w:p w14:paraId="28455CE6" w14:textId="77777777" w:rsidR="00272966" w:rsidRPr="00084383" w:rsidRDefault="00272966" w:rsidP="00272966">
      <w:pPr>
        <w:widowControl w:val="0"/>
        <w:autoSpaceDE w:val="0"/>
        <w:autoSpaceDN w:val="0"/>
        <w:adjustRightInd w:val="0"/>
        <w:spacing w:after="0" w:line="240" w:lineRule="auto"/>
        <w:jc w:val="both"/>
        <w:rPr>
          <w:rFonts w:ascii="Times" w:hAnsi="Times" w:cs="Times"/>
          <w:color w:val="000000" w:themeColor="text1"/>
          <w:sz w:val="18"/>
          <w:szCs w:val="18"/>
        </w:rPr>
      </w:pPr>
      <w:r w:rsidRPr="00084383">
        <w:rPr>
          <w:rFonts w:ascii="Times" w:hAnsi="Times" w:cs="Times"/>
          <w:color w:val="000000" w:themeColor="text1"/>
          <w:sz w:val="18"/>
          <w:szCs w:val="18"/>
        </w:rPr>
        <w:t>б) в случае участия в приемке оказанных услуг Оператора (уполномоченного представителя Оператора) или представителя незаинтересованной организации, подписывается с его участием.</w:t>
      </w:r>
    </w:p>
    <w:p w14:paraId="0809A51F" w14:textId="77777777" w:rsidR="007A6B4C" w:rsidRPr="008B19FE" w:rsidRDefault="007A6B4C">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5.13. Источник финансирования: Федеральный бюджет.</w:t>
      </w:r>
    </w:p>
    <w:p w14:paraId="75104743"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14:paraId="0C8ACD9A" w14:textId="787A6F09"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6.1. Договор вступает в силу с момента принятия его условий и действует до </w:t>
      </w:r>
      <w:r w:rsidR="00003D0A">
        <w:rPr>
          <w:rFonts w:ascii="Times" w:hAnsi="Times" w:cs="Times"/>
          <w:color w:val="000000"/>
          <w:sz w:val="18"/>
          <w:szCs w:val="18"/>
        </w:rPr>
        <w:t>31.12.2026</w:t>
      </w:r>
      <w:bookmarkStart w:id="0" w:name="_GoBack"/>
      <w:bookmarkEnd w:id="0"/>
      <w:r w:rsidRPr="008B19FE">
        <w:rPr>
          <w:rFonts w:ascii="Times" w:hAnsi="Times" w:cs="Times"/>
          <w:color w:val="000000"/>
          <w:sz w:val="18"/>
          <w:szCs w:val="18"/>
        </w:rPr>
        <w:t>,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14:paraId="43FE54F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14:paraId="0F0DDD7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14:paraId="21F633B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14:paraId="7D2AB54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14:paraId="6A78DDF9"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14:paraId="39E8856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14:paraId="28539CF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14:paraId="2ABA491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14:paraId="4792AD2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14:paraId="61099B0A"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w:t>
      </w:r>
      <w:r w:rsidRPr="008B19FE">
        <w:rPr>
          <w:rFonts w:ascii="Times" w:hAnsi="Times" w:cs="Times"/>
          <w:color w:val="000000"/>
          <w:sz w:val="18"/>
          <w:szCs w:val="18"/>
        </w:rPr>
        <w:lastRenderedPageBreak/>
        <w:t>пунктом.</w:t>
      </w:r>
    </w:p>
    <w:p w14:paraId="488DC1B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14:paraId="014DB00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14:paraId="1C678E0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14:paraId="4BC0A24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14:paraId="381F175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14:paraId="1BCF189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14:paraId="72EFCE6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14:paraId="74CDDB98"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14:paraId="186E4D6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7.14. Факт заключения Договора не является конфиденциальной информацией.</w:t>
      </w:r>
    </w:p>
    <w:p w14:paraId="5A9D4E8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7.15.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5FD960A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315E1D4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0295ACC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14:paraId="4312C196" w14:textId="67889652"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7.16.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14:paraId="7DFBC045" w14:textId="6DB0D812" w:rsidR="003C45C0" w:rsidRPr="00084383" w:rsidRDefault="003C45C0">
      <w:pPr>
        <w:widowControl w:val="0"/>
        <w:autoSpaceDE w:val="0"/>
        <w:autoSpaceDN w:val="0"/>
        <w:adjustRightInd w:val="0"/>
        <w:spacing w:after="0" w:line="240" w:lineRule="auto"/>
        <w:jc w:val="both"/>
        <w:rPr>
          <w:rFonts w:ascii="Times" w:hAnsi="Times" w:cs="Times"/>
          <w:color w:val="000000" w:themeColor="text1"/>
          <w:sz w:val="18"/>
          <w:szCs w:val="18"/>
        </w:rPr>
      </w:pPr>
      <w:r w:rsidRPr="00084383">
        <w:rPr>
          <w:rFonts w:ascii="Times" w:hAnsi="Times" w:cs="Times"/>
          <w:color w:val="000000" w:themeColor="text1"/>
          <w:sz w:val="18"/>
          <w:szCs w:val="18"/>
        </w:rPr>
        <w:t>7.17. Оператор не будет нести ответственность за действия, совершаемые пользователями Абонента в Продукте.</w:t>
      </w:r>
    </w:p>
    <w:p w14:paraId="4199692B"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8. ЗАВЕРЕНИЯ ОБ ОБСТОЯТЕЛЬСТВАХ</w:t>
      </w:r>
    </w:p>
    <w:p w14:paraId="356460A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8.1. Каждая из Сторон заявляет и подтверждает другой Стороне, что на момент заключения Договора:</w:t>
      </w:r>
    </w:p>
    <w:p w14:paraId="66DCABD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3AB8B098"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фактически находится по адресу, указанному в ЕГРЮЛ;</w:t>
      </w:r>
    </w:p>
    <w:p w14:paraId="5A5B831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14:paraId="03C2162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47D994F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8.2. Стороны подтверждают, что:</w:t>
      </w:r>
    </w:p>
    <w:p w14:paraId="0135832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14:paraId="7CF64A4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14:paraId="0F8DA74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4857D18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6C0DBD0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6619639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770FBFD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14:paraId="3240CA8B"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9. ОБЯЗАТЕЛЬСТВА СТОРОН В ОБЛАСТИ ОБРАБОТКИ ПЕРСОНАЛЬНЫХ ДАННЫХ</w:t>
      </w:r>
    </w:p>
    <w:p w14:paraId="7AA70C2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w:t>
      </w:r>
      <w:r w:rsidRPr="008B19FE">
        <w:rPr>
          <w:rFonts w:ascii="Times" w:hAnsi="Times" w:cs="Times"/>
          <w:color w:val="000000"/>
          <w:sz w:val="18"/>
          <w:szCs w:val="18"/>
        </w:rPr>
        <w:lastRenderedPageBreak/>
        <w:t>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14:paraId="75898C2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9.2. Абонент гарантирует:</w:t>
      </w:r>
    </w:p>
    <w:p w14:paraId="38D2B4A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0669F1B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14:paraId="296BD5E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28F9A42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9.3. Оператор гарантирует:</w:t>
      </w:r>
    </w:p>
    <w:p w14:paraId="0C1B76F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14:paraId="14AE97F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9.3.2. обработку персональных данных на территории Российской Федерации;</w:t>
      </w:r>
    </w:p>
    <w:p w14:paraId="0908190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16B5BE0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определение угроз безопасности персональных данных при их обработке;</w:t>
      </w:r>
    </w:p>
    <w:p w14:paraId="5548A04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установление правил доступа к обрабатываемым персональным данным;</w:t>
      </w:r>
    </w:p>
    <w:p w14:paraId="5E39E6C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14:paraId="6E56A34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14:paraId="0CC3A05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9.4. Оператор уведомляет, что им направлено в уполномоченный орган по защите прав </w:t>
      </w:r>
      <w:proofErr w:type="gramStart"/>
      <w:r w:rsidRPr="008B19FE">
        <w:rPr>
          <w:rFonts w:ascii="Times" w:hAnsi="Times" w:cs="Times"/>
          <w:color w:val="000000"/>
          <w:sz w:val="18"/>
          <w:szCs w:val="18"/>
        </w:rPr>
        <w:t>субъектов</w:t>
      </w:r>
      <w:proofErr w:type="gramEnd"/>
      <w:r w:rsidRPr="008B19FE">
        <w:rPr>
          <w:rFonts w:ascii="Times" w:hAnsi="Times" w:cs="Times"/>
          <w:color w:val="000000"/>
          <w:sz w:val="18"/>
          <w:szCs w:val="18"/>
        </w:rPr>
        <w:t xml:space="preserve">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3"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w:t>
      </w:r>
    </w:p>
    <w:p w14:paraId="47EBA5B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14:paraId="364225F8"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14:paraId="22B75A8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9.7. Оператор обязуется:</w:t>
      </w:r>
    </w:p>
    <w:p w14:paraId="6F19F40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14:paraId="51B3360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632BF4F8"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10. ДОПОЛНИТЕЛЬНЫЕ УСЛОВИЯ</w:t>
      </w:r>
    </w:p>
    <w:p w14:paraId="2861ACC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10.1. Приложениями к Договору являются:</w:t>
      </w:r>
    </w:p>
    <w:p w14:paraId="462F251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Спецификация;</w:t>
      </w:r>
    </w:p>
    <w:p w14:paraId="19AEBD6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Лицензионный договор;</w:t>
      </w:r>
    </w:p>
    <w:p w14:paraId="5FA59872"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 </w:t>
      </w:r>
      <w:proofErr w:type="spellStart"/>
      <w:r w:rsidRPr="008B19FE">
        <w:rPr>
          <w:rFonts w:ascii="Times" w:hAnsi="Times" w:cs="Times"/>
          <w:color w:val="000000"/>
          <w:sz w:val="18"/>
          <w:szCs w:val="18"/>
        </w:rPr>
        <w:t>Сублицензионный</w:t>
      </w:r>
      <w:proofErr w:type="spellEnd"/>
      <w:r w:rsidRPr="008B19FE">
        <w:rPr>
          <w:rFonts w:ascii="Times" w:hAnsi="Times" w:cs="Times"/>
          <w:color w:val="000000"/>
          <w:sz w:val="18"/>
          <w:szCs w:val="18"/>
        </w:rPr>
        <w:t xml:space="preserve"> договор.</w:t>
      </w:r>
    </w:p>
    <w:p w14:paraId="6ED640C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w:t>
      </w:r>
    </w:p>
    <w:p w14:paraId="2C80EE3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693E68B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14:paraId="1A437CE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14:paraId="2A1ACC7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10.6. Принимая условия Договора,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14:paraId="6123777A" w14:textId="0E944FA3" w:rsidR="00272966" w:rsidRPr="00084383" w:rsidRDefault="00272966" w:rsidP="00272966">
      <w:pPr>
        <w:widowControl w:val="0"/>
        <w:autoSpaceDE w:val="0"/>
        <w:autoSpaceDN w:val="0"/>
        <w:adjustRightInd w:val="0"/>
        <w:spacing w:after="0" w:line="240" w:lineRule="auto"/>
        <w:jc w:val="both"/>
        <w:rPr>
          <w:rFonts w:ascii="Times" w:hAnsi="Times" w:cs="Times"/>
          <w:color w:val="000000"/>
          <w:sz w:val="18"/>
          <w:szCs w:val="18"/>
        </w:rPr>
      </w:pPr>
      <w:r w:rsidRPr="00084383">
        <w:rPr>
          <w:rFonts w:ascii="Times" w:hAnsi="Times" w:cs="Times"/>
          <w:color w:val="000000"/>
          <w:sz w:val="18"/>
          <w:szCs w:val="18"/>
        </w:rPr>
        <w:t xml:space="preserve">10.7. </w:t>
      </w:r>
      <w:r w:rsidR="00DC198F" w:rsidRPr="00084383">
        <w:rPr>
          <w:rFonts w:ascii="Times" w:hAnsi="Times" w:cs="Times"/>
          <w:color w:val="000000"/>
          <w:sz w:val="18"/>
          <w:szCs w:val="18"/>
        </w:rPr>
        <w:t xml:space="preserve">Контракт заключен в виде электронного документа, подписанного усиленными электронными подписями Сторон в единственном экземпляре в Едином </w:t>
      </w:r>
      <w:proofErr w:type="spellStart"/>
      <w:r w:rsidR="00DC198F" w:rsidRPr="00084383">
        <w:rPr>
          <w:rFonts w:ascii="Times" w:hAnsi="Times" w:cs="Times"/>
          <w:color w:val="000000"/>
          <w:sz w:val="18"/>
          <w:szCs w:val="18"/>
        </w:rPr>
        <w:t>Агрегаторе</w:t>
      </w:r>
      <w:proofErr w:type="spellEnd"/>
      <w:r w:rsidR="00DC198F" w:rsidRPr="00084383">
        <w:rPr>
          <w:rFonts w:ascii="Times" w:hAnsi="Times" w:cs="Times"/>
          <w:color w:val="000000"/>
          <w:sz w:val="18"/>
          <w:szCs w:val="18"/>
        </w:rPr>
        <w:t xml:space="preserve"> Торговли «Березка».</w:t>
      </w:r>
    </w:p>
    <w:p w14:paraId="28AB79A2" w14:textId="6ABFD1AA" w:rsidR="00272966" w:rsidRPr="00084383" w:rsidRDefault="00272966" w:rsidP="00272966">
      <w:pPr>
        <w:widowControl w:val="0"/>
        <w:autoSpaceDE w:val="0"/>
        <w:autoSpaceDN w:val="0"/>
        <w:adjustRightInd w:val="0"/>
        <w:spacing w:after="0" w:line="240" w:lineRule="auto"/>
        <w:jc w:val="both"/>
        <w:rPr>
          <w:rFonts w:ascii="Times" w:hAnsi="Times" w:cs="Times"/>
          <w:color w:val="000000"/>
          <w:sz w:val="18"/>
          <w:szCs w:val="18"/>
        </w:rPr>
      </w:pPr>
      <w:r w:rsidRPr="00084383">
        <w:rPr>
          <w:rFonts w:ascii="Times" w:hAnsi="Times" w:cs="Times"/>
          <w:color w:val="000000"/>
          <w:sz w:val="18"/>
          <w:szCs w:val="18"/>
        </w:rPr>
        <w:t>10.8. При заключении Контракта в электронной форме, документ подписывается электронной подписью уполномоченных лиц каждой из сторон.</w:t>
      </w:r>
    </w:p>
    <w:p w14:paraId="02ADC84C" w14:textId="02F78A36" w:rsidR="003E6A21" w:rsidRPr="008B19FE" w:rsidRDefault="003E6A21" w:rsidP="00272966">
      <w:pPr>
        <w:widowControl w:val="0"/>
        <w:autoSpaceDE w:val="0"/>
        <w:autoSpaceDN w:val="0"/>
        <w:adjustRightInd w:val="0"/>
        <w:spacing w:after="0" w:line="240" w:lineRule="auto"/>
        <w:jc w:val="both"/>
        <w:rPr>
          <w:rFonts w:ascii="Times" w:hAnsi="Times" w:cs="Times"/>
          <w:color w:val="000000"/>
          <w:sz w:val="18"/>
          <w:szCs w:val="18"/>
        </w:rPr>
      </w:pPr>
      <w:r w:rsidRPr="00084383">
        <w:rPr>
          <w:rFonts w:ascii="Times" w:hAnsi="Times" w:cs="Times"/>
          <w:color w:val="000000"/>
          <w:sz w:val="18"/>
          <w:szCs w:val="18"/>
        </w:rPr>
        <w:t xml:space="preserve">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w:t>
      </w:r>
      <w:proofErr w:type="gramStart"/>
      <w:r w:rsidRPr="00084383">
        <w:rPr>
          <w:rFonts w:ascii="Times" w:hAnsi="Times" w:cs="Times"/>
          <w:color w:val="000000"/>
          <w:sz w:val="18"/>
          <w:szCs w:val="18"/>
        </w:rPr>
        <w:t>Сторонами</w:t>
      </w:r>
      <w:proofErr w:type="gramEnd"/>
      <w:r w:rsidRPr="00084383">
        <w:rPr>
          <w:rFonts w:ascii="Times" w:hAnsi="Times" w:cs="Times"/>
          <w:color w:val="000000"/>
          <w:sz w:val="18"/>
          <w:szCs w:val="18"/>
        </w:rPr>
        <w:t xml:space="preserve"> совершаемыми от имени и в интересах Абонента.</w:t>
      </w:r>
    </w:p>
    <w:p w14:paraId="55660E6C" w14:textId="77777777" w:rsidR="00272966" w:rsidRPr="008B19FE" w:rsidRDefault="00272966" w:rsidP="00272966">
      <w:pPr>
        <w:widowControl w:val="0"/>
        <w:autoSpaceDE w:val="0"/>
        <w:autoSpaceDN w:val="0"/>
        <w:adjustRightInd w:val="0"/>
        <w:spacing w:after="0" w:line="240" w:lineRule="auto"/>
        <w:jc w:val="both"/>
        <w:rPr>
          <w:rFonts w:ascii="Times" w:hAnsi="Times" w:cs="Times"/>
          <w:color w:val="000000"/>
          <w:sz w:val="18"/>
          <w:szCs w:val="18"/>
        </w:rPr>
      </w:pPr>
    </w:p>
    <w:p w14:paraId="47442584" w14:textId="77777777" w:rsidR="00272966" w:rsidRPr="008B19FE" w:rsidRDefault="00272966" w:rsidP="00272966">
      <w:pPr>
        <w:widowControl w:val="0"/>
        <w:autoSpaceDE w:val="0"/>
        <w:autoSpaceDN w:val="0"/>
        <w:adjustRightInd w:val="0"/>
        <w:spacing w:after="0" w:line="240" w:lineRule="auto"/>
        <w:jc w:val="both"/>
        <w:rPr>
          <w:rFonts w:ascii="Times" w:hAnsi="Times" w:cs="Times"/>
          <w:color w:val="000000"/>
          <w:sz w:val="18"/>
          <w:szCs w:val="18"/>
        </w:rPr>
      </w:pPr>
    </w:p>
    <w:p w14:paraId="1C602274" w14:textId="77777777" w:rsidR="00272966" w:rsidRPr="008B19FE" w:rsidRDefault="00272966" w:rsidP="00272966">
      <w:pPr>
        <w:widowControl w:val="0"/>
        <w:autoSpaceDE w:val="0"/>
        <w:autoSpaceDN w:val="0"/>
        <w:adjustRightInd w:val="0"/>
        <w:spacing w:after="0" w:line="240" w:lineRule="auto"/>
        <w:jc w:val="both"/>
        <w:rPr>
          <w:rFonts w:ascii="Times" w:hAnsi="Times" w:cs="Times"/>
          <w:color w:val="000000"/>
          <w:sz w:val="18"/>
          <w:szCs w:val="18"/>
        </w:rPr>
      </w:pPr>
    </w:p>
    <w:p w14:paraId="2F168C64"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9620FA" w:rsidRPr="008B19FE" w14:paraId="1C910E63" w14:textId="77777777">
        <w:tc>
          <w:tcPr>
            <w:tcW w:w="10372" w:type="dxa"/>
            <w:gridSpan w:val="4"/>
            <w:tcBorders>
              <w:top w:val="nil"/>
              <w:left w:val="nil"/>
              <w:bottom w:val="nil"/>
              <w:right w:val="nil"/>
            </w:tcBorders>
          </w:tcPr>
          <w:p w14:paraId="0F14A06A" w14:textId="77777777" w:rsidR="009620FA" w:rsidRPr="008B19FE" w:rsidRDefault="009620FA">
            <w:pPr>
              <w:widowControl w:val="0"/>
              <w:autoSpaceDE w:val="0"/>
              <w:autoSpaceDN w:val="0"/>
              <w:adjustRightInd w:val="0"/>
              <w:spacing w:after="0" w:line="240" w:lineRule="auto"/>
              <w:rPr>
                <w:rFonts w:ascii="Times" w:hAnsi="Times" w:cs="Times"/>
                <w:color w:val="000000"/>
                <w:sz w:val="18"/>
                <w:szCs w:val="18"/>
              </w:rPr>
            </w:pPr>
          </w:p>
          <w:p w14:paraId="255AABF2" w14:textId="77777777" w:rsidR="003E360C" w:rsidRPr="008B19FE" w:rsidRDefault="003E360C">
            <w:pPr>
              <w:widowControl w:val="0"/>
              <w:autoSpaceDE w:val="0"/>
              <w:autoSpaceDN w:val="0"/>
              <w:adjustRightInd w:val="0"/>
              <w:spacing w:after="0" w:line="240" w:lineRule="auto"/>
              <w:rPr>
                <w:rFonts w:ascii="Times" w:hAnsi="Times" w:cs="Times"/>
                <w:color w:val="000000"/>
                <w:sz w:val="18"/>
                <w:szCs w:val="18"/>
              </w:rPr>
            </w:pPr>
          </w:p>
          <w:p w14:paraId="2283278D" w14:textId="77777777" w:rsidR="003E360C" w:rsidRPr="008B19FE" w:rsidRDefault="003E360C">
            <w:pPr>
              <w:widowControl w:val="0"/>
              <w:autoSpaceDE w:val="0"/>
              <w:autoSpaceDN w:val="0"/>
              <w:adjustRightInd w:val="0"/>
              <w:spacing w:after="0" w:line="240" w:lineRule="auto"/>
              <w:rPr>
                <w:rFonts w:ascii="Times" w:hAnsi="Times" w:cs="Times"/>
                <w:color w:val="000000"/>
                <w:sz w:val="18"/>
                <w:szCs w:val="18"/>
              </w:rPr>
            </w:pPr>
          </w:p>
        </w:tc>
      </w:tr>
      <w:tr w:rsidR="009620FA" w:rsidRPr="008B19FE" w14:paraId="749AF928" w14:textId="77777777">
        <w:tc>
          <w:tcPr>
            <w:tcW w:w="10372" w:type="dxa"/>
            <w:gridSpan w:val="4"/>
            <w:tcBorders>
              <w:top w:val="nil"/>
              <w:left w:val="nil"/>
              <w:bottom w:val="nil"/>
              <w:right w:val="nil"/>
            </w:tcBorders>
          </w:tcPr>
          <w:p w14:paraId="03E1AE5B" w14:textId="77777777" w:rsidR="009620FA" w:rsidRPr="008B19FE" w:rsidRDefault="009620FA">
            <w:pPr>
              <w:widowControl w:val="0"/>
              <w:autoSpaceDE w:val="0"/>
              <w:autoSpaceDN w:val="0"/>
              <w:adjustRightInd w:val="0"/>
              <w:spacing w:after="0" w:line="240" w:lineRule="auto"/>
              <w:rPr>
                <w:rFonts w:ascii="Times" w:hAnsi="Times" w:cs="Times"/>
                <w:b/>
                <w:bCs/>
                <w:color w:val="000000"/>
                <w:sz w:val="18"/>
                <w:szCs w:val="18"/>
              </w:rPr>
            </w:pPr>
            <w:r w:rsidRPr="008B19FE">
              <w:rPr>
                <w:rFonts w:ascii="Times" w:hAnsi="Times" w:cs="Times"/>
                <w:b/>
                <w:bCs/>
                <w:color w:val="000000"/>
                <w:sz w:val="18"/>
                <w:szCs w:val="18"/>
              </w:rPr>
              <w:t>12. СВЕДЕНИЯ ОБ АБОНЕНТЕ</w:t>
            </w:r>
          </w:p>
          <w:p w14:paraId="03EA89FE" w14:textId="77777777" w:rsidR="00A150E4" w:rsidRPr="008B19FE" w:rsidRDefault="00A150E4">
            <w:pPr>
              <w:widowControl w:val="0"/>
              <w:autoSpaceDE w:val="0"/>
              <w:autoSpaceDN w:val="0"/>
              <w:adjustRightInd w:val="0"/>
              <w:spacing w:after="0" w:line="240" w:lineRule="auto"/>
              <w:rPr>
                <w:rFonts w:ascii="Times" w:hAnsi="Times" w:cs="Times"/>
                <w:color w:val="000000"/>
                <w:sz w:val="18"/>
                <w:szCs w:val="18"/>
              </w:rPr>
            </w:pPr>
          </w:p>
          <w:p w14:paraId="57BC79D6" w14:textId="77777777" w:rsidR="009620FA" w:rsidRPr="008B19FE" w:rsidRDefault="009620FA">
            <w:pPr>
              <w:widowControl w:val="0"/>
              <w:autoSpaceDE w:val="0"/>
              <w:autoSpaceDN w:val="0"/>
              <w:adjustRightInd w:val="0"/>
              <w:spacing w:after="0" w:line="240" w:lineRule="auto"/>
              <w:rPr>
                <w:rFonts w:ascii="Times" w:hAnsi="Times" w:cs="Times"/>
                <w:color w:val="000000"/>
                <w:sz w:val="18"/>
                <w:szCs w:val="18"/>
              </w:rPr>
            </w:pPr>
            <w:r w:rsidRPr="008B19FE">
              <w:rPr>
                <w:rFonts w:ascii="Times" w:hAnsi="Times" w:cs="Times"/>
                <w:color w:val="000000"/>
                <w:sz w:val="18"/>
                <w:szCs w:val="18"/>
              </w:rPr>
              <w:t> </w:t>
            </w:r>
          </w:p>
        </w:tc>
      </w:tr>
      <w:tr w:rsidR="009620FA" w:rsidRPr="008B19FE" w14:paraId="7D9F8F25" w14:textId="77777777">
        <w:trPr>
          <w:gridAfter w:val="3"/>
          <w:wAfter w:w="7779" w:type="dxa"/>
        </w:trPr>
        <w:tc>
          <w:tcPr>
            <w:tcW w:w="2593" w:type="dxa"/>
            <w:tcBorders>
              <w:top w:val="nil"/>
              <w:left w:val="nil"/>
              <w:bottom w:val="nil"/>
              <w:right w:val="nil"/>
            </w:tcBorders>
          </w:tcPr>
          <w:p w14:paraId="78555B61" w14:textId="77777777" w:rsidR="009620FA" w:rsidRPr="008B19FE" w:rsidRDefault="009620FA">
            <w:pPr>
              <w:widowControl w:val="0"/>
              <w:autoSpaceDE w:val="0"/>
              <w:autoSpaceDN w:val="0"/>
              <w:adjustRightInd w:val="0"/>
              <w:spacing w:after="0" w:line="240" w:lineRule="auto"/>
              <w:rPr>
                <w:rFonts w:ascii="Times" w:hAnsi="Times" w:cs="Times"/>
                <w:b/>
                <w:bCs/>
                <w:color w:val="000000"/>
                <w:sz w:val="18"/>
                <w:szCs w:val="18"/>
              </w:rPr>
            </w:pPr>
            <w:r w:rsidRPr="008B19FE">
              <w:rPr>
                <w:rFonts w:ascii="Times" w:hAnsi="Times" w:cs="Times"/>
                <w:b/>
                <w:bCs/>
                <w:color w:val="000000"/>
                <w:sz w:val="18"/>
                <w:szCs w:val="18"/>
              </w:rPr>
              <w:t>13. ПОДПИСИ СТОРОН</w:t>
            </w:r>
          </w:p>
        </w:tc>
      </w:tr>
      <w:tr w:rsidR="009620FA" w:rsidRPr="008B19FE" w14:paraId="3FD8EE80" w14:textId="77777777">
        <w:tc>
          <w:tcPr>
            <w:tcW w:w="5186" w:type="dxa"/>
            <w:gridSpan w:val="2"/>
            <w:tcBorders>
              <w:top w:val="nil"/>
              <w:left w:val="nil"/>
              <w:bottom w:val="nil"/>
              <w:right w:val="nil"/>
            </w:tcBorders>
          </w:tcPr>
          <w:p w14:paraId="6D4388D5" w14:textId="77777777" w:rsidR="009620FA" w:rsidRPr="008B19FE" w:rsidRDefault="009620FA">
            <w:pPr>
              <w:widowControl w:val="0"/>
              <w:autoSpaceDE w:val="0"/>
              <w:autoSpaceDN w:val="0"/>
              <w:adjustRightInd w:val="0"/>
              <w:spacing w:after="0" w:line="240" w:lineRule="auto"/>
              <w:rPr>
                <w:rFonts w:ascii="Times" w:hAnsi="Times" w:cs="Times"/>
                <w:color w:val="000000"/>
                <w:sz w:val="18"/>
                <w:szCs w:val="18"/>
              </w:rPr>
            </w:pPr>
            <w:r w:rsidRPr="008B19FE">
              <w:rPr>
                <w:rFonts w:ascii="Times" w:hAnsi="Times" w:cs="Times"/>
                <w:color w:val="000000"/>
                <w:sz w:val="18"/>
                <w:szCs w:val="18"/>
              </w:rPr>
              <w:t>ОПЕРАТОР</w:t>
            </w:r>
          </w:p>
        </w:tc>
        <w:tc>
          <w:tcPr>
            <w:tcW w:w="5186" w:type="dxa"/>
            <w:gridSpan w:val="2"/>
            <w:tcBorders>
              <w:top w:val="nil"/>
              <w:left w:val="nil"/>
              <w:bottom w:val="nil"/>
              <w:right w:val="nil"/>
            </w:tcBorders>
          </w:tcPr>
          <w:p w14:paraId="52E54019" w14:textId="77777777" w:rsidR="009620FA" w:rsidRPr="008B19FE" w:rsidRDefault="009620FA">
            <w:pPr>
              <w:widowControl w:val="0"/>
              <w:autoSpaceDE w:val="0"/>
              <w:autoSpaceDN w:val="0"/>
              <w:adjustRightInd w:val="0"/>
              <w:spacing w:after="0" w:line="240" w:lineRule="auto"/>
              <w:rPr>
                <w:rFonts w:ascii="Times" w:hAnsi="Times" w:cs="Times"/>
                <w:color w:val="000000"/>
                <w:sz w:val="18"/>
                <w:szCs w:val="18"/>
              </w:rPr>
            </w:pPr>
            <w:r w:rsidRPr="008B19FE">
              <w:rPr>
                <w:rFonts w:ascii="Times" w:hAnsi="Times" w:cs="Times"/>
                <w:color w:val="000000"/>
                <w:sz w:val="18"/>
                <w:szCs w:val="18"/>
              </w:rPr>
              <w:t>АБОНЕНТ</w:t>
            </w:r>
          </w:p>
        </w:tc>
      </w:tr>
      <w:tr w:rsidR="009620FA" w:rsidRPr="008B19FE" w14:paraId="0A048BC0" w14:textId="77777777">
        <w:trPr>
          <w:trHeight w:val="170"/>
        </w:trPr>
        <w:tc>
          <w:tcPr>
            <w:tcW w:w="2593" w:type="dxa"/>
            <w:tcBorders>
              <w:top w:val="nil"/>
              <w:left w:val="nil"/>
              <w:bottom w:val="single" w:sz="6" w:space="0" w:color="000000"/>
              <w:right w:val="nil"/>
            </w:tcBorders>
          </w:tcPr>
          <w:p w14:paraId="0042822A" w14:textId="77777777" w:rsidR="009620FA" w:rsidRPr="008B19FE" w:rsidRDefault="009620FA">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12883AAF" w14:textId="77777777" w:rsidR="009620FA" w:rsidRPr="008B19FE" w:rsidRDefault="009620FA">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14:paraId="0F40129C" w14:textId="77777777" w:rsidR="009620FA" w:rsidRPr="008B19FE" w:rsidRDefault="009620FA">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2816B402" w14:textId="77777777" w:rsidR="009620FA" w:rsidRPr="008B19FE" w:rsidRDefault="009620FA">
            <w:pPr>
              <w:widowControl w:val="0"/>
              <w:autoSpaceDE w:val="0"/>
              <w:autoSpaceDN w:val="0"/>
              <w:adjustRightInd w:val="0"/>
              <w:spacing w:after="0" w:line="240" w:lineRule="auto"/>
              <w:rPr>
                <w:rFonts w:ascii="Times" w:hAnsi="Times" w:cs="Times"/>
                <w:color w:val="000000"/>
                <w:sz w:val="18"/>
                <w:szCs w:val="18"/>
              </w:rPr>
            </w:pPr>
          </w:p>
        </w:tc>
      </w:tr>
      <w:tr w:rsidR="009620FA" w:rsidRPr="008B19FE" w14:paraId="458BC240" w14:textId="77777777">
        <w:trPr>
          <w:trHeight w:val="170"/>
        </w:trPr>
        <w:tc>
          <w:tcPr>
            <w:tcW w:w="5186" w:type="dxa"/>
            <w:gridSpan w:val="2"/>
            <w:tcBorders>
              <w:top w:val="nil"/>
              <w:left w:val="nil"/>
              <w:bottom w:val="nil"/>
              <w:right w:val="nil"/>
            </w:tcBorders>
          </w:tcPr>
          <w:p w14:paraId="6B71F454"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8"/>
                <w:szCs w:val="18"/>
              </w:rPr>
            </w:pPr>
            <w:r w:rsidRPr="008B19FE">
              <w:rPr>
                <w:rFonts w:ascii="Times" w:hAnsi="Times" w:cs="Times"/>
                <w:color w:val="000000"/>
                <w:sz w:val="18"/>
                <w:szCs w:val="18"/>
              </w:rPr>
              <w:t>М.П.</w:t>
            </w:r>
          </w:p>
        </w:tc>
        <w:tc>
          <w:tcPr>
            <w:tcW w:w="5186" w:type="dxa"/>
            <w:gridSpan w:val="2"/>
            <w:tcBorders>
              <w:top w:val="nil"/>
              <w:left w:val="nil"/>
              <w:bottom w:val="nil"/>
              <w:right w:val="nil"/>
            </w:tcBorders>
          </w:tcPr>
          <w:p w14:paraId="0DB72178"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8"/>
                <w:szCs w:val="18"/>
              </w:rPr>
            </w:pPr>
            <w:r w:rsidRPr="008B19FE">
              <w:rPr>
                <w:rFonts w:ascii="Times" w:hAnsi="Times" w:cs="Times"/>
                <w:color w:val="000000"/>
                <w:sz w:val="18"/>
                <w:szCs w:val="18"/>
              </w:rPr>
              <w:t>М.П.</w:t>
            </w:r>
          </w:p>
        </w:tc>
      </w:tr>
    </w:tbl>
    <w:p w14:paraId="1DA7D9EF" w14:textId="77777777" w:rsidR="009620FA" w:rsidRPr="008B19FE" w:rsidRDefault="009620FA">
      <w:pPr>
        <w:widowControl w:val="0"/>
        <w:autoSpaceDE w:val="0"/>
        <w:autoSpaceDN w:val="0"/>
        <w:adjustRightInd w:val="0"/>
        <w:spacing w:after="0" w:line="240" w:lineRule="auto"/>
        <w:rPr>
          <w:rFonts w:ascii="Arial" w:hAnsi="Arial" w:cs="Arial"/>
          <w:sz w:val="24"/>
          <w:szCs w:val="24"/>
        </w:rPr>
        <w:sectPr w:rsidR="009620FA" w:rsidRPr="008B19FE">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9620FA" w:rsidRPr="008B19FE" w14:paraId="0E80D5FA" w14:textId="77777777">
        <w:tc>
          <w:tcPr>
            <w:tcW w:w="1133" w:type="dxa"/>
            <w:tcBorders>
              <w:top w:val="nil"/>
              <w:left w:val="nil"/>
              <w:bottom w:val="nil"/>
              <w:right w:val="nil"/>
            </w:tcBorders>
          </w:tcPr>
          <w:p w14:paraId="4B6060A4"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14:paraId="4B6863F8" w14:textId="77777777" w:rsidR="009620FA" w:rsidRPr="008B19FE" w:rsidRDefault="009620FA">
            <w:pPr>
              <w:widowControl w:val="0"/>
              <w:autoSpaceDE w:val="0"/>
              <w:autoSpaceDN w:val="0"/>
              <w:adjustRightInd w:val="0"/>
              <w:spacing w:after="0" w:line="240" w:lineRule="auto"/>
              <w:jc w:val="right"/>
              <w:rPr>
                <w:rFonts w:ascii="Times" w:hAnsi="Times" w:cs="Times"/>
                <w:b/>
                <w:bCs/>
                <w:color w:val="000000"/>
                <w:sz w:val="17"/>
                <w:szCs w:val="17"/>
              </w:rPr>
            </w:pPr>
            <w:r w:rsidRPr="008B19FE">
              <w:rPr>
                <w:rFonts w:ascii="Times" w:hAnsi="Times" w:cs="Times"/>
                <w:b/>
                <w:bCs/>
                <w:color w:val="000000"/>
                <w:sz w:val="17"/>
                <w:szCs w:val="17"/>
              </w:rPr>
              <w:t>Приложение 1</w:t>
            </w:r>
          </w:p>
          <w:p w14:paraId="7ED00C9D" w14:textId="77777777" w:rsidR="009620FA" w:rsidRPr="008B19FE" w:rsidRDefault="009620FA" w:rsidP="003E360C">
            <w:pPr>
              <w:widowControl w:val="0"/>
              <w:autoSpaceDE w:val="0"/>
              <w:autoSpaceDN w:val="0"/>
              <w:adjustRightInd w:val="0"/>
              <w:spacing w:after="0" w:line="240" w:lineRule="auto"/>
              <w:jc w:val="right"/>
              <w:rPr>
                <w:rFonts w:ascii="Times" w:hAnsi="Times" w:cs="Times"/>
                <w:color w:val="000000"/>
                <w:sz w:val="17"/>
                <w:szCs w:val="17"/>
              </w:rPr>
            </w:pPr>
            <w:r w:rsidRPr="008B19FE">
              <w:rPr>
                <w:rFonts w:ascii="Times" w:hAnsi="Times" w:cs="Times"/>
                <w:color w:val="000000"/>
                <w:sz w:val="17"/>
                <w:szCs w:val="17"/>
              </w:rPr>
              <w:t>к Договору № </w:t>
            </w:r>
            <w:r w:rsidR="003E360C" w:rsidRPr="008B19FE">
              <w:rPr>
                <w:rFonts w:ascii="Times" w:hAnsi="Times" w:cs="Times"/>
                <w:color w:val="000000"/>
                <w:sz w:val="17"/>
                <w:szCs w:val="17"/>
              </w:rPr>
              <w:t>_________ от _</w:t>
            </w:r>
            <w:proofErr w:type="gramStart"/>
            <w:r w:rsidR="003E360C" w:rsidRPr="008B19FE">
              <w:rPr>
                <w:rFonts w:ascii="Times" w:hAnsi="Times" w:cs="Times"/>
                <w:color w:val="000000"/>
                <w:sz w:val="17"/>
                <w:szCs w:val="17"/>
              </w:rPr>
              <w:t>_._</w:t>
            </w:r>
            <w:proofErr w:type="gramEnd"/>
            <w:r w:rsidR="003E360C" w:rsidRPr="008B19FE">
              <w:rPr>
                <w:rFonts w:ascii="Times" w:hAnsi="Times" w:cs="Times"/>
                <w:color w:val="000000"/>
                <w:sz w:val="17"/>
                <w:szCs w:val="17"/>
              </w:rPr>
              <w:t>_</w:t>
            </w:r>
            <w:r w:rsidRPr="008B19FE">
              <w:rPr>
                <w:rFonts w:ascii="Times" w:hAnsi="Times" w:cs="Times"/>
                <w:color w:val="000000"/>
                <w:sz w:val="17"/>
                <w:szCs w:val="17"/>
              </w:rPr>
              <w:t>.202</w:t>
            </w:r>
            <w:r w:rsidR="00C46EE2" w:rsidRPr="008B19FE">
              <w:rPr>
                <w:rFonts w:ascii="Times" w:hAnsi="Times" w:cs="Times"/>
                <w:color w:val="000000"/>
                <w:sz w:val="17"/>
                <w:szCs w:val="17"/>
              </w:rPr>
              <w:t>6</w:t>
            </w:r>
          </w:p>
        </w:tc>
      </w:tr>
      <w:tr w:rsidR="009620FA" w:rsidRPr="008B19FE" w14:paraId="0C49B3D6" w14:textId="77777777">
        <w:tc>
          <w:tcPr>
            <w:tcW w:w="10600" w:type="dxa"/>
            <w:gridSpan w:val="2"/>
            <w:tcBorders>
              <w:top w:val="nil"/>
              <w:left w:val="nil"/>
              <w:bottom w:val="nil"/>
              <w:right w:val="nil"/>
            </w:tcBorders>
          </w:tcPr>
          <w:p w14:paraId="7F9DA3DE"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7"/>
                <w:szCs w:val="17"/>
              </w:rPr>
            </w:pPr>
            <w:r w:rsidRPr="008B19FE">
              <w:rPr>
                <w:rFonts w:ascii="Times" w:hAnsi="Times" w:cs="Times"/>
                <w:b/>
                <w:bCs/>
                <w:color w:val="000000"/>
                <w:sz w:val="17"/>
                <w:szCs w:val="17"/>
              </w:rPr>
              <w:t>Спецификация №1 от</w:t>
            </w:r>
            <w:r w:rsidR="003E360C" w:rsidRPr="008B19FE">
              <w:rPr>
                <w:rFonts w:ascii="Times" w:hAnsi="Times" w:cs="Times"/>
                <w:b/>
                <w:bCs/>
                <w:color w:val="000000"/>
                <w:sz w:val="17"/>
                <w:szCs w:val="17"/>
              </w:rPr>
              <w:t xml:space="preserve"> _</w:t>
            </w:r>
            <w:proofErr w:type="gramStart"/>
            <w:r w:rsidR="003E360C" w:rsidRPr="008B19FE">
              <w:rPr>
                <w:rFonts w:ascii="Times" w:hAnsi="Times" w:cs="Times"/>
                <w:b/>
                <w:bCs/>
                <w:color w:val="000000"/>
                <w:sz w:val="17"/>
                <w:szCs w:val="17"/>
              </w:rPr>
              <w:t>_._</w:t>
            </w:r>
            <w:proofErr w:type="gramEnd"/>
            <w:r w:rsidR="003E360C" w:rsidRPr="008B19FE">
              <w:rPr>
                <w:rFonts w:ascii="Times" w:hAnsi="Times" w:cs="Times"/>
                <w:b/>
                <w:bCs/>
                <w:color w:val="000000"/>
                <w:sz w:val="17"/>
                <w:szCs w:val="17"/>
              </w:rPr>
              <w:t>_</w:t>
            </w:r>
            <w:r w:rsidRPr="008B19FE">
              <w:rPr>
                <w:rFonts w:ascii="Times" w:hAnsi="Times" w:cs="Times"/>
                <w:b/>
                <w:bCs/>
                <w:color w:val="000000"/>
                <w:sz w:val="17"/>
                <w:szCs w:val="17"/>
              </w:rPr>
              <w:t>.202</w:t>
            </w:r>
            <w:r w:rsidR="00C46EE2" w:rsidRPr="008B19FE">
              <w:rPr>
                <w:rFonts w:ascii="Times" w:hAnsi="Times" w:cs="Times"/>
                <w:b/>
                <w:bCs/>
                <w:color w:val="000000"/>
                <w:sz w:val="17"/>
                <w:szCs w:val="17"/>
              </w:rPr>
              <w:t>6</w:t>
            </w:r>
          </w:p>
          <w:p w14:paraId="5DA489DC" w14:textId="77777777" w:rsidR="009620FA" w:rsidRPr="008B19FE" w:rsidRDefault="009620FA" w:rsidP="00A150E4">
            <w:pPr>
              <w:widowControl w:val="0"/>
              <w:autoSpaceDE w:val="0"/>
              <w:autoSpaceDN w:val="0"/>
              <w:adjustRightInd w:val="0"/>
              <w:spacing w:after="0" w:line="240" w:lineRule="auto"/>
              <w:jc w:val="center"/>
              <w:rPr>
                <w:rFonts w:ascii="Times" w:hAnsi="Times" w:cs="Times"/>
                <w:color w:val="000000"/>
                <w:sz w:val="17"/>
                <w:szCs w:val="17"/>
              </w:rPr>
            </w:pPr>
            <w:r w:rsidRPr="008B19FE">
              <w:rPr>
                <w:rFonts w:ascii="Times" w:hAnsi="Times" w:cs="Times"/>
                <w:color w:val="000000"/>
                <w:sz w:val="17"/>
                <w:szCs w:val="17"/>
              </w:rPr>
              <w:t xml:space="preserve">с </w:t>
            </w:r>
            <w:r w:rsidR="00A150E4" w:rsidRPr="008B19FE">
              <w:rPr>
                <w:rFonts w:ascii="Times" w:hAnsi="Times" w:cs="Times"/>
                <w:color w:val="000000"/>
                <w:sz w:val="17"/>
                <w:szCs w:val="17"/>
              </w:rPr>
              <w:t>____________</w:t>
            </w:r>
            <w:r w:rsidRPr="008B19FE">
              <w:rPr>
                <w:rFonts w:ascii="Times" w:hAnsi="Times" w:cs="Times"/>
                <w:color w:val="000000"/>
                <w:sz w:val="17"/>
                <w:szCs w:val="17"/>
              </w:rPr>
              <w:t xml:space="preserve"> (ИНН </w:t>
            </w:r>
            <w:r w:rsidR="00A150E4" w:rsidRPr="008B19FE">
              <w:rPr>
                <w:rFonts w:ascii="Times" w:hAnsi="Times" w:cs="Times"/>
                <w:color w:val="000000"/>
                <w:sz w:val="17"/>
                <w:szCs w:val="17"/>
              </w:rPr>
              <w:t>__________</w:t>
            </w:r>
            <w:r w:rsidRPr="008B19FE">
              <w:rPr>
                <w:rFonts w:ascii="Times" w:hAnsi="Times" w:cs="Times"/>
                <w:color w:val="000000"/>
                <w:sz w:val="17"/>
                <w:szCs w:val="17"/>
              </w:rPr>
              <w:t xml:space="preserve">; КПП </w:t>
            </w:r>
            <w:r w:rsidR="00A150E4" w:rsidRPr="008B19FE">
              <w:rPr>
                <w:rFonts w:ascii="Times" w:hAnsi="Times" w:cs="Times"/>
                <w:color w:val="000000"/>
                <w:sz w:val="17"/>
                <w:szCs w:val="17"/>
              </w:rPr>
              <w:t>__________</w:t>
            </w:r>
            <w:r w:rsidRPr="008B19FE">
              <w:rPr>
                <w:rFonts w:ascii="Times" w:hAnsi="Times" w:cs="Times"/>
                <w:color w:val="000000"/>
                <w:sz w:val="17"/>
                <w:szCs w:val="17"/>
              </w:rPr>
              <w:t>)</w:t>
            </w:r>
          </w:p>
        </w:tc>
      </w:tr>
    </w:tbl>
    <w:p w14:paraId="0284D656" w14:textId="77777777" w:rsidR="009620FA" w:rsidRPr="008B19FE" w:rsidRDefault="009620FA">
      <w:pPr>
        <w:widowControl w:val="0"/>
        <w:autoSpaceDE w:val="0"/>
        <w:autoSpaceDN w:val="0"/>
        <w:adjustRightInd w:val="0"/>
        <w:spacing w:before="226" w:after="113" w:line="240" w:lineRule="auto"/>
        <w:rPr>
          <w:rFonts w:ascii="Times" w:hAnsi="Times" w:cs="Times"/>
          <w:color w:val="000000"/>
          <w:sz w:val="17"/>
          <w:szCs w:val="17"/>
        </w:rPr>
      </w:pPr>
      <w:r w:rsidRPr="008B19FE">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9620FA" w:rsidRPr="008B19FE" w14:paraId="56C23396"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D1F608F"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7C81415"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B75B12"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22D9BAF"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ABA2965"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2D2D099"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C99644F"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3AA05AA"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CA811DD"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Стоимость с налогом</w:t>
            </w:r>
          </w:p>
        </w:tc>
      </w:tr>
      <w:tr w:rsidR="009620FA" w:rsidRPr="008B19FE" w14:paraId="389DC2E2"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341D556"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FA227E6" w14:textId="77777777" w:rsidR="009620FA" w:rsidRPr="008B19FE" w:rsidRDefault="00C46EE2">
            <w:pPr>
              <w:widowControl w:val="0"/>
              <w:autoSpaceDE w:val="0"/>
              <w:autoSpaceDN w:val="0"/>
              <w:adjustRightInd w:val="0"/>
              <w:spacing w:after="0" w:line="240" w:lineRule="auto"/>
              <w:rPr>
                <w:rFonts w:ascii="Times" w:hAnsi="Times" w:cs="Times"/>
                <w:color w:val="000000"/>
                <w:sz w:val="16"/>
                <w:szCs w:val="16"/>
              </w:rPr>
            </w:pPr>
            <w:r w:rsidRPr="008B19FE">
              <w:rPr>
                <w:rFonts w:ascii="Times" w:hAnsi="Times" w:cs="Times"/>
                <w:color w:val="000000"/>
                <w:sz w:val="16"/>
                <w:szCs w:val="16"/>
              </w:rPr>
              <w:t>Право использования программы для ЭВМ “</w:t>
            </w:r>
            <w:proofErr w:type="spellStart"/>
            <w:r w:rsidRPr="008B19FE">
              <w:rPr>
                <w:rFonts w:ascii="Times" w:hAnsi="Times" w:cs="Times"/>
                <w:color w:val="000000"/>
                <w:sz w:val="16"/>
                <w:szCs w:val="16"/>
              </w:rPr>
              <w:t>Контур.Экстерн</w:t>
            </w:r>
            <w:proofErr w:type="spellEnd"/>
            <w:r w:rsidRPr="008B19FE">
              <w:rPr>
                <w:rFonts w:ascii="Times" w:hAnsi="Times" w:cs="Times"/>
                <w:color w:val="000000"/>
                <w:sz w:val="16"/>
                <w:szCs w:val="16"/>
              </w:rPr>
              <w:t>” по тарифному плану “Бюджетник плюс” на 1 год, с применением встроенных в сертификат/ключевой контейнер СКЗИ “</w:t>
            </w:r>
            <w:proofErr w:type="spellStart"/>
            <w:r w:rsidRPr="008B19FE">
              <w:rPr>
                <w:rFonts w:ascii="Times" w:hAnsi="Times" w:cs="Times"/>
                <w:color w:val="000000"/>
                <w:sz w:val="16"/>
                <w:szCs w:val="16"/>
              </w:rPr>
              <w:t>КриптоПро</w:t>
            </w:r>
            <w:proofErr w:type="spellEnd"/>
            <w:r w:rsidRPr="008B19FE">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AE16C82"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50C9BC8"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FC1185B"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DD02695"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56525EE"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46CE26C"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036FD3C"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6"/>
                <w:szCs w:val="16"/>
              </w:rPr>
            </w:pPr>
          </w:p>
        </w:tc>
      </w:tr>
      <w:tr w:rsidR="00C46EE2" w:rsidRPr="008B19FE" w14:paraId="1964B7C9"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74A3B02" w14:textId="77777777" w:rsidR="00C46EE2" w:rsidRPr="008B19FE" w:rsidRDefault="00C46EE2" w:rsidP="00C46EE2">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5C68C94" w14:textId="77777777" w:rsidR="00C46EE2" w:rsidRPr="008B19FE" w:rsidRDefault="00C46EE2" w:rsidP="00C46EE2">
            <w:pPr>
              <w:widowControl w:val="0"/>
              <w:autoSpaceDE w:val="0"/>
              <w:autoSpaceDN w:val="0"/>
              <w:adjustRightInd w:val="0"/>
              <w:spacing w:after="0" w:line="240" w:lineRule="auto"/>
              <w:rPr>
                <w:rFonts w:ascii="Times" w:hAnsi="Times" w:cs="Times"/>
                <w:color w:val="000000"/>
                <w:sz w:val="16"/>
                <w:szCs w:val="16"/>
              </w:rPr>
            </w:pPr>
            <w:r w:rsidRPr="008B19FE">
              <w:rPr>
                <w:rFonts w:ascii="Times" w:hAnsi="Times" w:cs="Times"/>
                <w:color w:val="000000"/>
                <w:sz w:val="16"/>
                <w:szCs w:val="16"/>
              </w:rPr>
              <w:t>Право использования программы для ЭВМ “</w:t>
            </w:r>
            <w:proofErr w:type="spellStart"/>
            <w:r w:rsidRPr="008B19FE">
              <w:rPr>
                <w:rFonts w:ascii="Times" w:hAnsi="Times" w:cs="Times"/>
                <w:color w:val="000000"/>
                <w:sz w:val="16"/>
                <w:szCs w:val="16"/>
              </w:rPr>
              <w:t>Контур.Экстерн</w:t>
            </w:r>
            <w:proofErr w:type="spellEnd"/>
            <w:r w:rsidRPr="008B19FE">
              <w:rPr>
                <w:rFonts w:ascii="Times" w:hAnsi="Times" w:cs="Times"/>
                <w:color w:val="000000"/>
                <w:sz w:val="16"/>
                <w:szCs w:val="16"/>
              </w:rPr>
              <w:t>”, лицензия для дополнительного пользователя “Стандартная”, с применением встроенных в сертификат/ключевой контейнер СКЗИ “</w:t>
            </w:r>
            <w:proofErr w:type="spellStart"/>
            <w:r w:rsidRPr="008B19FE">
              <w:rPr>
                <w:rFonts w:ascii="Times" w:hAnsi="Times" w:cs="Times"/>
                <w:color w:val="000000"/>
                <w:sz w:val="16"/>
                <w:szCs w:val="16"/>
              </w:rPr>
              <w:t>КриптоПро</w:t>
            </w:r>
            <w:proofErr w:type="spellEnd"/>
            <w:r w:rsidRPr="008B19FE">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D0BBCDD" w14:textId="77777777" w:rsidR="00C46EE2" w:rsidRPr="008B19FE" w:rsidRDefault="00C46EE2" w:rsidP="00C46EE2">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65965D8" w14:textId="77777777" w:rsidR="00C46EE2" w:rsidRPr="008B19FE" w:rsidRDefault="00C46EE2" w:rsidP="00C46EE2">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EA4D72C" w14:textId="77777777" w:rsidR="00C46EE2" w:rsidRPr="008B19FE" w:rsidRDefault="00C46EE2" w:rsidP="00C46EE2">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4DFACAB" w14:textId="77777777" w:rsidR="00C46EE2" w:rsidRPr="008B19FE" w:rsidRDefault="00C46EE2" w:rsidP="00C46EE2">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3EFF55C" w14:textId="77777777" w:rsidR="00C46EE2" w:rsidRPr="008B19FE" w:rsidRDefault="00C46EE2" w:rsidP="00C46EE2">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7A4B113" w14:textId="77777777" w:rsidR="00C46EE2" w:rsidRPr="008B19FE" w:rsidRDefault="00C46EE2" w:rsidP="00C46EE2">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429F9E6" w14:textId="77777777" w:rsidR="00C46EE2" w:rsidRPr="008B19FE" w:rsidRDefault="00C46EE2" w:rsidP="00C46EE2">
            <w:pPr>
              <w:widowControl w:val="0"/>
              <w:autoSpaceDE w:val="0"/>
              <w:autoSpaceDN w:val="0"/>
              <w:adjustRightInd w:val="0"/>
              <w:spacing w:after="0" w:line="240" w:lineRule="auto"/>
              <w:jc w:val="right"/>
              <w:rPr>
                <w:rFonts w:ascii="Times" w:hAnsi="Times" w:cs="Times"/>
                <w:color w:val="000000"/>
                <w:sz w:val="16"/>
                <w:szCs w:val="16"/>
              </w:rPr>
            </w:pPr>
          </w:p>
        </w:tc>
      </w:tr>
      <w:tr w:rsidR="00C46EE2" w:rsidRPr="008B19FE" w14:paraId="1225BD11"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7EB5B95" w14:textId="77777777" w:rsidR="00C46EE2" w:rsidRPr="008B19FE" w:rsidRDefault="00C46EE2" w:rsidP="00C46EE2">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3</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253A7F" w14:textId="77777777" w:rsidR="00C46EE2" w:rsidRPr="008B19FE" w:rsidRDefault="00C46EE2" w:rsidP="00C46EE2">
            <w:pPr>
              <w:widowControl w:val="0"/>
              <w:autoSpaceDE w:val="0"/>
              <w:autoSpaceDN w:val="0"/>
              <w:adjustRightInd w:val="0"/>
              <w:spacing w:after="0" w:line="240" w:lineRule="auto"/>
              <w:rPr>
                <w:rFonts w:ascii="Times" w:hAnsi="Times" w:cs="Times"/>
                <w:color w:val="000000"/>
                <w:sz w:val="16"/>
                <w:szCs w:val="16"/>
              </w:rPr>
            </w:pPr>
            <w:r w:rsidRPr="008B19FE">
              <w:rPr>
                <w:rFonts w:ascii="Times" w:hAnsi="Times" w:cs="Times"/>
                <w:color w:val="000000"/>
                <w:sz w:val="16"/>
                <w:szCs w:val="16"/>
              </w:rPr>
              <w:t>Право использования программы для ЭВМ “</w:t>
            </w:r>
            <w:proofErr w:type="spellStart"/>
            <w:r w:rsidRPr="008B19FE">
              <w:rPr>
                <w:rFonts w:ascii="Times" w:hAnsi="Times" w:cs="Times"/>
                <w:color w:val="000000"/>
                <w:sz w:val="16"/>
                <w:szCs w:val="16"/>
              </w:rPr>
              <w:t>Контур.Экстерн</w:t>
            </w:r>
            <w:proofErr w:type="spellEnd"/>
            <w:r w:rsidRPr="008B19FE">
              <w:rPr>
                <w:rFonts w:ascii="Times" w:hAnsi="Times" w:cs="Times"/>
                <w:color w:val="000000"/>
                <w:sz w:val="16"/>
                <w:szCs w:val="16"/>
              </w:rPr>
              <w:t>”, сервис “Групповая работа”</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E41EC08" w14:textId="77777777" w:rsidR="00C46EE2" w:rsidRPr="008B19FE" w:rsidRDefault="00C46EE2" w:rsidP="00C46EE2">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208DD33" w14:textId="77777777" w:rsidR="00C46EE2" w:rsidRPr="008B19FE" w:rsidRDefault="00C46EE2" w:rsidP="00C46EE2">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91AD5C1" w14:textId="77777777" w:rsidR="00C46EE2" w:rsidRPr="008B19FE" w:rsidRDefault="00C46EE2" w:rsidP="00C46EE2">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58719FD" w14:textId="77777777" w:rsidR="00C46EE2" w:rsidRPr="008B19FE" w:rsidRDefault="00C46EE2" w:rsidP="00C46EE2">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AFCE6B0" w14:textId="77777777" w:rsidR="00C46EE2" w:rsidRPr="008B19FE" w:rsidRDefault="00C46EE2" w:rsidP="00C46EE2">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32AB75F" w14:textId="77777777" w:rsidR="00C46EE2" w:rsidRPr="008B19FE" w:rsidRDefault="00C46EE2" w:rsidP="00C46EE2">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8C96B49" w14:textId="77777777" w:rsidR="00C46EE2" w:rsidRPr="008B19FE" w:rsidRDefault="00C46EE2" w:rsidP="00C46EE2">
            <w:pPr>
              <w:widowControl w:val="0"/>
              <w:autoSpaceDE w:val="0"/>
              <w:autoSpaceDN w:val="0"/>
              <w:adjustRightInd w:val="0"/>
              <w:spacing w:after="0" w:line="240" w:lineRule="auto"/>
              <w:jc w:val="right"/>
              <w:rPr>
                <w:rFonts w:ascii="Times" w:hAnsi="Times" w:cs="Times"/>
                <w:color w:val="000000"/>
                <w:sz w:val="16"/>
                <w:szCs w:val="16"/>
              </w:rPr>
            </w:pPr>
          </w:p>
        </w:tc>
      </w:tr>
      <w:tr w:rsidR="00C46EE2" w:rsidRPr="008B19FE" w14:paraId="60F4D8DA"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CD2FE15" w14:textId="77777777" w:rsidR="00C46EE2" w:rsidRPr="008B19FE" w:rsidRDefault="00C46EE2" w:rsidP="00C46EE2">
            <w:pPr>
              <w:widowControl w:val="0"/>
              <w:autoSpaceDE w:val="0"/>
              <w:autoSpaceDN w:val="0"/>
              <w:adjustRightInd w:val="0"/>
              <w:spacing w:after="0" w:line="240" w:lineRule="auto"/>
              <w:jc w:val="right"/>
              <w:rPr>
                <w:rFonts w:ascii="Times" w:hAnsi="Times" w:cs="Times"/>
                <w:b/>
                <w:bCs/>
                <w:color w:val="000000"/>
                <w:sz w:val="16"/>
                <w:szCs w:val="16"/>
              </w:rPr>
            </w:pPr>
            <w:r w:rsidRPr="008B19FE">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56A3B5A" w14:textId="77777777" w:rsidR="00C46EE2" w:rsidRPr="008B19FE" w:rsidRDefault="00C46EE2" w:rsidP="00C46EE2">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773CFB9" w14:textId="77777777" w:rsidR="00C46EE2" w:rsidRPr="008B19FE" w:rsidRDefault="00C46EE2" w:rsidP="00C46EE2">
            <w:pPr>
              <w:widowControl w:val="0"/>
              <w:autoSpaceDE w:val="0"/>
              <w:autoSpaceDN w:val="0"/>
              <w:adjustRightInd w:val="0"/>
              <w:spacing w:after="0" w:line="240" w:lineRule="auto"/>
              <w:jc w:val="right"/>
              <w:rPr>
                <w:rFonts w:ascii="Times" w:hAnsi="Times" w:cs="Times"/>
                <w:b/>
                <w:bCs/>
                <w:color w:val="000000"/>
                <w:sz w:val="16"/>
                <w:szCs w:val="16"/>
              </w:rPr>
            </w:pPr>
          </w:p>
        </w:tc>
      </w:tr>
    </w:tbl>
    <w:p w14:paraId="2C300B92" w14:textId="77777777" w:rsidR="009620FA" w:rsidRPr="008B19FE" w:rsidRDefault="009620FA">
      <w:pPr>
        <w:widowControl w:val="0"/>
        <w:autoSpaceDE w:val="0"/>
        <w:autoSpaceDN w:val="0"/>
        <w:adjustRightInd w:val="0"/>
        <w:spacing w:before="226" w:after="113" w:line="240" w:lineRule="auto"/>
        <w:rPr>
          <w:rFonts w:ascii="Times" w:hAnsi="Times" w:cs="Times"/>
          <w:color w:val="000000"/>
          <w:sz w:val="17"/>
          <w:szCs w:val="17"/>
        </w:rPr>
      </w:pPr>
      <w:r w:rsidRPr="008B19FE">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9620FA" w:rsidRPr="008B19FE" w14:paraId="60EC9207"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A38BADA"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D651CBA"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0BFC1D"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D3B7C9"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63E45EE"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E0D7FDF"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6EF61A2"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881529A"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44AB41D"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Стоимость с налогом</w:t>
            </w:r>
          </w:p>
        </w:tc>
      </w:tr>
      <w:tr w:rsidR="009620FA" w:rsidRPr="008B19FE" w14:paraId="0CC4C25B"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EAAFA0C"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0478097" w14:textId="77777777" w:rsidR="009620FA" w:rsidRPr="008B19FE" w:rsidRDefault="00C46EE2">
            <w:pPr>
              <w:widowControl w:val="0"/>
              <w:autoSpaceDE w:val="0"/>
              <w:autoSpaceDN w:val="0"/>
              <w:adjustRightInd w:val="0"/>
              <w:spacing w:after="0" w:line="240" w:lineRule="auto"/>
              <w:rPr>
                <w:rFonts w:ascii="Times" w:hAnsi="Times" w:cs="Times"/>
                <w:color w:val="000000"/>
                <w:sz w:val="16"/>
                <w:szCs w:val="16"/>
              </w:rPr>
            </w:pPr>
            <w:r w:rsidRPr="008B19FE">
              <w:rPr>
                <w:rFonts w:ascii="Times" w:hAnsi="Times" w:cs="Times"/>
                <w:color w:val="000000"/>
                <w:sz w:val="16"/>
                <w:szCs w:val="16"/>
              </w:rPr>
              <w:t>Услуги по сопровождению программы для ЭВМ “</w:t>
            </w:r>
            <w:proofErr w:type="spellStart"/>
            <w:r w:rsidRPr="008B19FE">
              <w:rPr>
                <w:rFonts w:ascii="Times" w:hAnsi="Times" w:cs="Times"/>
                <w:color w:val="000000"/>
                <w:sz w:val="16"/>
                <w:szCs w:val="16"/>
              </w:rPr>
              <w:t>Контур.Экстерн</w:t>
            </w:r>
            <w:proofErr w:type="spellEnd"/>
            <w:r w:rsidRPr="008B19FE">
              <w:rPr>
                <w:rFonts w:ascii="Times" w:hAnsi="Times" w:cs="Times"/>
                <w:color w:val="000000"/>
                <w:sz w:val="16"/>
                <w:szCs w:val="16"/>
              </w:rPr>
              <w:t>” (техническая поддержка в виде абонентского обслуживания) по тарифному плану “Бюджетник плюс”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21CFFCA"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8DC78A"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6"/>
                <w:szCs w:val="16"/>
              </w:rPr>
            </w:pPr>
            <w:r w:rsidRPr="008B19FE">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32CED32"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947EF1"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4D6AD0E"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B9D332" w14:textId="77777777" w:rsidR="009620FA" w:rsidRPr="008B19FE" w:rsidRDefault="009620FA">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5E7E839"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6"/>
                <w:szCs w:val="16"/>
              </w:rPr>
            </w:pPr>
          </w:p>
        </w:tc>
      </w:tr>
      <w:tr w:rsidR="009620FA" w:rsidRPr="008B19FE" w14:paraId="2EA65160"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360C2E5" w14:textId="77777777" w:rsidR="009620FA" w:rsidRPr="008B19FE" w:rsidRDefault="009620FA">
            <w:pPr>
              <w:widowControl w:val="0"/>
              <w:autoSpaceDE w:val="0"/>
              <w:autoSpaceDN w:val="0"/>
              <w:adjustRightInd w:val="0"/>
              <w:spacing w:after="0" w:line="240" w:lineRule="auto"/>
              <w:jc w:val="right"/>
              <w:rPr>
                <w:rFonts w:ascii="Times" w:hAnsi="Times" w:cs="Times"/>
                <w:b/>
                <w:bCs/>
                <w:color w:val="000000"/>
                <w:sz w:val="16"/>
                <w:szCs w:val="16"/>
              </w:rPr>
            </w:pPr>
            <w:r w:rsidRPr="008B19FE">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221C0FA" w14:textId="77777777" w:rsidR="009620FA" w:rsidRPr="008B19FE" w:rsidRDefault="009620FA">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3F52557" w14:textId="77777777" w:rsidR="009620FA" w:rsidRPr="008B19FE" w:rsidRDefault="009620FA">
            <w:pPr>
              <w:widowControl w:val="0"/>
              <w:autoSpaceDE w:val="0"/>
              <w:autoSpaceDN w:val="0"/>
              <w:adjustRightInd w:val="0"/>
              <w:spacing w:after="0" w:line="240" w:lineRule="auto"/>
              <w:jc w:val="right"/>
              <w:rPr>
                <w:rFonts w:ascii="Times" w:hAnsi="Times" w:cs="Times"/>
                <w:b/>
                <w:bCs/>
                <w:color w:val="000000"/>
                <w:sz w:val="16"/>
                <w:szCs w:val="16"/>
              </w:rPr>
            </w:pPr>
          </w:p>
        </w:tc>
      </w:tr>
    </w:tbl>
    <w:p w14:paraId="3D8C9064" w14:textId="77777777" w:rsidR="009620FA" w:rsidRPr="008B19FE" w:rsidRDefault="009620FA">
      <w:pPr>
        <w:widowControl w:val="0"/>
        <w:autoSpaceDE w:val="0"/>
        <w:autoSpaceDN w:val="0"/>
        <w:adjustRightInd w:val="0"/>
        <w:spacing w:before="226" w:after="0" w:line="240" w:lineRule="auto"/>
        <w:rPr>
          <w:rFonts w:ascii="Times" w:hAnsi="Times" w:cs="Times"/>
          <w:color w:val="000000"/>
          <w:sz w:val="17"/>
          <w:szCs w:val="17"/>
        </w:rPr>
      </w:pPr>
      <w:r w:rsidRPr="008B19FE">
        <w:rPr>
          <w:rFonts w:ascii="Times" w:hAnsi="Times" w:cs="Times"/>
          <w:color w:val="000000"/>
          <w:sz w:val="17"/>
          <w:szCs w:val="17"/>
        </w:rPr>
        <w:t>Общая стоимость Спецификации по п.1 составляет: </w:t>
      </w:r>
    </w:p>
    <w:p w14:paraId="548C0EDD"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r w:rsidRPr="008B19FE">
        <w:rPr>
          <w:rFonts w:ascii="Times" w:hAnsi="Times" w:cs="Times"/>
          <w:color w:val="000000"/>
          <w:sz w:val="17"/>
          <w:szCs w:val="17"/>
        </w:rPr>
        <w:t>  </w:t>
      </w:r>
    </w:p>
    <w:p w14:paraId="1C231984" w14:textId="77777777" w:rsidR="009620FA" w:rsidRPr="008B19FE" w:rsidRDefault="009620FA">
      <w:pPr>
        <w:widowControl w:val="0"/>
        <w:autoSpaceDE w:val="0"/>
        <w:autoSpaceDN w:val="0"/>
        <w:adjustRightInd w:val="0"/>
        <w:spacing w:before="226" w:after="226" w:line="240" w:lineRule="auto"/>
        <w:rPr>
          <w:rFonts w:ascii="Times" w:hAnsi="Times" w:cs="Times"/>
          <w:b/>
          <w:bCs/>
          <w:color w:val="000000"/>
          <w:sz w:val="17"/>
          <w:szCs w:val="17"/>
        </w:rPr>
      </w:pPr>
      <w:r w:rsidRPr="008B19FE">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09969FA5"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r w:rsidRPr="008B19FE">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9620FA" w:rsidRPr="008B19FE" w14:paraId="772196E8" w14:textId="77777777">
        <w:tc>
          <w:tcPr>
            <w:tcW w:w="5300" w:type="dxa"/>
            <w:gridSpan w:val="2"/>
            <w:tcBorders>
              <w:top w:val="nil"/>
              <w:left w:val="nil"/>
              <w:bottom w:val="nil"/>
              <w:right w:val="nil"/>
            </w:tcBorders>
          </w:tcPr>
          <w:p w14:paraId="72772360" w14:textId="77777777" w:rsidR="009620FA" w:rsidRPr="008B19FE" w:rsidRDefault="009620FA">
            <w:pPr>
              <w:widowControl w:val="0"/>
              <w:autoSpaceDE w:val="0"/>
              <w:autoSpaceDN w:val="0"/>
              <w:adjustRightInd w:val="0"/>
              <w:spacing w:after="0" w:line="240" w:lineRule="auto"/>
              <w:rPr>
                <w:rFonts w:ascii="Times" w:hAnsi="Times" w:cs="Times"/>
                <w:b/>
                <w:bCs/>
                <w:color w:val="000000"/>
                <w:sz w:val="17"/>
                <w:szCs w:val="17"/>
              </w:rPr>
            </w:pPr>
            <w:r w:rsidRPr="008B19FE">
              <w:rPr>
                <w:rFonts w:ascii="Times" w:hAnsi="Times" w:cs="Times"/>
                <w:b/>
                <w:bCs/>
                <w:color w:val="000000"/>
                <w:sz w:val="17"/>
                <w:szCs w:val="17"/>
              </w:rPr>
              <w:t>ОПЕРАТОР</w:t>
            </w:r>
          </w:p>
        </w:tc>
        <w:tc>
          <w:tcPr>
            <w:tcW w:w="5300" w:type="dxa"/>
            <w:gridSpan w:val="2"/>
            <w:tcBorders>
              <w:top w:val="nil"/>
              <w:left w:val="nil"/>
              <w:bottom w:val="nil"/>
              <w:right w:val="nil"/>
            </w:tcBorders>
          </w:tcPr>
          <w:p w14:paraId="5F95210B" w14:textId="77777777" w:rsidR="009620FA" w:rsidRPr="008B19FE" w:rsidRDefault="009620FA">
            <w:pPr>
              <w:widowControl w:val="0"/>
              <w:autoSpaceDE w:val="0"/>
              <w:autoSpaceDN w:val="0"/>
              <w:adjustRightInd w:val="0"/>
              <w:spacing w:after="0" w:line="240" w:lineRule="auto"/>
              <w:rPr>
                <w:rFonts w:ascii="Times" w:hAnsi="Times" w:cs="Times"/>
                <w:b/>
                <w:bCs/>
                <w:color w:val="000000"/>
                <w:sz w:val="17"/>
                <w:szCs w:val="17"/>
              </w:rPr>
            </w:pPr>
            <w:r w:rsidRPr="008B19FE">
              <w:rPr>
                <w:rFonts w:ascii="Times" w:hAnsi="Times" w:cs="Times"/>
                <w:b/>
                <w:bCs/>
                <w:color w:val="000000"/>
                <w:sz w:val="17"/>
                <w:szCs w:val="17"/>
              </w:rPr>
              <w:t>АБОНЕНТ</w:t>
            </w:r>
          </w:p>
        </w:tc>
      </w:tr>
      <w:tr w:rsidR="009620FA" w:rsidRPr="008B19FE" w14:paraId="3B80A216" w14:textId="77777777">
        <w:tc>
          <w:tcPr>
            <w:tcW w:w="5300" w:type="dxa"/>
            <w:gridSpan w:val="2"/>
            <w:tcBorders>
              <w:top w:val="nil"/>
              <w:left w:val="nil"/>
              <w:bottom w:val="nil"/>
              <w:right w:val="nil"/>
            </w:tcBorders>
          </w:tcPr>
          <w:p w14:paraId="5EA74268"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14:paraId="51AB80FF"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r>
      <w:tr w:rsidR="009620FA" w:rsidRPr="008B19FE" w14:paraId="442AFDA2" w14:textId="77777777">
        <w:tc>
          <w:tcPr>
            <w:tcW w:w="5300" w:type="dxa"/>
            <w:gridSpan w:val="2"/>
            <w:tcBorders>
              <w:top w:val="nil"/>
              <w:left w:val="nil"/>
              <w:bottom w:val="nil"/>
              <w:right w:val="nil"/>
            </w:tcBorders>
          </w:tcPr>
          <w:p w14:paraId="50D6EB9A"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14:paraId="601942F8"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r>
      <w:tr w:rsidR="009620FA" w:rsidRPr="008B19FE" w14:paraId="317D9207" w14:textId="77777777">
        <w:tc>
          <w:tcPr>
            <w:tcW w:w="2650" w:type="dxa"/>
            <w:tcBorders>
              <w:top w:val="nil"/>
              <w:left w:val="nil"/>
              <w:bottom w:val="single" w:sz="6" w:space="0" w:color="000000"/>
              <w:right w:val="nil"/>
            </w:tcBorders>
          </w:tcPr>
          <w:p w14:paraId="40510C03"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0046B8F8"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14:paraId="3432A875"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16756A59"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r>
      <w:tr w:rsidR="009620FA" w:rsidRPr="008B19FE" w14:paraId="701EF8BE" w14:textId="77777777">
        <w:tc>
          <w:tcPr>
            <w:tcW w:w="2650" w:type="dxa"/>
            <w:tcBorders>
              <w:top w:val="nil"/>
              <w:left w:val="nil"/>
              <w:bottom w:val="nil"/>
              <w:right w:val="nil"/>
            </w:tcBorders>
          </w:tcPr>
          <w:p w14:paraId="3957EB23"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7"/>
                <w:szCs w:val="17"/>
              </w:rPr>
            </w:pPr>
            <w:r w:rsidRPr="008B19FE">
              <w:rPr>
                <w:rFonts w:ascii="Times" w:hAnsi="Times" w:cs="Times"/>
                <w:color w:val="000000"/>
                <w:sz w:val="17"/>
                <w:szCs w:val="17"/>
              </w:rPr>
              <w:t>М.П.</w:t>
            </w:r>
          </w:p>
        </w:tc>
        <w:tc>
          <w:tcPr>
            <w:tcW w:w="2650" w:type="dxa"/>
            <w:tcBorders>
              <w:top w:val="nil"/>
              <w:left w:val="nil"/>
              <w:bottom w:val="nil"/>
              <w:right w:val="nil"/>
            </w:tcBorders>
          </w:tcPr>
          <w:p w14:paraId="7CE47A53"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6435AF79"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7"/>
                <w:szCs w:val="17"/>
              </w:rPr>
            </w:pPr>
            <w:r w:rsidRPr="008B19FE">
              <w:rPr>
                <w:rFonts w:ascii="Times" w:hAnsi="Times" w:cs="Times"/>
                <w:color w:val="000000"/>
                <w:sz w:val="17"/>
                <w:szCs w:val="17"/>
              </w:rPr>
              <w:t>М.П.</w:t>
            </w:r>
          </w:p>
        </w:tc>
        <w:tc>
          <w:tcPr>
            <w:tcW w:w="2650" w:type="dxa"/>
            <w:tcBorders>
              <w:top w:val="nil"/>
              <w:left w:val="nil"/>
              <w:bottom w:val="nil"/>
              <w:right w:val="nil"/>
            </w:tcBorders>
          </w:tcPr>
          <w:p w14:paraId="7A998F64" w14:textId="77777777" w:rsidR="009620FA" w:rsidRPr="008B19FE" w:rsidRDefault="009620FA">
            <w:pPr>
              <w:widowControl w:val="0"/>
              <w:autoSpaceDE w:val="0"/>
              <w:autoSpaceDN w:val="0"/>
              <w:adjustRightInd w:val="0"/>
              <w:spacing w:after="0" w:line="240" w:lineRule="auto"/>
              <w:rPr>
                <w:rFonts w:ascii="Times" w:hAnsi="Times" w:cs="Times"/>
                <w:color w:val="000000"/>
                <w:sz w:val="17"/>
                <w:szCs w:val="17"/>
              </w:rPr>
            </w:pPr>
          </w:p>
        </w:tc>
      </w:tr>
    </w:tbl>
    <w:p w14:paraId="6F399651" w14:textId="77777777" w:rsidR="009620FA" w:rsidRPr="008B19FE" w:rsidRDefault="009620FA">
      <w:pPr>
        <w:widowControl w:val="0"/>
        <w:autoSpaceDE w:val="0"/>
        <w:autoSpaceDN w:val="0"/>
        <w:adjustRightInd w:val="0"/>
        <w:spacing w:after="0" w:line="240" w:lineRule="auto"/>
        <w:rPr>
          <w:rFonts w:ascii="Arial" w:hAnsi="Arial" w:cs="Arial"/>
          <w:sz w:val="24"/>
          <w:szCs w:val="24"/>
        </w:rPr>
        <w:sectPr w:rsidR="009620FA" w:rsidRPr="008B19FE">
          <w:pgSz w:w="11905" w:h="16837"/>
          <w:pgMar w:top="623" w:right="623" w:bottom="623" w:left="907" w:header="720" w:footer="720" w:gutter="0"/>
          <w:cols w:space="720"/>
          <w:noEndnote/>
        </w:sectPr>
      </w:pPr>
    </w:p>
    <w:p w14:paraId="0F48A707"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8"/>
          <w:szCs w:val="18"/>
        </w:rPr>
      </w:pPr>
      <w:r w:rsidRPr="008B19FE">
        <w:rPr>
          <w:rFonts w:ascii="Times" w:hAnsi="Times" w:cs="Times"/>
          <w:color w:val="000000"/>
          <w:sz w:val="18"/>
          <w:szCs w:val="18"/>
        </w:rPr>
        <w:lastRenderedPageBreak/>
        <w:t>Приложение 2</w:t>
      </w:r>
    </w:p>
    <w:p w14:paraId="713C65EC"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 xml:space="preserve">ЛИЦЕНЗИОННЫЙ ДОГОВОР № </w:t>
      </w:r>
      <w:r w:rsidR="003E360C" w:rsidRPr="008B19FE">
        <w:rPr>
          <w:rFonts w:ascii="Times" w:hAnsi="Times" w:cs="Times"/>
          <w:b/>
          <w:bCs/>
          <w:color w:val="000000"/>
          <w:sz w:val="18"/>
          <w:szCs w:val="18"/>
        </w:rPr>
        <w:t>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9620FA" w:rsidRPr="008B19FE" w14:paraId="50D6ACA6" w14:textId="77777777">
        <w:tc>
          <w:tcPr>
            <w:tcW w:w="8277" w:type="dxa"/>
            <w:tcBorders>
              <w:top w:val="nil"/>
              <w:left w:val="nil"/>
              <w:bottom w:val="nil"/>
              <w:right w:val="nil"/>
            </w:tcBorders>
          </w:tcPr>
          <w:p w14:paraId="351EF949" w14:textId="77777777" w:rsidR="009620FA" w:rsidRPr="008B19FE" w:rsidRDefault="003E360C">
            <w:pPr>
              <w:widowControl w:val="0"/>
              <w:autoSpaceDE w:val="0"/>
              <w:autoSpaceDN w:val="0"/>
              <w:adjustRightInd w:val="0"/>
              <w:spacing w:after="0" w:line="240" w:lineRule="auto"/>
              <w:rPr>
                <w:rFonts w:ascii="Times" w:hAnsi="Times" w:cs="Times"/>
                <w:color w:val="000000"/>
                <w:sz w:val="16"/>
                <w:szCs w:val="16"/>
              </w:rPr>
            </w:pPr>
            <w:r w:rsidRPr="008B19FE">
              <w:rPr>
                <w:rFonts w:ascii="Times" w:hAnsi="Times" w:cs="Times"/>
                <w:color w:val="000000"/>
                <w:sz w:val="16"/>
                <w:szCs w:val="16"/>
              </w:rPr>
              <w:t>________</w:t>
            </w:r>
          </w:p>
        </w:tc>
        <w:tc>
          <w:tcPr>
            <w:tcW w:w="2097" w:type="dxa"/>
            <w:tcBorders>
              <w:top w:val="nil"/>
              <w:left w:val="nil"/>
              <w:bottom w:val="nil"/>
              <w:right w:val="nil"/>
            </w:tcBorders>
          </w:tcPr>
          <w:p w14:paraId="004E2463" w14:textId="77777777" w:rsidR="009620FA" w:rsidRPr="008B19FE" w:rsidRDefault="003E360C">
            <w:pPr>
              <w:widowControl w:val="0"/>
              <w:autoSpaceDE w:val="0"/>
              <w:autoSpaceDN w:val="0"/>
              <w:adjustRightInd w:val="0"/>
              <w:spacing w:after="0" w:line="240" w:lineRule="auto"/>
              <w:jc w:val="right"/>
              <w:rPr>
                <w:rFonts w:ascii="Times" w:hAnsi="Times" w:cs="Times"/>
                <w:color w:val="000000"/>
                <w:sz w:val="16"/>
                <w:szCs w:val="16"/>
              </w:rPr>
            </w:pPr>
            <w:r w:rsidRPr="008B19FE">
              <w:rPr>
                <w:rFonts w:ascii="Times" w:hAnsi="Times" w:cs="Times"/>
                <w:color w:val="000000"/>
                <w:sz w:val="16"/>
                <w:szCs w:val="16"/>
              </w:rPr>
              <w:t>__.__</w:t>
            </w:r>
            <w:r w:rsidR="009620FA" w:rsidRPr="008B19FE">
              <w:rPr>
                <w:rFonts w:ascii="Times" w:hAnsi="Times" w:cs="Times"/>
                <w:color w:val="000000"/>
                <w:sz w:val="16"/>
                <w:szCs w:val="16"/>
              </w:rPr>
              <w:t>.202</w:t>
            </w:r>
            <w:r w:rsidR="00C46EE2" w:rsidRPr="008B19FE">
              <w:rPr>
                <w:rFonts w:ascii="Times" w:hAnsi="Times" w:cs="Times"/>
                <w:color w:val="000000"/>
                <w:sz w:val="16"/>
                <w:szCs w:val="16"/>
              </w:rPr>
              <w:t>6</w:t>
            </w:r>
          </w:p>
        </w:tc>
      </w:tr>
    </w:tbl>
    <w:p w14:paraId="56AA4F78"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Лицензионный договор является офертой </w:t>
      </w:r>
      <w:r w:rsidR="003E360C" w:rsidRPr="008B19FE">
        <w:rPr>
          <w:rFonts w:ascii="Times" w:hAnsi="Times" w:cs="Times"/>
          <w:color w:val="000000"/>
          <w:sz w:val="18"/>
          <w:szCs w:val="18"/>
        </w:rPr>
        <w:t>________</w:t>
      </w:r>
      <w:r w:rsidRPr="008B19FE">
        <w:rPr>
          <w:rFonts w:ascii="Times" w:hAnsi="Times" w:cs="Times"/>
          <w:color w:val="000000"/>
          <w:sz w:val="18"/>
          <w:szCs w:val="18"/>
        </w:rPr>
        <w:t xml:space="preserve">, именуемого в дальнейшем Лицензиар, Пользователю − юридическому лицу, именуемому в дальнейшем Лицензиат, заключающему с </w:t>
      </w:r>
      <w:r w:rsidR="003E360C" w:rsidRPr="008B19FE">
        <w:rPr>
          <w:rFonts w:ascii="Times" w:hAnsi="Times" w:cs="Times"/>
          <w:color w:val="000000"/>
          <w:sz w:val="18"/>
          <w:szCs w:val="18"/>
        </w:rPr>
        <w:t>_________</w:t>
      </w:r>
      <w:r w:rsidRPr="008B19FE">
        <w:rPr>
          <w:rFonts w:ascii="Times" w:hAnsi="Times" w:cs="Times"/>
          <w:color w:val="000000"/>
          <w:sz w:val="18"/>
          <w:szCs w:val="18"/>
        </w:rPr>
        <w:t xml:space="preserve"> Договор на право использования программы для ЭВМ «</w:t>
      </w:r>
      <w:proofErr w:type="spellStart"/>
      <w:r w:rsidRPr="008B19FE">
        <w:rPr>
          <w:rFonts w:ascii="Times" w:hAnsi="Times" w:cs="Times"/>
          <w:color w:val="000000"/>
          <w:sz w:val="18"/>
          <w:szCs w:val="18"/>
        </w:rPr>
        <w:t>Контур.Экстерн</w:t>
      </w:r>
      <w:proofErr w:type="spellEnd"/>
      <w:r w:rsidRPr="008B19FE">
        <w:rPr>
          <w:rFonts w:ascii="Times" w:hAnsi="Times" w:cs="Times"/>
          <w:color w:val="000000"/>
          <w:sz w:val="18"/>
          <w:szCs w:val="18"/>
        </w:rPr>
        <w:t>»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14:paraId="5EB79DC9"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1. Термины и определения</w:t>
      </w:r>
    </w:p>
    <w:p w14:paraId="452D172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1.1. </w:t>
      </w:r>
      <w:proofErr w:type="spellStart"/>
      <w:r w:rsidRPr="008B19FE">
        <w:rPr>
          <w:rFonts w:ascii="Times" w:hAnsi="Times" w:cs="Times"/>
          <w:color w:val="000000"/>
          <w:sz w:val="18"/>
          <w:szCs w:val="18"/>
        </w:rPr>
        <w:t>Контур.Экстерн</w:t>
      </w:r>
      <w:proofErr w:type="spellEnd"/>
      <w:r w:rsidRPr="008B19FE">
        <w:rPr>
          <w:rFonts w:ascii="Times" w:hAnsi="Times" w:cs="Times"/>
          <w:color w:val="000000"/>
          <w:sz w:val="18"/>
          <w:szCs w:val="18"/>
        </w:rPr>
        <w:t xml:space="preserve"> – результат интеллектуальной деятельности – программа для ЭВМ «</w:t>
      </w:r>
      <w:proofErr w:type="spellStart"/>
      <w:r w:rsidRPr="008B19FE">
        <w:rPr>
          <w:rFonts w:ascii="Times" w:hAnsi="Times" w:cs="Times"/>
          <w:color w:val="000000"/>
          <w:sz w:val="18"/>
          <w:szCs w:val="18"/>
        </w:rPr>
        <w:t>Контур.Экстерн</w:t>
      </w:r>
      <w:proofErr w:type="spellEnd"/>
      <w:r w:rsidRPr="008B19FE">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sidRPr="008B19FE">
        <w:rPr>
          <w:rFonts w:ascii="Times" w:hAnsi="Times" w:cs="Times"/>
          <w:color w:val="000000"/>
          <w:sz w:val="18"/>
          <w:szCs w:val="18"/>
        </w:rPr>
        <w:t>Контур.Экстерна</w:t>
      </w:r>
      <w:proofErr w:type="spellEnd"/>
      <w:r w:rsidRPr="008B19FE">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14:paraId="6DDD81DD"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2. Предмет Лицензионного договора</w:t>
      </w:r>
    </w:p>
    <w:p w14:paraId="65CBE78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14:paraId="5A7F1E8E"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3. Исключительные права</w:t>
      </w:r>
    </w:p>
    <w:p w14:paraId="59C423F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14:paraId="54A4E0F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545872C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4" w:history="1">
        <w:r w:rsidR="003E360C" w:rsidRPr="008B19FE">
          <w:rPr>
            <w:rFonts w:ascii="Times" w:hAnsi="Times" w:cs="Times"/>
            <w:color w:val="0000CD"/>
            <w:sz w:val="18"/>
            <w:szCs w:val="18"/>
          </w:rPr>
          <w:t>_________</w:t>
        </w:r>
      </w:hyperlink>
      <w:r w:rsidRPr="008B19FE">
        <w:rPr>
          <w:rFonts w:ascii="Times" w:hAnsi="Times" w:cs="Times"/>
          <w:color w:val="000000"/>
          <w:sz w:val="18"/>
          <w:szCs w:val="18"/>
        </w:rPr>
        <w:t>.</w:t>
      </w:r>
    </w:p>
    <w:p w14:paraId="6038E5FB"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14:paraId="01DBC14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6692744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1B834CBE"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4. Гарантии Лицензиара. Условия использования (объем предоставляемых прав)</w:t>
      </w:r>
    </w:p>
    <w:p w14:paraId="1723DF0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 Лицензиар гарантирует:</w:t>
      </w:r>
    </w:p>
    <w:p w14:paraId="5630E13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2C3DFA7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5"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w:t>
      </w:r>
    </w:p>
    <w:p w14:paraId="60BE7322"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6" w:history="1">
        <w:r w:rsidR="003E360C" w:rsidRPr="008B19FE">
          <w:rPr>
            <w:rFonts w:ascii="Times" w:hAnsi="Times" w:cs="Times"/>
            <w:color w:val="0000CD"/>
            <w:sz w:val="18"/>
            <w:szCs w:val="18"/>
          </w:rPr>
          <w:t>___________</w:t>
        </w:r>
      </w:hyperlink>
      <w:r w:rsidRPr="008B19FE">
        <w:rPr>
          <w:rFonts w:ascii="Times" w:hAnsi="Times" w:cs="Times"/>
          <w:color w:val="000000"/>
          <w:sz w:val="18"/>
          <w:szCs w:val="18"/>
        </w:rPr>
        <w:t>;</w:t>
      </w:r>
    </w:p>
    <w:p w14:paraId="0553B94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4.1.4. защиту информации, обрабатываемой на сервере Лицензиара, от несанкционированного доступа;</w:t>
      </w:r>
    </w:p>
    <w:p w14:paraId="77F73E5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14:paraId="631F8B3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14:paraId="4C2D71E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14:paraId="0677CDD1"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5. Порядок предоставления доступа и способы использования</w:t>
      </w:r>
    </w:p>
    <w:p w14:paraId="3D1F7A0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14:paraId="7B9A4E9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При этом Лицензиат может использовать Продукт следующими способами:</w:t>
      </w:r>
    </w:p>
    <w:p w14:paraId="69C5D91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6625FFE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14:paraId="5AD80641"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14:paraId="2C74DFA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размножать Пользовательскую документацию Продукта для личного использования;</w:t>
      </w:r>
    </w:p>
    <w:p w14:paraId="1AB5D78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14:paraId="4D1AFEA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5.2. Лицензиат не вправе:</w:t>
      </w:r>
    </w:p>
    <w:p w14:paraId="1FA95DD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использовать Продукт в нарушение законодательства;</w:t>
      </w:r>
    </w:p>
    <w:p w14:paraId="3F81A18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 копировать, модифицировать, </w:t>
      </w:r>
      <w:proofErr w:type="spellStart"/>
      <w:r w:rsidRPr="008B19FE">
        <w:rPr>
          <w:rFonts w:ascii="Times" w:hAnsi="Times" w:cs="Times"/>
          <w:color w:val="000000"/>
          <w:sz w:val="18"/>
          <w:szCs w:val="18"/>
        </w:rPr>
        <w:t>декомпилировать</w:t>
      </w:r>
      <w:proofErr w:type="spellEnd"/>
      <w:r w:rsidRPr="008B19FE">
        <w:rPr>
          <w:rFonts w:ascii="Times" w:hAnsi="Times" w:cs="Times"/>
          <w:color w:val="000000"/>
          <w:sz w:val="18"/>
          <w:szCs w:val="18"/>
        </w:rPr>
        <w:t>, деассемблировать Продукт;</w:t>
      </w:r>
    </w:p>
    <w:p w14:paraId="6B1F6AA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использовать Продукт в нарушение Пользовательской документации;</w:t>
      </w:r>
    </w:p>
    <w:p w14:paraId="2F4B46A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75E19714"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6. Территория действия Лицензионного договора</w:t>
      </w:r>
    </w:p>
    <w:p w14:paraId="6A6DDF7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6.1. Лицензионный договор действует на всей территории Российской Федерации.</w:t>
      </w:r>
    </w:p>
    <w:p w14:paraId="142396C1"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7. Срок действия Лицензионного договора</w:t>
      </w:r>
    </w:p>
    <w:p w14:paraId="345B2382"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w:t>
      </w:r>
      <w:proofErr w:type="spellStart"/>
      <w:r w:rsidRPr="008B19FE">
        <w:rPr>
          <w:rFonts w:ascii="Times" w:hAnsi="Times" w:cs="Times"/>
          <w:color w:val="000000"/>
          <w:sz w:val="18"/>
          <w:szCs w:val="18"/>
        </w:rPr>
        <w:t>Контур.Экстерн</w:t>
      </w:r>
      <w:proofErr w:type="spellEnd"/>
      <w:r w:rsidRPr="008B19FE">
        <w:rPr>
          <w:rFonts w:ascii="Times" w:hAnsi="Times" w:cs="Times"/>
          <w:color w:val="000000"/>
          <w:sz w:val="18"/>
          <w:szCs w:val="18"/>
        </w:rPr>
        <w:t>» и оказание услуг по сопровождению (технической поддержке).</w:t>
      </w:r>
    </w:p>
    <w:p w14:paraId="276E1150"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8. Вознаграждение</w:t>
      </w:r>
    </w:p>
    <w:p w14:paraId="449AF0CB"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w:t>
      </w:r>
      <w:proofErr w:type="spellStart"/>
      <w:r w:rsidRPr="008B19FE">
        <w:rPr>
          <w:rFonts w:ascii="Times" w:hAnsi="Times" w:cs="Times"/>
          <w:color w:val="000000"/>
          <w:sz w:val="18"/>
          <w:szCs w:val="18"/>
        </w:rPr>
        <w:t>Контур.Экстерн</w:t>
      </w:r>
      <w:proofErr w:type="spellEnd"/>
      <w:r w:rsidRPr="008B19FE">
        <w:rPr>
          <w:rFonts w:ascii="Times" w:hAnsi="Times" w:cs="Times"/>
          <w:color w:val="000000"/>
          <w:sz w:val="18"/>
          <w:szCs w:val="18"/>
        </w:rPr>
        <w:t>» и оказание услуг по сопровождению (технической поддержке).</w:t>
      </w:r>
    </w:p>
    <w:p w14:paraId="07148792"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9. Прочие условия</w:t>
      </w:r>
    </w:p>
    <w:p w14:paraId="39A1AE2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w:t>
      </w:r>
      <w:proofErr w:type="spellStart"/>
      <w:r w:rsidRPr="008B19FE">
        <w:rPr>
          <w:rFonts w:ascii="Times" w:hAnsi="Times" w:cs="Times"/>
          <w:color w:val="000000"/>
          <w:sz w:val="18"/>
          <w:szCs w:val="18"/>
        </w:rPr>
        <w:t>Контур.Экстерн</w:t>
      </w:r>
      <w:proofErr w:type="spellEnd"/>
      <w:r w:rsidRPr="008B19FE">
        <w:rPr>
          <w:rFonts w:ascii="Times" w:hAnsi="Times" w:cs="Times"/>
          <w:color w:val="000000"/>
          <w:sz w:val="18"/>
          <w:szCs w:val="18"/>
        </w:rPr>
        <w:t>» и оказание услуг по сопровождению (технической поддержке).</w:t>
      </w:r>
    </w:p>
    <w:p w14:paraId="0AA1E369" w14:textId="77777777" w:rsidR="009620FA" w:rsidRPr="008B19FE" w:rsidRDefault="009620FA">
      <w:pPr>
        <w:widowControl w:val="0"/>
        <w:autoSpaceDE w:val="0"/>
        <w:autoSpaceDN w:val="0"/>
        <w:adjustRightInd w:val="0"/>
        <w:spacing w:after="0" w:line="240" w:lineRule="auto"/>
        <w:rPr>
          <w:rFonts w:ascii="Arial" w:hAnsi="Arial" w:cs="Arial"/>
          <w:sz w:val="24"/>
          <w:szCs w:val="24"/>
        </w:rPr>
        <w:sectPr w:rsidR="009620FA" w:rsidRPr="008B19FE">
          <w:pgSz w:w="11905" w:h="16837"/>
          <w:pgMar w:top="623" w:right="623" w:bottom="623" w:left="907" w:header="720" w:footer="720" w:gutter="0"/>
          <w:cols w:space="720"/>
          <w:noEndnote/>
        </w:sectPr>
      </w:pPr>
    </w:p>
    <w:p w14:paraId="7F9DE831" w14:textId="77777777" w:rsidR="009620FA" w:rsidRPr="008B19FE" w:rsidRDefault="009620FA">
      <w:pPr>
        <w:widowControl w:val="0"/>
        <w:autoSpaceDE w:val="0"/>
        <w:autoSpaceDN w:val="0"/>
        <w:adjustRightInd w:val="0"/>
        <w:spacing w:after="0" w:line="240" w:lineRule="auto"/>
        <w:jc w:val="right"/>
        <w:rPr>
          <w:rFonts w:ascii="Times" w:hAnsi="Times" w:cs="Times"/>
          <w:color w:val="000000"/>
          <w:sz w:val="18"/>
          <w:szCs w:val="18"/>
        </w:rPr>
      </w:pPr>
      <w:r w:rsidRPr="008B19FE">
        <w:rPr>
          <w:rFonts w:ascii="Times" w:hAnsi="Times" w:cs="Times"/>
          <w:color w:val="000000"/>
          <w:sz w:val="18"/>
          <w:szCs w:val="18"/>
        </w:rPr>
        <w:lastRenderedPageBreak/>
        <w:t>Приложение 3</w:t>
      </w:r>
    </w:p>
    <w:p w14:paraId="67E190B7"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 xml:space="preserve">СУБЛИЦЕНЗИОННЫЙ ДОГОВОР № </w:t>
      </w:r>
      <w:r w:rsidR="003E360C" w:rsidRPr="008B19FE">
        <w:rPr>
          <w:rFonts w:ascii="Times" w:hAnsi="Times" w:cs="Times"/>
          <w:b/>
          <w:bCs/>
          <w:color w:val="000000"/>
          <w:sz w:val="18"/>
          <w:szCs w:val="18"/>
        </w:rPr>
        <w:t>_______</w:t>
      </w:r>
    </w:p>
    <w:p w14:paraId="5379B27E" w14:textId="77777777" w:rsidR="009620FA" w:rsidRPr="008B19FE" w:rsidRDefault="009620FA">
      <w:pPr>
        <w:widowControl w:val="0"/>
        <w:autoSpaceDE w:val="0"/>
        <w:autoSpaceDN w:val="0"/>
        <w:adjustRightInd w:val="0"/>
        <w:spacing w:after="0" w:line="240" w:lineRule="auto"/>
        <w:jc w:val="center"/>
        <w:rPr>
          <w:rFonts w:ascii="Times" w:hAnsi="Times" w:cs="Times"/>
          <w:b/>
          <w:bCs/>
          <w:color w:val="000000"/>
          <w:sz w:val="18"/>
          <w:szCs w:val="18"/>
        </w:rPr>
      </w:pPr>
      <w:r w:rsidRPr="008B19FE">
        <w:rPr>
          <w:rFonts w:ascii="Times" w:hAnsi="Times" w:cs="Times"/>
          <w:b/>
          <w:bCs/>
          <w:color w:val="000000"/>
          <w:sz w:val="18"/>
          <w:szCs w:val="18"/>
        </w:rPr>
        <w:t>на использование программы для ЭВМ СКЗИ «</w:t>
      </w:r>
      <w:proofErr w:type="spellStart"/>
      <w:r w:rsidRPr="008B19FE">
        <w:rPr>
          <w:rFonts w:ascii="Times" w:hAnsi="Times" w:cs="Times"/>
          <w:b/>
          <w:bCs/>
          <w:color w:val="000000"/>
          <w:sz w:val="18"/>
          <w:szCs w:val="18"/>
        </w:rPr>
        <w:t>КриптоПро</w:t>
      </w:r>
      <w:proofErr w:type="spellEnd"/>
      <w:r w:rsidRPr="008B19FE">
        <w:rPr>
          <w:rFonts w:ascii="Times" w:hAnsi="Times" w:cs="Times"/>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9620FA" w:rsidRPr="008B19FE" w14:paraId="0AA90785" w14:textId="77777777">
        <w:tc>
          <w:tcPr>
            <w:tcW w:w="8277" w:type="dxa"/>
            <w:tcBorders>
              <w:top w:val="nil"/>
              <w:left w:val="nil"/>
              <w:bottom w:val="nil"/>
              <w:right w:val="nil"/>
            </w:tcBorders>
          </w:tcPr>
          <w:p w14:paraId="7EC168D5" w14:textId="77777777" w:rsidR="009620FA" w:rsidRPr="008B19FE" w:rsidRDefault="003E360C">
            <w:pPr>
              <w:widowControl w:val="0"/>
              <w:autoSpaceDE w:val="0"/>
              <w:autoSpaceDN w:val="0"/>
              <w:adjustRightInd w:val="0"/>
              <w:spacing w:after="0" w:line="240" w:lineRule="auto"/>
              <w:rPr>
                <w:rFonts w:ascii="Times" w:hAnsi="Times" w:cs="Times"/>
                <w:color w:val="000000"/>
                <w:sz w:val="16"/>
                <w:szCs w:val="16"/>
              </w:rPr>
            </w:pPr>
            <w:r w:rsidRPr="008B19FE">
              <w:rPr>
                <w:rFonts w:ascii="Times" w:hAnsi="Times" w:cs="Times"/>
                <w:color w:val="000000"/>
                <w:sz w:val="16"/>
                <w:szCs w:val="16"/>
              </w:rPr>
              <w:t>_______</w:t>
            </w:r>
          </w:p>
        </w:tc>
        <w:tc>
          <w:tcPr>
            <w:tcW w:w="2097" w:type="dxa"/>
            <w:tcBorders>
              <w:top w:val="nil"/>
              <w:left w:val="nil"/>
              <w:bottom w:val="nil"/>
              <w:right w:val="nil"/>
            </w:tcBorders>
          </w:tcPr>
          <w:p w14:paraId="5CDFA425" w14:textId="77777777" w:rsidR="009620FA" w:rsidRPr="008B19FE" w:rsidRDefault="003E360C">
            <w:pPr>
              <w:widowControl w:val="0"/>
              <w:autoSpaceDE w:val="0"/>
              <w:autoSpaceDN w:val="0"/>
              <w:adjustRightInd w:val="0"/>
              <w:spacing w:after="0" w:line="240" w:lineRule="auto"/>
              <w:jc w:val="right"/>
              <w:rPr>
                <w:rFonts w:ascii="Times" w:hAnsi="Times" w:cs="Times"/>
                <w:color w:val="000000"/>
                <w:sz w:val="16"/>
                <w:szCs w:val="16"/>
              </w:rPr>
            </w:pPr>
            <w:r w:rsidRPr="008B19FE">
              <w:rPr>
                <w:rFonts w:ascii="Times" w:hAnsi="Times" w:cs="Times"/>
                <w:color w:val="000000"/>
                <w:sz w:val="16"/>
                <w:szCs w:val="16"/>
              </w:rPr>
              <w:t>__.__</w:t>
            </w:r>
            <w:r w:rsidR="009620FA" w:rsidRPr="008B19FE">
              <w:rPr>
                <w:rFonts w:ascii="Times" w:hAnsi="Times" w:cs="Times"/>
                <w:color w:val="000000"/>
                <w:sz w:val="16"/>
                <w:szCs w:val="16"/>
              </w:rPr>
              <w:t>.202</w:t>
            </w:r>
            <w:r w:rsidR="00C46EE2" w:rsidRPr="008B19FE">
              <w:rPr>
                <w:rFonts w:ascii="Times" w:hAnsi="Times" w:cs="Times"/>
                <w:color w:val="000000"/>
                <w:sz w:val="16"/>
                <w:szCs w:val="16"/>
              </w:rPr>
              <w:t>6</w:t>
            </w:r>
          </w:p>
        </w:tc>
      </w:tr>
    </w:tbl>
    <w:p w14:paraId="11923842"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proofErr w:type="spellStart"/>
      <w:r w:rsidRPr="008B19FE">
        <w:rPr>
          <w:rFonts w:ascii="Times" w:hAnsi="Times" w:cs="Times"/>
          <w:color w:val="000000"/>
          <w:sz w:val="18"/>
          <w:szCs w:val="18"/>
        </w:rPr>
        <w:t>Сублицензионный</w:t>
      </w:r>
      <w:proofErr w:type="spellEnd"/>
      <w:r w:rsidRPr="008B19FE">
        <w:rPr>
          <w:rFonts w:ascii="Times" w:hAnsi="Times" w:cs="Times"/>
          <w:color w:val="000000"/>
          <w:sz w:val="18"/>
          <w:szCs w:val="18"/>
        </w:rPr>
        <w:t xml:space="preserve"> договор является офертой </w:t>
      </w:r>
      <w:r w:rsidR="003E360C" w:rsidRPr="008B19FE">
        <w:rPr>
          <w:rFonts w:ascii="Times" w:hAnsi="Times" w:cs="Times"/>
          <w:color w:val="000000"/>
          <w:sz w:val="18"/>
          <w:szCs w:val="18"/>
        </w:rPr>
        <w:t>_______</w:t>
      </w:r>
      <w:r w:rsidRPr="008B19FE">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3E360C" w:rsidRPr="008B19FE">
        <w:rPr>
          <w:rFonts w:ascii="Times" w:hAnsi="Times" w:cs="Times"/>
          <w:color w:val="000000"/>
          <w:sz w:val="18"/>
          <w:szCs w:val="18"/>
        </w:rPr>
        <w:t>________</w:t>
      </w:r>
      <w:r w:rsidRPr="008B19FE">
        <w:rPr>
          <w:rFonts w:ascii="Times" w:hAnsi="Times" w:cs="Times"/>
          <w:color w:val="000000"/>
          <w:sz w:val="18"/>
          <w:szCs w:val="18"/>
        </w:rPr>
        <w:t xml:space="preserve"> Договор на право использования программы для ЭВМ «</w:t>
      </w:r>
      <w:proofErr w:type="spellStart"/>
      <w:r w:rsidRPr="008B19FE">
        <w:rPr>
          <w:rFonts w:ascii="Times" w:hAnsi="Times" w:cs="Times"/>
          <w:color w:val="000000"/>
          <w:sz w:val="18"/>
          <w:szCs w:val="18"/>
        </w:rPr>
        <w:t>Контур.Экстерн</w:t>
      </w:r>
      <w:proofErr w:type="spellEnd"/>
      <w:r w:rsidRPr="008B19FE">
        <w:rPr>
          <w:rFonts w:ascii="Times" w:hAnsi="Times" w:cs="Times"/>
          <w:color w:val="000000"/>
          <w:sz w:val="18"/>
          <w:szCs w:val="18"/>
        </w:rPr>
        <w:t xml:space="preserve">» и оказание услуг по сопровождению (технической поддержке) (далее – Договор). </w:t>
      </w:r>
      <w:proofErr w:type="spellStart"/>
      <w:r w:rsidRPr="008B19FE">
        <w:rPr>
          <w:rFonts w:ascii="Times" w:hAnsi="Times" w:cs="Times"/>
          <w:color w:val="000000"/>
          <w:sz w:val="18"/>
          <w:szCs w:val="18"/>
        </w:rPr>
        <w:t>Сублицензионный</w:t>
      </w:r>
      <w:proofErr w:type="spellEnd"/>
      <w:r w:rsidRPr="008B19FE">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sidRPr="008B19FE">
        <w:rPr>
          <w:rFonts w:ascii="Times" w:hAnsi="Times" w:cs="Times"/>
          <w:color w:val="000000"/>
          <w:sz w:val="18"/>
          <w:szCs w:val="18"/>
        </w:rPr>
        <w:t>Сублицензионного</w:t>
      </w:r>
      <w:proofErr w:type="spellEnd"/>
      <w:r w:rsidRPr="008B19FE">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sidRPr="008B19FE">
        <w:rPr>
          <w:rFonts w:ascii="Times" w:hAnsi="Times" w:cs="Times"/>
          <w:color w:val="000000"/>
          <w:sz w:val="18"/>
          <w:szCs w:val="18"/>
        </w:rPr>
        <w:t>КриптоПро</w:t>
      </w:r>
      <w:proofErr w:type="spellEnd"/>
      <w:r w:rsidRPr="008B19FE">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sidRPr="008B19FE">
        <w:rPr>
          <w:rFonts w:ascii="Times" w:hAnsi="Times" w:cs="Times"/>
          <w:color w:val="000000"/>
          <w:sz w:val="18"/>
          <w:szCs w:val="18"/>
        </w:rPr>
        <w:t>КриптоПро</w:t>
      </w:r>
      <w:proofErr w:type="spellEnd"/>
      <w:r w:rsidRPr="008B19FE">
        <w:rPr>
          <w:rFonts w:ascii="Times" w:hAnsi="Times" w:cs="Times"/>
          <w:color w:val="000000"/>
          <w:sz w:val="18"/>
          <w:szCs w:val="18"/>
        </w:rPr>
        <w:t>», в зависимости от того какое событие наступит раньше.</w:t>
      </w:r>
    </w:p>
    <w:p w14:paraId="318505A2"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1. Термины и определения</w:t>
      </w:r>
    </w:p>
    <w:p w14:paraId="5735E088"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48F3A297"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45B144E2"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1.3. Сертификат ключа – сертификат ключа проверки электронной подписи.</w:t>
      </w:r>
    </w:p>
    <w:p w14:paraId="3CAC7DA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405C2FB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2B9ED84B"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07DC8F2A"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 xml:space="preserve">2. Предмет </w:t>
      </w:r>
      <w:proofErr w:type="spellStart"/>
      <w:r w:rsidRPr="008B19FE">
        <w:rPr>
          <w:rFonts w:ascii="Times" w:hAnsi="Times" w:cs="Times"/>
          <w:b/>
          <w:bCs/>
          <w:color w:val="000000"/>
          <w:sz w:val="18"/>
          <w:szCs w:val="18"/>
        </w:rPr>
        <w:t>Сублицензионного</w:t>
      </w:r>
      <w:proofErr w:type="spellEnd"/>
      <w:r w:rsidRPr="008B19FE">
        <w:rPr>
          <w:rFonts w:ascii="Times" w:hAnsi="Times" w:cs="Times"/>
          <w:b/>
          <w:bCs/>
          <w:color w:val="000000"/>
          <w:sz w:val="18"/>
          <w:szCs w:val="18"/>
        </w:rPr>
        <w:t xml:space="preserve"> договора</w:t>
      </w:r>
    </w:p>
    <w:p w14:paraId="336CF08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2.1. Предметом </w:t>
      </w:r>
      <w:proofErr w:type="spellStart"/>
      <w:r w:rsidRPr="008B19FE">
        <w:rPr>
          <w:rFonts w:ascii="Times" w:hAnsi="Times" w:cs="Times"/>
          <w:color w:val="000000"/>
          <w:sz w:val="18"/>
          <w:szCs w:val="18"/>
        </w:rPr>
        <w:t>Сублицензионного</w:t>
      </w:r>
      <w:proofErr w:type="spellEnd"/>
      <w:r w:rsidRPr="008B19FE">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sidRPr="008B19FE">
        <w:rPr>
          <w:rFonts w:ascii="Times" w:hAnsi="Times" w:cs="Times"/>
          <w:color w:val="000000"/>
          <w:sz w:val="18"/>
          <w:szCs w:val="18"/>
        </w:rPr>
        <w:t>Сублицензионного</w:t>
      </w:r>
      <w:proofErr w:type="spellEnd"/>
      <w:r w:rsidRPr="008B19FE">
        <w:rPr>
          <w:rFonts w:ascii="Times" w:hAnsi="Times" w:cs="Times"/>
          <w:color w:val="000000"/>
          <w:sz w:val="18"/>
          <w:szCs w:val="18"/>
        </w:rPr>
        <w:t xml:space="preserve"> договора.</w:t>
      </w:r>
    </w:p>
    <w:p w14:paraId="75548D0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47B3873C"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3. Исключительные права</w:t>
      </w:r>
    </w:p>
    <w:p w14:paraId="4D57D11A"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3CFDB72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3.2. Средство криптографической защиты информации «</w:t>
      </w:r>
      <w:proofErr w:type="spellStart"/>
      <w:r w:rsidRPr="008B19FE">
        <w:rPr>
          <w:rFonts w:ascii="Times" w:hAnsi="Times" w:cs="Times"/>
          <w:color w:val="000000"/>
          <w:sz w:val="18"/>
          <w:szCs w:val="18"/>
        </w:rPr>
        <w:t>КриптоПро</w:t>
      </w:r>
      <w:proofErr w:type="spellEnd"/>
      <w:r w:rsidRPr="008B19FE">
        <w:rPr>
          <w:rFonts w:ascii="Times" w:hAnsi="Times" w:cs="Times"/>
          <w:color w:val="000000"/>
          <w:sz w:val="18"/>
          <w:szCs w:val="18"/>
        </w:rPr>
        <w:t xml:space="preserve">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w:t>
      </w:r>
      <w:proofErr w:type="spellStart"/>
      <w:r w:rsidRPr="008B19FE">
        <w:rPr>
          <w:rFonts w:ascii="Times" w:hAnsi="Times" w:cs="Times"/>
          <w:color w:val="000000"/>
          <w:sz w:val="18"/>
          <w:szCs w:val="18"/>
        </w:rPr>
        <w:t>КриптоПро</w:t>
      </w:r>
      <w:proofErr w:type="spellEnd"/>
      <w:r w:rsidRPr="008B19FE">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14:paraId="6C680B7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sidRPr="008B19FE">
        <w:rPr>
          <w:rFonts w:ascii="Times" w:hAnsi="Times" w:cs="Times"/>
          <w:color w:val="000000"/>
          <w:sz w:val="18"/>
          <w:szCs w:val="18"/>
        </w:rPr>
        <w:t>Сублицензионным</w:t>
      </w:r>
      <w:proofErr w:type="spellEnd"/>
      <w:r w:rsidRPr="008B19FE">
        <w:rPr>
          <w:rFonts w:ascii="Times" w:hAnsi="Times" w:cs="Times"/>
          <w:color w:val="000000"/>
          <w:sz w:val="18"/>
          <w:szCs w:val="18"/>
        </w:rPr>
        <w:t xml:space="preserve"> договором, если нет письменного согласия Правообладателя на иное.</w:t>
      </w:r>
    </w:p>
    <w:p w14:paraId="6E8BB155"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4. Условия использования СКЗИ</w:t>
      </w:r>
    </w:p>
    <w:p w14:paraId="001F0E9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427F119E"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1FD3A9A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4.3. Сублицензиат не имеет права осуществлять следующую деятельность:</w:t>
      </w:r>
    </w:p>
    <w:p w14:paraId="16211A75"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допускать использование СКЗИ лицами, не имеющими прав на такое использование;</w:t>
      </w:r>
    </w:p>
    <w:p w14:paraId="0F00AE5C"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 дизассемблировать (анализировать и исследовать объектный код), </w:t>
      </w:r>
      <w:proofErr w:type="spellStart"/>
      <w:r w:rsidRPr="008B19FE">
        <w:rPr>
          <w:rFonts w:ascii="Times" w:hAnsi="Times" w:cs="Times"/>
          <w:color w:val="000000"/>
          <w:sz w:val="18"/>
          <w:szCs w:val="18"/>
        </w:rPr>
        <w:t>декомпилировать</w:t>
      </w:r>
      <w:proofErr w:type="spellEnd"/>
      <w:r w:rsidRPr="008B19FE">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14:paraId="282DA73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7A74876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637B4A84"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 xml:space="preserve">5. Территория действия </w:t>
      </w:r>
      <w:proofErr w:type="spellStart"/>
      <w:r w:rsidRPr="008B19FE">
        <w:rPr>
          <w:rFonts w:ascii="Times" w:hAnsi="Times" w:cs="Times"/>
          <w:b/>
          <w:bCs/>
          <w:color w:val="000000"/>
          <w:sz w:val="18"/>
          <w:szCs w:val="18"/>
        </w:rPr>
        <w:t>Сублицензионного</w:t>
      </w:r>
      <w:proofErr w:type="spellEnd"/>
      <w:r w:rsidRPr="008B19FE">
        <w:rPr>
          <w:rFonts w:ascii="Times" w:hAnsi="Times" w:cs="Times"/>
          <w:b/>
          <w:bCs/>
          <w:color w:val="000000"/>
          <w:sz w:val="18"/>
          <w:szCs w:val="18"/>
        </w:rPr>
        <w:t xml:space="preserve"> договора</w:t>
      </w:r>
    </w:p>
    <w:p w14:paraId="0BE68A8A"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5.1. </w:t>
      </w:r>
      <w:proofErr w:type="spellStart"/>
      <w:r w:rsidRPr="008B19FE">
        <w:rPr>
          <w:rFonts w:ascii="Times" w:hAnsi="Times" w:cs="Times"/>
          <w:color w:val="000000"/>
          <w:sz w:val="18"/>
          <w:szCs w:val="18"/>
        </w:rPr>
        <w:t>Сублицензионный</w:t>
      </w:r>
      <w:proofErr w:type="spellEnd"/>
      <w:r w:rsidRPr="008B19FE">
        <w:rPr>
          <w:rFonts w:ascii="Times" w:hAnsi="Times" w:cs="Times"/>
          <w:color w:val="000000"/>
          <w:sz w:val="18"/>
          <w:szCs w:val="18"/>
        </w:rPr>
        <w:t xml:space="preserve"> договор действует на территории всего мира.</w:t>
      </w:r>
    </w:p>
    <w:p w14:paraId="265D88C8"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 xml:space="preserve">6. Срок действия </w:t>
      </w:r>
      <w:proofErr w:type="spellStart"/>
      <w:r w:rsidRPr="008B19FE">
        <w:rPr>
          <w:rFonts w:ascii="Times" w:hAnsi="Times" w:cs="Times"/>
          <w:b/>
          <w:bCs/>
          <w:color w:val="000000"/>
          <w:sz w:val="18"/>
          <w:szCs w:val="18"/>
        </w:rPr>
        <w:t>Сублицензионного</w:t>
      </w:r>
      <w:proofErr w:type="spellEnd"/>
      <w:r w:rsidRPr="008B19FE">
        <w:rPr>
          <w:rFonts w:ascii="Times" w:hAnsi="Times" w:cs="Times"/>
          <w:b/>
          <w:bCs/>
          <w:color w:val="000000"/>
          <w:sz w:val="18"/>
          <w:szCs w:val="18"/>
        </w:rPr>
        <w:t xml:space="preserve"> договора и передаваемых прав использования (лицензии)</w:t>
      </w:r>
    </w:p>
    <w:p w14:paraId="6D55206B"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6.1. </w:t>
      </w:r>
      <w:proofErr w:type="spellStart"/>
      <w:r w:rsidRPr="008B19FE">
        <w:rPr>
          <w:rFonts w:ascii="Times" w:hAnsi="Times" w:cs="Times"/>
          <w:color w:val="000000"/>
          <w:sz w:val="18"/>
          <w:szCs w:val="18"/>
        </w:rPr>
        <w:t>Сублицензионный</w:t>
      </w:r>
      <w:proofErr w:type="spellEnd"/>
      <w:r w:rsidRPr="008B19FE">
        <w:rPr>
          <w:rFonts w:ascii="Times" w:hAnsi="Times" w:cs="Times"/>
          <w:color w:val="000000"/>
          <w:sz w:val="18"/>
          <w:szCs w:val="18"/>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14:paraId="75C998D0"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14:paraId="51F84BC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3D805156"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sidRPr="008B19FE">
        <w:rPr>
          <w:rFonts w:ascii="Times" w:hAnsi="Times" w:cs="Times"/>
          <w:color w:val="000000"/>
          <w:sz w:val="18"/>
          <w:szCs w:val="18"/>
        </w:rPr>
        <w:t>расшифрования</w:t>
      </w:r>
      <w:proofErr w:type="spellEnd"/>
      <w:r w:rsidRPr="008B19FE">
        <w:rPr>
          <w:rFonts w:ascii="Times" w:hAnsi="Times" w:cs="Times"/>
          <w:color w:val="000000"/>
          <w:sz w:val="18"/>
          <w:szCs w:val="18"/>
        </w:rPr>
        <w:t xml:space="preserve"> и проверки электронной подписи.</w:t>
      </w:r>
    </w:p>
    <w:p w14:paraId="7EBD189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3766776F"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sidRPr="008B19FE">
        <w:rPr>
          <w:rFonts w:ascii="Times" w:hAnsi="Times" w:cs="Times"/>
          <w:color w:val="000000"/>
          <w:sz w:val="18"/>
          <w:szCs w:val="18"/>
        </w:rPr>
        <w:t>расшифрования</w:t>
      </w:r>
      <w:proofErr w:type="spellEnd"/>
      <w:r w:rsidRPr="008B19FE">
        <w:rPr>
          <w:rFonts w:ascii="Times" w:hAnsi="Times" w:cs="Times"/>
          <w:color w:val="000000"/>
          <w:sz w:val="18"/>
          <w:szCs w:val="18"/>
        </w:rPr>
        <w:t xml:space="preserve"> и проверки электронной подписи.</w:t>
      </w:r>
    </w:p>
    <w:p w14:paraId="7100B7E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6.7. В случае нарушения условий </w:t>
      </w:r>
      <w:proofErr w:type="spellStart"/>
      <w:r w:rsidRPr="008B19FE">
        <w:rPr>
          <w:rFonts w:ascii="Times" w:hAnsi="Times" w:cs="Times"/>
          <w:color w:val="000000"/>
          <w:sz w:val="18"/>
          <w:szCs w:val="18"/>
        </w:rPr>
        <w:t>Сублицензионного</w:t>
      </w:r>
      <w:proofErr w:type="spellEnd"/>
      <w:r w:rsidRPr="008B19FE">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w:t>
      </w:r>
      <w:r w:rsidRPr="008B19FE">
        <w:rPr>
          <w:rFonts w:ascii="Times" w:hAnsi="Times" w:cs="Times"/>
          <w:color w:val="000000"/>
          <w:sz w:val="18"/>
          <w:szCs w:val="18"/>
        </w:rPr>
        <w:lastRenderedPageBreak/>
        <w:t>лицензий возвращены.</w:t>
      </w:r>
    </w:p>
    <w:p w14:paraId="439C56A3"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7. Вознаграждение</w:t>
      </w:r>
    </w:p>
    <w:p w14:paraId="5FB481C1"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7.1. Сублицензиат уплачивает Лицензиату по </w:t>
      </w:r>
      <w:proofErr w:type="spellStart"/>
      <w:r w:rsidRPr="008B19FE">
        <w:rPr>
          <w:rFonts w:ascii="Times" w:hAnsi="Times" w:cs="Times"/>
          <w:color w:val="000000"/>
          <w:sz w:val="18"/>
          <w:szCs w:val="18"/>
        </w:rPr>
        <w:t>Сублицензионному</w:t>
      </w:r>
      <w:proofErr w:type="spellEnd"/>
      <w:r w:rsidRPr="008B19FE">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14:paraId="2AE2C173"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582427AD"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14:paraId="7E12FBF3"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8. Ответственность</w:t>
      </w:r>
    </w:p>
    <w:p w14:paraId="39588CE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sidRPr="008B19FE">
        <w:rPr>
          <w:rFonts w:ascii="Times" w:hAnsi="Times" w:cs="Times"/>
          <w:color w:val="000000"/>
          <w:sz w:val="18"/>
          <w:szCs w:val="18"/>
        </w:rPr>
        <w:t>Сублицензионным</w:t>
      </w:r>
      <w:proofErr w:type="spellEnd"/>
      <w:r w:rsidRPr="008B19FE">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1521EB29"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14:paraId="51473FB0" w14:textId="77777777" w:rsidR="009620FA" w:rsidRPr="008B19FE" w:rsidRDefault="009620FA">
      <w:pPr>
        <w:widowControl w:val="0"/>
        <w:autoSpaceDE w:val="0"/>
        <w:autoSpaceDN w:val="0"/>
        <w:adjustRightInd w:val="0"/>
        <w:spacing w:after="0" w:line="240" w:lineRule="auto"/>
        <w:jc w:val="both"/>
        <w:rPr>
          <w:rFonts w:ascii="Times" w:hAnsi="Times" w:cs="Times"/>
          <w:b/>
          <w:bCs/>
          <w:color w:val="000000"/>
          <w:sz w:val="18"/>
          <w:szCs w:val="18"/>
        </w:rPr>
      </w:pPr>
      <w:r w:rsidRPr="008B19FE">
        <w:rPr>
          <w:rFonts w:ascii="Times" w:hAnsi="Times" w:cs="Times"/>
          <w:b/>
          <w:bCs/>
          <w:color w:val="000000"/>
          <w:sz w:val="18"/>
          <w:szCs w:val="18"/>
        </w:rPr>
        <w:t>9. Гарантии изготовителя (Правообладателя)</w:t>
      </w:r>
    </w:p>
    <w:p w14:paraId="35631AD4" w14:textId="77777777" w:rsidR="009620FA" w:rsidRPr="008B19FE"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36091354" w14:textId="78634457" w:rsidR="00463EA6" w:rsidRDefault="009620FA">
      <w:pPr>
        <w:widowControl w:val="0"/>
        <w:autoSpaceDE w:val="0"/>
        <w:autoSpaceDN w:val="0"/>
        <w:adjustRightInd w:val="0"/>
        <w:spacing w:after="0" w:line="240" w:lineRule="auto"/>
        <w:jc w:val="both"/>
        <w:rPr>
          <w:rFonts w:ascii="Times" w:hAnsi="Times" w:cs="Times"/>
          <w:color w:val="000000"/>
          <w:sz w:val="18"/>
          <w:szCs w:val="18"/>
        </w:rPr>
      </w:pPr>
      <w:r w:rsidRPr="008B19FE">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14:paraId="0B0D56EE" w14:textId="77777777" w:rsidR="00463EA6" w:rsidRPr="00463EA6" w:rsidRDefault="00463EA6" w:rsidP="00463EA6">
      <w:pPr>
        <w:rPr>
          <w:rFonts w:ascii="Times" w:hAnsi="Times" w:cs="Times"/>
          <w:sz w:val="18"/>
          <w:szCs w:val="18"/>
        </w:rPr>
      </w:pPr>
    </w:p>
    <w:p w14:paraId="5C333914" w14:textId="77777777" w:rsidR="00463EA6" w:rsidRPr="00463EA6" w:rsidRDefault="00463EA6" w:rsidP="00463EA6">
      <w:pPr>
        <w:rPr>
          <w:rFonts w:ascii="Times" w:hAnsi="Times" w:cs="Times"/>
          <w:sz w:val="18"/>
          <w:szCs w:val="18"/>
        </w:rPr>
      </w:pPr>
    </w:p>
    <w:p w14:paraId="08C2578D" w14:textId="77777777" w:rsidR="00463EA6" w:rsidRPr="00463EA6" w:rsidRDefault="00463EA6" w:rsidP="00463EA6">
      <w:pPr>
        <w:rPr>
          <w:rFonts w:ascii="Times" w:hAnsi="Times" w:cs="Times"/>
          <w:sz w:val="18"/>
          <w:szCs w:val="18"/>
        </w:rPr>
      </w:pPr>
    </w:p>
    <w:p w14:paraId="3E7EC5ED" w14:textId="77777777" w:rsidR="00463EA6" w:rsidRPr="00463EA6" w:rsidRDefault="00463EA6" w:rsidP="00463EA6">
      <w:pPr>
        <w:rPr>
          <w:rFonts w:ascii="Times" w:hAnsi="Times" w:cs="Times"/>
          <w:sz w:val="18"/>
          <w:szCs w:val="18"/>
        </w:rPr>
      </w:pPr>
    </w:p>
    <w:p w14:paraId="4C6ACBCB" w14:textId="77777777" w:rsidR="00463EA6" w:rsidRPr="00463EA6" w:rsidRDefault="00463EA6" w:rsidP="00463EA6">
      <w:pPr>
        <w:rPr>
          <w:rFonts w:ascii="Times" w:hAnsi="Times" w:cs="Times"/>
          <w:sz w:val="18"/>
          <w:szCs w:val="18"/>
        </w:rPr>
      </w:pPr>
    </w:p>
    <w:p w14:paraId="31451203" w14:textId="77777777" w:rsidR="00463EA6" w:rsidRPr="00463EA6" w:rsidRDefault="00463EA6" w:rsidP="00463EA6">
      <w:pPr>
        <w:rPr>
          <w:rFonts w:ascii="Times" w:hAnsi="Times" w:cs="Times"/>
          <w:sz w:val="18"/>
          <w:szCs w:val="18"/>
        </w:rPr>
      </w:pPr>
    </w:p>
    <w:p w14:paraId="02BE468D" w14:textId="77777777" w:rsidR="00463EA6" w:rsidRPr="00463EA6" w:rsidRDefault="00463EA6" w:rsidP="00463EA6">
      <w:pPr>
        <w:rPr>
          <w:rFonts w:ascii="Times" w:hAnsi="Times" w:cs="Times"/>
          <w:sz w:val="18"/>
          <w:szCs w:val="18"/>
        </w:rPr>
      </w:pPr>
    </w:p>
    <w:p w14:paraId="58B74AC9" w14:textId="77777777" w:rsidR="00463EA6" w:rsidRPr="00463EA6" w:rsidRDefault="00463EA6" w:rsidP="00463EA6">
      <w:pPr>
        <w:rPr>
          <w:rFonts w:ascii="Times" w:hAnsi="Times" w:cs="Times"/>
          <w:sz w:val="18"/>
          <w:szCs w:val="18"/>
        </w:rPr>
      </w:pPr>
    </w:p>
    <w:p w14:paraId="0A67189F" w14:textId="77777777" w:rsidR="00463EA6" w:rsidRPr="00463EA6" w:rsidRDefault="00463EA6" w:rsidP="00463EA6">
      <w:pPr>
        <w:rPr>
          <w:rFonts w:ascii="Times" w:hAnsi="Times" w:cs="Times"/>
          <w:sz w:val="18"/>
          <w:szCs w:val="18"/>
        </w:rPr>
      </w:pPr>
    </w:p>
    <w:p w14:paraId="16089690" w14:textId="77777777" w:rsidR="00463EA6" w:rsidRPr="00463EA6" w:rsidRDefault="00463EA6" w:rsidP="00463EA6">
      <w:pPr>
        <w:rPr>
          <w:rFonts w:ascii="Times" w:hAnsi="Times" w:cs="Times"/>
          <w:sz w:val="18"/>
          <w:szCs w:val="18"/>
        </w:rPr>
      </w:pPr>
    </w:p>
    <w:p w14:paraId="1DA42587" w14:textId="77777777" w:rsidR="00463EA6" w:rsidRPr="00463EA6" w:rsidRDefault="00463EA6" w:rsidP="00463EA6">
      <w:pPr>
        <w:rPr>
          <w:rFonts w:ascii="Times" w:hAnsi="Times" w:cs="Times"/>
          <w:sz w:val="18"/>
          <w:szCs w:val="18"/>
        </w:rPr>
      </w:pPr>
    </w:p>
    <w:p w14:paraId="6B608EAF" w14:textId="77777777" w:rsidR="00463EA6" w:rsidRPr="00463EA6" w:rsidRDefault="00463EA6" w:rsidP="00463EA6">
      <w:pPr>
        <w:rPr>
          <w:rFonts w:ascii="Times" w:hAnsi="Times" w:cs="Times"/>
          <w:sz w:val="18"/>
          <w:szCs w:val="18"/>
        </w:rPr>
      </w:pPr>
    </w:p>
    <w:p w14:paraId="4F7B312E" w14:textId="77777777" w:rsidR="00463EA6" w:rsidRPr="00463EA6" w:rsidRDefault="00463EA6" w:rsidP="00463EA6">
      <w:pPr>
        <w:rPr>
          <w:rFonts w:ascii="Times" w:hAnsi="Times" w:cs="Times"/>
          <w:sz w:val="18"/>
          <w:szCs w:val="18"/>
        </w:rPr>
      </w:pPr>
    </w:p>
    <w:p w14:paraId="4CC6CB19" w14:textId="77777777" w:rsidR="00463EA6" w:rsidRPr="00463EA6" w:rsidRDefault="00463EA6" w:rsidP="00463EA6">
      <w:pPr>
        <w:rPr>
          <w:rFonts w:ascii="Times" w:hAnsi="Times" w:cs="Times"/>
          <w:sz w:val="18"/>
          <w:szCs w:val="18"/>
        </w:rPr>
      </w:pPr>
    </w:p>
    <w:p w14:paraId="665D1A2F" w14:textId="77777777" w:rsidR="00463EA6" w:rsidRPr="00463EA6" w:rsidRDefault="00463EA6" w:rsidP="00463EA6">
      <w:pPr>
        <w:rPr>
          <w:rFonts w:ascii="Times" w:hAnsi="Times" w:cs="Times"/>
          <w:sz w:val="18"/>
          <w:szCs w:val="18"/>
        </w:rPr>
      </w:pPr>
    </w:p>
    <w:p w14:paraId="671725EF" w14:textId="77777777" w:rsidR="00463EA6" w:rsidRPr="00463EA6" w:rsidRDefault="00463EA6" w:rsidP="00463EA6">
      <w:pPr>
        <w:rPr>
          <w:rFonts w:ascii="Times" w:hAnsi="Times" w:cs="Times"/>
          <w:sz w:val="18"/>
          <w:szCs w:val="18"/>
        </w:rPr>
      </w:pPr>
    </w:p>
    <w:p w14:paraId="5B22112C" w14:textId="77777777" w:rsidR="00463EA6" w:rsidRPr="00463EA6" w:rsidRDefault="00463EA6" w:rsidP="00463EA6">
      <w:pPr>
        <w:rPr>
          <w:rFonts w:ascii="Times" w:hAnsi="Times" w:cs="Times"/>
          <w:sz w:val="18"/>
          <w:szCs w:val="18"/>
        </w:rPr>
      </w:pPr>
    </w:p>
    <w:p w14:paraId="3B766679" w14:textId="77777777" w:rsidR="00463EA6" w:rsidRPr="00463EA6" w:rsidRDefault="00463EA6" w:rsidP="00463EA6">
      <w:pPr>
        <w:rPr>
          <w:rFonts w:ascii="Times" w:hAnsi="Times" w:cs="Times"/>
          <w:sz w:val="18"/>
          <w:szCs w:val="18"/>
        </w:rPr>
      </w:pPr>
    </w:p>
    <w:p w14:paraId="435718BF" w14:textId="77777777" w:rsidR="00463EA6" w:rsidRPr="00463EA6" w:rsidRDefault="00463EA6" w:rsidP="00463EA6">
      <w:pPr>
        <w:rPr>
          <w:rFonts w:ascii="Times" w:hAnsi="Times" w:cs="Times"/>
          <w:sz w:val="18"/>
          <w:szCs w:val="18"/>
        </w:rPr>
      </w:pPr>
    </w:p>
    <w:p w14:paraId="1341A6A8" w14:textId="7F5D247C" w:rsidR="00463EA6" w:rsidRDefault="00463EA6" w:rsidP="00463EA6">
      <w:pPr>
        <w:rPr>
          <w:rFonts w:ascii="Times" w:hAnsi="Times" w:cs="Times"/>
          <w:sz w:val="18"/>
          <w:szCs w:val="18"/>
        </w:rPr>
      </w:pPr>
    </w:p>
    <w:p w14:paraId="3B953F43" w14:textId="77777777" w:rsidR="00463EA6" w:rsidRPr="00463EA6" w:rsidRDefault="00463EA6" w:rsidP="00463EA6">
      <w:pPr>
        <w:rPr>
          <w:rFonts w:ascii="Times" w:hAnsi="Times" w:cs="Times"/>
          <w:sz w:val="18"/>
          <w:szCs w:val="18"/>
        </w:rPr>
      </w:pPr>
    </w:p>
    <w:p w14:paraId="334DA5BB" w14:textId="67A8D051" w:rsidR="00463EA6" w:rsidRDefault="00463EA6" w:rsidP="00463EA6">
      <w:pPr>
        <w:rPr>
          <w:rFonts w:ascii="Times" w:hAnsi="Times" w:cs="Times"/>
          <w:sz w:val="18"/>
          <w:szCs w:val="18"/>
        </w:rPr>
      </w:pPr>
    </w:p>
    <w:p w14:paraId="524CB19B" w14:textId="77777777" w:rsidR="009620FA" w:rsidRDefault="009620FA" w:rsidP="00463EA6">
      <w:pPr>
        <w:jc w:val="right"/>
        <w:rPr>
          <w:rFonts w:ascii="Times" w:hAnsi="Times" w:cs="Times"/>
          <w:sz w:val="18"/>
          <w:szCs w:val="18"/>
        </w:rPr>
      </w:pPr>
    </w:p>
    <w:p w14:paraId="63465CA6" w14:textId="77777777" w:rsidR="00463EA6" w:rsidRDefault="00463EA6" w:rsidP="00463EA6">
      <w:pPr>
        <w:jc w:val="right"/>
        <w:rPr>
          <w:rFonts w:ascii="Times" w:hAnsi="Times" w:cs="Times"/>
          <w:sz w:val="18"/>
          <w:szCs w:val="18"/>
        </w:rPr>
      </w:pPr>
    </w:p>
    <w:p w14:paraId="1D5D483D" w14:textId="77777777" w:rsidR="00463EA6" w:rsidRDefault="00463EA6" w:rsidP="00463EA6">
      <w:pPr>
        <w:jc w:val="right"/>
        <w:rPr>
          <w:rFonts w:ascii="Times" w:hAnsi="Times" w:cs="Times"/>
          <w:sz w:val="18"/>
          <w:szCs w:val="18"/>
        </w:rPr>
      </w:pPr>
    </w:p>
    <w:p w14:paraId="1EA91046" w14:textId="77777777" w:rsidR="00463EA6" w:rsidRDefault="00463EA6" w:rsidP="00463EA6">
      <w:pPr>
        <w:jc w:val="right"/>
        <w:rPr>
          <w:rFonts w:ascii="Times" w:hAnsi="Times" w:cs="Times"/>
          <w:sz w:val="18"/>
          <w:szCs w:val="18"/>
        </w:rPr>
      </w:pPr>
    </w:p>
    <w:p w14:paraId="56E2052D" w14:textId="77777777" w:rsidR="00463EA6" w:rsidRDefault="00463EA6" w:rsidP="00463EA6">
      <w:pPr>
        <w:jc w:val="right"/>
        <w:rPr>
          <w:rFonts w:ascii="Times" w:hAnsi="Times" w:cs="Times"/>
          <w:sz w:val="18"/>
          <w:szCs w:val="18"/>
        </w:rPr>
      </w:pPr>
    </w:p>
    <w:p w14:paraId="37ED6E95" w14:textId="77777777" w:rsidR="00463EA6" w:rsidRDefault="00463EA6" w:rsidP="00463EA6">
      <w:pPr>
        <w:jc w:val="right"/>
        <w:rPr>
          <w:rFonts w:ascii="Times" w:hAnsi="Times" w:cs="Times"/>
          <w:sz w:val="18"/>
          <w:szCs w:val="18"/>
        </w:rPr>
      </w:pPr>
    </w:p>
    <w:p w14:paraId="2AB81ECD" w14:textId="77777777" w:rsidR="00463EA6" w:rsidRDefault="00463EA6" w:rsidP="00463EA6">
      <w:pPr>
        <w:jc w:val="right"/>
        <w:rPr>
          <w:rFonts w:ascii="Times" w:hAnsi="Times" w:cs="Times"/>
          <w:sz w:val="18"/>
          <w:szCs w:val="18"/>
        </w:rPr>
      </w:pPr>
    </w:p>
    <w:p w14:paraId="74825BB0" w14:textId="77777777" w:rsidR="00463EA6" w:rsidRDefault="00463EA6" w:rsidP="00463EA6">
      <w:pPr>
        <w:jc w:val="right"/>
        <w:rPr>
          <w:rFonts w:ascii="Times" w:hAnsi="Times" w:cs="Times"/>
          <w:sz w:val="18"/>
          <w:szCs w:val="18"/>
        </w:rPr>
      </w:pPr>
    </w:p>
    <w:p w14:paraId="48045823" w14:textId="77777777" w:rsidR="00463EA6" w:rsidRDefault="00463EA6" w:rsidP="00463EA6">
      <w:pPr>
        <w:jc w:val="right"/>
        <w:rPr>
          <w:rFonts w:ascii="Times" w:hAnsi="Times" w:cs="Times"/>
          <w:sz w:val="18"/>
          <w:szCs w:val="18"/>
        </w:rPr>
      </w:pPr>
    </w:p>
    <w:p w14:paraId="0B3F590F" w14:textId="2260B358" w:rsidR="00463EA6" w:rsidRDefault="00463EA6" w:rsidP="00463EA6">
      <w:pPr>
        <w:jc w:val="right"/>
        <w:rPr>
          <w:rFonts w:ascii="Times" w:hAnsi="Times" w:cs="Times"/>
          <w:sz w:val="18"/>
          <w:szCs w:val="18"/>
        </w:rPr>
      </w:pPr>
      <w:r>
        <w:rPr>
          <w:rFonts w:ascii="Times" w:hAnsi="Times" w:cs="Times"/>
          <w:sz w:val="18"/>
          <w:szCs w:val="18"/>
        </w:rPr>
        <w:lastRenderedPageBreak/>
        <w:t>Приложение 4</w:t>
      </w:r>
    </w:p>
    <w:p w14:paraId="4BDC1142" w14:textId="77777777" w:rsidR="00463EA6" w:rsidRPr="00463EA6" w:rsidRDefault="00463EA6" w:rsidP="00463EA6">
      <w:pPr>
        <w:pStyle w:val="a3"/>
        <w:jc w:val="center"/>
        <w:rPr>
          <w:b/>
          <w:color w:val="000000"/>
          <w:sz w:val="18"/>
          <w:szCs w:val="18"/>
        </w:rPr>
      </w:pPr>
      <w:r w:rsidRPr="00463EA6">
        <w:rPr>
          <w:b/>
          <w:color w:val="000000"/>
          <w:sz w:val="18"/>
          <w:szCs w:val="18"/>
        </w:rPr>
        <w:t xml:space="preserve">ТЕХНИЧЕСКОЕ ЗАДАНИЕ НА ПРОДЛЕНИЕ ПРАВА ИСПОЛЬЗОВАНИЯ И </w:t>
      </w:r>
      <w:r w:rsidRPr="00463EA6">
        <w:rPr>
          <w:b/>
          <w:sz w:val="18"/>
          <w:szCs w:val="18"/>
        </w:rPr>
        <w:t xml:space="preserve">АБОНЕНСТСКОГО ОБСЛУЖИВАНИЯ СИСТЕМЫ ЗАЩИЩЕННОГО ЭЛЕКТРОННОГО ДОКУМЕНТООБОРОТА, ПРЕДНАЗНАЧЕННОЙ ДЛЯ </w:t>
      </w:r>
      <w:r w:rsidRPr="00463EA6">
        <w:rPr>
          <w:b/>
          <w:color w:val="000000"/>
          <w:sz w:val="18"/>
          <w:szCs w:val="18"/>
        </w:rPr>
        <w:t>ФОРМИРОВАНИЯ И ОТПРАВКИ ОТЧЕТНОСТИ В КОНТРОЛИРУЮЩИЕ ОРГАНЫ</w:t>
      </w:r>
    </w:p>
    <w:p w14:paraId="548EE69E" w14:textId="77777777" w:rsidR="00463EA6" w:rsidRPr="00463EA6" w:rsidRDefault="00463EA6" w:rsidP="00463EA6">
      <w:pPr>
        <w:pStyle w:val="a3"/>
        <w:jc w:val="center"/>
        <w:rPr>
          <w:b/>
          <w:color w:val="000000"/>
          <w:sz w:val="18"/>
          <w:szCs w:val="18"/>
        </w:rPr>
      </w:pPr>
    </w:p>
    <w:p w14:paraId="09322CD8" w14:textId="77777777" w:rsidR="00463EA6" w:rsidRPr="00463EA6" w:rsidRDefault="00463EA6" w:rsidP="00463EA6">
      <w:pPr>
        <w:pStyle w:val="a4"/>
        <w:numPr>
          <w:ilvl w:val="0"/>
          <w:numId w:val="1"/>
        </w:numPr>
        <w:ind w:left="0" w:firstLine="0"/>
        <w:jc w:val="both"/>
        <w:rPr>
          <w:b/>
          <w:sz w:val="18"/>
          <w:szCs w:val="18"/>
        </w:rPr>
      </w:pPr>
      <w:r w:rsidRPr="00463EA6">
        <w:rPr>
          <w:b/>
          <w:sz w:val="18"/>
          <w:szCs w:val="18"/>
        </w:rPr>
        <w:t>ОБЩИЕ СВЕДЕНИЯ</w:t>
      </w:r>
    </w:p>
    <w:p w14:paraId="64EF0E18" w14:textId="77777777" w:rsidR="00463EA6" w:rsidRPr="00463EA6" w:rsidRDefault="00463EA6" w:rsidP="00463EA6">
      <w:pPr>
        <w:jc w:val="both"/>
        <w:rPr>
          <w:rFonts w:ascii="Times New Roman" w:hAnsi="Times New Roman"/>
          <w:sz w:val="18"/>
          <w:szCs w:val="18"/>
        </w:rPr>
      </w:pPr>
      <w:r w:rsidRPr="00463EA6">
        <w:rPr>
          <w:rFonts w:ascii="Times New Roman" w:hAnsi="Times New Roman"/>
          <w:sz w:val="18"/>
          <w:szCs w:val="18"/>
        </w:rPr>
        <w:t>В настоящем техническом задании описаны требования, предъявляемые к системе «</w:t>
      </w:r>
      <w:proofErr w:type="spellStart"/>
      <w:r w:rsidRPr="00463EA6">
        <w:rPr>
          <w:rFonts w:ascii="Times New Roman" w:hAnsi="Times New Roman"/>
          <w:sz w:val="18"/>
          <w:szCs w:val="18"/>
        </w:rPr>
        <w:t>Контур.Экстерн</w:t>
      </w:r>
      <w:proofErr w:type="spellEnd"/>
      <w:r w:rsidRPr="00463EA6">
        <w:rPr>
          <w:rFonts w:ascii="Times New Roman" w:hAnsi="Times New Roman"/>
          <w:sz w:val="18"/>
          <w:szCs w:val="18"/>
        </w:rPr>
        <w:t>» (далее − Система).</w:t>
      </w:r>
    </w:p>
    <w:p w14:paraId="41FC8E54" w14:textId="77777777" w:rsidR="00463EA6" w:rsidRPr="00463EA6" w:rsidRDefault="00463EA6" w:rsidP="00463EA6">
      <w:pPr>
        <w:pStyle w:val="a3"/>
        <w:jc w:val="both"/>
        <w:rPr>
          <w:color w:val="000000"/>
          <w:sz w:val="18"/>
          <w:szCs w:val="18"/>
        </w:rPr>
      </w:pPr>
      <w:r w:rsidRPr="00463EA6">
        <w:rPr>
          <w:color w:val="000000"/>
          <w:sz w:val="18"/>
          <w:szCs w:val="18"/>
        </w:rPr>
        <w:t>Предоставление эквивалента недопустимо из-за уже затраченных средств заказчика на внедрение, сопровождение и обучение сотрудников работе в Системе.</w:t>
      </w:r>
    </w:p>
    <w:p w14:paraId="10ECFDAB" w14:textId="77777777" w:rsidR="00463EA6" w:rsidRPr="00463EA6" w:rsidRDefault="00463EA6" w:rsidP="00463EA6">
      <w:pPr>
        <w:pStyle w:val="a3"/>
        <w:numPr>
          <w:ilvl w:val="0"/>
          <w:numId w:val="1"/>
        </w:numPr>
        <w:ind w:left="0" w:firstLine="0"/>
        <w:jc w:val="both"/>
        <w:rPr>
          <w:color w:val="000000"/>
          <w:sz w:val="18"/>
          <w:szCs w:val="18"/>
        </w:rPr>
      </w:pPr>
      <w:r w:rsidRPr="00463EA6">
        <w:rPr>
          <w:b/>
          <w:color w:val="000000"/>
          <w:sz w:val="18"/>
          <w:szCs w:val="18"/>
        </w:rPr>
        <w:t>ТРЕБОВАНИЯ, ПРЕДЪЯВЛЯЕМЫЕ К СИСТЕМЕ</w:t>
      </w:r>
    </w:p>
    <w:p w14:paraId="6ECC31BB" w14:textId="77777777" w:rsidR="00463EA6" w:rsidRPr="00463EA6" w:rsidRDefault="00463EA6" w:rsidP="00463EA6">
      <w:pPr>
        <w:pStyle w:val="a3"/>
        <w:jc w:val="both"/>
        <w:rPr>
          <w:color w:val="000000"/>
          <w:sz w:val="18"/>
          <w:szCs w:val="18"/>
        </w:rPr>
      </w:pPr>
      <w:r w:rsidRPr="00463EA6">
        <w:rPr>
          <w:color w:val="000000"/>
          <w:sz w:val="18"/>
          <w:szCs w:val="18"/>
        </w:rPr>
        <w:t>2.1. Система должна представлять собой защищенную телекоммуникационную систему с функциями по формированию и передачи отчетности в контролирующие органы, а также включать в себя иные сервисы, удовлетворяющие нижеследующим требованиям настоящего технического задания.</w:t>
      </w:r>
    </w:p>
    <w:p w14:paraId="2A9CBE02" w14:textId="77777777" w:rsidR="00463EA6" w:rsidRPr="00463EA6" w:rsidRDefault="00463EA6" w:rsidP="00463EA6">
      <w:pPr>
        <w:pStyle w:val="a3"/>
        <w:jc w:val="both"/>
        <w:rPr>
          <w:color w:val="000000"/>
          <w:sz w:val="18"/>
          <w:szCs w:val="18"/>
        </w:rPr>
      </w:pPr>
      <w:r w:rsidRPr="00463EA6">
        <w:rPr>
          <w:color w:val="000000"/>
          <w:sz w:val="18"/>
          <w:szCs w:val="18"/>
        </w:rPr>
        <w:t>2.2. Формирование и передача отчётности в контролирующие органы должны отвечать следующим критериям:</w:t>
      </w:r>
    </w:p>
    <w:p w14:paraId="5A321BEE" w14:textId="77777777" w:rsidR="00463EA6" w:rsidRPr="00463EA6" w:rsidRDefault="00463EA6" w:rsidP="00463EA6">
      <w:pPr>
        <w:pStyle w:val="a3"/>
        <w:jc w:val="both"/>
        <w:rPr>
          <w:color w:val="000000"/>
          <w:sz w:val="18"/>
          <w:szCs w:val="18"/>
        </w:rPr>
      </w:pPr>
      <w:r w:rsidRPr="00463EA6">
        <w:rPr>
          <w:color w:val="000000"/>
          <w:sz w:val="18"/>
          <w:szCs w:val="18"/>
        </w:rPr>
        <w:t>2.2.1. ФНС</w:t>
      </w:r>
    </w:p>
    <w:p w14:paraId="4F66650F" w14:textId="77777777" w:rsidR="00463EA6" w:rsidRPr="00463EA6" w:rsidRDefault="00463EA6" w:rsidP="00463EA6">
      <w:pPr>
        <w:pStyle w:val="a3"/>
        <w:numPr>
          <w:ilvl w:val="0"/>
          <w:numId w:val="2"/>
        </w:numPr>
        <w:tabs>
          <w:tab w:val="left" w:pos="1134"/>
        </w:tabs>
        <w:ind w:left="709" w:hanging="426"/>
        <w:jc w:val="both"/>
        <w:rPr>
          <w:color w:val="000000"/>
          <w:sz w:val="18"/>
          <w:szCs w:val="18"/>
        </w:rPr>
      </w:pPr>
      <w:r w:rsidRPr="00463EA6">
        <w:rPr>
          <w:color w:val="000000"/>
          <w:sz w:val="18"/>
          <w:szCs w:val="18"/>
        </w:rPr>
        <w:t>возможность формирования отчетности в веб-интерфейсе в режиме онлайн в актуальном формате;</w:t>
      </w:r>
    </w:p>
    <w:p w14:paraId="263FC3FF" w14:textId="77777777" w:rsidR="00463EA6" w:rsidRPr="00463EA6" w:rsidRDefault="00463EA6" w:rsidP="00463EA6">
      <w:pPr>
        <w:pStyle w:val="a3"/>
        <w:numPr>
          <w:ilvl w:val="0"/>
          <w:numId w:val="2"/>
        </w:numPr>
        <w:tabs>
          <w:tab w:val="left" w:pos="1134"/>
        </w:tabs>
        <w:ind w:left="709" w:hanging="426"/>
        <w:jc w:val="both"/>
        <w:rPr>
          <w:color w:val="000000"/>
          <w:sz w:val="18"/>
          <w:szCs w:val="18"/>
        </w:rPr>
      </w:pPr>
      <w:r w:rsidRPr="00463EA6">
        <w:rPr>
          <w:color w:val="000000"/>
          <w:sz w:val="18"/>
          <w:szCs w:val="18"/>
        </w:rPr>
        <w:t>возможность обязательной проверки сформированной отчётности на соответствие действующему формату;</w:t>
      </w:r>
    </w:p>
    <w:p w14:paraId="774ED56A" w14:textId="77777777" w:rsidR="00463EA6" w:rsidRPr="00463EA6" w:rsidRDefault="00463EA6" w:rsidP="00463EA6">
      <w:pPr>
        <w:pStyle w:val="a3"/>
        <w:numPr>
          <w:ilvl w:val="0"/>
          <w:numId w:val="2"/>
        </w:numPr>
        <w:tabs>
          <w:tab w:val="left" w:pos="1134"/>
        </w:tabs>
        <w:ind w:left="709" w:hanging="426"/>
        <w:jc w:val="both"/>
        <w:rPr>
          <w:color w:val="000000"/>
          <w:sz w:val="18"/>
          <w:szCs w:val="18"/>
        </w:rPr>
      </w:pPr>
      <w:r w:rsidRPr="00463EA6">
        <w:rPr>
          <w:color w:val="000000"/>
          <w:sz w:val="18"/>
          <w:szCs w:val="18"/>
        </w:rPr>
        <w:t>возможность проверки отчётности, сформированной любой другой программой для ЭВМ, на соответствие действующему формату;</w:t>
      </w:r>
    </w:p>
    <w:p w14:paraId="265E4429" w14:textId="77777777" w:rsidR="00463EA6" w:rsidRPr="00463EA6" w:rsidRDefault="00463EA6" w:rsidP="00463EA6">
      <w:pPr>
        <w:pStyle w:val="a3"/>
        <w:numPr>
          <w:ilvl w:val="0"/>
          <w:numId w:val="2"/>
        </w:numPr>
        <w:tabs>
          <w:tab w:val="left" w:pos="1134"/>
        </w:tabs>
        <w:ind w:left="709" w:hanging="426"/>
        <w:jc w:val="both"/>
        <w:rPr>
          <w:color w:val="000000"/>
          <w:sz w:val="18"/>
          <w:szCs w:val="18"/>
        </w:rPr>
      </w:pPr>
      <w:r w:rsidRPr="00463EA6">
        <w:rPr>
          <w:color w:val="000000"/>
          <w:sz w:val="18"/>
          <w:szCs w:val="18"/>
        </w:rPr>
        <w:t>возможность отправки отчетности, сформированной как в Системе, так и в любой другой программе для ЭВМ, по телекоммуникационным каналам связи в соответствии с порядком, установленным Приказ ФНС России от 31.07.2014 № ММВ-7-6/398@ «Об утверждении Методических рекомендаций по организации электронного документооборота при представлении налоговых деклараций (расчетов) в электронной форме по телекоммуникационным каналам связи»;</w:t>
      </w:r>
    </w:p>
    <w:p w14:paraId="0969AE17" w14:textId="77777777" w:rsidR="00463EA6" w:rsidRPr="00463EA6" w:rsidRDefault="00463EA6" w:rsidP="00463EA6">
      <w:pPr>
        <w:pStyle w:val="a3"/>
        <w:numPr>
          <w:ilvl w:val="0"/>
          <w:numId w:val="2"/>
        </w:numPr>
        <w:tabs>
          <w:tab w:val="left" w:pos="1134"/>
        </w:tabs>
        <w:ind w:left="709" w:hanging="426"/>
        <w:jc w:val="both"/>
        <w:rPr>
          <w:color w:val="000000"/>
          <w:sz w:val="18"/>
          <w:szCs w:val="18"/>
        </w:rPr>
      </w:pPr>
      <w:r w:rsidRPr="00463EA6">
        <w:rPr>
          <w:color w:val="000000"/>
          <w:sz w:val="18"/>
          <w:szCs w:val="18"/>
        </w:rPr>
        <w:t xml:space="preserve">возможность делать запросы на получение различных справок и выписок в электронном виде (информационное обслуживание </w:t>
      </w:r>
      <w:proofErr w:type="gramStart"/>
      <w:r w:rsidRPr="00463EA6">
        <w:rPr>
          <w:color w:val="000000"/>
          <w:sz w:val="18"/>
          <w:szCs w:val="18"/>
        </w:rPr>
        <w:t xml:space="preserve">налогоплательщиков </w:t>
      </w:r>
      <w:r w:rsidRPr="00463EA6">
        <w:rPr>
          <w:color w:val="000000"/>
          <w:sz w:val="18"/>
          <w:szCs w:val="18"/>
        </w:rPr>
        <w:sym w:font="Symbol" w:char="F02D"/>
      </w:r>
      <w:r w:rsidRPr="00463EA6">
        <w:rPr>
          <w:color w:val="000000"/>
          <w:sz w:val="18"/>
          <w:szCs w:val="18"/>
        </w:rPr>
        <w:t xml:space="preserve"> далее</w:t>
      </w:r>
      <w:proofErr w:type="gramEnd"/>
      <w:r w:rsidRPr="00463EA6">
        <w:rPr>
          <w:color w:val="000000"/>
          <w:sz w:val="18"/>
          <w:szCs w:val="18"/>
        </w:rPr>
        <w:t xml:space="preserve"> ИОН);</w:t>
      </w:r>
    </w:p>
    <w:p w14:paraId="36486FFD" w14:textId="77777777" w:rsidR="00463EA6" w:rsidRPr="00463EA6" w:rsidRDefault="00463EA6" w:rsidP="00463EA6">
      <w:pPr>
        <w:pStyle w:val="a3"/>
        <w:numPr>
          <w:ilvl w:val="0"/>
          <w:numId w:val="2"/>
        </w:numPr>
        <w:tabs>
          <w:tab w:val="left" w:pos="1134"/>
        </w:tabs>
        <w:ind w:left="709" w:hanging="426"/>
        <w:jc w:val="both"/>
        <w:rPr>
          <w:color w:val="000000"/>
          <w:sz w:val="18"/>
          <w:szCs w:val="18"/>
        </w:rPr>
      </w:pPr>
      <w:r w:rsidRPr="00463EA6">
        <w:rPr>
          <w:color w:val="000000"/>
          <w:sz w:val="18"/>
          <w:szCs w:val="18"/>
        </w:rPr>
        <w:t>возможность получения справочной информации и нормативных документов по заполнению форм налоговой отчетности;</w:t>
      </w:r>
    </w:p>
    <w:p w14:paraId="13FD0944" w14:textId="77777777" w:rsidR="00463EA6" w:rsidRPr="00463EA6" w:rsidRDefault="00463EA6" w:rsidP="00463EA6">
      <w:pPr>
        <w:pStyle w:val="a3"/>
        <w:numPr>
          <w:ilvl w:val="0"/>
          <w:numId w:val="2"/>
        </w:numPr>
        <w:tabs>
          <w:tab w:val="left" w:pos="1134"/>
        </w:tabs>
        <w:ind w:left="709" w:hanging="426"/>
        <w:jc w:val="both"/>
        <w:rPr>
          <w:color w:val="000000"/>
          <w:sz w:val="18"/>
          <w:szCs w:val="18"/>
        </w:rPr>
      </w:pPr>
      <w:r w:rsidRPr="00463EA6">
        <w:rPr>
          <w:color w:val="000000"/>
          <w:sz w:val="18"/>
          <w:szCs w:val="18"/>
        </w:rPr>
        <w:t>возможность получения требований от ФНС;</w:t>
      </w:r>
    </w:p>
    <w:p w14:paraId="6D592CB3" w14:textId="77777777" w:rsidR="00463EA6" w:rsidRPr="00463EA6" w:rsidRDefault="00463EA6" w:rsidP="00463EA6">
      <w:pPr>
        <w:pStyle w:val="a3"/>
        <w:numPr>
          <w:ilvl w:val="0"/>
          <w:numId w:val="2"/>
        </w:numPr>
        <w:tabs>
          <w:tab w:val="left" w:pos="1134"/>
        </w:tabs>
        <w:ind w:left="709" w:hanging="426"/>
        <w:jc w:val="both"/>
        <w:rPr>
          <w:color w:val="000000"/>
          <w:sz w:val="18"/>
          <w:szCs w:val="18"/>
        </w:rPr>
      </w:pPr>
      <w:r w:rsidRPr="00463EA6">
        <w:rPr>
          <w:color w:val="000000"/>
          <w:sz w:val="18"/>
          <w:szCs w:val="18"/>
        </w:rPr>
        <w:t>возможность массово загружать готовые отчеты и массово отправлять их в ФНС;</w:t>
      </w:r>
    </w:p>
    <w:p w14:paraId="1114B54F" w14:textId="77777777" w:rsidR="00463EA6" w:rsidRPr="00463EA6" w:rsidRDefault="00463EA6" w:rsidP="00463EA6">
      <w:pPr>
        <w:pStyle w:val="a3"/>
        <w:numPr>
          <w:ilvl w:val="0"/>
          <w:numId w:val="2"/>
        </w:numPr>
        <w:tabs>
          <w:tab w:val="left" w:pos="1134"/>
        </w:tabs>
        <w:ind w:left="709" w:hanging="426"/>
        <w:jc w:val="both"/>
        <w:rPr>
          <w:color w:val="000000"/>
          <w:sz w:val="18"/>
          <w:szCs w:val="18"/>
        </w:rPr>
      </w:pPr>
      <w:r w:rsidRPr="00463EA6">
        <w:rPr>
          <w:color w:val="000000"/>
          <w:sz w:val="18"/>
          <w:szCs w:val="18"/>
        </w:rPr>
        <w:t>возможность получения информации о количестве счетов-фактур с расхождениями в сделках с контрагентами после формирования декларации по НДС.</w:t>
      </w:r>
    </w:p>
    <w:p w14:paraId="627C48ED" w14:textId="77777777" w:rsidR="00463EA6" w:rsidRPr="00463EA6" w:rsidRDefault="00463EA6" w:rsidP="00463EA6">
      <w:pPr>
        <w:pStyle w:val="a3"/>
        <w:jc w:val="both"/>
        <w:rPr>
          <w:color w:val="000000"/>
          <w:sz w:val="18"/>
          <w:szCs w:val="18"/>
        </w:rPr>
      </w:pPr>
      <w:r w:rsidRPr="00463EA6">
        <w:rPr>
          <w:color w:val="000000"/>
          <w:sz w:val="18"/>
          <w:szCs w:val="18"/>
        </w:rPr>
        <w:t>2.2.2. СФР</w:t>
      </w:r>
    </w:p>
    <w:p w14:paraId="550692E6" w14:textId="77777777" w:rsidR="00463EA6" w:rsidRPr="00463EA6" w:rsidRDefault="00463EA6" w:rsidP="00463EA6">
      <w:pPr>
        <w:pStyle w:val="a3"/>
        <w:numPr>
          <w:ilvl w:val="0"/>
          <w:numId w:val="2"/>
        </w:numPr>
        <w:tabs>
          <w:tab w:val="left" w:pos="567"/>
        </w:tabs>
        <w:ind w:left="567"/>
        <w:jc w:val="both"/>
        <w:rPr>
          <w:sz w:val="18"/>
          <w:szCs w:val="18"/>
        </w:rPr>
      </w:pPr>
      <w:r w:rsidRPr="00463EA6">
        <w:rPr>
          <w:sz w:val="18"/>
          <w:szCs w:val="18"/>
        </w:rPr>
        <w:t>возможность формирования отчетности в режиме онлайн в актуальном формате в веб-интерфейсе на серверной площадке, защищенной в соответствии с требованиями, установленными Федеральным законом РФ от 27.07.2006 № 152-ФЗ «О персональных данных»;</w:t>
      </w:r>
    </w:p>
    <w:p w14:paraId="783E637C" w14:textId="77777777" w:rsidR="00463EA6" w:rsidRPr="00463EA6" w:rsidRDefault="00463EA6" w:rsidP="00463EA6">
      <w:pPr>
        <w:pStyle w:val="a3"/>
        <w:numPr>
          <w:ilvl w:val="0"/>
          <w:numId w:val="2"/>
        </w:numPr>
        <w:tabs>
          <w:tab w:val="left" w:pos="567"/>
        </w:tabs>
        <w:ind w:left="567"/>
        <w:jc w:val="both"/>
        <w:rPr>
          <w:color w:val="000000"/>
          <w:sz w:val="18"/>
          <w:szCs w:val="18"/>
        </w:rPr>
      </w:pPr>
      <w:r w:rsidRPr="00463EA6">
        <w:rPr>
          <w:color w:val="000000"/>
          <w:sz w:val="18"/>
          <w:szCs w:val="18"/>
        </w:rPr>
        <w:t>возможность отправки отчетности, сформированной как в Системе, так и в любой другой программе для ЭВМ, по телекоммуникационным каналам связи;</w:t>
      </w:r>
    </w:p>
    <w:p w14:paraId="0C7B7566" w14:textId="77777777" w:rsidR="00463EA6" w:rsidRPr="00463EA6" w:rsidRDefault="00463EA6" w:rsidP="00463EA6">
      <w:pPr>
        <w:pStyle w:val="a3"/>
        <w:numPr>
          <w:ilvl w:val="0"/>
          <w:numId w:val="2"/>
        </w:numPr>
        <w:tabs>
          <w:tab w:val="left" w:pos="567"/>
        </w:tabs>
        <w:ind w:left="567"/>
        <w:jc w:val="both"/>
        <w:rPr>
          <w:color w:val="000000"/>
          <w:sz w:val="18"/>
          <w:szCs w:val="18"/>
        </w:rPr>
      </w:pPr>
      <w:r w:rsidRPr="00463EA6">
        <w:rPr>
          <w:color w:val="000000"/>
          <w:sz w:val="18"/>
          <w:szCs w:val="18"/>
        </w:rPr>
        <w:t>возможность формировать и просматривать перечень кадровых мероприятий, полученный на основе сформированной или переданной в Системе отчетности по форме ЕФС-1 (ранее − СЗВ-ТД);</w:t>
      </w:r>
    </w:p>
    <w:p w14:paraId="77538C83" w14:textId="77777777" w:rsidR="00463EA6" w:rsidRPr="00463EA6" w:rsidRDefault="00463EA6" w:rsidP="00463EA6">
      <w:pPr>
        <w:pStyle w:val="a3"/>
        <w:numPr>
          <w:ilvl w:val="0"/>
          <w:numId w:val="2"/>
        </w:numPr>
        <w:tabs>
          <w:tab w:val="left" w:pos="567"/>
        </w:tabs>
        <w:ind w:left="567"/>
        <w:jc w:val="both"/>
        <w:rPr>
          <w:color w:val="000000"/>
          <w:sz w:val="18"/>
          <w:szCs w:val="18"/>
        </w:rPr>
      </w:pPr>
      <w:r w:rsidRPr="00463EA6">
        <w:rPr>
          <w:color w:val="000000"/>
          <w:sz w:val="18"/>
          <w:szCs w:val="18"/>
        </w:rPr>
        <w:t xml:space="preserve">возможность формирования и передачи отчетности по форме ЕФС-1 (бывшие формы СЗВ-ТД, СЗВ-СТАЖ, ДСВ-З, </w:t>
      </w:r>
      <w:proofErr w:type="spellStart"/>
      <w:r w:rsidRPr="00463EA6">
        <w:rPr>
          <w:color w:val="000000"/>
          <w:sz w:val="18"/>
          <w:szCs w:val="18"/>
        </w:rPr>
        <w:t>СИоЗП</w:t>
      </w:r>
      <w:proofErr w:type="spellEnd"/>
      <w:r w:rsidRPr="00463EA6">
        <w:rPr>
          <w:color w:val="000000"/>
          <w:sz w:val="18"/>
          <w:szCs w:val="18"/>
        </w:rPr>
        <w:t xml:space="preserve">, </w:t>
      </w:r>
      <w:proofErr w:type="spellStart"/>
      <w:r w:rsidRPr="00463EA6">
        <w:rPr>
          <w:color w:val="000000"/>
          <w:sz w:val="18"/>
          <w:szCs w:val="18"/>
        </w:rPr>
        <w:t>СИоРУН</w:t>
      </w:r>
      <w:proofErr w:type="spellEnd"/>
      <w:r w:rsidRPr="00463EA6">
        <w:rPr>
          <w:color w:val="000000"/>
          <w:sz w:val="18"/>
          <w:szCs w:val="18"/>
        </w:rPr>
        <w:t>, 4-ФСС);</w:t>
      </w:r>
    </w:p>
    <w:p w14:paraId="5B428236" w14:textId="77777777" w:rsidR="00463EA6" w:rsidRPr="00463EA6" w:rsidRDefault="00463EA6" w:rsidP="00463EA6">
      <w:pPr>
        <w:pStyle w:val="a3"/>
        <w:numPr>
          <w:ilvl w:val="0"/>
          <w:numId w:val="2"/>
        </w:numPr>
        <w:tabs>
          <w:tab w:val="left" w:pos="567"/>
        </w:tabs>
        <w:ind w:left="567"/>
        <w:jc w:val="both"/>
        <w:rPr>
          <w:color w:val="000000"/>
          <w:sz w:val="18"/>
          <w:szCs w:val="18"/>
        </w:rPr>
      </w:pPr>
      <w:r w:rsidRPr="00463EA6">
        <w:rPr>
          <w:color w:val="000000"/>
          <w:sz w:val="18"/>
          <w:szCs w:val="18"/>
        </w:rPr>
        <w:t>возможность формирования и передачи ПОВЭД, специальных социальных выплат;</w:t>
      </w:r>
    </w:p>
    <w:p w14:paraId="218A3EF1" w14:textId="77777777" w:rsidR="00463EA6" w:rsidRPr="00463EA6" w:rsidRDefault="00463EA6" w:rsidP="00463EA6">
      <w:pPr>
        <w:pStyle w:val="a3"/>
        <w:numPr>
          <w:ilvl w:val="0"/>
          <w:numId w:val="2"/>
        </w:numPr>
        <w:tabs>
          <w:tab w:val="left" w:pos="567"/>
        </w:tabs>
        <w:ind w:left="567"/>
        <w:jc w:val="both"/>
        <w:rPr>
          <w:color w:val="000000"/>
          <w:sz w:val="18"/>
          <w:szCs w:val="18"/>
        </w:rPr>
      </w:pPr>
      <w:r w:rsidRPr="00463EA6">
        <w:rPr>
          <w:color w:val="000000"/>
          <w:sz w:val="18"/>
          <w:szCs w:val="18"/>
        </w:rPr>
        <w:t>возможность отправки реестров листков нетрудоспособности и электронных листков нетрудоспособности;</w:t>
      </w:r>
    </w:p>
    <w:p w14:paraId="4F9D578D" w14:textId="77777777" w:rsidR="00463EA6" w:rsidRPr="00463EA6" w:rsidRDefault="00463EA6" w:rsidP="00463EA6">
      <w:pPr>
        <w:pStyle w:val="a3"/>
        <w:numPr>
          <w:ilvl w:val="0"/>
          <w:numId w:val="2"/>
        </w:numPr>
        <w:tabs>
          <w:tab w:val="left" w:pos="567"/>
        </w:tabs>
        <w:ind w:left="567"/>
        <w:jc w:val="both"/>
        <w:rPr>
          <w:color w:val="000000"/>
          <w:sz w:val="18"/>
          <w:szCs w:val="18"/>
        </w:rPr>
      </w:pPr>
      <w:r w:rsidRPr="00463EA6">
        <w:rPr>
          <w:color w:val="000000"/>
          <w:sz w:val="18"/>
          <w:szCs w:val="18"/>
        </w:rPr>
        <w:t xml:space="preserve">документооборот по </w:t>
      </w:r>
      <w:proofErr w:type="spellStart"/>
      <w:r w:rsidRPr="00463EA6">
        <w:rPr>
          <w:color w:val="000000"/>
          <w:sz w:val="18"/>
          <w:szCs w:val="18"/>
        </w:rPr>
        <w:t>проактивным</w:t>
      </w:r>
      <w:proofErr w:type="spellEnd"/>
      <w:r w:rsidRPr="00463EA6">
        <w:rPr>
          <w:color w:val="000000"/>
          <w:sz w:val="18"/>
          <w:szCs w:val="18"/>
        </w:rPr>
        <w:t xml:space="preserve"> выплатам социальных пособий;</w:t>
      </w:r>
    </w:p>
    <w:p w14:paraId="6234984F" w14:textId="77777777" w:rsidR="00463EA6" w:rsidRPr="00463EA6" w:rsidRDefault="00463EA6" w:rsidP="00463EA6">
      <w:pPr>
        <w:pStyle w:val="a3"/>
        <w:numPr>
          <w:ilvl w:val="0"/>
          <w:numId w:val="2"/>
        </w:numPr>
        <w:tabs>
          <w:tab w:val="left" w:pos="567"/>
        </w:tabs>
        <w:ind w:left="567"/>
        <w:jc w:val="both"/>
        <w:rPr>
          <w:color w:val="000000"/>
          <w:sz w:val="18"/>
          <w:szCs w:val="18"/>
        </w:rPr>
      </w:pPr>
      <w:r w:rsidRPr="00463EA6">
        <w:rPr>
          <w:color w:val="000000"/>
          <w:sz w:val="18"/>
          <w:szCs w:val="18"/>
        </w:rPr>
        <w:t>возможность передачи корректирующей отчетности по формам, действовавшим до 2023 года (СЗВ-ТД, СЗВ-КОРР, 4-ФСС);</w:t>
      </w:r>
    </w:p>
    <w:p w14:paraId="16C3F19B" w14:textId="77777777" w:rsidR="00463EA6" w:rsidRPr="00463EA6" w:rsidRDefault="00463EA6" w:rsidP="00463EA6">
      <w:pPr>
        <w:pStyle w:val="a3"/>
        <w:numPr>
          <w:ilvl w:val="0"/>
          <w:numId w:val="2"/>
        </w:numPr>
        <w:tabs>
          <w:tab w:val="left" w:pos="567"/>
        </w:tabs>
        <w:ind w:left="567"/>
        <w:jc w:val="both"/>
        <w:rPr>
          <w:color w:val="000000"/>
          <w:sz w:val="18"/>
          <w:szCs w:val="18"/>
        </w:rPr>
      </w:pPr>
      <w:r w:rsidRPr="00463EA6">
        <w:rPr>
          <w:color w:val="000000"/>
          <w:sz w:val="18"/>
          <w:szCs w:val="18"/>
        </w:rPr>
        <w:t>получение информации от СФР в электронном виде по телекоммуникационным каналам связи;</w:t>
      </w:r>
    </w:p>
    <w:p w14:paraId="76189827" w14:textId="77777777" w:rsidR="00463EA6" w:rsidRPr="00463EA6" w:rsidRDefault="00463EA6" w:rsidP="00463EA6">
      <w:pPr>
        <w:pStyle w:val="a3"/>
        <w:numPr>
          <w:ilvl w:val="0"/>
          <w:numId w:val="2"/>
        </w:numPr>
        <w:tabs>
          <w:tab w:val="left" w:pos="567"/>
        </w:tabs>
        <w:ind w:left="567"/>
        <w:jc w:val="both"/>
        <w:rPr>
          <w:color w:val="000000"/>
          <w:sz w:val="18"/>
          <w:szCs w:val="18"/>
        </w:rPr>
      </w:pPr>
      <w:r w:rsidRPr="00463EA6">
        <w:rPr>
          <w:color w:val="000000"/>
          <w:sz w:val="18"/>
          <w:szCs w:val="18"/>
        </w:rPr>
        <w:t>возможность массово загружать готовые отчеты и массово отправлять их в СФР;</w:t>
      </w:r>
    </w:p>
    <w:p w14:paraId="28920FFF" w14:textId="77777777" w:rsidR="00463EA6" w:rsidRPr="00463EA6" w:rsidRDefault="00463EA6" w:rsidP="00463EA6">
      <w:pPr>
        <w:pStyle w:val="a4"/>
        <w:numPr>
          <w:ilvl w:val="0"/>
          <w:numId w:val="2"/>
        </w:numPr>
        <w:tabs>
          <w:tab w:val="left" w:pos="567"/>
        </w:tabs>
        <w:ind w:left="567"/>
        <w:jc w:val="both"/>
        <w:rPr>
          <w:color w:val="000000"/>
          <w:sz w:val="18"/>
          <w:szCs w:val="18"/>
        </w:rPr>
      </w:pPr>
      <w:r w:rsidRPr="00463EA6">
        <w:rPr>
          <w:rFonts w:eastAsiaTheme="minorHAnsi"/>
          <w:color w:val="000000"/>
          <w:sz w:val="18"/>
          <w:szCs w:val="18"/>
        </w:rPr>
        <w:t>возможность получения информации от СФР в эл. виде о ФИО-СНИЛС сотрудников и расчетных счетах (информационное обслуживание страхователей – далее ИОС).</w:t>
      </w:r>
    </w:p>
    <w:p w14:paraId="067C7EFC" w14:textId="77777777" w:rsidR="00463EA6" w:rsidRPr="00463EA6" w:rsidRDefault="00463EA6" w:rsidP="00463EA6">
      <w:pPr>
        <w:pStyle w:val="a3"/>
        <w:jc w:val="both"/>
        <w:rPr>
          <w:color w:val="000000"/>
          <w:sz w:val="18"/>
          <w:szCs w:val="18"/>
        </w:rPr>
      </w:pPr>
      <w:r w:rsidRPr="00463EA6">
        <w:rPr>
          <w:color w:val="000000"/>
          <w:sz w:val="18"/>
          <w:szCs w:val="18"/>
        </w:rPr>
        <w:t>2.2.3. Росстат</w:t>
      </w:r>
    </w:p>
    <w:p w14:paraId="712038C0" w14:textId="77777777" w:rsidR="00463EA6" w:rsidRPr="00463EA6" w:rsidRDefault="00463EA6" w:rsidP="00463EA6">
      <w:pPr>
        <w:pStyle w:val="a3"/>
        <w:numPr>
          <w:ilvl w:val="0"/>
          <w:numId w:val="3"/>
        </w:numPr>
        <w:ind w:left="567"/>
        <w:jc w:val="both"/>
        <w:rPr>
          <w:color w:val="000000"/>
          <w:sz w:val="18"/>
          <w:szCs w:val="18"/>
        </w:rPr>
      </w:pPr>
      <w:r w:rsidRPr="00463EA6">
        <w:rPr>
          <w:color w:val="000000"/>
          <w:sz w:val="18"/>
          <w:szCs w:val="18"/>
        </w:rPr>
        <w:t>возможность подготовки форм статистической отчетности непосредственно в системе;</w:t>
      </w:r>
    </w:p>
    <w:p w14:paraId="7C2E0838" w14:textId="77777777" w:rsidR="00463EA6" w:rsidRPr="00463EA6" w:rsidRDefault="00463EA6" w:rsidP="00463EA6">
      <w:pPr>
        <w:pStyle w:val="a3"/>
        <w:numPr>
          <w:ilvl w:val="0"/>
          <w:numId w:val="3"/>
        </w:numPr>
        <w:ind w:left="567"/>
        <w:jc w:val="both"/>
        <w:rPr>
          <w:color w:val="000000"/>
          <w:sz w:val="18"/>
          <w:szCs w:val="18"/>
        </w:rPr>
      </w:pPr>
      <w:r w:rsidRPr="00463EA6">
        <w:rPr>
          <w:color w:val="000000"/>
          <w:sz w:val="18"/>
          <w:szCs w:val="18"/>
        </w:rPr>
        <w:t>возможность обязательной проверки сформированной отчётности на соответствие действующему формату;</w:t>
      </w:r>
    </w:p>
    <w:p w14:paraId="0CFE50E5" w14:textId="77777777" w:rsidR="00463EA6" w:rsidRPr="00463EA6" w:rsidRDefault="00463EA6" w:rsidP="00463EA6">
      <w:pPr>
        <w:pStyle w:val="a3"/>
        <w:numPr>
          <w:ilvl w:val="0"/>
          <w:numId w:val="3"/>
        </w:numPr>
        <w:ind w:left="567"/>
        <w:jc w:val="both"/>
        <w:rPr>
          <w:color w:val="000000"/>
          <w:sz w:val="18"/>
          <w:szCs w:val="18"/>
        </w:rPr>
      </w:pPr>
      <w:r w:rsidRPr="00463EA6">
        <w:rPr>
          <w:color w:val="000000"/>
          <w:sz w:val="18"/>
          <w:szCs w:val="18"/>
        </w:rPr>
        <w:t>возможность проверки отчётности, сформированной любой другой программой для ЭВМ, на соответствие действующему формату;</w:t>
      </w:r>
    </w:p>
    <w:p w14:paraId="1372211C" w14:textId="77777777" w:rsidR="00463EA6" w:rsidRPr="00463EA6" w:rsidRDefault="00463EA6" w:rsidP="00463EA6">
      <w:pPr>
        <w:pStyle w:val="a3"/>
        <w:numPr>
          <w:ilvl w:val="0"/>
          <w:numId w:val="3"/>
        </w:numPr>
        <w:ind w:left="567"/>
        <w:jc w:val="both"/>
        <w:rPr>
          <w:color w:val="000000"/>
          <w:sz w:val="18"/>
          <w:szCs w:val="18"/>
        </w:rPr>
      </w:pPr>
      <w:r w:rsidRPr="00463EA6">
        <w:rPr>
          <w:color w:val="000000"/>
          <w:sz w:val="18"/>
          <w:szCs w:val="18"/>
        </w:rPr>
        <w:t>возможность отправки отчетности, сформированной как в Системе, так и в любой другой программе для ЭВМ, по телекоммуникационным каналам связи;</w:t>
      </w:r>
    </w:p>
    <w:p w14:paraId="1C6CE054" w14:textId="77777777" w:rsidR="00463EA6" w:rsidRPr="00463EA6" w:rsidRDefault="00463EA6" w:rsidP="00463EA6">
      <w:pPr>
        <w:pStyle w:val="a3"/>
        <w:numPr>
          <w:ilvl w:val="0"/>
          <w:numId w:val="3"/>
        </w:numPr>
        <w:ind w:left="567"/>
        <w:jc w:val="both"/>
        <w:rPr>
          <w:color w:val="000000"/>
          <w:sz w:val="18"/>
          <w:szCs w:val="18"/>
        </w:rPr>
      </w:pPr>
      <w:r w:rsidRPr="00463EA6">
        <w:rPr>
          <w:color w:val="000000"/>
          <w:sz w:val="18"/>
          <w:szCs w:val="18"/>
        </w:rPr>
        <w:t>возможность массово загружать готовые отчеты и массово отправлять их в Росстат.</w:t>
      </w:r>
    </w:p>
    <w:p w14:paraId="17E6AFFD" w14:textId="77777777" w:rsidR="00463EA6" w:rsidRPr="00463EA6" w:rsidRDefault="00463EA6" w:rsidP="00463EA6">
      <w:pPr>
        <w:pStyle w:val="a3"/>
        <w:jc w:val="both"/>
        <w:rPr>
          <w:color w:val="000000"/>
          <w:sz w:val="18"/>
          <w:szCs w:val="18"/>
        </w:rPr>
      </w:pPr>
      <w:r w:rsidRPr="00463EA6">
        <w:rPr>
          <w:color w:val="000000"/>
          <w:sz w:val="18"/>
          <w:szCs w:val="18"/>
        </w:rPr>
        <w:t>2.3. Своевременное (в соответствии с последними изменениями законодательства) обновление форматов подготовки электронной отчетности и встроенных проверочных программ на сервере системы.</w:t>
      </w:r>
    </w:p>
    <w:p w14:paraId="07FA3C9A" w14:textId="77777777" w:rsidR="00463EA6" w:rsidRPr="00463EA6" w:rsidRDefault="00463EA6" w:rsidP="00463EA6">
      <w:pPr>
        <w:pStyle w:val="a3"/>
        <w:jc w:val="both"/>
        <w:rPr>
          <w:color w:val="000000"/>
          <w:sz w:val="18"/>
          <w:szCs w:val="18"/>
        </w:rPr>
      </w:pPr>
      <w:r w:rsidRPr="00463EA6">
        <w:rPr>
          <w:color w:val="000000"/>
          <w:sz w:val="18"/>
          <w:szCs w:val="18"/>
        </w:rPr>
        <w:t>2.4. Должна быть возможность получения рассылок из контролирующих органов.</w:t>
      </w:r>
    </w:p>
    <w:p w14:paraId="25F3A28F" w14:textId="77777777" w:rsidR="00463EA6" w:rsidRPr="00463EA6" w:rsidRDefault="00463EA6" w:rsidP="00463EA6">
      <w:pPr>
        <w:pStyle w:val="a3"/>
        <w:jc w:val="both"/>
        <w:rPr>
          <w:color w:val="000000"/>
          <w:sz w:val="18"/>
          <w:szCs w:val="18"/>
        </w:rPr>
      </w:pPr>
      <w:r w:rsidRPr="00463EA6">
        <w:rPr>
          <w:color w:val="000000"/>
          <w:sz w:val="18"/>
          <w:szCs w:val="18"/>
        </w:rPr>
        <w:t>2.5. Доступ к веб-интерфейсу системы должен осуществляться по шифрованному каналу связи, исключающему доступ третьих лиц.</w:t>
      </w:r>
    </w:p>
    <w:p w14:paraId="0EB00DC9" w14:textId="77777777" w:rsidR="00463EA6" w:rsidRPr="00463EA6" w:rsidRDefault="00463EA6" w:rsidP="00463EA6">
      <w:pPr>
        <w:pStyle w:val="a3"/>
        <w:jc w:val="both"/>
        <w:rPr>
          <w:color w:val="000000"/>
          <w:sz w:val="18"/>
          <w:szCs w:val="18"/>
        </w:rPr>
      </w:pPr>
      <w:r w:rsidRPr="00463EA6">
        <w:rPr>
          <w:color w:val="000000"/>
          <w:sz w:val="18"/>
          <w:szCs w:val="18"/>
        </w:rPr>
        <w:t>2.6. Система должна позволять подписание передаваемой отчётности электронными подписями сторон электронного документооборота.</w:t>
      </w:r>
    </w:p>
    <w:p w14:paraId="130D9696" w14:textId="77777777" w:rsidR="00463EA6" w:rsidRPr="00463EA6" w:rsidRDefault="00463EA6" w:rsidP="00463EA6">
      <w:pPr>
        <w:pStyle w:val="a3"/>
        <w:jc w:val="both"/>
        <w:rPr>
          <w:sz w:val="18"/>
          <w:szCs w:val="18"/>
        </w:rPr>
      </w:pPr>
      <w:r w:rsidRPr="00463EA6">
        <w:rPr>
          <w:color w:val="000000"/>
          <w:sz w:val="18"/>
          <w:szCs w:val="18"/>
        </w:rPr>
        <w:t xml:space="preserve">2.7. Система должна позволять подписание передаваемой отчётности электронными подписями сторон электронного документооборота, </w:t>
      </w:r>
      <w:r w:rsidRPr="00463EA6">
        <w:rPr>
          <w:sz w:val="18"/>
          <w:szCs w:val="18"/>
        </w:rPr>
        <w:t>в том числе с возможностью использования машиночитаемой доверенности (</w:t>
      </w:r>
      <w:proofErr w:type="gramStart"/>
      <w:r w:rsidRPr="00463EA6">
        <w:rPr>
          <w:sz w:val="18"/>
          <w:szCs w:val="18"/>
        </w:rPr>
        <w:t xml:space="preserve">далее </w:t>
      </w:r>
      <w:r w:rsidRPr="00463EA6">
        <w:rPr>
          <w:sz w:val="18"/>
          <w:szCs w:val="18"/>
        </w:rPr>
        <w:sym w:font="Symbol" w:char="F02D"/>
      </w:r>
      <w:r w:rsidRPr="00463EA6">
        <w:rPr>
          <w:sz w:val="18"/>
          <w:szCs w:val="18"/>
        </w:rPr>
        <w:t xml:space="preserve"> МЧД</w:t>
      </w:r>
      <w:proofErr w:type="gramEnd"/>
      <w:r w:rsidRPr="00463EA6">
        <w:rPr>
          <w:sz w:val="18"/>
          <w:szCs w:val="18"/>
        </w:rPr>
        <w:t>).</w:t>
      </w:r>
    </w:p>
    <w:p w14:paraId="0B56C5AC" w14:textId="77777777" w:rsidR="00463EA6" w:rsidRPr="00463EA6" w:rsidRDefault="00463EA6" w:rsidP="00463EA6">
      <w:pPr>
        <w:pStyle w:val="a3"/>
        <w:jc w:val="both"/>
        <w:rPr>
          <w:color w:val="000000"/>
          <w:sz w:val="18"/>
          <w:szCs w:val="18"/>
        </w:rPr>
      </w:pPr>
      <w:r w:rsidRPr="00463EA6">
        <w:rPr>
          <w:color w:val="000000"/>
          <w:sz w:val="18"/>
          <w:szCs w:val="18"/>
        </w:rPr>
        <w:t>2.8. В Системе должно осуществляться хранение всех созданных и/или загруженных в Системе МЧД Абонента.</w:t>
      </w:r>
    </w:p>
    <w:p w14:paraId="1AEA0E69" w14:textId="77777777" w:rsidR="00463EA6" w:rsidRPr="00463EA6" w:rsidRDefault="00463EA6" w:rsidP="00463EA6">
      <w:pPr>
        <w:pStyle w:val="a3"/>
        <w:jc w:val="both"/>
        <w:rPr>
          <w:color w:val="000000"/>
          <w:sz w:val="18"/>
          <w:szCs w:val="18"/>
        </w:rPr>
      </w:pPr>
      <w:r w:rsidRPr="00463EA6">
        <w:rPr>
          <w:color w:val="000000"/>
          <w:sz w:val="18"/>
          <w:szCs w:val="18"/>
        </w:rPr>
        <w:t>2.9. Все передаваемые сторонами документооборота документы должны дополнительно шифроваться средствами криптографической защиты информации, сертифицированными ФСБ России.</w:t>
      </w:r>
    </w:p>
    <w:p w14:paraId="20378B18" w14:textId="77777777" w:rsidR="00463EA6" w:rsidRPr="00463EA6" w:rsidRDefault="00463EA6" w:rsidP="00463EA6">
      <w:pPr>
        <w:pStyle w:val="a3"/>
        <w:jc w:val="both"/>
        <w:rPr>
          <w:color w:val="000000"/>
          <w:sz w:val="18"/>
          <w:szCs w:val="18"/>
        </w:rPr>
      </w:pPr>
      <w:r w:rsidRPr="00463EA6">
        <w:rPr>
          <w:color w:val="000000"/>
          <w:sz w:val="18"/>
          <w:szCs w:val="18"/>
        </w:rPr>
        <w:t>2.10. Возможность вести юридически значимую переписку с контролирующими органами по телекоммуникационным каналам связи.</w:t>
      </w:r>
    </w:p>
    <w:p w14:paraId="0DDFCCFF" w14:textId="77777777" w:rsidR="00463EA6" w:rsidRPr="00463EA6" w:rsidRDefault="00463EA6" w:rsidP="00463EA6">
      <w:pPr>
        <w:pStyle w:val="a3"/>
        <w:jc w:val="both"/>
        <w:rPr>
          <w:sz w:val="18"/>
          <w:szCs w:val="18"/>
        </w:rPr>
      </w:pPr>
      <w:r w:rsidRPr="00463EA6">
        <w:rPr>
          <w:sz w:val="18"/>
          <w:szCs w:val="18"/>
        </w:rPr>
        <w:t>2.11. Должна быть возможность получения информации о состоянии Единого налогового счета (</w:t>
      </w:r>
      <w:proofErr w:type="gramStart"/>
      <w:r w:rsidRPr="00463EA6">
        <w:rPr>
          <w:sz w:val="18"/>
          <w:szCs w:val="18"/>
        </w:rPr>
        <w:t xml:space="preserve">далее </w:t>
      </w:r>
      <w:r w:rsidRPr="00463EA6">
        <w:rPr>
          <w:sz w:val="18"/>
          <w:szCs w:val="18"/>
        </w:rPr>
        <w:sym w:font="Symbol" w:char="F02D"/>
      </w:r>
      <w:r w:rsidRPr="00463EA6">
        <w:rPr>
          <w:sz w:val="18"/>
          <w:szCs w:val="18"/>
        </w:rPr>
        <w:t xml:space="preserve"> ЕНС</w:t>
      </w:r>
      <w:proofErr w:type="gramEnd"/>
      <w:r w:rsidRPr="00463EA6">
        <w:rPr>
          <w:sz w:val="18"/>
          <w:szCs w:val="18"/>
        </w:rPr>
        <w:t>) в автоматическом режиме (</w:t>
      </w:r>
      <w:proofErr w:type="spellStart"/>
      <w:r w:rsidRPr="00463EA6">
        <w:rPr>
          <w:sz w:val="18"/>
          <w:szCs w:val="18"/>
        </w:rPr>
        <w:t>автосверка</w:t>
      </w:r>
      <w:proofErr w:type="spellEnd"/>
      <w:r w:rsidRPr="00463EA6">
        <w:rPr>
          <w:sz w:val="18"/>
          <w:szCs w:val="18"/>
        </w:rPr>
        <w:t xml:space="preserve"> ЕНС). </w:t>
      </w:r>
    </w:p>
    <w:p w14:paraId="5DC80BBB" w14:textId="77777777" w:rsidR="00463EA6" w:rsidRPr="00463EA6" w:rsidRDefault="00463EA6" w:rsidP="00463EA6">
      <w:pPr>
        <w:pStyle w:val="a3"/>
        <w:jc w:val="both"/>
        <w:rPr>
          <w:sz w:val="18"/>
          <w:szCs w:val="18"/>
        </w:rPr>
      </w:pPr>
      <w:r w:rsidRPr="00463EA6">
        <w:rPr>
          <w:sz w:val="18"/>
          <w:szCs w:val="18"/>
        </w:rPr>
        <w:t xml:space="preserve">Данные о состоянии ЕНС могут быть получены следующими способами: </w:t>
      </w:r>
    </w:p>
    <w:p w14:paraId="5E76EE82" w14:textId="77777777" w:rsidR="00463EA6" w:rsidRPr="00463EA6" w:rsidRDefault="00463EA6" w:rsidP="00463EA6">
      <w:pPr>
        <w:pStyle w:val="a4"/>
        <w:numPr>
          <w:ilvl w:val="0"/>
          <w:numId w:val="5"/>
        </w:numPr>
        <w:ind w:left="0" w:firstLine="0"/>
        <w:jc w:val="both"/>
        <w:rPr>
          <w:sz w:val="18"/>
          <w:szCs w:val="18"/>
        </w:rPr>
      </w:pPr>
      <w:r w:rsidRPr="00463EA6">
        <w:rPr>
          <w:sz w:val="18"/>
          <w:szCs w:val="18"/>
        </w:rPr>
        <w:lastRenderedPageBreak/>
        <w:t>направлением запросов ИОН в ИФНС;</w:t>
      </w:r>
    </w:p>
    <w:p w14:paraId="13A8C872" w14:textId="77777777" w:rsidR="00463EA6" w:rsidRPr="00463EA6" w:rsidRDefault="00463EA6" w:rsidP="00463EA6">
      <w:pPr>
        <w:pStyle w:val="a3"/>
        <w:numPr>
          <w:ilvl w:val="0"/>
          <w:numId w:val="4"/>
        </w:numPr>
        <w:ind w:left="0" w:firstLine="0"/>
        <w:rPr>
          <w:sz w:val="18"/>
          <w:szCs w:val="18"/>
        </w:rPr>
      </w:pPr>
      <w:r w:rsidRPr="00463EA6">
        <w:rPr>
          <w:sz w:val="18"/>
          <w:szCs w:val="18"/>
        </w:rPr>
        <w:t>интеграцией с ФНС (при этом Заказчик представляет согласие Исполнителю на раскрытие Оператору налоговой тайны по коду 21001).</w:t>
      </w:r>
    </w:p>
    <w:p w14:paraId="4D1E8160" w14:textId="77777777" w:rsidR="00463EA6" w:rsidRPr="00463EA6" w:rsidRDefault="00463EA6" w:rsidP="00463EA6">
      <w:pPr>
        <w:pStyle w:val="a3"/>
        <w:jc w:val="both"/>
        <w:rPr>
          <w:sz w:val="18"/>
          <w:szCs w:val="18"/>
        </w:rPr>
      </w:pPr>
      <w:r w:rsidRPr="00463EA6">
        <w:rPr>
          <w:color w:val="000000"/>
          <w:sz w:val="18"/>
          <w:szCs w:val="18"/>
        </w:rPr>
        <w:t xml:space="preserve">2.12. </w:t>
      </w:r>
      <w:r w:rsidRPr="00463EA6">
        <w:rPr>
          <w:sz w:val="18"/>
          <w:szCs w:val="18"/>
        </w:rPr>
        <w:t>Автоматическая сверка данных в отчетах за разные отчетные периоды или данных в декларациях разного типа.</w:t>
      </w:r>
    </w:p>
    <w:p w14:paraId="2656100D" w14:textId="77777777" w:rsidR="00463EA6" w:rsidRPr="00463EA6" w:rsidRDefault="00463EA6" w:rsidP="00463EA6">
      <w:pPr>
        <w:pStyle w:val="a3"/>
        <w:jc w:val="both"/>
        <w:rPr>
          <w:color w:val="000000"/>
          <w:sz w:val="18"/>
          <w:szCs w:val="18"/>
        </w:rPr>
      </w:pPr>
      <w:r w:rsidRPr="00463EA6">
        <w:rPr>
          <w:sz w:val="18"/>
          <w:szCs w:val="18"/>
        </w:rPr>
        <w:t xml:space="preserve">2.13. </w:t>
      </w:r>
      <w:r w:rsidRPr="00463EA6">
        <w:rPr>
          <w:color w:val="000000"/>
          <w:sz w:val="18"/>
          <w:szCs w:val="18"/>
        </w:rPr>
        <w:t>Должна быть предусмотрена возможность получения на телефон СМС-сообщений или уведомлений в мобильном приложении Системы или на электронную почту (в зависимости от настроек пользователя).</w:t>
      </w:r>
    </w:p>
    <w:p w14:paraId="4EB283D6" w14:textId="77777777" w:rsidR="00463EA6" w:rsidRPr="00463EA6" w:rsidRDefault="00463EA6" w:rsidP="00463EA6">
      <w:pPr>
        <w:pStyle w:val="a3"/>
        <w:jc w:val="both"/>
        <w:rPr>
          <w:color w:val="000000"/>
          <w:sz w:val="18"/>
          <w:szCs w:val="18"/>
        </w:rPr>
      </w:pPr>
      <w:r w:rsidRPr="00463EA6">
        <w:rPr>
          <w:color w:val="000000"/>
          <w:sz w:val="18"/>
          <w:szCs w:val="18"/>
        </w:rPr>
        <w:t>2.14. Должна быть предусмотрена возможность автоматически формировать и отправлять квитанции на требование без участия пользователя.</w:t>
      </w:r>
    </w:p>
    <w:p w14:paraId="31787CAA" w14:textId="77777777" w:rsidR="00463EA6" w:rsidRPr="00463EA6" w:rsidRDefault="00463EA6" w:rsidP="00463EA6">
      <w:pPr>
        <w:pStyle w:val="a4"/>
        <w:ind w:left="0"/>
        <w:rPr>
          <w:sz w:val="18"/>
          <w:szCs w:val="18"/>
        </w:rPr>
      </w:pPr>
      <w:r w:rsidRPr="00463EA6">
        <w:rPr>
          <w:rFonts w:eastAsiaTheme="minorHAnsi"/>
          <w:color w:val="000000"/>
          <w:sz w:val="18"/>
          <w:szCs w:val="18"/>
        </w:rPr>
        <w:t xml:space="preserve">2.15. </w:t>
      </w:r>
      <w:r w:rsidRPr="00463EA6">
        <w:rPr>
          <w:sz w:val="18"/>
          <w:szCs w:val="18"/>
        </w:rPr>
        <w:t xml:space="preserve">Должен быть предусмотрен функционал, предназначенный для проведения настроек рабочего места под управлением операционной системы </w:t>
      </w:r>
      <w:proofErr w:type="spellStart"/>
      <w:r w:rsidRPr="00463EA6">
        <w:rPr>
          <w:sz w:val="18"/>
          <w:szCs w:val="18"/>
        </w:rPr>
        <w:t>Windows</w:t>
      </w:r>
      <w:proofErr w:type="spellEnd"/>
      <w:r w:rsidRPr="00463EA6">
        <w:rPr>
          <w:sz w:val="18"/>
          <w:szCs w:val="18"/>
        </w:rPr>
        <w:t>, для работы с электронной подписью в Системе.</w:t>
      </w:r>
    </w:p>
    <w:p w14:paraId="76534A04" w14:textId="77777777" w:rsidR="00463EA6" w:rsidRPr="00463EA6" w:rsidRDefault="00463EA6" w:rsidP="00463EA6">
      <w:pPr>
        <w:pStyle w:val="a3"/>
        <w:jc w:val="both"/>
        <w:rPr>
          <w:sz w:val="18"/>
          <w:szCs w:val="18"/>
        </w:rPr>
      </w:pPr>
      <w:r w:rsidRPr="00463EA6">
        <w:rPr>
          <w:sz w:val="18"/>
          <w:szCs w:val="18"/>
        </w:rPr>
        <w:t>2.16.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 а именно:</w:t>
      </w:r>
    </w:p>
    <w:p w14:paraId="744B677F" w14:textId="77777777" w:rsidR="00463EA6" w:rsidRPr="00463EA6" w:rsidRDefault="00463EA6" w:rsidP="00463EA6">
      <w:pPr>
        <w:pStyle w:val="a3"/>
        <w:numPr>
          <w:ilvl w:val="0"/>
          <w:numId w:val="6"/>
        </w:numPr>
        <w:jc w:val="both"/>
        <w:rPr>
          <w:sz w:val="18"/>
          <w:szCs w:val="18"/>
        </w:rPr>
      </w:pPr>
      <w:r w:rsidRPr="00463EA6">
        <w:rPr>
          <w:sz w:val="18"/>
          <w:szCs w:val="18"/>
        </w:rPr>
        <w:t>отображение информации о ЮЛ и ИП;</w:t>
      </w:r>
    </w:p>
    <w:p w14:paraId="0BCE70A5" w14:textId="77777777" w:rsidR="00463EA6" w:rsidRPr="00463EA6" w:rsidRDefault="00463EA6" w:rsidP="00463EA6">
      <w:pPr>
        <w:pStyle w:val="a3"/>
        <w:numPr>
          <w:ilvl w:val="0"/>
          <w:numId w:val="6"/>
        </w:numPr>
        <w:jc w:val="both"/>
        <w:rPr>
          <w:sz w:val="18"/>
          <w:szCs w:val="18"/>
        </w:rPr>
      </w:pPr>
      <w:r w:rsidRPr="00463EA6">
        <w:rPr>
          <w:sz w:val="18"/>
          <w:szCs w:val="18"/>
        </w:rPr>
        <w:t>поиск по реквизитам и их сочетаниям: наименованию, адресу, ФИО руководителей, учредителей и др.;</w:t>
      </w:r>
    </w:p>
    <w:p w14:paraId="09C42703" w14:textId="77777777" w:rsidR="00463EA6" w:rsidRPr="00463EA6" w:rsidRDefault="00463EA6" w:rsidP="00463EA6">
      <w:pPr>
        <w:pStyle w:val="a3"/>
        <w:numPr>
          <w:ilvl w:val="0"/>
          <w:numId w:val="6"/>
        </w:numPr>
        <w:jc w:val="both"/>
        <w:rPr>
          <w:sz w:val="18"/>
          <w:szCs w:val="18"/>
        </w:rPr>
      </w:pPr>
      <w:r w:rsidRPr="00463EA6">
        <w:rPr>
          <w:sz w:val="18"/>
          <w:szCs w:val="18"/>
        </w:rPr>
        <w:t>история изменений в сведениях о ЮЛ и ИП;</w:t>
      </w:r>
    </w:p>
    <w:p w14:paraId="451952FD" w14:textId="77777777" w:rsidR="00463EA6" w:rsidRPr="00463EA6" w:rsidRDefault="00463EA6" w:rsidP="00463EA6">
      <w:pPr>
        <w:pStyle w:val="a3"/>
        <w:numPr>
          <w:ilvl w:val="0"/>
          <w:numId w:val="6"/>
        </w:numPr>
        <w:jc w:val="both"/>
        <w:rPr>
          <w:sz w:val="18"/>
          <w:szCs w:val="18"/>
        </w:rPr>
      </w:pPr>
      <w:r w:rsidRPr="00463EA6">
        <w:rPr>
          <w:sz w:val="18"/>
          <w:szCs w:val="18"/>
        </w:rPr>
        <w:t>отдельные финансовые показатели (при их наличии);</w:t>
      </w:r>
    </w:p>
    <w:p w14:paraId="779196E3" w14:textId="77777777" w:rsidR="00463EA6" w:rsidRPr="00463EA6" w:rsidRDefault="00463EA6" w:rsidP="00463EA6">
      <w:pPr>
        <w:pStyle w:val="a4"/>
        <w:numPr>
          <w:ilvl w:val="0"/>
          <w:numId w:val="6"/>
        </w:numPr>
        <w:rPr>
          <w:sz w:val="18"/>
          <w:szCs w:val="18"/>
        </w:rPr>
      </w:pPr>
      <w:r w:rsidRPr="00463EA6">
        <w:rPr>
          <w:sz w:val="18"/>
          <w:szCs w:val="18"/>
        </w:rPr>
        <w:t>запросы на информационную выписку из ЕГРЮЛ и ЕГРИП.</w:t>
      </w:r>
    </w:p>
    <w:p w14:paraId="275680A5" w14:textId="77777777" w:rsidR="00463EA6" w:rsidRPr="00463EA6" w:rsidRDefault="00463EA6" w:rsidP="00463EA6">
      <w:pPr>
        <w:pStyle w:val="a3"/>
        <w:jc w:val="both"/>
        <w:rPr>
          <w:color w:val="000000"/>
          <w:sz w:val="18"/>
          <w:szCs w:val="18"/>
        </w:rPr>
      </w:pPr>
      <w:r w:rsidRPr="00463EA6">
        <w:rPr>
          <w:sz w:val="18"/>
          <w:szCs w:val="18"/>
        </w:rPr>
        <w:t xml:space="preserve">2.17. </w:t>
      </w:r>
      <w:r w:rsidRPr="00463EA6">
        <w:rPr>
          <w:color w:val="000000"/>
          <w:sz w:val="18"/>
          <w:szCs w:val="18"/>
        </w:rPr>
        <w:t>Должна быть возможность контролировать сроки выполнения следующих задач:</w:t>
      </w:r>
    </w:p>
    <w:p w14:paraId="3C920F49" w14:textId="77777777" w:rsidR="00463EA6" w:rsidRPr="00463EA6" w:rsidRDefault="00463EA6" w:rsidP="00463EA6">
      <w:pPr>
        <w:pStyle w:val="a3"/>
        <w:numPr>
          <w:ilvl w:val="0"/>
          <w:numId w:val="7"/>
        </w:numPr>
        <w:jc w:val="both"/>
        <w:rPr>
          <w:color w:val="000000"/>
          <w:sz w:val="18"/>
          <w:szCs w:val="18"/>
        </w:rPr>
      </w:pPr>
      <w:r w:rsidRPr="00463EA6">
        <w:rPr>
          <w:color w:val="000000"/>
          <w:sz w:val="18"/>
          <w:szCs w:val="18"/>
        </w:rPr>
        <w:t>отправка квитанции о приеме требования ФНС;</w:t>
      </w:r>
    </w:p>
    <w:p w14:paraId="4A613916" w14:textId="77777777" w:rsidR="00463EA6" w:rsidRPr="00463EA6" w:rsidRDefault="00463EA6" w:rsidP="00463EA6">
      <w:pPr>
        <w:pStyle w:val="a3"/>
        <w:numPr>
          <w:ilvl w:val="0"/>
          <w:numId w:val="7"/>
        </w:numPr>
        <w:jc w:val="both"/>
        <w:rPr>
          <w:color w:val="000000"/>
          <w:sz w:val="18"/>
          <w:szCs w:val="18"/>
        </w:rPr>
      </w:pPr>
      <w:r w:rsidRPr="00463EA6">
        <w:rPr>
          <w:color w:val="000000"/>
          <w:sz w:val="18"/>
          <w:szCs w:val="18"/>
        </w:rPr>
        <w:t>отправка ответа на требование ФНС;</w:t>
      </w:r>
    </w:p>
    <w:p w14:paraId="0ED7EB78" w14:textId="77777777" w:rsidR="00463EA6" w:rsidRPr="00463EA6" w:rsidRDefault="00463EA6" w:rsidP="00463EA6">
      <w:pPr>
        <w:pStyle w:val="a3"/>
        <w:numPr>
          <w:ilvl w:val="0"/>
          <w:numId w:val="7"/>
        </w:numPr>
        <w:jc w:val="both"/>
        <w:rPr>
          <w:color w:val="000000"/>
          <w:sz w:val="18"/>
          <w:szCs w:val="18"/>
        </w:rPr>
      </w:pPr>
      <w:r w:rsidRPr="00463EA6">
        <w:rPr>
          <w:color w:val="000000"/>
          <w:sz w:val="18"/>
          <w:szCs w:val="18"/>
        </w:rPr>
        <w:t>отправка отчетов, заведенных в Таблицу отчетности;</w:t>
      </w:r>
    </w:p>
    <w:p w14:paraId="0C711258" w14:textId="77777777" w:rsidR="00463EA6" w:rsidRPr="00463EA6" w:rsidRDefault="00463EA6" w:rsidP="00463EA6">
      <w:pPr>
        <w:pStyle w:val="a4"/>
        <w:numPr>
          <w:ilvl w:val="0"/>
          <w:numId w:val="7"/>
        </w:numPr>
        <w:rPr>
          <w:rFonts w:eastAsiaTheme="minorHAnsi"/>
          <w:color w:val="000000"/>
          <w:sz w:val="18"/>
          <w:szCs w:val="18"/>
        </w:rPr>
      </w:pPr>
      <w:r w:rsidRPr="00463EA6">
        <w:rPr>
          <w:color w:val="000000"/>
          <w:sz w:val="18"/>
          <w:szCs w:val="18"/>
        </w:rPr>
        <w:t>пользовательские задачи.</w:t>
      </w:r>
    </w:p>
    <w:p w14:paraId="68D972D6" w14:textId="77777777" w:rsidR="00463EA6" w:rsidRPr="00463EA6" w:rsidRDefault="00463EA6" w:rsidP="00463EA6">
      <w:pPr>
        <w:pStyle w:val="a4"/>
        <w:ind w:left="0"/>
        <w:jc w:val="both"/>
        <w:rPr>
          <w:rFonts w:eastAsiaTheme="minorHAnsi"/>
          <w:color w:val="000000"/>
          <w:sz w:val="18"/>
          <w:szCs w:val="18"/>
        </w:rPr>
      </w:pPr>
      <w:r w:rsidRPr="00463EA6">
        <w:rPr>
          <w:rFonts w:eastAsiaTheme="minorHAnsi"/>
          <w:color w:val="000000"/>
          <w:sz w:val="18"/>
          <w:szCs w:val="18"/>
        </w:rPr>
        <w:t>2.18. Должна быть предоставлена возможность администратору объединять пользователей в группы для организации совместной работы пользователей с документами, а также настроить права администратора нескольким пользователям.</w:t>
      </w:r>
    </w:p>
    <w:p w14:paraId="791776C5" w14:textId="77777777" w:rsidR="00463EA6" w:rsidRPr="00463EA6" w:rsidRDefault="00463EA6" w:rsidP="00463EA6">
      <w:pPr>
        <w:pStyle w:val="a4"/>
        <w:ind w:left="0"/>
        <w:rPr>
          <w:rFonts w:eastAsiaTheme="minorHAnsi"/>
          <w:color w:val="000000"/>
          <w:sz w:val="18"/>
          <w:szCs w:val="18"/>
        </w:rPr>
      </w:pPr>
      <w:r w:rsidRPr="00463EA6">
        <w:rPr>
          <w:rFonts w:eastAsiaTheme="minorHAnsi"/>
          <w:color w:val="000000"/>
          <w:sz w:val="18"/>
          <w:szCs w:val="18"/>
        </w:rPr>
        <w:t>2.19. Доступ к Системе должен быть предоставлен для 1 (один) основного и 1 (одного) дополнительного пользователей Заказчика.</w:t>
      </w:r>
    </w:p>
    <w:p w14:paraId="14346D83" w14:textId="77777777" w:rsidR="00463EA6" w:rsidRPr="00463EA6" w:rsidRDefault="00463EA6" w:rsidP="00463EA6">
      <w:pPr>
        <w:pStyle w:val="a4"/>
        <w:ind w:left="0"/>
        <w:rPr>
          <w:rFonts w:eastAsiaTheme="minorHAnsi"/>
          <w:color w:val="000000"/>
          <w:sz w:val="18"/>
          <w:szCs w:val="18"/>
        </w:rPr>
      </w:pPr>
    </w:p>
    <w:p w14:paraId="3A59FD80" w14:textId="77777777" w:rsidR="00463EA6" w:rsidRPr="00463EA6" w:rsidRDefault="00463EA6" w:rsidP="00463EA6">
      <w:pPr>
        <w:pStyle w:val="a3"/>
        <w:numPr>
          <w:ilvl w:val="0"/>
          <w:numId w:val="1"/>
        </w:numPr>
        <w:ind w:left="0" w:firstLine="0"/>
        <w:jc w:val="both"/>
        <w:rPr>
          <w:b/>
          <w:color w:val="000000"/>
          <w:sz w:val="18"/>
          <w:szCs w:val="18"/>
        </w:rPr>
      </w:pPr>
      <w:r w:rsidRPr="00463EA6">
        <w:rPr>
          <w:b/>
          <w:color w:val="000000"/>
          <w:sz w:val="18"/>
          <w:szCs w:val="18"/>
        </w:rPr>
        <w:t>ТРЕБОВАНИЯ, ПРЕДЪЯВЛЯЕМЫЕ К АБОНЕНТСКОМУ ОБСЛУЖИВАНИЮ</w:t>
      </w:r>
    </w:p>
    <w:p w14:paraId="295EF935" w14:textId="77777777" w:rsidR="00463EA6" w:rsidRPr="00463EA6" w:rsidRDefault="00463EA6" w:rsidP="00463EA6">
      <w:pPr>
        <w:pStyle w:val="a3"/>
        <w:jc w:val="both"/>
        <w:rPr>
          <w:b/>
          <w:color w:val="000000"/>
          <w:sz w:val="18"/>
          <w:szCs w:val="18"/>
        </w:rPr>
      </w:pPr>
      <w:r w:rsidRPr="00463EA6">
        <w:rPr>
          <w:color w:val="000000"/>
          <w:sz w:val="18"/>
          <w:szCs w:val="18"/>
        </w:rPr>
        <w:t>3.1. Техническая поддержка пользователей системы в виде консультаций по телефону в режиме 24 часа в сутки 7 дней в неделю.</w:t>
      </w:r>
    </w:p>
    <w:p w14:paraId="3B8B3AB3" w14:textId="77777777" w:rsidR="00463EA6" w:rsidRPr="00463EA6" w:rsidRDefault="00463EA6" w:rsidP="00463EA6">
      <w:pPr>
        <w:pStyle w:val="a3"/>
        <w:jc w:val="both"/>
        <w:rPr>
          <w:color w:val="000000"/>
          <w:sz w:val="18"/>
          <w:szCs w:val="18"/>
        </w:rPr>
      </w:pPr>
    </w:p>
    <w:p w14:paraId="6757B3B3" w14:textId="77777777" w:rsidR="00463EA6" w:rsidRPr="00463EA6" w:rsidRDefault="00463EA6" w:rsidP="00463EA6">
      <w:pPr>
        <w:pStyle w:val="a3"/>
        <w:numPr>
          <w:ilvl w:val="0"/>
          <w:numId w:val="1"/>
        </w:numPr>
        <w:ind w:left="0" w:firstLine="0"/>
        <w:jc w:val="both"/>
        <w:rPr>
          <w:b/>
          <w:color w:val="000000"/>
          <w:sz w:val="18"/>
          <w:szCs w:val="18"/>
        </w:rPr>
      </w:pPr>
      <w:r w:rsidRPr="00463EA6">
        <w:rPr>
          <w:b/>
          <w:color w:val="000000"/>
          <w:sz w:val="18"/>
          <w:szCs w:val="18"/>
        </w:rPr>
        <w:t>ИСПОЛНИТЕЛЬ ОБЯЗАН:</w:t>
      </w:r>
    </w:p>
    <w:p w14:paraId="2A95CF97" w14:textId="77777777" w:rsidR="00463EA6" w:rsidRPr="00463EA6" w:rsidRDefault="00463EA6" w:rsidP="00463EA6">
      <w:pPr>
        <w:pStyle w:val="a4"/>
        <w:snapToGrid w:val="0"/>
        <w:ind w:left="0"/>
        <w:jc w:val="both"/>
        <w:rPr>
          <w:sz w:val="18"/>
          <w:szCs w:val="18"/>
        </w:rPr>
      </w:pPr>
      <w:r w:rsidRPr="00463EA6">
        <w:rPr>
          <w:sz w:val="18"/>
          <w:szCs w:val="18"/>
        </w:rPr>
        <w:t>4.1. Обеспечить надлежащую передачу прав (простых (неисключительных) лицензий) на использование результатов интеллектуальной деятельности – программ для ЭВМ: системы и СКЗИ «</w:t>
      </w:r>
      <w:proofErr w:type="spellStart"/>
      <w:r w:rsidRPr="00463EA6">
        <w:rPr>
          <w:sz w:val="18"/>
          <w:szCs w:val="18"/>
        </w:rPr>
        <w:t>КриптоПро</w:t>
      </w:r>
      <w:proofErr w:type="spellEnd"/>
      <w:r w:rsidRPr="00463EA6">
        <w:rPr>
          <w:sz w:val="18"/>
          <w:szCs w:val="18"/>
        </w:rPr>
        <w:t xml:space="preserve"> CSP» − путем заключения с Заказчиком лицензионного(</w:t>
      </w:r>
      <w:proofErr w:type="spellStart"/>
      <w:r w:rsidRPr="00463EA6">
        <w:rPr>
          <w:sz w:val="18"/>
          <w:szCs w:val="18"/>
        </w:rPr>
        <w:t>ых</w:t>
      </w:r>
      <w:proofErr w:type="spellEnd"/>
      <w:r w:rsidRPr="00463EA6">
        <w:rPr>
          <w:sz w:val="18"/>
          <w:szCs w:val="18"/>
        </w:rPr>
        <w:t xml:space="preserve">) и (или) </w:t>
      </w:r>
      <w:proofErr w:type="spellStart"/>
      <w:r w:rsidRPr="00463EA6">
        <w:rPr>
          <w:sz w:val="18"/>
          <w:szCs w:val="18"/>
        </w:rPr>
        <w:t>сублицензионного</w:t>
      </w:r>
      <w:proofErr w:type="spellEnd"/>
      <w:r w:rsidRPr="00463EA6">
        <w:rPr>
          <w:sz w:val="18"/>
          <w:szCs w:val="18"/>
        </w:rPr>
        <w:t xml:space="preserve"> (</w:t>
      </w:r>
      <w:proofErr w:type="spellStart"/>
      <w:r w:rsidRPr="00463EA6">
        <w:rPr>
          <w:sz w:val="18"/>
          <w:szCs w:val="18"/>
        </w:rPr>
        <w:t>ых</w:t>
      </w:r>
      <w:proofErr w:type="spellEnd"/>
      <w:r w:rsidRPr="00463EA6">
        <w:rPr>
          <w:sz w:val="18"/>
          <w:szCs w:val="18"/>
        </w:rPr>
        <w:t>) договора (</w:t>
      </w:r>
      <w:proofErr w:type="spellStart"/>
      <w:r w:rsidRPr="00463EA6">
        <w:rPr>
          <w:sz w:val="18"/>
          <w:szCs w:val="18"/>
        </w:rPr>
        <w:t>ов</w:t>
      </w:r>
      <w:proofErr w:type="spellEnd"/>
      <w:r w:rsidRPr="00463EA6">
        <w:rPr>
          <w:sz w:val="18"/>
          <w:szCs w:val="18"/>
        </w:rPr>
        <w:t>).</w:t>
      </w:r>
    </w:p>
    <w:p w14:paraId="5049AD78" w14:textId="77777777" w:rsidR="00463EA6" w:rsidRPr="00463EA6" w:rsidRDefault="00463EA6" w:rsidP="00463EA6">
      <w:pPr>
        <w:pStyle w:val="a4"/>
        <w:snapToGrid w:val="0"/>
        <w:ind w:left="0"/>
        <w:jc w:val="both"/>
        <w:rPr>
          <w:sz w:val="18"/>
          <w:szCs w:val="18"/>
        </w:rPr>
      </w:pPr>
      <w:r w:rsidRPr="00463EA6">
        <w:rPr>
          <w:sz w:val="18"/>
          <w:szCs w:val="18"/>
        </w:rPr>
        <w:t>4.2. Надлежащим образом оказать услуги абонентского обслуживания в соответствии с требованиями, установленными разделом 3 настоящего Технического задания.</w:t>
      </w:r>
    </w:p>
    <w:p w14:paraId="3590B7BA" w14:textId="77777777" w:rsidR="00463EA6" w:rsidRPr="00463EA6" w:rsidRDefault="00463EA6" w:rsidP="00463EA6">
      <w:pPr>
        <w:pStyle w:val="a4"/>
        <w:keepNext/>
        <w:ind w:left="0"/>
        <w:jc w:val="both"/>
        <w:rPr>
          <w:color w:val="000000"/>
          <w:sz w:val="18"/>
          <w:szCs w:val="18"/>
        </w:rPr>
      </w:pPr>
      <w:r w:rsidRPr="00463EA6">
        <w:rPr>
          <w:sz w:val="18"/>
          <w:szCs w:val="18"/>
        </w:rPr>
        <w:t xml:space="preserve"> </w:t>
      </w:r>
    </w:p>
    <w:p w14:paraId="0BE519F7" w14:textId="77777777" w:rsidR="00463EA6" w:rsidRPr="00463EA6" w:rsidRDefault="00463EA6" w:rsidP="00463EA6">
      <w:pPr>
        <w:pStyle w:val="a3"/>
        <w:numPr>
          <w:ilvl w:val="0"/>
          <w:numId w:val="1"/>
        </w:numPr>
        <w:ind w:left="0" w:firstLine="0"/>
        <w:jc w:val="both"/>
        <w:rPr>
          <w:b/>
          <w:color w:val="000000"/>
          <w:sz w:val="18"/>
          <w:szCs w:val="18"/>
        </w:rPr>
      </w:pPr>
      <w:r w:rsidRPr="00463EA6">
        <w:rPr>
          <w:b/>
          <w:color w:val="000000"/>
          <w:sz w:val="18"/>
          <w:szCs w:val="18"/>
        </w:rPr>
        <w:t>МЕСТО ПРЕДОСТАВЛЕНИЯ доступа к СИСТЕМЕ</w:t>
      </w:r>
    </w:p>
    <w:p w14:paraId="6F21BF77" w14:textId="77777777" w:rsidR="00463EA6" w:rsidRPr="00463EA6" w:rsidRDefault="00463EA6" w:rsidP="00463EA6">
      <w:pPr>
        <w:pStyle w:val="a3"/>
        <w:jc w:val="both"/>
        <w:rPr>
          <w:color w:val="000000"/>
          <w:sz w:val="18"/>
          <w:szCs w:val="18"/>
        </w:rPr>
      </w:pPr>
      <w:r w:rsidRPr="00463EA6">
        <w:rPr>
          <w:color w:val="000000"/>
          <w:sz w:val="18"/>
          <w:szCs w:val="18"/>
        </w:rPr>
        <w:t>5.1. Исполнитель предоставляет доступ к системе на рабочих местах Заказчика, размещенных по адресу: РСО-Алания, г. Владикавказ, ул. Леонова, 6.</w:t>
      </w:r>
    </w:p>
    <w:p w14:paraId="7CBB34E8" w14:textId="77777777" w:rsidR="00463EA6" w:rsidRPr="00463EA6" w:rsidRDefault="00463EA6" w:rsidP="00463EA6">
      <w:pPr>
        <w:pStyle w:val="a3"/>
        <w:jc w:val="both"/>
        <w:rPr>
          <w:b/>
          <w:color w:val="000000"/>
          <w:sz w:val="18"/>
          <w:szCs w:val="18"/>
        </w:rPr>
      </w:pPr>
    </w:p>
    <w:p w14:paraId="34E9B213" w14:textId="77777777" w:rsidR="00463EA6" w:rsidRPr="00463EA6" w:rsidRDefault="00463EA6" w:rsidP="00463EA6">
      <w:pPr>
        <w:pStyle w:val="a3"/>
        <w:numPr>
          <w:ilvl w:val="0"/>
          <w:numId w:val="1"/>
        </w:numPr>
        <w:ind w:left="0" w:firstLine="0"/>
        <w:jc w:val="both"/>
        <w:rPr>
          <w:b/>
          <w:color w:val="000000"/>
          <w:sz w:val="18"/>
          <w:szCs w:val="18"/>
        </w:rPr>
      </w:pPr>
      <w:r w:rsidRPr="00463EA6">
        <w:rPr>
          <w:b/>
          <w:color w:val="000000"/>
          <w:sz w:val="18"/>
          <w:szCs w:val="18"/>
        </w:rPr>
        <w:t>СРОКИ ПРЕДОСТАВЛЕНИЯ ДОСТУПА К СИСТЕМЕ</w:t>
      </w:r>
    </w:p>
    <w:p w14:paraId="04615E3E" w14:textId="77777777" w:rsidR="00463EA6" w:rsidRPr="00463EA6" w:rsidRDefault="00463EA6" w:rsidP="00463EA6">
      <w:pPr>
        <w:pStyle w:val="a3"/>
        <w:jc w:val="both"/>
        <w:rPr>
          <w:color w:val="000000"/>
          <w:sz w:val="18"/>
          <w:szCs w:val="18"/>
        </w:rPr>
      </w:pPr>
      <w:r w:rsidRPr="00463EA6">
        <w:rPr>
          <w:color w:val="000000"/>
          <w:sz w:val="18"/>
          <w:szCs w:val="18"/>
        </w:rPr>
        <w:t>6.1. Исполнитель предоставляет доступ Заказчику к Системе в соответствии с условиями, указанными в проекте договора.</w:t>
      </w:r>
    </w:p>
    <w:p w14:paraId="2669341C" w14:textId="77777777" w:rsidR="00463EA6" w:rsidRPr="00463EA6" w:rsidRDefault="00463EA6" w:rsidP="00463EA6">
      <w:pPr>
        <w:jc w:val="right"/>
        <w:rPr>
          <w:rFonts w:ascii="Times New Roman" w:hAnsi="Times New Roman"/>
          <w:sz w:val="18"/>
          <w:szCs w:val="18"/>
        </w:rPr>
      </w:pPr>
    </w:p>
    <w:p w14:paraId="690479E3" w14:textId="77777777" w:rsidR="00463EA6" w:rsidRPr="00463EA6" w:rsidRDefault="00463EA6" w:rsidP="00463EA6">
      <w:pPr>
        <w:jc w:val="right"/>
        <w:rPr>
          <w:rFonts w:ascii="Times New Roman" w:hAnsi="Times New Roman"/>
          <w:sz w:val="18"/>
          <w:szCs w:val="18"/>
        </w:rPr>
      </w:pPr>
    </w:p>
    <w:p w14:paraId="6BC4ED74" w14:textId="77777777" w:rsidR="00463EA6" w:rsidRPr="00463EA6" w:rsidRDefault="00463EA6" w:rsidP="00463EA6">
      <w:pPr>
        <w:spacing w:after="0" w:line="240" w:lineRule="auto"/>
        <w:jc w:val="right"/>
        <w:rPr>
          <w:rFonts w:ascii="Times New Roman" w:hAnsi="Times New Roman"/>
          <w:sz w:val="18"/>
          <w:szCs w:val="18"/>
        </w:rPr>
      </w:pPr>
      <w:r w:rsidRPr="00463EA6">
        <w:rPr>
          <w:rFonts w:ascii="Times New Roman" w:hAnsi="Times New Roman"/>
          <w:sz w:val="18"/>
          <w:szCs w:val="18"/>
        </w:rPr>
        <w:t xml:space="preserve">Приложение № 1 </w:t>
      </w:r>
    </w:p>
    <w:p w14:paraId="7CD65BDF" w14:textId="77777777" w:rsidR="00463EA6" w:rsidRPr="00463EA6" w:rsidRDefault="00463EA6" w:rsidP="00463EA6">
      <w:pPr>
        <w:spacing w:after="0" w:line="240" w:lineRule="auto"/>
        <w:ind w:left="360"/>
        <w:jc w:val="right"/>
        <w:rPr>
          <w:rFonts w:ascii="Times New Roman" w:hAnsi="Times New Roman"/>
          <w:sz w:val="18"/>
          <w:szCs w:val="18"/>
        </w:rPr>
      </w:pPr>
      <w:r w:rsidRPr="00463EA6">
        <w:rPr>
          <w:rFonts w:ascii="Times New Roman" w:hAnsi="Times New Roman"/>
          <w:sz w:val="18"/>
          <w:szCs w:val="18"/>
        </w:rPr>
        <w:t>к Техническому заданию</w:t>
      </w:r>
    </w:p>
    <w:p w14:paraId="468F6708" w14:textId="77777777" w:rsidR="00463EA6" w:rsidRPr="00463EA6" w:rsidRDefault="00463EA6" w:rsidP="00463EA6">
      <w:pPr>
        <w:ind w:left="360"/>
        <w:jc w:val="both"/>
        <w:rPr>
          <w:rFonts w:ascii="Times New Roman" w:hAnsi="Times New Roman"/>
          <w:sz w:val="18"/>
          <w:szCs w:val="18"/>
        </w:rPr>
      </w:pPr>
    </w:p>
    <w:p w14:paraId="067082D7" w14:textId="77777777" w:rsidR="00463EA6" w:rsidRPr="00463EA6" w:rsidRDefault="00463EA6" w:rsidP="00463EA6">
      <w:pPr>
        <w:pStyle w:val="a6"/>
        <w:keepNext/>
        <w:ind w:left="578"/>
        <w:jc w:val="center"/>
        <w:rPr>
          <w:sz w:val="18"/>
          <w:szCs w:val="18"/>
          <w:lang w:val="en-US"/>
        </w:rPr>
      </w:pPr>
      <w:r w:rsidRPr="00463EA6">
        <w:rPr>
          <w:sz w:val="18"/>
          <w:szCs w:val="18"/>
        </w:rPr>
        <w:t>Спецификация</w:t>
      </w:r>
    </w:p>
    <w:tbl>
      <w:tblPr>
        <w:tblW w:w="9575" w:type="dxa"/>
        <w:tblInd w:w="56" w:type="dxa"/>
        <w:tblLayout w:type="fixed"/>
        <w:tblCellMar>
          <w:left w:w="0" w:type="dxa"/>
          <w:right w:w="0" w:type="dxa"/>
        </w:tblCellMar>
        <w:tblLook w:val="0000" w:firstRow="0" w:lastRow="0" w:firstColumn="0" w:lastColumn="0" w:noHBand="0" w:noVBand="0"/>
      </w:tblPr>
      <w:tblGrid>
        <w:gridCol w:w="396"/>
        <w:gridCol w:w="7337"/>
        <w:gridCol w:w="708"/>
        <w:gridCol w:w="1134"/>
      </w:tblGrid>
      <w:tr w:rsidR="00463EA6" w:rsidRPr="00463EA6" w14:paraId="295BC2FC" w14:textId="77777777" w:rsidTr="00164199">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5818EC" w14:textId="77777777" w:rsidR="00463EA6" w:rsidRPr="00463EA6" w:rsidRDefault="00463EA6" w:rsidP="00164199">
            <w:pPr>
              <w:widowControl w:val="0"/>
              <w:autoSpaceDE w:val="0"/>
              <w:autoSpaceDN w:val="0"/>
              <w:adjustRightInd w:val="0"/>
              <w:jc w:val="center"/>
              <w:rPr>
                <w:rFonts w:ascii="Times New Roman" w:hAnsi="Times New Roman"/>
                <w:b/>
                <w:color w:val="000000"/>
                <w:sz w:val="18"/>
                <w:szCs w:val="18"/>
              </w:rPr>
            </w:pPr>
            <w:r w:rsidRPr="00463EA6">
              <w:rPr>
                <w:rFonts w:ascii="Times New Roman" w:hAnsi="Times New Roman"/>
                <w:b/>
                <w:color w:val="000000"/>
                <w:sz w:val="18"/>
                <w:szCs w:val="18"/>
              </w:rPr>
              <w:t>№</w:t>
            </w:r>
          </w:p>
        </w:tc>
        <w:tc>
          <w:tcPr>
            <w:tcW w:w="733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FC0CCA8" w14:textId="77777777" w:rsidR="00463EA6" w:rsidRPr="00463EA6" w:rsidRDefault="00463EA6" w:rsidP="00164199">
            <w:pPr>
              <w:widowControl w:val="0"/>
              <w:autoSpaceDE w:val="0"/>
              <w:autoSpaceDN w:val="0"/>
              <w:adjustRightInd w:val="0"/>
              <w:jc w:val="center"/>
              <w:rPr>
                <w:rFonts w:ascii="Times New Roman" w:hAnsi="Times New Roman"/>
                <w:b/>
                <w:color w:val="000000"/>
                <w:sz w:val="18"/>
                <w:szCs w:val="18"/>
              </w:rPr>
            </w:pPr>
            <w:r w:rsidRPr="00463EA6">
              <w:rPr>
                <w:rFonts w:ascii="Times New Roman" w:hAnsi="Times New Roman"/>
                <w:b/>
                <w:color w:val="000000"/>
                <w:sz w:val="18"/>
                <w:szCs w:val="18"/>
              </w:rPr>
              <w:t>Наименование</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2782857" w14:textId="77777777" w:rsidR="00463EA6" w:rsidRPr="00463EA6" w:rsidRDefault="00463EA6" w:rsidP="00164199">
            <w:pPr>
              <w:widowControl w:val="0"/>
              <w:autoSpaceDE w:val="0"/>
              <w:autoSpaceDN w:val="0"/>
              <w:adjustRightInd w:val="0"/>
              <w:jc w:val="center"/>
              <w:rPr>
                <w:rFonts w:ascii="Times New Roman" w:hAnsi="Times New Roman"/>
                <w:b/>
                <w:color w:val="000000"/>
                <w:sz w:val="18"/>
                <w:szCs w:val="18"/>
              </w:rPr>
            </w:pPr>
            <w:r w:rsidRPr="00463EA6">
              <w:rPr>
                <w:rFonts w:ascii="Times New Roman" w:hAnsi="Times New Roman"/>
                <w:b/>
                <w:color w:val="000000"/>
                <w:sz w:val="18"/>
                <w:szCs w:val="18"/>
              </w:rPr>
              <w:t>Ед.</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6B06D3E" w14:textId="77777777" w:rsidR="00463EA6" w:rsidRPr="00463EA6" w:rsidRDefault="00463EA6" w:rsidP="00164199">
            <w:pPr>
              <w:widowControl w:val="0"/>
              <w:autoSpaceDE w:val="0"/>
              <w:autoSpaceDN w:val="0"/>
              <w:adjustRightInd w:val="0"/>
              <w:jc w:val="center"/>
              <w:rPr>
                <w:rFonts w:ascii="Times New Roman" w:hAnsi="Times New Roman"/>
                <w:b/>
                <w:color w:val="000000"/>
                <w:sz w:val="18"/>
                <w:szCs w:val="18"/>
              </w:rPr>
            </w:pPr>
            <w:r w:rsidRPr="00463EA6">
              <w:rPr>
                <w:rFonts w:ascii="Times New Roman" w:hAnsi="Times New Roman"/>
                <w:b/>
                <w:color w:val="000000"/>
                <w:sz w:val="18"/>
                <w:szCs w:val="18"/>
              </w:rPr>
              <w:t>Кол-во</w:t>
            </w:r>
          </w:p>
        </w:tc>
      </w:tr>
      <w:tr w:rsidR="00463EA6" w:rsidRPr="00463EA6" w14:paraId="0E8909F6" w14:textId="77777777" w:rsidTr="00164199">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05400C2"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1</w:t>
            </w:r>
          </w:p>
        </w:tc>
        <w:tc>
          <w:tcPr>
            <w:tcW w:w="733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1ADE9B1" w14:textId="77777777" w:rsidR="00463EA6" w:rsidRPr="00463EA6" w:rsidRDefault="00463EA6" w:rsidP="00164199">
            <w:pPr>
              <w:widowControl w:val="0"/>
              <w:autoSpaceDE w:val="0"/>
              <w:autoSpaceDN w:val="0"/>
              <w:adjustRightInd w:val="0"/>
              <w:jc w:val="both"/>
              <w:rPr>
                <w:rFonts w:ascii="Times New Roman" w:hAnsi="Times New Roman"/>
                <w:color w:val="000000"/>
                <w:sz w:val="18"/>
                <w:szCs w:val="18"/>
              </w:rPr>
            </w:pPr>
            <w:r w:rsidRPr="00463EA6">
              <w:rPr>
                <w:rFonts w:ascii="Times New Roman" w:hAnsi="Times New Roman"/>
                <w:color w:val="000000"/>
                <w:sz w:val="18"/>
                <w:szCs w:val="18"/>
              </w:rPr>
              <w:t>Право использования программы для ЭВМ «</w:t>
            </w:r>
            <w:proofErr w:type="spellStart"/>
            <w:r w:rsidRPr="00463EA6">
              <w:rPr>
                <w:rFonts w:ascii="Times New Roman" w:hAnsi="Times New Roman"/>
                <w:color w:val="000000"/>
                <w:sz w:val="18"/>
                <w:szCs w:val="18"/>
              </w:rPr>
              <w:t>Контур.Экстерн</w:t>
            </w:r>
            <w:proofErr w:type="spellEnd"/>
            <w:r w:rsidRPr="00463EA6">
              <w:rPr>
                <w:rFonts w:ascii="Times New Roman" w:hAnsi="Times New Roman"/>
                <w:color w:val="000000"/>
                <w:sz w:val="18"/>
                <w:szCs w:val="18"/>
              </w:rPr>
              <w:t>» по тарифному плану «Бюджетник плюс» на 1 год, с применением встроенных в сертификат/ключевой контейнер СКЗИ «</w:t>
            </w:r>
            <w:proofErr w:type="spellStart"/>
            <w:r w:rsidRPr="00463EA6">
              <w:rPr>
                <w:rFonts w:ascii="Times New Roman" w:hAnsi="Times New Roman"/>
                <w:color w:val="000000"/>
                <w:sz w:val="18"/>
                <w:szCs w:val="18"/>
              </w:rPr>
              <w:t>КриптоПро</w:t>
            </w:r>
            <w:proofErr w:type="spellEnd"/>
            <w:r w:rsidRPr="00463EA6">
              <w:rPr>
                <w:rFonts w:ascii="Times New Roman" w:hAnsi="Times New Roman"/>
                <w:color w:val="000000"/>
                <w:sz w:val="18"/>
                <w:szCs w:val="18"/>
              </w:rPr>
              <w:t xml:space="preserve"> CSP» – продление</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7EB15A0"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шт.</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0A96B5F"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1</w:t>
            </w:r>
          </w:p>
        </w:tc>
      </w:tr>
      <w:tr w:rsidR="00463EA6" w:rsidRPr="00463EA6" w14:paraId="495B1099" w14:textId="77777777" w:rsidTr="00164199">
        <w:trPr>
          <w:trHeight w:val="630"/>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A4FCBCE"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2</w:t>
            </w:r>
          </w:p>
        </w:tc>
        <w:tc>
          <w:tcPr>
            <w:tcW w:w="733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24A6279" w14:textId="77777777" w:rsidR="00463EA6" w:rsidRPr="00463EA6" w:rsidRDefault="00463EA6" w:rsidP="00164199">
            <w:pPr>
              <w:widowControl w:val="0"/>
              <w:autoSpaceDE w:val="0"/>
              <w:autoSpaceDN w:val="0"/>
              <w:adjustRightInd w:val="0"/>
              <w:jc w:val="both"/>
              <w:rPr>
                <w:rFonts w:ascii="Times New Roman" w:hAnsi="Times New Roman"/>
                <w:color w:val="000000"/>
                <w:sz w:val="18"/>
                <w:szCs w:val="18"/>
              </w:rPr>
            </w:pPr>
            <w:r w:rsidRPr="00463EA6">
              <w:rPr>
                <w:rFonts w:ascii="Times New Roman" w:hAnsi="Times New Roman"/>
                <w:color w:val="000000"/>
                <w:sz w:val="18"/>
                <w:szCs w:val="18"/>
              </w:rPr>
              <w:t>Услуги по сопровождению программы для ЭВМ «</w:t>
            </w:r>
            <w:proofErr w:type="spellStart"/>
            <w:r w:rsidRPr="00463EA6">
              <w:rPr>
                <w:rFonts w:ascii="Times New Roman" w:hAnsi="Times New Roman"/>
                <w:color w:val="000000"/>
                <w:sz w:val="18"/>
                <w:szCs w:val="18"/>
              </w:rPr>
              <w:t>Контур.Экстерн</w:t>
            </w:r>
            <w:proofErr w:type="spellEnd"/>
            <w:r w:rsidRPr="00463EA6">
              <w:rPr>
                <w:rFonts w:ascii="Times New Roman" w:hAnsi="Times New Roman"/>
                <w:color w:val="000000"/>
                <w:sz w:val="18"/>
                <w:szCs w:val="18"/>
              </w:rPr>
              <w:t xml:space="preserve">» (техническая поддержка в виде абонентского обслуживания) по тарифному плану «Бюджетник плюс» на 1 год – продление </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B07E1F"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шт.</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FE32DA5"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1</w:t>
            </w:r>
          </w:p>
        </w:tc>
      </w:tr>
      <w:tr w:rsidR="00463EA6" w:rsidRPr="00463EA6" w14:paraId="79EDCEF5" w14:textId="77777777" w:rsidTr="00164199">
        <w:trPr>
          <w:trHeight w:val="630"/>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5988896"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3</w:t>
            </w:r>
          </w:p>
        </w:tc>
        <w:tc>
          <w:tcPr>
            <w:tcW w:w="733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7BCB584" w14:textId="77777777" w:rsidR="00463EA6" w:rsidRPr="00463EA6" w:rsidRDefault="00463EA6" w:rsidP="00164199">
            <w:pPr>
              <w:widowControl w:val="0"/>
              <w:autoSpaceDE w:val="0"/>
              <w:autoSpaceDN w:val="0"/>
              <w:adjustRightInd w:val="0"/>
              <w:jc w:val="both"/>
              <w:rPr>
                <w:rFonts w:ascii="Times New Roman" w:hAnsi="Times New Roman"/>
                <w:color w:val="000000"/>
                <w:sz w:val="18"/>
                <w:szCs w:val="18"/>
              </w:rPr>
            </w:pPr>
            <w:r w:rsidRPr="00463EA6">
              <w:rPr>
                <w:rFonts w:ascii="Times New Roman" w:hAnsi="Times New Roman"/>
                <w:color w:val="000000"/>
                <w:sz w:val="18"/>
                <w:szCs w:val="18"/>
              </w:rPr>
              <w:t>Право использования программы для ЭВМ «</w:t>
            </w:r>
            <w:proofErr w:type="spellStart"/>
            <w:r w:rsidRPr="00463EA6">
              <w:rPr>
                <w:rFonts w:ascii="Times New Roman" w:hAnsi="Times New Roman"/>
                <w:color w:val="000000"/>
                <w:sz w:val="18"/>
                <w:szCs w:val="18"/>
              </w:rPr>
              <w:t>Контур.Экстерн</w:t>
            </w:r>
            <w:proofErr w:type="spellEnd"/>
            <w:r w:rsidRPr="00463EA6">
              <w:rPr>
                <w:rFonts w:ascii="Times New Roman" w:hAnsi="Times New Roman"/>
                <w:color w:val="000000"/>
                <w:sz w:val="18"/>
                <w:szCs w:val="18"/>
              </w:rPr>
              <w:t>», лицензия для дополнительного пользователя «Стандартная», с применением встроенных в сертификат/ключевой контейнер СКЗИ «</w:t>
            </w:r>
            <w:proofErr w:type="spellStart"/>
            <w:r w:rsidRPr="00463EA6">
              <w:rPr>
                <w:rFonts w:ascii="Times New Roman" w:hAnsi="Times New Roman"/>
                <w:color w:val="000000"/>
                <w:sz w:val="18"/>
                <w:szCs w:val="18"/>
              </w:rPr>
              <w:t>КриптоПро</w:t>
            </w:r>
            <w:proofErr w:type="spellEnd"/>
            <w:r w:rsidRPr="00463EA6">
              <w:rPr>
                <w:rFonts w:ascii="Times New Roman" w:hAnsi="Times New Roman"/>
                <w:color w:val="000000"/>
                <w:sz w:val="18"/>
                <w:szCs w:val="18"/>
              </w:rPr>
              <w:t xml:space="preserve"> CSP»</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8C4651"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шт.</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9728890"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1</w:t>
            </w:r>
          </w:p>
        </w:tc>
      </w:tr>
      <w:tr w:rsidR="00463EA6" w:rsidRPr="00463EA6" w14:paraId="3D91647F" w14:textId="77777777" w:rsidTr="00164199">
        <w:trPr>
          <w:trHeight w:val="630"/>
        </w:trPr>
        <w:tc>
          <w:tcPr>
            <w:tcW w:w="396" w:type="dxa"/>
            <w:tcBorders>
              <w:top w:val="single" w:sz="6" w:space="0" w:color="000000"/>
              <w:left w:val="single" w:sz="6" w:space="0" w:color="000000"/>
              <w:bottom w:val="single" w:sz="4" w:space="0" w:color="auto"/>
              <w:right w:val="single" w:sz="6" w:space="0" w:color="000000"/>
            </w:tcBorders>
            <w:tcMar>
              <w:top w:w="28" w:type="dxa"/>
              <w:left w:w="56" w:type="dxa"/>
              <w:bottom w:w="28" w:type="dxa"/>
              <w:right w:w="56" w:type="dxa"/>
            </w:tcMar>
            <w:vAlign w:val="center"/>
          </w:tcPr>
          <w:p w14:paraId="33297442"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4</w:t>
            </w:r>
          </w:p>
        </w:tc>
        <w:tc>
          <w:tcPr>
            <w:tcW w:w="7337" w:type="dxa"/>
            <w:tcBorders>
              <w:top w:val="single" w:sz="6" w:space="0" w:color="000000"/>
              <w:left w:val="single" w:sz="6" w:space="0" w:color="000000"/>
              <w:bottom w:val="single" w:sz="4" w:space="0" w:color="auto"/>
              <w:right w:val="single" w:sz="6" w:space="0" w:color="000000"/>
            </w:tcBorders>
            <w:tcMar>
              <w:top w:w="28" w:type="dxa"/>
              <w:left w:w="56" w:type="dxa"/>
              <w:bottom w:w="28" w:type="dxa"/>
              <w:right w:w="56" w:type="dxa"/>
            </w:tcMar>
            <w:vAlign w:val="center"/>
          </w:tcPr>
          <w:p w14:paraId="585DC724" w14:textId="77777777" w:rsidR="00463EA6" w:rsidRPr="00463EA6" w:rsidRDefault="00463EA6" w:rsidP="00164199">
            <w:pPr>
              <w:widowControl w:val="0"/>
              <w:autoSpaceDE w:val="0"/>
              <w:autoSpaceDN w:val="0"/>
              <w:adjustRightInd w:val="0"/>
              <w:jc w:val="both"/>
              <w:rPr>
                <w:rFonts w:ascii="Times New Roman" w:hAnsi="Times New Roman"/>
                <w:color w:val="000000"/>
                <w:sz w:val="18"/>
                <w:szCs w:val="18"/>
              </w:rPr>
            </w:pPr>
            <w:r w:rsidRPr="00463EA6">
              <w:rPr>
                <w:rFonts w:ascii="Times New Roman" w:hAnsi="Times New Roman"/>
                <w:color w:val="000000"/>
                <w:sz w:val="18"/>
                <w:szCs w:val="18"/>
              </w:rPr>
              <w:t>Право использования программы для ЭВМ «</w:t>
            </w:r>
            <w:proofErr w:type="spellStart"/>
            <w:r w:rsidRPr="00463EA6">
              <w:rPr>
                <w:rFonts w:ascii="Times New Roman" w:hAnsi="Times New Roman"/>
                <w:color w:val="000000"/>
                <w:sz w:val="18"/>
                <w:szCs w:val="18"/>
              </w:rPr>
              <w:t>Контур.Экстерн</w:t>
            </w:r>
            <w:proofErr w:type="spellEnd"/>
            <w:r w:rsidRPr="00463EA6">
              <w:rPr>
                <w:rFonts w:ascii="Times New Roman" w:hAnsi="Times New Roman"/>
                <w:color w:val="000000"/>
                <w:sz w:val="18"/>
                <w:szCs w:val="18"/>
              </w:rPr>
              <w:t>», сервис «Групповая работа»</w:t>
            </w:r>
          </w:p>
        </w:tc>
        <w:tc>
          <w:tcPr>
            <w:tcW w:w="708" w:type="dxa"/>
            <w:tcBorders>
              <w:top w:val="single" w:sz="6" w:space="0" w:color="000000"/>
              <w:left w:val="single" w:sz="6" w:space="0" w:color="000000"/>
              <w:bottom w:val="single" w:sz="4" w:space="0" w:color="auto"/>
              <w:right w:val="single" w:sz="6" w:space="0" w:color="000000"/>
            </w:tcBorders>
            <w:tcMar>
              <w:top w:w="28" w:type="dxa"/>
              <w:left w:w="56" w:type="dxa"/>
              <w:bottom w:w="28" w:type="dxa"/>
              <w:right w:w="56" w:type="dxa"/>
            </w:tcMar>
            <w:vAlign w:val="center"/>
          </w:tcPr>
          <w:p w14:paraId="20AD8EA4"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шт.</w:t>
            </w:r>
          </w:p>
        </w:tc>
        <w:tc>
          <w:tcPr>
            <w:tcW w:w="1134" w:type="dxa"/>
            <w:tcBorders>
              <w:top w:val="single" w:sz="6" w:space="0" w:color="000000"/>
              <w:left w:val="single" w:sz="6" w:space="0" w:color="000000"/>
              <w:bottom w:val="single" w:sz="4" w:space="0" w:color="auto"/>
              <w:right w:val="single" w:sz="6" w:space="0" w:color="000000"/>
            </w:tcBorders>
            <w:tcMar>
              <w:top w:w="28" w:type="dxa"/>
              <w:left w:w="56" w:type="dxa"/>
              <w:bottom w:w="28" w:type="dxa"/>
              <w:right w:w="56" w:type="dxa"/>
            </w:tcMar>
            <w:vAlign w:val="center"/>
          </w:tcPr>
          <w:p w14:paraId="3D45E5E5" w14:textId="77777777" w:rsidR="00463EA6" w:rsidRPr="00463EA6" w:rsidRDefault="00463EA6" w:rsidP="00164199">
            <w:pPr>
              <w:widowControl w:val="0"/>
              <w:autoSpaceDE w:val="0"/>
              <w:autoSpaceDN w:val="0"/>
              <w:adjustRightInd w:val="0"/>
              <w:jc w:val="center"/>
              <w:rPr>
                <w:rFonts w:ascii="Times New Roman" w:hAnsi="Times New Roman"/>
                <w:color w:val="000000"/>
                <w:sz w:val="18"/>
                <w:szCs w:val="18"/>
              </w:rPr>
            </w:pPr>
            <w:r w:rsidRPr="00463EA6">
              <w:rPr>
                <w:rFonts w:ascii="Times New Roman" w:hAnsi="Times New Roman"/>
                <w:color w:val="000000"/>
                <w:sz w:val="18"/>
                <w:szCs w:val="18"/>
              </w:rPr>
              <w:t>1</w:t>
            </w:r>
          </w:p>
        </w:tc>
      </w:tr>
    </w:tbl>
    <w:p w14:paraId="0DC941F8" w14:textId="77777777" w:rsidR="00463EA6" w:rsidRPr="00463EA6" w:rsidRDefault="00463EA6" w:rsidP="00463EA6">
      <w:pPr>
        <w:pStyle w:val="a6"/>
        <w:keepNext/>
        <w:ind w:left="578"/>
        <w:jc w:val="center"/>
        <w:rPr>
          <w:sz w:val="18"/>
          <w:szCs w:val="18"/>
        </w:rPr>
      </w:pPr>
    </w:p>
    <w:p w14:paraId="2706AC45" w14:textId="77777777" w:rsidR="00463EA6" w:rsidRPr="00463EA6" w:rsidRDefault="00463EA6" w:rsidP="00463EA6">
      <w:pPr>
        <w:jc w:val="right"/>
        <w:rPr>
          <w:rFonts w:ascii="Times New Roman" w:hAnsi="Times New Roman"/>
          <w:sz w:val="18"/>
          <w:szCs w:val="18"/>
        </w:rPr>
      </w:pPr>
    </w:p>
    <w:sectPr w:rsidR="00463EA6" w:rsidRPr="00463EA6">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1577C"/>
    <w:multiLevelType w:val="hybridMultilevel"/>
    <w:tmpl w:val="ECDE9F0A"/>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9E59B8"/>
    <w:multiLevelType w:val="multilevel"/>
    <w:tmpl w:val="67164B78"/>
    <w:lvl w:ilvl="0">
      <w:start w:val="1"/>
      <w:numFmt w:val="decimal"/>
      <w:lvlText w:val="%1."/>
      <w:lvlJc w:val="left"/>
      <w:pPr>
        <w:ind w:left="21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554" w:hanging="1800"/>
      </w:pPr>
      <w:rPr>
        <w:rFonts w:hint="default"/>
      </w:rPr>
    </w:lvl>
  </w:abstractNum>
  <w:abstractNum w:abstractNumId="2" w15:restartNumberingAfterBreak="0">
    <w:nsid w:val="33F32137"/>
    <w:multiLevelType w:val="hybridMultilevel"/>
    <w:tmpl w:val="56AC8396"/>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1D6CC3"/>
    <w:multiLevelType w:val="hybridMultilevel"/>
    <w:tmpl w:val="9DC2C82A"/>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776430"/>
    <w:multiLevelType w:val="hybridMultilevel"/>
    <w:tmpl w:val="1F9CF2CA"/>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080ED1"/>
    <w:multiLevelType w:val="hybridMultilevel"/>
    <w:tmpl w:val="351CDF62"/>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943E94"/>
    <w:multiLevelType w:val="hybridMultilevel"/>
    <w:tmpl w:val="DD22F814"/>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60C"/>
    <w:rsid w:val="00003D0A"/>
    <w:rsid w:val="00082750"/>
    <w:rsid w:val="00084383"/>
    <w:rsid w:val="00106CD0"/>
    <w:rsid w:val="00272966"/>
    <w:rsid w:val="003C45C0"/>
    <w:rsid w:val="003E360C"/>
    <w:rsid w:val="003E6A21"/>
    <w:rsid w:val="00463EA6"/>
    <w:rsid w:val="004A1662"/>
    <w:rsid w:val="007A6B4C"/>
    <w:rsid w:val="008B19FE"/>
    <w:rsid w:val="009055D4"/>
    <w:rsid w:val="009620FA"/>
    <w:rsid w:val="00A150E4"/>
    <w:rsid w:val="00C46EE2"/>
    <w:rsid w:val="00DC198F"/>
    <w:rsid w:val="00DF2359"/>
    <w:rsid w:val="00E91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D1E38"/>
  <w14:defaultImageDpi w14:val="0"/>
  <w15:docId w15:val="{1976D624-8720-4393-836E-76501C95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3EA6"/>
    <w:pPr>
      <w:spacing w:after="0" w:line="240" w:lineRule="auto"/>
    </w:pPr>
    <w:rPr>
      <w:rFonts w:ascii="Times New Roman" w:eastAsiaTheme="minorHAnsi" w:hAnsi="Times New Roman"/>
      <w:sz w:val="24"/>
      <w:szCs w:val="24"/>
    </w:rPr>
  </w:style>
  <w:style w:type="paragraph" w:styleId="a4">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
    <w:link w:val="a5"/>
    <w:uiPriority w:val="34"/>
    <w:qFormat/>
    <w:rsid w:val="00463EA6"/>
    <w:pPr>
      <w:spacing w:after="0" w:line="240" w:lineRule="auto"/>
      <w:ind w:left="720"/>
      <w:contextualSpacing/>
    </w:pPr>
    <w:rPr>
      <w:rFonts w:ascii="Times New Roman" w:eastAsia="Times New Roman" w:hAnsi="Times New Roman"/>
      <w:sz w:val="24"/>
      <w:szCs w:val="24"/>
    </w:rPr>
  </w:style>
  <w:style w:type="paragraph" w:styleId="a6">
    <w:name w:val="Body Text Indent"/>
    <w:basedOn w:val="a"/>
    <w:link w:val="a7"/>
    <w:semiHidden/>
    <w:unhideWhenUsed/>
    <w:rsid w:val="00463EA6"/>
    <w:pPr>
      <w:spacing w:after="120" w:line="240" w:lineRule="auto"/>
      <w:ind w:left="283"/>
    </w:pPr>
    <w:rPr>
      <w:rFonts w:ascii="Times New Roman" w:eastAsia="Times New Roman" w:hAnsi="Times New Roman"/>
      <w:sz w:val="20"/>
      <w:szCs w:val="20"/>
      <w:lang w:eastAsia="ar-SA"/>
    </w:rPr>
  </w:style>
  <w:style w:type="character" w:customStyle="1" w:styleId="a7">
    <w:name w:val="Основной текст с отступом Знак"/>
    <w:basedOn w:val="a0"/>
    <w:link w:val="a6"/>
    <w:semiHidden/>
    <w:rsid w:val="00463EA6"/>
    <w:rPr>
      <w:rFonts w:ascii="Times New Roman" w:eastAsia="Times New Roman" w:hAnsi="Times New Roman"/>
      <w:sz w:val="20"/>
      <w:szCs w:val="20"/>
      <w:lang w:eastAsia="ar-SA"/>
    </w:rPr>
  </w:style>
  <w:style w:type="character" w:customStyle="1" w:styleId="a5">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4"/>
    <w:uiPriority w:val="34"/>
    <w:qFormat/>
    <w:rsid w:val="00463E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tur-extern.ru" TargetMode="External"/><Relationship Id="rId13" Type="http://schemas.openxmlformats.org/officeDocument/2006/relationships/hyperlink" Target="https://www.kontur-extern.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ontur-extern.ru" TargetMode="External"/><Relationship Id="rId12" Type="http://schemas.openxmlformats.org/officeDocument/2006/relationships/hyperlink" Target="https://www.kontur-extern.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ontur-extern.ru" TargetMode="External"/><Relationship Id="rId1" Type="http://schemas.openxmlformats.org/officeDocument/2006/relationships/numbering" Target="numbering.xml"/><Relationship Id="rId6" Type="http://schemas.openxmlformats.org/officeDocument/2006/relationships/hyperlink" Target="https://www.kontur-extern.ru" TargetMode="External"/><Relationship Id="rId11" Type="http://schemas.openxmlformats.org/officeDocument/2006/relationships/hyperlink" Target="https://www.kontur-extern.ru" TargetMode="External"/><Relationship Id="rId5" Type="http://schemas.openxmlformats.org/officeDocument/2006/relationships/hyperlink" Target="https://www.kontur-extern.ru" TargetMode="External"/><Relationship Id="rId15" Type="http://schemas.openxmlformats.org/officeDocument/2006/relationships/hyperlink" Target="https://www.kontur-extern.ru" TargetMode="External"/><Relationship Id="rId10" Type="http://schemas.openxmlformats.org/officeDocument/2006/relationships/hyperlink" Target="https://www.kontur-extern.ru" TargetMode="External"/><Relationship Id="rId4" Type="http://schemas.openxmlformats.org/officeDocument/2006/relationships/webSettings" Target="webSettings.xml"/><Relationship Id="rId9" Type="http://schemas.openxmlformats.org/officeDocument/2006/relationships/hyperlink" Target="https://www.kontur-extern.ru" TargetMode="External"/><Relationship Id="rId14" Type="http://schemas.openxmlformats.org/officeDocument/2006/relationships/hyperlink" Target="https://kontur.ru/about/licen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12</Pages>
  <Words>8958</Words>
  <Characters>51061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Джанаева Лилия</cp:lastModifiedBy>
  <cp:revision>13</cp:revision>
  <dcterms:created xsi:type="dcterms:W3CDTF">2026-04-21T12:59:00Z</dcterms:created>
  <dcterms:modified xsi:type="dcterms:W3CDTF">2026-06-01T12:28:00Z</dcterms:modified>
</cp:coreProperties>
</file>