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CB0" w:rsidRPr="00333CB0" w:rsidRDefault="00333CB0" w:rsidP="00333CB0">
      <w:pPr>
        <w:spacing w:after="0" w:line="240" w:lineRule="auto"/>
        <w:jc w:val="center"/>
        <w:rPr>
          <w:b/>
          <w:bCs/>
        </w:rPr>
      </w:pPr>
      <w:r w:rsidRPr="00333CB0">
        <w:rPr>
          <w:b/>
          <w:bCs/>
        </w:rPr>
        <w:t>ОПИСАНИЕ ОБЪЕКТА ЗАКУПКИ</w:t>
      </w:r>
    </w:p>
    <w:p w:rsidR="00333CB0" w:rsidRPr="00333CB0" w:rsidRDefault="00333CB0" w:rsidP="00333CB0">
      <w:pPr>
        <w:spacing w:after="0" w:line="240" w:lineRule="auto"/>
        <w:jc w:val="center"/>
      </w:pPr>
      <w:r w:rsidRPr="00333CB0">
        <w:rPr>
          <w:b/>
          <w:bCs/>
        </w:rPr>
        <w:t>(Техническое задание)</w:t>
      </w:r>
    </w:p>
    <w:p w:rsidR="00333CB0" w:rsidRPr="00333CB0" w:rsidRDefault="00333CB0" w:rsidP="00333CB0">
      <w:pPr>
        <w:pStyle w:val="a3"/>
        <w:numPr>
          <w:ilvl w:val="0"/>
          <w:numId w:val="4"/>
        </w:numPr>
        <w:spacing w:after="0" w:line="240" w:lineRule="auto"/>
        <w:jc w:val="both"/>
        <w:rPr>
          <w:b/>
          <w:bCs/>
        </w:rPr>
      </w:pPr>
      <w:r w:rsidRPr="00333CB0">
        <w:rPr>
          <w:b/>
          <w:bCs/>
        </w:rPr>
        <w:t>Наименование объекта закупки:</w:t>
      </w:r>
    </w:p>
    <w:p w:rsidR="00333CB0" w:rsidRPr="00333CB0" w:rsidRDefault="00333CB0" w:rsidP="00333CB0">
      <w:pPr>
        <w:spacing w:after="0" w:line="240" w:lineRule="auto"/>
        <w:ind w:firstLine="567"/>
        <w:jc w:val="both"/>
      </w:pPr>
      <w:r w:rsidRPr="00333CB0">
        <w:t>Поставка сувенирной продукции</w:t>
      </w:r>
      <w:r>
        <w:t xml:space="preserve"> (пенал школьный) для нужд ФГБУ </w:t>
      </w:r>
      <w:r w:rsidRPr="00333CB0">
        <w:t>«Государственный природный заповедник «</w:t>
      </w:r>
      <w:proofErr w:type="spellStart"/>
      <w:r w:rsidRPr="00333CB0">
        <w:t>Утриш</w:t>
      </w:r>
      <w:proofErr w:type="spellEnd"/>
      <w:r w:rsidRPr="00333CB0">
        <w:t>».</w:t>
      </w:r>
    </w:p>
    <w:p w:rsidR="00333CB0" w:rsidRPr="00333CB0" w:rsidRDefault="00333CB0" w:rsidP="00333CB0">
      <w:pPr>
        <w:spacing w:after="0" w:line="240" w:lineRule="auto"/>
        <w:ind w:firstLine="284"/>
        <w:jc w:val="both"/>
      </w:pPr>
      <w:r>
        <w:rPr>
          <w:b/>
          <w:bCs/>
        </w:rPr>
        <w:t>2</w:t>
      </w:r>
      <w:r w:rsidRPr="00333CB0">
        <w:rPr>
          <w:b/>
          <w:bCs/>
        </w:rPr>
        <w:t>. Требования к поставляемому товару: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3634"/>
        <w:gridCol w:w="5253"/>
      </w:tblGrid>
      <w:tr w:rsidR="00333CB0" w:rsidRPr="00333CB0" w:rsidTr="00333CB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3CB0" w:rsidRPr="00333CB0" w:rsidRDefault="00333CB0" w:rsidP="00333CB0">
            <w:pPr>
              <w:spacing w:after="0" w:line="240" w:lineRule="auto"/>
              <w:jc w:val="center"/>
            </w:pPr>
            <w:r w:rsidRPr="00333CB0"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3CB0" w:rsidRPr="00333CB0" w:rsidRDefault="00333CB0" w:rsidP="00333CB0">
            <w:pPr>
              <w:spacing w:after="0" w:line="240" w:lineRule="auto"/>
              <w:jc w:val="center"/>
            </w:pPr>
            <w:r w:rsidRPr="00333CB0">
              <w:t>Характеристика</w:t>
            </w:r>
          </w:p>
        </w:tc>
        <w:tc>
          <w:tcPr>
            <w:tcW w:w="52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3CB0" w:rsidRPr="00333CB0" w:rsidRDefault="00333CB0" w:rsidP="00333CB0">
            <w:pPr>
              <w:spacing w:after="0" w:line="240" w:lineRule="auto"/>
              <w:ind w:right="147"/>
              <w:jc w:val="center"/>
            </w:pPr>
            <w:r w:rsidRPr="00333CB0">
              <w:t>Значение</w:t>
            </w:r>
          </w:p>
        </w:tc>
      </w:tr>
      <w:tr w:rsidR="00333CB0" w:rsidRPr="00333CB0" w:rsidTr="00333C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3CB0" w:rsidRPr="00333CB0" w:rsidRDefault="00333CB0" w:rsidP="00333CB0">
            <w:pPr>
              <w:spacing w:after="0" w:line="240" w:lineRule="auto"/>
              <w:jc w:val="center"/>
            </w:pPr>
            <w:r w:rsidRPr="00333CB0">
              <w:rPr>
                <w:b/>
                <w:bCs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3CB0" w:rsidRPr="00333CB0" w:rsidRDefault="00333CB0" w:rsidP="00333CB0">
            <w:pPr>
              <w:spacing w:after="0" w:line="240" w:lineRule="auto"/>
            </w:pPr>
            <w:r w:rsidRPr="00333CB0">
              <w:rPr>
                <w:b/>
                <w:bCs/>
              </w:rPr>
              <w:t>Наименование товара</w:t>
            </w:r>
          </w:p>
        </w:tc>
        <w:tc>
          <w:tcPr>
            <w:tcW w:w="52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33CB0" w:rsidRPr="00333CB0" w:rsidRDefault="00333CB0" w:rsidP="00333CB0">
            <w:pPr>
              <w:spacing w:after="0" w:line="240" w:lineRule="auto"/>
              <w:ind w:left="-95" w:right="147"/>
              <w:jc w:val="both"/>
            </w:pPr>
            <w:r w:rsidRPr="00333CB0">
              <w:t>Пенал школьный (сувенирный)</w:t>
            </w:r>
          </w:p>
        </w:tc>
        <w:bookmarkStart w:id="0" w:name="_GoBack"/>
        <w:bookmarkEnd w:id="0"/>
      </w:tr>
      <w:tr w:rsidR="00333CB0" w:rsidRPr="00333CB0" w:rsidTr="00333C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3CB0" w:rsidRPr="00333CB0" w:rsidRDefault="00333CB0" w:rsidP="00333CB0">
            <w:pPr>
              <w:spacing w:after="0" w:line="240" w:lineRule="auto"/>
              <w:jc w:val="center"/>
            </w:pPr>
            <w:r w:rsidRPr="00333CB0">
              <w:rPr>
                <w:b/>
                <w:bCs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3CB0" w:rsidRPr="00333CB0" w:rsidRDefault="00333CB0" w:rsidP="00333CB0">
            <w:pPr>
              <w:spacing w:after="0" w:line="240" w:lineRule="auto"/>
            </w:pPr>
            <w:r w:rsidRPr="00333CB0">
              <w:rPr>
                <w:b/>
                <w:bCs/>
              </w:rPr>
              <w:t>Основной материал</w:t>
            </w:r>
          </w:p>
        </w:tc>
        <w:tc>
          <w:tcPr>
            <w:tcW w:w="52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33CB0" w:rsidRPr="00333CB0" w:rsidRDefault="00333CB0" w:rsidP="00333CB0">
            <w:pPr>
              <w:spacing w:after="0" w:line="240" w:lineRule="auto"/>
              <w:ind w:left="-95" w:right="147"/>
              <w:jc w:val="both"/>
            </w:pPr>
            <w:r w:rsidRPr="00333CB0">
              <w:t>Холщовый (</w:t>
            </w:r>
            <w:proofErr w:type="spellStart"/>
            <w:r w:rsidRPr="00333CB0">
              <w:t>canvas</w:t>
            </w:r>
            <w:proofErr w:type="spellEnd"/>
            <w:r w:rsidRPr="00333CB0">
              <w:t>)</w:t>
            </w:r>
          </w:p>
        </w:tc>
      </w:tr>
      <w:tr w:rsidR="00333CB0" w:rsidRPr="00333CB0" w:rsidTr="00333C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3CB0" w:rsidRPr="00333CB0" w:rsidRDefault="00333CB0" w:rsidP="00333CB0">
            <w:pPr>
              <w:spacing w:after="0" w:line="240" w:lineRule="auto"/>
              <w:jc w:val="center"/>
            </w:pPr>
            <w:r w:rsidRPr="00333CB0">
              <w:rPr>
                <w:b/>
                <w:bCs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3CB0" w:rsidRPr="00333CB0" w:rsidRDefault="00333CB0" w:rsidP="00333CB0">
            <w:pPr>
              <w:spacing w:after="0" w:line="240" w:lineRule="auto"/>
            </w:pPr>
            <w:r w:rsidRPr="00333CB0">
              <w:rPr>
                <w:b/>
                <w:bCs/>
              </w:rPr>
              <w:t>Размеры</w:t>
            </w:r>
          </w:p>
        </w:tc>
        <w:tc>
          <w:tcPr>
            <w:tcW w:w="52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33CB0" w:rsidRPr="00333CB0" w:rsidRDefault="00333CB0" w:rsidP="00333CB0">
            <w:pPr>
              <w:spacing w:after="0" w:line="240" w:lineRule="auto"/>
              <w:ind w:left="-95" w:right="147"/>
              <w:jc w:val="both"/>
            </w:pPr>
            <w:r w:rsidRPr="00333CB0">
              <w:t>200 х 40 х 50 мм (допустимое отклонение ± 2 мм)</w:t>
            </w:r>
          </w:p>
        </w:tc>
      </w:tr>
      <w:tr w:rsidR="00333CB0" w:rsidRPr="00333CB0" w:rsidTr="00333C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3CB0" w:rsidRPr="00333CB0" w:rsidRDefault="00333CB0" w:rsidP="00333CB0">
            <w:pPr>
              <w:spacing w:after="0" w:line="240" w:lineRule="auto"/>
              <w:jc w:val="center"/>
            </w:pPr>
            <w:r w:rsidRPr="00333CB0">
              <w:rPr>
                <w:b/>
                <w:bCs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3CB0" w:rsidRPr="00333CB0" w:rsidRDefault="00333CB0" w:rsidP="00333CB0">
            <w:pPr>
              <w:spacing w:after="0" w:line="240" w:lineRule="auto"/>
            </w:pPr>
            <w:r w:rsidRPr="00333CB0">
              <w:rPr>
                <w:b/>
                <w:bCs/>
              </w:rPr>
              <w:t>Цвет</w:t>
            </w:r>
          </w:p>
        </w:tc>
        <w:tc>
          <w:tcPr>
            <w:tcW w:w="52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33CB0" w:rsidRPr="00333CB0" w:rsidRDefault="00333CB0" w:rsidP="00333CB0">
            <w:pPr>
              <w:spacing w:after="0" w:line="240" w:lineRule="auto"/>
              <w:ind w:left="-95" w:right="147"/>
              <w:jc w:val="both"/>
            </w:pPr>
            <w:r w:rsidRPr="00333CB0">
              <w:t>Зеленый. Конкретный оттенок согласовывается с Заказчиком на этапе утверждения макета.</w:t>
            </w:r>
          </w:p>
        </w:tc>
      </w:tr>
      <w:tr w:rsidR="00333CB0" w:rsidRPr="00333CB0" w:rsidTr="00333C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3CB0" w:rsidRPr="00333CB0" w:rsidRDefault="00333CB0" w:rsidP="00333CB0">
            <w:pPr>
              <w:spacing w:after="0" w:line="240" w:lineRule="auto"/>
              <w:jc w:val="center"/>
            </w:pPr>
            <w:r w:rsidRPr="00333CB0">
              <w:rPr>
                <w:b/>
                <w:bCs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3CB0" w:rsidRPr="00333CB0" w:rsidRDefault="00333CB0" w:rsidP="00333CB0">
            <w:pPr>
              <w:spacing w:after="0" w:line="240" w:lineRule="auto"/>
            </w:pPr>
            <w:r w:rsidRPr="00333CB0">
              <w:rPr>
                <w:b/>
                <w:bCs/>
              </w:rPr>
              <w:t>Способ нанесения изображения</w:t>
            </w:r>
          </w:p>
        </w:tc>
        <w:tc>
          <w:tcPr>
            <w:tcW w:w="52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33CB0" w:rsidRPr="00333CB0" w:rsidRDefault="00333CB0" w:rsidP="00333CB0">
            <w:pPr>
              <w:spacing w:after="0" w:line="240" w:lineRule="auto"/>
              <w:ind w:left="-95" w:right="147"/>
              <w:jc w:val="both"/>
            </w:pPr>
            <w:proofErr w:type="spellStart"/>
            <w:r w:rsidRPr="00333CB0">
              <w:t>Шелкография</w:t>
            </w:r>
            <w:proofErr w:type="spellEnd"/>
            <w:r w:rsidRPr="00333CB0">
              <w:t xml:space="preserve"> (трафаретная печать, </w:t>
            </w:r>
            <w:proofErr w:type="spellStart"/>
            <w:r w:rsidRPr="00333CB0">
              <w:t>silkscreen</w:t>
            </w:r>
            <w:proofErr w:type="spellEnd"/>
            <w:r w:rsidRPr="00333CB0">
              <w:t xml:space="preserve"> </w:t>
            </w:r>
            <w:proofErr w:type="spellStart"/>
            <w:r w:rsidRPr="00333CB0">
              <w:t>printing</w:t>
            </w:r>
            <w:proofErr w:type="spellEnd"/>
            <w:r w:rsidRPr="00333CB0">
              <w:t>) </w:t>
            </w:r>
          </w:p>
        </w:tc>
      </w:tr>
      <w:tr w:rsidR="00333CB0" w:rsidRPr="00333CB0" w:rsidTr="00333C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3CB0" w:rsidRPr="00333CB0" w:rsidRDefault="00333CB0" w:rsidP="00333CB0">
            <w:pPr>
              <w:spacing w:after="0" w:line="240" w:lineRule="auto"/>
              <w:jc w:val="center"/>
            </w:pPr>
            <w:r w:rsidRPr="00333CB0">
              <w:rPr>
                <w:b/>
                <w:bCs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3CB0" w:rsidRPr="00333CB0" w:rsidRDefault="00333CB0" w:rsidP="00333CB0">
            <w:pPr>
              <w:spacing w:after="0" w:line="240" w:lineRule="auto"/>
            </w:pPr>
            <w:r w:rsidRPr="00333CB0">
              <w:rPr>
                <w:b/>
                <w:bCs/>
              </w:rPr>
              <w:t xml:space="preserve">Цвет нанесения (по шкале </w:t>
            </w:r>
            <w:proofErr w:type="spellStart"/>
            <w:r w:rsidRPr="00333CB0">
              <w:rPr>
                <w:b/>
                <w:bCs/>
              </w:rPr>
              <w:t>Pantone</w:t>
            </w:r>
            <w:proofErr w:type="spellEnd"/>
            <w:r w:rsidRPr="00333CB0">
              <w:rPr>
                <w:b/>
                <w:bCs/>
              </w:rPr>
              <w:t>)</w:t>
            </w:r>
          </w:p>
        </w:tc>
        <w:tc>
          <w:tcPr>
            <w:tcW w:w="52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33CB0" w:rsidRPr="00333CB0" w:rsidRDefault="00333CB0" w:rsidP="00333CB0">
            <w:pPr>
              <w:spacing w:after="0" w:line="240" w:lineRule="auto"/>
              <w:ind w:left="-95" w:right="147"/>
              <w:jc w:val="both"/>
            </w:pPr>
            <w:proofErr w:type="spellStart"/>
            <w:r w:rsidRPr="00333CB0">
              <w:t>Pantone</w:t>
            </w:r>
            <w:proofErr w:type="spellEnd"/>
            <w:r w:rsidRPr="00333CB0">
              <w:t xml:space="preserve"> 553 CP (согласование оттенка с Заказчиком обязательно)</w:t>
            </w:r>
          </w:p>
        </w:tc>
      </w:tr>
      <w:tr w:rsidR="00333CB0" w:rsidRPr="00333CB0" w:rsidTr="00333C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3CB0" w:rsidRPr="00333CB0" w:rsidRDefault="00333CB0" w:rsidP="00333CB0">
            <w:pPr>
              <w:spacing w:after="0" w:line="240" w:lineRule="auto"/>
              <w:jc w:val="center"/>
            </w:pPr>
            <w:r w:rsidRPr="00333CB0">
              <w:rPr>
                <w:b/>
                <w:bCs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3CB0" w:rsidRPr="00333CB0" w:rsidRDefault="00333CB0" w:rsidP="00333CB0">
            <w:pPr>
              <w:spacing w:after="0" w:line="240" w:lineRule="auto"/>
            </w:pPr>
            <w:r w:rsidRPr="00333CB0">
              <w:rPr>
                <w:b/>
                <w:bCs/>
              </w:rPr>
              <w:t>Тираж</w:t>
            </w:r>
          </w:p>
        </w:tc>
        <w:tc>
          <w:tcPr>
            <w:tcW w:w="52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33CB0" w:rsidRPr="00333CB0" w:rsidRDefault="00333CB0" w:rsidP="00333CB0">
            <w:pPr>
              <w:spacing w:after="0" w:line="240" w:lineRule="auto"/>
              <w:ind w:left="-95" w:right="147"/>
              <w:jc w:val="both"/>
            </w:pPr>
            <w:r w:rsidRPr="00333CB0">
              <w:t>200 (двести) штук</w:t>
            </w:r>
          </w:p>
        </w:tc>
      </w:tr>
    </w:tbl>
    <w:p w:rsidR="00333CB0" w:rsidRPr="00333CB0" w:rsidRDefault="00333CB0" w:rsidP="00333CB0">
      <w:pPr>
        <w:spacing w:after="0" w:line="240" w:lineRule="auto"/>
        <w:jc w:val="both"/>
      </w:pPr>
      <w:r>
        <w:rPr>
          <w:b/>
          <w:bCs/>
        </w:rPr>
        <w:t>3</w:t>
      </w:r>
      <w:r w:rsidRPr="00333CB0">
        <w:rPr>
          <w:b/>
          <w:bCs/>
        </w:rPr>
        <w:t>. Требования к качеству и внешнему виду:</w:t>
      </w:r>
    </w:p>
    <w:p w:rsidR="00333CB0" w:rsidRPr="00333CB0" w:rsidRDefault="00333CB0" w:rsidP="00333CB0">
      <w:pPr>
        <w:numPr>
          <w:ilvl w:val="0"/>
          <w:numId w:val="1"/>
        </w:numPr>
        <w:spacing w:after="0" w:line="240" w:lineRule="auto"/>
        <w:ind w:left="0" w:firstLine="567"/>
        <w:jc w:val="both"/>
      </w:pPr>
      <w:r w:rsidRPr="00333CB0">
        <w:t xml:space="preserve">Товар должен быть </w:t>
      </w:r>
      <w:r>
        <w:t>новым, не бывшим в употреблении</w:t>
      </w:r>
      <w:r w:rsidRPr="00333CB0">
        <w:t>.</w:t>
      </w:r>
    </w:p>
    <w:p w:rsidR="00333CB0" w:rsidRPr="00333CB0" w:rsidRDefault="00333CB0" w:rsidP="00333CB0">
      <w:pPr>
        <w:numPr>
          <w:ilvl w:val="0"/>
          <w:numId w:val="1"/>
        </w:numPr>
        <w:spacing w:after="0" w:line="240" w:lineRule="auto"/>
        <w:ind w:left="0" w:firstLine="567"/>
        <w:jc w:val="both"/>
      </w:pPr>
      <w:r w:rsidRPr="00333CB0">
        <w:t>Нанесение изображения должно быть четким, устойчивым к истиранию, без смазывания и дефектов (пропусков, потеков).</w:t>
      </w:r>
    </w:p>
    <w:p w:rsidR="00333CB0" w:rsidRPr="00333CB0" w:rsidRDefault="00333CB0" w:rsidP="00333CB0">
      <w:pPr>
        <w:numPr>
          <w:ilvl w:val="0"/>
          <w:numId w:val="1"/>
        </w:numPr>
        <w:spacing w:after="0" w:line="240" w:lineRule="auto"/>
        <w:ind w:left="0" w:firstLine="567"/>
        <w:jc w:val="both"/>
      </w:pPr>
      <w:r w:rsidRPr="00333CB0">
        <w:t xml:space="preserve">Внешний вид товара должен соответствовать утвержденному макету и цветовым образцам </w:t>
      </w:r>
      <w:proofErr w:type="spellStart"/>
      <w:r w:rsidRPr="00333CB0">
        <w:t>Pantone</w:t>
      </w:r>
      <w:proofErr w:type="spellEnd"/>
      <w:r w:rsidRPr="00333CB0">
        <w:t>.</w:t>
      </w:r>
    </w:p>
    <w:p w:rsidR="00333CB0" w:rsidRPr="00333CB0" w:rsidRDefault="00333CB0" w:rsidP="00333CB0">
      <w:pPr>
        <w:spacing w:after="0" w:line="240" w:lineRule="auto"/>
        <w:jc w:val="both"/>
      </w:pPr>
      <w:r>
        <w:rPr>
          <w:b/>
          <w:bCs/>
        </w:rPr>
        <w:t>4</w:t>
      </w:r>
      <w:r w:rsidRPr="00333CB0">
        <w:rPr>
          <w:b/>
          <w:bCs/>
        </w:rPr>
        <w:t>. Комплектность и упаковка:</w:t>
      </w:r>
    </w:p>
    <w:p w:rsidR="00333CB0" w:rsidRPr="00333CB0" w:rsidRDefault="00333CB0" w:rsidP="00333CB0">
      <w:pPr>
        <w:numPr>
          <w:ilvl w:val="0"/>
          <w:numId w:val="2"/>
        </w:numPr>
        <w:spacing w:after="0" w:line="240" w:lineRule="auto"/>
        <w:ind w:left="0" w:firstLine="567"/>
        <w:jc w:val="both"/>
      </w:pPr>
      <w:r w:rsidRPr="00333CB0">
        <w:t>Поставка включает 200 единиц товара.</w:t>
      </w:r>
    </w:p>
    <w:p w:rsidR="00333CB0" w:rsidRPr="00333CB0" w:rsidRDefault="00333CB0" w:rsidP="00333CB0">
      <w:pPr>
        <w:numPr>
          <w:ilvl w:val="0"/>
          <w:numId w:val="2"/>
        </w:numPr>
        <w:spacing w:after="0" w:line="240" w:lineRule="auto"/>
        <w:ind w:left="0" w:firstLine="567"/>
        <w:jc w:val="both"/>
      </w:pPr>
      <w:r w:rsidRPr="00333CB0">
        <w:t>Товар должен быть упакован в индивидуальную упаковку (например, пакет), обеспечивающую сохранность продукции при трансп</w:t>
      </w:r>
      <w:r>
        <w:t>ортировке</w:t>
      </w:r>
      <w:r w:rsidRPr="00333CB0">
        <w:t>. Групповая упаковка должна предохранять товар от механических повреждений, пыли и влаги.</w:t>
      </w:r>
    </w:p>
    <w:p w:rsidR="00333CB0" w:rsidRDefault="00333CB0" w:rsidP="00333CB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5</w:t>
      </w:r>
      <w:r w:rsidRPr="00333CB0">
        <w:rPr>
          <w:b/>
          <w:bCs/>
        </w:rPr>
        <w:t>. Требования к упаковке и маркировке:</w:t>
      </w:r>
    </w:p>
    <w:p w:rsidR="00333CB0" w:rsidRPr="00333CB0" w:rsidRDefault="00333CB0" w:rsidP="00333CB0">
      <w:pPr>
        <w:spacing w:after="0" w:line="240" w:lineRule="auto"/>
        <w:ind w:firstLine="567"/>
        <w:jc w:val="both"/>
      </w:pPr>
      <w:r w:rsidRPr="00333CB0">
        <w:t xml:space="preserve">Упаковка должна быть стандартной для данного вида продукции, обеспечивать сохранность товара при перевозке и хранении. Нанесение маркировки не требуется, если иное не оговорено законодательством РФ об </w:t>
      </w:r>
      <w:r>
        <w:t>обязательной маркировке товаров</w:t>
      </w:r>
      <w:r w:rsidRPr="00333CB0">
        <w:t>.</w:t>
      </w:r>
    </w:p>
    <w:p w:rsidR="00333CB0" w:rsidRPr="00333CB0" w:rsidRDefault="00333CB0" w:rsidP="00333CB0">
      <w:pPr>
        <w:spacing w:after="0" w:line="240" w:lineRule="auto"/>
        <w:jc w:val="both"/>
      </w:pPr>
      <w:r>
        <w:rPr>
          <w:b/>
          <w:bCs/>
        </w:rPr>
        <w:t>6</w:t>
      </w:r>
      <w:r w:rsidRPr="00333CB0">
        <w:rPr>
          <w:b/>
          <w:bCs/>
        </w:rPr>
        <w:t>. Условия поставки и порядок сдачи-приемки:</w:t>
      </w:r>
    </w:p>
    <w:p w:rsidR="00333CB0" w:rsidRPr="00333CB0" w:rsidRDefault="00333CB0" w:rsidP="00333CB0">
      <w:pPr>
        <w:numPr>
          <w:ilvl w:val="0"/>
          <w:numId w:val="3"/>
        </w:numPr>
        <w:spacing w:after="0" w:line="240" w:lineRule="auto"/>
        <w:ind w:left="0" w:firstLine="567"/>
        <w:jc w:val="both"/>
      </w:pPr>
      <w:r w:rsidRPr="00333CB0">
        <w:rPr>
          <w:b/>
          <w:bCs/>
        </w:rPr>
        <w:t>Место поставки:</w:t>
      </w:r>
      <w:r>
        <w:t xml:space="preserve"> </w:t>
      </w:r>
      <w:r w:rsidRPr="00333CB0">
        <w:t xml:space="preserve">Российская Федерация, Краснодарский край, </w:t>
      </w:r>
      <w:r>
        <w:t>г. Анапа, ул. Северная, д. 41В</w:t>
      </w:r>
    </w:p>
    <w:p w:rsidR="00333CB0" w:rsidRPr="00333CB0" w:rsidRDefault="00333CB0" w:rsidP="00333CB0">
      <w:pPr>
        <w:numPr>
          <w:ilvl w:val="0"/>
          <w:numId w:val="3"/>
        </w:numPr>
        <w:spacing w:after="0" w:line="240" w:lineRule="auto"/>
        <w:ind w:left="0" w:firstLine="567"/>
        <w:jc w:val="both"/>
      </w:pPr>
      <w:r w:rsidRPr="00333CB0">
        <w:rPr>
          <w:b/>
          <w:bCs/>
        </w:rPr>
        <w:t>Срок поставки:</w:t>
      </w:r>
      <w:r>
        <w:t xml:space="preserve"> </w:t>
      </w:r>
      <w:proofErr w:type="gramStart"/>
      <w:r w:rsidRPr="00333CB0">
        <w:t>В</w:t>
      </w:r>
      <w:proofErr w:type="gramEnd"/>
      <w:r w:rsidRPr="00333CB0">
        <w:t xml:space="preserve"> течение 60 (шестидесяти) календарных дней с момента заключения контракта.</w:t>
      </w:r>
    </w:p>
    <w:p w:rsidR="008C265C" w:rsidRDefault="00333CB0" w:rsidP="00333CB0">
      <w:pPr>
        <w:numPr>
          <w:ilvl w:val="0"/>
          <w:numId w:val="3"/>
        </w:numPr>
        <w:spacing w:after="0" w:line="240" w:lineRule="auto"/>
        <w:ind w:left="0" w:firstLine="567"/>
        <w:jc w:val="both"/>
      </w:pPr>
      <w:r w:rsidRPr="00333CB0">
        <w:rPr>
          <w:b/>
          <w:bCs/>
        </w:rPr>
        <w:t>Порядок согласования макета:</w:t>
      </w:r>
      <w:r w:rsidRPr="00333CB0">
        <w:t> Исполнитель обязан в течение 10 (десяти) календарных дней с момента заключения контракта предоставить Заказчику на согласование макет для нанесения (цветовое решение и расположение изображения). Поставка товара осуществляется только после письменного с</w:t>
      </w:r>
      <w:r>
        <w:t>огласования макета Заказчиком.</w:t>
      </w:r>
    </w:p>
    <w:sectPr w:rsidR="008C265C" w:rsidSect="00333CB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B40BF"/>
    <w:multiLevelType w:val="multilevel"/>
    <w:tmpl w:val="2FF2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3C3D78"/>
    <w:multiLevelType w:val="multilevel"/>
    <w:tmpl w:val="D8025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2B7CC5"/>
    <w:multiLevelType w:val="hybridMultilevel"/>
    <w:tmpl w:val="DD0E1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A91D85"/>
    <w:multiLevelType w:val="multilevel"/>
    <w:tmpl w:val="6016B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D70"/>
    <w:rsid w:val="001B2D70"/>
    <w:rsid w:val="00333CB0"/>
    <w:rsid w:val="008C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F6B52F-D4BB-44BB-AF23-3F6240140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C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4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kontract</dc:creator>
  <cp:keywords/>
  <dc:description/>
  <cp:lastModifiedBy>kontract</cp:lastModifiedBy>
  <cp:revision>3</cp:revision>
  <dcterms:created xsi:type="dcterms:W3CDTF">2026-07-28T14:07:00Z</dcterms:created>
  <dcterms:modified xsi:type="dcterms:W3CDTF">2026-07-28T14:13:00Z</dcterms:modified>
</cp:coreProperties>
</file>