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b/>
          <w:sz w:val="22"/>
          <w:szCs w:val="22"/>
        </w:rPr>
      </w:pPr>
      <w:r w:rsidRPr="006C6473">
        <w:rPr>
          <w:b/>
          <w:sz w:val="22"/>
          <w:szCs w:val="22"/>
        </w:rPr>
        <w:t>Контракт с единственным поставщиком (подрядчиком, исполнителем)</w:t>
      </w:r>
    </w:p>
    <w:p w:rsidR="00D954BA" w:rsidRPr="00A35053" w:rsidRDefault="00DF36C7" w:rsidP="007F5B1A">
      <w:pPr>
        <w:spacing w:line="240" w:lineRule="auto"/>
        <w:jc w:val="center"/>
        <w:rPr>
          <w:rFonts w:eastAsia="Arial Unicode MS"/>
          <w:b/>
          <w:sz w:val="22"/>
          <w:szCs w:val="22"/>
        </w:rPr>
      </w:pPr>
      <w:r w:rsidRPr="00A35053">
        <w:rPr>
          <w:rFonts w:eastAsia="Arial Unicode MS"/>
          <w:b/>
          <w:sz w:val="22"/>
          <w:szCs w:val="22"/>
        </w:rPr>
        <w:t xml:space="preserve">№ </w:t>
      </w:r>
    </w:p>
    <w:p w:rsidR="009204BC" w:rsidRPr="00FC0B43" w:rsidRDefault="00DA0132" w:rsidP="00DA0132">
      <w:pPr>
        <w:pStyle w:val="a4"/>
        <w:spacing w:after="0" w:line="240" w:lineRule="auto"/>
        <w:jc w:val="center"/>
        <w:rPr>
          <w:b/>
          <w:sz w:val="22"/>
          <w:szCs w:val="22"/>
        </w:rPr>
      </w:pPr>
      <w:r w:rsidRPr="00A35053">
        <w:rPr>
          <w:b/>
          <w:sz w:val="22"/>
          <w:szCs w:val="22"/>
        </w:rPr>
        <w:t xml:space="preserve">ИКЗ </w:t>
      </w:r>
      <w:r w:rsidR="00720123" w:rsidRPr="00A35053">
        <w:rPr>
          <w:b/>
          <w:sz w:val="22"/>
          <w:szCs w:val="22"/>
        </w:rPr>
        <w:t>261782100688778430100100390000000244</w:t>
      </w:r>
    </w:p>
    <w:p w:rsidR="00D954BA" w:rsidRPr="00BB130A" w:rsidRDefault="00D954BA" w:rsidP="009204BC">
      <w:pPr>
        <w:pStyle w:val="a4"/>
        <w:spacing w:after="0" w:line="240" w:lineRule="auto"/>
        <w:rPr>
          <w:sz w:val="22"/>
          <w:szCs w:val="22"/>
        </w:rPr>
      </w:pPr>
    </w:p>
    <w:p w:rsidR="009204BC" w:rsidRPr="00C46A9D" w:rsidRDefault="009204BC" w:rsidP="009204BC">
      <w:pPr>
        <w:pStyle w:val="a4"/>
        <w:spacing w:after="0" w:line="240" w:lineRule="auto"/>
        <w:rPr>
          <w:sz w:val="22"/>
          <w:szCs w:val="22"/>
        </w:rPr>
      </w:pPr>
      <w:r w:rsidRPr="00C46A9D">
        <w:rPr>
          <w:sz w:val="22"/>
          <w:szCs w:val="22"/>
        </w:rPr>
        <w:t>Санкт - Петербург</w:t>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Pr="00C46A9D">
        <w:rPr>
          <w:sz w:val="22"/>
          <w:szCs w:val="22"/>
        </w:rPr>
        <w:tab/>
      </w:r>
      <w:r w:rsidR="0069739C" w:rsidRPr="00C46A9D">
        <w:rPr>
          <w:sz w:val="22"/>
          <w:szCs w:val="22"/>
        </w:rPr>
        <w:tab/>
      </w:r>
    </w:p>
    <w:p w:rsidR="009204BC" w:rsidRPr="00C46A9D" w:rsidRDefault="009204BC" w:rsidP="009204BC">
      <w:pPr>
        <w:spacing w:line="240" w:lineRule="auto"/>
        <w:rPr>
          <w:color w:val="000000"/>
          <w:sz w:val="22"/>
          <w:szCs w:val="22"/>
        </w:rPr>
      </w:pPr>
    </w:p>
    <w:p w:rsidR="009204BC" w:rsidRPr="00C46A9D" w:rsidRDefault="009204BC" w:rsidP="009204BC">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w:t>
      </w:r>
      <w:r w:rsidR="00422791" w:rsidRPr="00422791">
        <w:rPr>
          <w:sz w:val="22"/>
          <w:szCs w:val="22"/>
        </w:rPr>
        <w:t xml:space="preserve">в лице </w:t>
      </w:r>
      <w:r w:rsidR="00363724">
        <w:rPr>
          <w:sz w:val="22"/>
          <w:szCs w:val="22"/>
        </w:rPr>
        <w:t>___________________</w:t>
      </w:r>
      <w:r w:rsidR="00422791" w:rsidRPr="00422791">
        <w:rPr>
          <w:sz w:val="22"/>
          <w:szCs w:val="22"/>
        </w:rPr>
        <w:t xml:space="preserve">, действующего на основании </w:t>
      </w:r>
      <w:r w:rsidR="00363724">
        <w:rPr>
          <w:sz w:val="22"/>
          <w:szCs w:val="22"/>
        </w:rPr>
        <w:t>___________________</w:t>
      </w:r>
      <w:r w:rsidR="006156E3" w:rsidRPr="00422791">
        <w:rPr>
          <w:sz w:val="22"/>
          <w:szCs w:val="22"/>
        </w:rPr>
        <w:t xml:space="preserve">, </w:t>
      </w:r>
      <w:r w:rsidRPr="00422791">
        <w:rPr>
          <w:sz w:val="22"/>
          <w:szCs w:val="22"/>
        </w:rPr>
        <w:t>с одной стороны</w:t>
      </w:r>
      <w:r w:rsidRPr="00C46A9D">
        <w:rPr>
          <w:sz w:val="22"/>
          <w:szCs w:val="22"/>
        </w:rPr>
        <w:t xml:space="preserve">, </w:t>
      </w:r>
      <w:r w:rsidRPr="0099474F">
        <w:rPr>
          <w:sz w:val="22"/>
          <w:szCs w:val="22"/>
        </w:rPr>
        <w:t xml:space="preserve">и </w:t>
      </w:r>
      <w:r w:rsidR="006376EA">
        <w:rPr>
          <w:sz w:val="22"/>
          <w:szCs w:val="22"/>
        </w:rPr>
        <w:t>_______________</w:t>
      </w:r>
      <w:r w:rsidR="0099474F" w:rsidRPr="00750268">
        <w:rPr>
          <w:sz w:val="22"/>
          <w:szCs w:val="22"/>
        </w:rPr>
        <w:t>, именуем</w:t>
      </w:r>
      <w:r w:rsidR="002A6F6B">
        <w:rPr>
          <w:sz w:val="22"/>
          <w:szCs w:val="22"/>
        </w:rPr>
        <w:t>ый</w:t>
      </w:r>
      <w:r w:rsidR="0099474F" w:rsidRPr="00750268">
        <w:rPr>
          <w:sz w:val="22"/>
          <w:szCs w:val="22"/>
        </w:rPr>
        <w:t xml:space="preserve"> в дальнейшем «Поставщик»,</w:t>
      </w:r>
      <w:r w:rsidR="006376EA">
        <w:rPr>
          <w:sz w:val="22"/>
          <w:szCs w:val="22"/>
        </w:rPr>
        <w:t xml:space="preserve"> в лице ___________________, действующего на основании ___________________</w:t>
      </w:r>
      <w:r w:rsidR="0099474F">
        <w:rPr>
          <w:sz w:val="22"/>
          <w:szCs w:val="22"/>
        </w:rPr>
        <w:t xml:space="preserve"> </w:t>
      </w:r>
      <w:r w:rsidR="0099474F" w:rsidRPr="00750268">
        <w:rPr>
          <w:sz w:val="22"/>
          <w:szCs w:val="22"/>
        </w:rPr>
        <w:t>с другой стороны</w:t>
      </w:r>
      <w:r w:rsidR="0099474F">
        <w:rPr>
          <w:sz w:val="22"/>
          <w:szCs w:val="22"/>
        </w:rPr>
        <w:t>,</w:t>
      </w:r>
      <w:r w:rsidR="009D712C" w:rsidRPr="00422791">
        <w:rPr>
          <w:sz w:val="22"/>
          <w:szCs w:val="22"/>
        </w:rPr>
        <w:t xml:space="preserve"> </w:t>
      </w:r>
      <w:r w:rsidRPr="00422791">
        <w:rPr>
          <w:sz w:val="22"/>
          <w:szCs w:val="22"/>
        </w:rPr>
        <w:t>заключили настоящий</w:t>
      </w:r>
      <w:r w:rsidRPr="00C46A9D">
        <w:rPr>
          <w:sz w:val="22"/>
          <w:szCs w:val="22"/>
        </w:rPr>
        <w:t xml:space="preserve">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355331">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sidRPr="006376EA">
        <w:rPr>
          <w:rFonts w:eastAsia="Calibri"/>
          <w:sz w:val="22"/>
          <w:szCs w:val="22"/>
          <w:lang w:eastAsia="en-US"/>
        </w:rPr>
        <w:t>П</w:t>
      </w:r>
      <w:r w:rsidR="004B5F75" w:rsidRPr="006376EA">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 xml:space="preserve">онтракта он соответствует требованиям, </w:t>
      </w:r>
      <w:r w:rsidR="004B5F75" w:rsidRPr="006376EA">
        <w:rPr>
          <w:rFonts w:eastAsia="Calibri"/>
          <w:sz w:val="22"/>
          <w:szCs w:val="22"/>
          <w:lang w:eastAsia="en-US"/>
        </w:rPr>
        <w:t>установленным</w:t>
      </w:r>
      <w:r w:rsidR="004B5F75" w:rsidRPr="004C5BD5">
        <w:rPr>
          <w:rFonts w:eastAsia="Calibri"/>
          <w:sz w:val="22"/>
          <w:szCs w:val="22"/>
          <w:lang w:eastAsia="en-US"/>
        </w:rPr>
        <w:t xml:space="preserve">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8A2C2F" w:rsidRPr="00363724" w:rsidRDefault="009204BC" w:rsidP="007B3DA0">
      <w:pPr>
        <w:pStyle w:val="a4"/>
        <w:numPr>
          <w:ilvl w:val="1"/>
          <w:numId w:val="1"/>
        </w:numPr>
        <w:spacing w:after="0" w:line="240" w:lineRule="auto"/>
        <w:ind w:left="0" w:firstLine="709"/>
        <w:textAlignment w:val="auto"/>
        <w:rPr>
          <w:sz w:val="22"/>
          <w:szCs w:val="22"/>
        </w:rPr>
      </w:pPr>
      <w:r w:rsidRPr="00363724">
        <w:rPr>
          <w:sz w:val="22"/>
          <w:szCs w:val="22"/>
        </w:rPr>
        <w:t>Цена Контракта составляет</w:t>
      </w:r>
      <w:proofErr w:type="gramStart"/>
      <w:r w:rsidRPr="00363724">
        <w:rPr>
          <w:sz w:val="22"/>
          <w:szCs w:val="22"/>
        </w:rPr>
        <w:t xml:space="preserve"> </w:t>
      </w:r>
      <w:r w:rsidR="00363724" w:rsidRPr="00363724">
        <w:rPr>
          <w:sz w:val="22"/>
          <w:szCs w:val="22"/>
        </w:rPr>
        <w:t xml:space="preserve">_____________ </w:t>
      </w:r>
      <w:r w:rsidR="006376EA" w:rsidRPr="00363724">
        <w:rPr>
          <w:sz w:val="22"/>
          <w:szCs w:val="22"/>
        </w:rPr>
        <w:t>(</w:t>
      </w:r>
      <w:r w:rsidR="00363724" w:rsidRPr="00363724">
        <w:rPr>
          <w:sz w:val="22"/>
          <w:szCs w:val="22"/>
        </w:rPr>
        <w:t>_____________</w:t>
      </w:r>
      <w:r w:rsidR="00214A40" w:rsidRPr="00363724">
        <w:rPr>
          <w:sz w:val="22"/>
          <w:szCs w:val="22"/>
        </w:rPr>
        <w:t>),</w:t>
      </w:r>
      <w:r w:rsidR="006376EA" w:rsidRPr="00363724">
        <w:rPr>
          <w:sz w:val="22"/>
          <w:szCs w:val="22"/>
        </w:rPr>
        <w:t xml:space="preserve"> </w:t>
      </w:r>
      <w:proofErr w:type="gramEnd"/>
      <w:r w:rsidR="006376EA" w:rsidRPr="00363724">
        <w:rPr>
          <w:sz w:val="22"/>
          <w:szCs w:val="22"/>
        </w:rPr>
        <w:t>включая НДС</w:t>
      </w:r>
      <w:r w:rsidR="00363724" w:rsidRPr="00363724">
        <w:rPr>
          <w:sz w:val="22"/>
          <w:szCs w:val="22"/>
        </w:rPr>
        <w:t xml:space="preserve"> __________</w:t>
      </w:r>
      <w:r w:rsidR="006376EA" w:rsidRPr="00363724">
        <w:rPr>
          <w:sz w:val="22"/>
          <w:szCs w:val="22"/>
        </w:rPr>
        <w:t>.</w:t>
      </w:r>
      <w:r w:rsidR="00214A40" w:rsidRPr="00363724">
        <w:rPr>
          <w:sz w:val="22"/>
          <w:szCs w:val="22"/>
        </w:rPr>
        <w:t xml:space="preserve"> </w:t>
      </w:r>
    </w:p>
    <w:p w:rsidR="009204BC" w:rsidRPr="00A35053" w:rsidRDefault="009204BC" w:rsidP="001534BE">
      <w:pPr>
        <w:pStyle w:val="a4"/>
        <w:numPr>
          <w:ilvl w:val="1"/>
          <w:numId w:val="1"/>
        </w:numPr>
        <w:spacing w:after="0" w:line="240" w:lineRule="auto"/>
        <w:ind w:left="0" w:firstLine="709"/>
        <w:textAlignment w:val="auto"/>
        <w:rPr>
          <w:sz w:val="22"/>
          <w:szCs w:val="22"/>
        </w:rPr>
      </w:pPr>
      <w:r w:rsidRPr="00C46A9D">
        <w:rPr>
          <w:sz w:val="22"/>
          <w:szCs w:val="22"/>
        </w:rPr>
        <w:t xml:space="preserve">Цена </w:t>
      </w:r>
      <w:r w:rsidRPr="00A35053">
        <w:rPr>
          <w:sz w:val="22"/>
          <w:szCs w:val="22"/>
        </w:rPr>
        <w:t xml:space="preserve">Контракта является твердой и включает в себя стоимость Товара, </w:t>
      </w:r>
      <w:r w:rsidR="00CA6817" w:rsidRPr="00A35053">
        <w:rPr>
          <w:sz w:val="22"/>
          <w:szCs w:val="22"/>
        </w:rPr>
        <w:t>все</w:t>
      </w:r>
      <w:r w:rsidR="00612F0F" w:rsidRPr="00A35053">
        <w:rPr>
          <w:sz w:val="22"/>
          <w:szCs w:val="22"/>
        </w:rPr>
        <w:t xml:space="preserve"> необходимые замеры, изготовление, доставку, погрузо-разгрузочные работы, сборку и установку жалюзи в помещениях Покупателя, вывоз и утилизацию упаковочного материала</w:t>
      </w:r>
      <w:r w:rsidRPr="00A35053">
        <w:rPr>
          <w:sz w:val="22"/>
          <w:szCs w:val="22"/>
        </w:rPr>
        <w:t>, налоги, сборы, таможенные пошлины, а также иные обязательные платежи, связанные с исполнением Контракта.</w:t>
      </w:r>
    </w:p>
    <w:p w:rsidR="009204BC" w:rsidRDefault="009204BC" w:rsidP="001534BE">
      <w:pPr>
        <w:pStyle w:val="a4"/>
        <w:numPr>
          <w:ilvl w:val="1"/>
          <w:numId w:val="1"/>
        </w:numPr>
        <w:tabs>
          <w:tab w:val="left" w:pos="1418"/>
        </w:tabs>
        <w:spacing w:after="0" w:line="240" w:lineRule="auto"/>
        <w:ind w:left="0" w:firstLine="709"/>
        <w:textAlignment w:val="auto"/>
        <w:rPr>
          <w:sz w:val="22"/>
          <w:szCs w:val="22"/>
        </w:rPr>
      </w:pPr>
      <w:proofErr w:type="gramStart"/>
      <w:r w:rsidRPr="00A35053">
        <w:rPr>
          <w:sz w:val="22"/>
          <w:szCs w:val="22"/>
        </w:rPr>
        <w:t xml:space="preserve">Оплата поставленного Товара производится Покупателем в течение </w:t>
      </w:r>
      <w:r w:rsidR="00AF1817" w:rsidRPr="00A35053">
        <w:rPr>
          <w:sz w:val="22"/>
          <w:szCs w:val="22"/>
        </w:rPr>
        <w:t>7</w:t>
      </w:r>
      <w:r w:rsidRPr="00A35053">
        <w:rPr>
          <w:sz w:val="22"/>
          <w:szCs w:val="22"/>
        </w:rPr>
        <w:t xml:space="preserve"> (</w:t>
      </w:r>
      <w:r w:rsidR="00AF1817" w:rsidRPr="00A35053">
        <w:rPr>
          <w:sz w:val="22"/>
          <w:szCs w:val="22"/>
        </w:rPr>
        <w:t>семи</w:t>
      </w:r>
      <w:r w:rsidRPr="00A35053">
        <w:rPr>
          <w:sz w:val="22"/>
          <w:szCs w:val="22"/>
        </w:rPr>
        <w:t xml:space="preserve">) </w:t>
      </w:r>
      <w:r w:rsidR="00AF1817" w:rsidRPr="00A35053">
        <w:rPr>
          <w:sz w:val="22"/>
          <w:szCs w:val="22"/>
        </w:rPr>
        <w:t>рабочих</w:t>
      </w:r>
      <w:r w:rsidRPr="00A35053">
        <w:rPr>
          <w:sz w:val="22"/>
          <w:szCs w:val="22"/>
        </w:rPr>
        <w:t xml:space="preserve"> дней с момента подписания Покупателем</w:t>
      </w:r>
      <w:r w:rsidR="009D712C" w:rsidRPr="00A35053">
        <w:rPr>
          <w:sz w:val="22"/>
          <w:szCs w:val="22"/>
        </w:rPr>
        <w:t xml:space="preserve"> </w:t>
      </w:r>
      <w:r w:rsidR="005D4264" w:rsidRPr="00A35053">
        <w:rPr>
          <w:sz w:val="22"/>
          <w:szCs w:val="22"/>
        </w:rPr>
        <w:t>посредством электронного</w:t>
      </w:r>
      <w:r w:rsidR="005D4264" w:rsidRPr="00422791">
        <w:rPr>
          <w:sz w:val="22"/>
          <w:szCs w:val="22"/>
        </w:rPr>
        <w:t xml:space="preserve">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FB1C2A">
        <w:rPr>
          <w:sz w:val="22"/>
          <w:szCs w:val="22"/>
        </w:rPr>
        <w:t>п</w:t>
      </w:r>
      <w:r w:rsidR="007865B4" w:rsidRPr="00422791">
        <w:rPr>
          <w:sz w:val="22"/>
          <w:szCs w:val="22"/>
        </w:rPr>
        <w:t xml:space="preserve">риказа ФНС РФ </w:t>
      </w:r>
      <w:r w:rsidR="00C12206" w:rsidRPr="00422791">
        <w:rPr>
          <w:sz w:val="22"/>
          <w:szCs w:val="22"/>
        </w:rPr>
        <w:t>от 19.12.2023 N ЕД-7-26/970@</w:t>
      </w:r>
      <w:r w:rsidRPr="00422791">
        <w:rPr>
          <w:sz w:val="22"/>
          <w:szCs w:val="22"/>
        </w:rPr>
        <w:t>.</w:t>
      </w:r>
      <w:proofErr w:type="gramEnd"/>
    </w:p>
    <w:p w:rsidR="009204BC" w:rsidRPr="00422791" w:rsidRDefault="009204BC" w:rsidP="001534BE">
      <w:pPr>
        <w:pStyle w:val="a4"/>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99474F" w:rsidRDefault="009204BC" w:rsidP="009204BC">
      <w:pPr>
        <w:pStyle w:val="a4"/>
        <w:numPr>
          <w:ilvl w:val="0"/>
          <w:numId w:val="1"/>
        </w:numPr>
        <w:spacing w:after="0" w:line="240" w:lineRule="auto"/>
        <w:ind w:left="0" w:firstLine="0"/>
        <w:jc w:val="center"/>
        <w:textAlignment w:val="auto"/>
        <w:rPr>
          <w:b/>
          <w:sz w:val="22"/>
          <w:szCs w:val="22"/>
        </w:rPr>
      </w:pPr>
      <w:r w:rsidRPr="0099474F">
        <w:rPr>
          <w:b/>
          <w:sz w:val="22"/>
          <w:szCs w:val="22"/>
        </w:rPr>
        <w:t>Сроки и условия поставки Товара</w:t>
      </w:r>
    </w:p>
    <w:p w:rsidR="009204BC" w:rsidRPr="00A35053" w:rsidRDefault="009204BC" w:rsidP="009204BC">
      <w:pPr>
        <w:pStyle w:val="a4"/>
        <w:numPr>
          <w:ilvl w:val="1"/>
          <w:numId w:val="1"/>
        </w:numPr>
        <w:spacing w:after="0" w:line="240" w:lineRule="auto"/>
        <w:ind w:left="0" w:firstLine="709"/>
        <w:textAlignment w:val="auto"/>
        <w:rPr>
          <w:sz w:val="22"/>
          <w:szCs w:val="22"/>
        </w:rPr>
      </w:pPr>
      <w:r w:rsidRPr="0099474F">
        <w:rPr>
          <w:sz w:val="22"/>
          <w:szCs w:val="22"/>
        </w:rPr>
        <w:t xml:space="preserve">Поставка Товара по </w:t>
      </w:r>
      <w:r w:rsidRPr="00A35053">
        <w:rPr>
          <w:sz w:val="22"/>
          <w:szCs w:val="22"/>
        </w:rPr>
        <w:t>Контрак</w:t>
      </w:r>
      <w:r w:rsidR="0083504E" w:rsidRPr="00A35053">
        <w:rPr>
          <w:sz w:val="22"/>
          <w:szCs w:val="22"/>
        </w:rPr>
        <w:t>ту осуществляется Поставщиком</w:t>
      </w:r>
      <w:r w:rsidR="009627D7" w:rsidRPr="00A35053">
        <w:rPr>
          <w:sz w:val="22"/>
          <w:szCs w:val="22"/>
        </w:rPr>
        <w:t xml:space="preserve"> одной партией </w:t>
      </w:r>
      <w:r w:rsidR="00A1066C" w:rsidRPr="00A35053">
        <w:rPr>
          <w:sz w:val="22"/>
          <w:szCs w:val="22"/>
        </w:rPr>
        <w:t xml:space="preserve">в течение </w:t>
      </w:r>
      <w:r w:rsidR="00FC3AA4" w:rsidRPr="00A35053">
        <w:rPr>
          <w:sz w:val="22"/>
          <w:szCs w:val="22"/>
        </w:rPr>
        <w:t>1</w:t>
      </w:r>
      <w:r w:rsidR="00B35DBA" w:rsidRPr="00A35053">
        <w:rPr>
          <w:sz w:val="22"/>
          <w:szCs w:val="22"/>
        </w:rPr>
        <w:t>5</w:t>
      </w:r>
      <w:r w:rsidR="00A1066C" w:rsidRPr="00A35053">
        <w:rPr>
          <w:sz w:val="22"/>
          <w:szCs w:val="22"/>
        </w:rPr>
        <w:t xml:space="preserve"> </w:t>
      </w:r>
      <w:r w:rsidR="00FC3AA4" w:rsidRPr="00A35053">
        <w:rPr>
          <w:sz w:val="22"/>
          <w:szCs w:val="22"/>
        </w:rPr>
        <w:t>рабочих</w:t>
      </w:r>
      <w:r w:rsidR="00A1066C" w:rsidRPr="00A35053">
        <w:rPr>
          <w:sz w:val="22"/>
          <w:szCs w:val="22"/>
        </w:rPr>
        <w:t xml:space="preserve"> дней с момента заключения Контракта.</w:t>
      </w:r>
    </w:p>
    <w:p w:rsidR="009204BC" w:rsidRPr="00A35053" w:rsidRDefault="009204BC" w:rsidP="009204BC">
      <w:pPr>
        <w:pStyle w:val="a4"/>
        <w:numPr>
          <w:ilvl w:val="1"/>
          <w:numId w:val="1"/>
        </w:numPr>
        <w:spacing w:after="0" w:line="240" w:lineRule="auto"/>
        <w:ind w:left="0" w:firstLine="709"/>
        <w:textAlignment w:val="auto"/>
        <w:rPr>
          <w:sz w:val="22"/>
          <w:szCs w:val="22"/>
        </w:rPr>
      </w:pPr>
      <w:r w:rsidRPr="00A35053">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A35053" w:rsidRDefault="009204BC" w:rsidP="00422791">
      <w:pPr>
        <w:pStyle w:val="a4"/>
        <w:numPr>
          <w:ilvl w:val="1"/>
          <w:numId w:val="1"/>
        </w:numPr>
        <w:spacing w:after="0" w:line="240" w:lineRule="auto"/>
        <w:ind w:left="0" w:firstLine="709"/>
        <w:textAlignment w:val="auto"/>
        <w:rPr>
          <w:sz w:val="22"/>
          <w:szCs w:val="22"/>
        </w:rPr>
      </w:pPr>
      <w:r w:rsidRPr="00A35053">
        <w:rPr>
          <w:sz w:val="22"/>
          <w:szCs w:val="22"/>
        </w:rPr>
        <w:t xml:space="preserve">Поставка Товара осуществляется Поставщиком по адресу: </w:t>
      </w:r>
      <w:r w:rsidR="00422791" w:rsidRPr="00A35053">
        <w:rPr>
          <w:sz w:val="22"/>
          <w:szCs w:val="22"/>
        </w:rPr>
        <w:t>197758, Санкт-Петербург, п. Песочный, ул. Ленинградская, д. 68</w:t>
      </w:r>
      <w:r w:rsidR="0058781C" w:rsidRPr="00A35053">
        <w:rPr>
          <w:sz w:val="22"/>
          <w:szCs w:val="22"/>
        </w:rPr>
        <w:t xml:space="preserve">, </w:t>
      </w:r>
      <w:r w:rsidR="00AE4B17" w:rsidRPr="00A35053">
        <w:rPr>
          <w:sz w:val="22"/>
          <w:szCs w:val="22"/>
        </w:rPr>
        <w:t>литера</w:t>
      </w:r>
      <w:proofErr w:type="gramStart"/>
      <w:r w:rsidR="00AE4B17" w:rsidRPr="00A35053">
        <w:rPr>
          <w:sz w:val="22"/>
          <w:szCs w:val="22"/>
        </w:rPr>
        <w:t xml:space="preserve"> </w:t>
      </w:r>
      <w:r w:rsidR="00B35DBA" w:rsidRPr="00A35053">
        <w:rPr>
          <w:sz w:val="22"/>
          <w:szCs w:val="22"/>
        </w:rPr>
        <w:t>В</w:t>
      </w:r>
      <w:proofErr w:type="gramEnd"/>
      <w:r w:rsidR="00AE4B17" w:rsidRPr="00A35053">
        <w:rPr>
          <w:sz w:val="22"/>
          <w:szCs w:val="22"/>
        </w:rPr>
        <w:t xml:space="preserve"> (</w:t>
      </w:r>
      <w:r w:rsidR="00B35DBA" w:rsidRPr="00A35053">
        <w:rPr>
          <w:sz w:val="22"/>
          <w:szCs w:val="22"/>
        </w:rPr>
        <w:t>Лабораторный корпус</w:t>
      </w:r>
      <w:r w:rsidR="00AE4B17" w:rsidRPr="00A35053">
        <w:rPr>
          <w:sz w:val="22"/>
          <w:szCs w:val="22"/>
        </w:rPr>
        <w:t>)</w:t>
      </w:r>
      <w:r w:rsidR="0058781C" w:rsidRPr="00A35053">
        <w:rPr>
          <w:sz w:val="22"/>
          <w:szCs w:val="22"/>
        </w:rPr>
        <w:t>.</w:t>
      </w:r>
    </w:p>
    <w:p w:rsidR="009204BC" w:rsidRPr="00422791" w:rsidRDefault="009204BC" w:rsidP="00422791">
      <w:pPr>
        <w:pStyle w:val="a4"/>
        <w:numPr>
          <w:ilvl w:val="1"/>
          <w:numId w:val="1"/>
        </w:numPr>
        <w:spacing w:after="0" w:line="240" w:lineRule="auto"/>
        <w:ind w:left="0" w:firstLine="709"/>
        <w:textAlignment w:val="auto"/>
        <w:rPr>
          <w:sz w:val="22"/>
          <w:szCs w:val="22"/>
        </w:rPr>
      </w:pPr>
      <w:r w:rsidRPr="00A35053">
        <w:rPr>
          <w:sz w:val="22"/>
          <w:szCs w:val="22"/>
        </w:rPr>
        <w:t>Приемка – передача Товара осуществляется</w:t>
      </w:r>
      <w:r w:rsidRPr="00422791">
        <w:rPr>
          <w:sz w:val="22"/>
          <w:szCs w:val="22"/>
        </w:rPr>
        <w:t xml:space="preserve">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lastRenderedPageBreak/>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w:t>
      </w:r>
      <w:proofErr w:type="spellStart"/>
      <w:r w:rsidR="007865B4" w:rsidRPr="00422791">
        <w:rPr>
          <w:sz w:val="22"/>
          <w:szCs w:val="22"/>
        </w:rPr>
        <w:t>xml</w:t>
      </w:r>
      <w:proofErr w:type="spellEnd"/>
      <w:r w:rsidR="007865B4" w:rsidRPr="00422791">
        <w:rPr>
          <w:sz w:val="22"/>
          <w:szCs w:val="22"/>
        </w:rPr>
        <w:t xml:space="preserve">-файла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A35053"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w:t>
      </w:r>
      <w:r w:rsidRPr="00A35053">
        <w:rPr>
          <w:sz w:val="22"/>
          <w:szCs w:val="22"/>
        </w:rPr>
        <w:t>Качество поставляемого Товара должно соответствовать требованиям обязательных стандартов, действующих на территории Российской Федерации.</w:t>
      </w:r>
    </w:p>
    <w:p w:rsidR="00496FDD" w:rsidRPr="00A35053" w:rsidRDefault="00496FDD" w:rsidP="009204BC">
      <w:pPr>
        <w:pStyle w:val="a4"/>
        <w:numPr>
          <w:ilvl w:val="1"/>
          <w:numId w:val="1"/>
        </w:numPr>
        <w:spacing w:after="0" w:line="240" w:lineRule="auto"/>
        <w:ind w:left="0" w:firstLine="709"/>
        <w:textAlignment w:val="auto"/>
        <w:rPr>
          <w:sz w:val="22"/>
          <w:szCs w:val="22"/>
        </w:rPr>
      </w:pPr>
      <w:r w:rsidRPr="00A35053">
        <w:rPr>
          <w:sz w:val="22"/>
          <w:szCs w:val="22"/>
        </w:rPr>
        <w:t>Срок действия гарантии качества поставляемого Товара составляет 12 (двенадцать) месяцев и исчисляется с момента подписания Покупателем УПД в системе ЭДО.</w:t>
      </w:r>
    </w:p>
    <w:p w:rsidR="009204BC" w:rsidRPr="00A35053" w:rsidRDefault="009204BC" w:rsidP="009204BC">
      <w:pPr>
        <w:pStyle w:val="a4"/>
        <w:spacing w:after="0" w:line="240" w:lineRule="auto"/>
        <w:ind w:left="709"/>
        <w:jc w:val="left"/>
        <w:textAlignment w:val="auto"/>
        <w:rPr>
          <w:color w:val="FF0000"/>
          <w:sz w:val="22"/>
          <w:szCs w:val="22"/>
        </w:rPr>
      </w:pPr>
    </w:p>
    <w:p w:rsidR="009204BC" w:rsidRPr="00A35053" w:rsidRDefault="009204BC" w:rsidP="009204BC">
      <w:pPr>
        <w:pStyle w:val="a4"/>
        <w:numPr>
          <w:ilvl w:val="0"/>
          <w:numId w:val="1"/>
        </w:numPr>
        <w:spacing w:after="0" w:line="240" w:lineRule="auto"/>
        <w:ind w:left="0" w:firstLine="0"/>
        <w:jc w:val="center"/>
        <w:textAlignment w:val="auto"/>
        <w:rPr>
          <w:b/>
          <w:sz w:val="22"/>
          <w:szCs w:val="22"/>
        </w:rPr>
      </w:pPr>
      <w:r w:rsidRPr="00A35053">
        <w:rPr>
          <w:b/>
          <w:sz w:val="22"/>
          <w:szCs w:val="22"/>
        </w:rPr>
        <w:t>Порядок сдачи и приемки Товара</w:t>
      </w:r>
    </w:p>
    <w:p w:rsidR="009204BC" w:rsidRPr="00422791" w:rsidRDefault="009204BC" w:rsidP="00CF1051">
      <w:pPr>
        <w:pStyle w:val="a4"/>
        <w:numPr>
          <w:ilvl w:val="1"/>
          <w:numId w:val="1"/>
        </w:numPr>
        <w:spacing w:after="0" w:line="240" w:lineRule="auto"/>
        <w:ind w:left="0" w:firstLine="709"/>
        <w:textAlignment w:val="auto"/>
        <w:rPr>
          <w:sz w:val="22"/>
          <w:szCs w:val="22"/>
        </w:rPr>
      </w:pPr>
      <w:r w:rsidRPr="00A35053">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A35053">
        <w:rPr>
          <w:sz w:val="22"/>
          <w:szCs w:val="22"/>
        </w:rPr>
        <w:t xml:space="preserve">, </w:t>
      </w:r>
      <w:r w:rsidR="0093250A" w:rsidRPr="00A35053">
        <w:rPr>
          <w:sz w:val="22"/>
          <w:szCs w:val="22"/>
        </w:rPr>
        <w:t>п</w:t>
      </w:r>
      <w:r w:rsidR="00D64AEC" w:rsidRPr="00A35053">
        <w:rPr>
          <w:sz w:val="22"/>
          <w:szCs w:val="22"/>
        </w:rPr>
        <w:t xml:space="preserve">остановления Правительства РФ от 26.12.2011 </w:t>
      </w:r>
      <w:r w:rsidR="0093250A" w:rsidRPr="00A35053">
        <w:rPr>
          <w:sz w:val="22"/>
          <w:szCs w:val="22"/>
        </w:rPr>
        <w:t>№</w:t>
      </w:r>
      <w:r w:rsidR="00D64AEC" w:rsidRPr="00A35053">
        <w:rPr>
          <w:sz w:val="22"/>
          <w:szCs w:val="22"/>
        </w:rPr>
        <w:t xml:space="preserve"> 1137</w:t>
      </w:r>
      <w:r w:rsidR="00FC223D" w:rsidRPr="00A35053">
        <w:rPr>
          <w:sz w:val="22"/>
          <w:szCs w:val="22"/>
        </w:rPr>
        <w:t xml:space="preserve"> </w:t>
      </w:r>
      <w:r w:rsidR="007865B4" w:rsidRPr="00A35053">
        <w:rPr>
          <w:sz w:val="22"/>
          <w:szCs w:val="22"/>
        </w:rPr>
        <w:t>и Приказа</w:t>
      </w:r>
      <w:r w:rsidR="007865B4" w:rsidRPr="00422791">
        <w:rPr>
          <w:sz w:val="22"/>
          <w:szCs w:val="22"/>
        </w:rPr>
        <w:t xml:space="preserve">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w:t>
      </w:r>
      <w:proofErr w:type="gramStart"/>
      <w:r w:rsidRPr="00C46A9D">
        <w:rPr>
          <w:sz w:val="22"/>
          <w:szCs w:val="22"/>
        </w:rPr>
        <w:t>несоответствии</w:t>
      </w:r>
      <w:proofErr w:type="gramEnd"/>
      <w:r w:rsidRPr="00C46A9D">
        <w:rPr>
          <w:sz w:val="22"/>
          <w:szCs w:val="22"/>
        </w:rPr>
        <w:t xml:space="preserve">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Покупатель имеет право предъявлять Поставщику претензии по качеству Товара в течение всего срока действия гарантии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422791">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Не извещение или несвоевременное извещение другой Стороны, для которой создалась невозможность </w:t>
      </w:r>
      <w:r w:rsidRPr="00C46A9D">
        <w:rPr>
          <w:sz w:val="22"/>
          <w:szCs w:val="22"/>
        </w:rPr>
        <w:lastRenderedPageBreak/>
        <w:t>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A35053"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 xml:space="preserve">Настоящий Контракт составлен </w:t>
      </w:r>
      <w:r w:rsidR="006B2AA5" w:rsidRPr="00422791">
        <w:rPr>
          <w:sz w:val="22"/>
          <w:szCs w:val="22"/>
        </w:rPr>
        <w:t xml:space="preserve">в форме электронного </w:t>
      </w:r>
      <w:r w:rsidR="006B2AA5" w:rsidRPr="00A35053">
        <w:rPr>
          <w:sz w:val="22"/>
          <w:szCs w:val="22"/>
        </w:rPr>
        <w:t>документа, подписанного усиленными электронными подписями Сторон,</w:t>
      </w:r>
      <w:r w:rsidRPr="00A35053">
        <w:rPr>
          <w:sz w:val="22"/>
          <w:szCs w:val="22"/>
        </w:rPr>
        <w:t xml:space="preserve"> вступает в силу с момента его подписания Сторонами и действует до </w:t>
      </w:r>
      <w:r w:rsidR="00D95625" w:rsidRPr="00A35053">
        <w:rPr>
          <w:sz w:val="22"/>
          <w:szCs w:val="22"/>
        </w:rPr>
        <w:t>24</w:t>
      </w:r>
      <w:r w:rsidR="009627D7" w:rsidRPr="00A35053">
        <w:rPr>
          <w:sz w:val="22"/>
          <w:szCs w:val="22"/>
        </w:rPr>
        <w:t>.</w:t>
      </w:r>
      <w:r w:rsidR="00735A8A" w:rsidRPr="00A35053">
        <w:rPr>
          <w:sz w:val="22"/>
          <w:szCs w:val="22"/>
        </w:rPr>
        <w:t>0</w:t>
      </w:r>
      <w:r w:rsidR="00BC0245" w:rsidRPr="00A35053">
        <w:rPr>
          <w:sz w:val="22"/>
          <w:szCs w:val="22"/>
        </w:rPr>
        <w:t>8</w:t>
      </w:r>
      <w:r w:rsidR="003416F0" w:rsidRPr="00A35053">
        <w:rPr>
          <w:sz w:val="22"/>
          <w:szCs w:val="22"/>
        </w:rPr>
        <w:t>.</w:t>
      </w:r>
      <w:r w:rsidR="006E41CC" w:rsidRPr="00A35053">
        <w:rPr>
          <w:sz w:val="22"/>
          <w:szCs w:val="22"/>
        </w:rPr>
        <w:t>202</w:t>
      </w:r>
      <w:r w:rsidR="00920AAC" w:rsidRPr="00A35053">
        <w:rPr>
          <w:sz w:val="22"/>
          <w:szCs w:val="22"/>
        </w:rPr>
        <w:t>6</w:t>
      </w:r>
      <w:r w:rsidR="006E41CC" w:rsidRPr="00A35053">
        <w:rPr>
          <w:sz w:val="22"/>
          <w:szCs w:val="22"/>
        </w:rPr>
        <w:t>.</w:t>
      </w:r>
    </w:p>
    <w:p w:rsidR="00512403" w:rsidRPr="00A35053" w:rsidRDefault="00512403" w:rsidP="00512403">
      <w:pPr>
        <w:pStyle w:val="a4"/>
        <w:spacing w:after="0" w:line="240" w:lineRule="auto"/>
        <w:ind w:firstLine="709"/>
        <w:textAlignment w:val="auto"/>
        <w:rPr>
          <w:sz w:val="22"/>
          <w:szCs w:val="22"/>
        </w:rPr>
      </w:pPr>
      <w:r w:rsidRPr="00A35053">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A35053">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r w:rsidRPr="00422791">
        <w:rPr>
          <w:sz w:val="22"/>
          <w:szCs w:val="22"/>
        </w:rPr>
        <w:t>.</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4"/>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4"/>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4"/>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63724" w:rsidRPr="00422791" w:rsidRDefault="00363724" w:rsidP="009204BC">
      <w:pPr>
        <w:spacing w:line="240" w:lineRule="auto"/>
        <w:rPr>
          <w:sz w:val="22"/>
          <w:szCs w:val="22"/>
        </w:rPr>
      </w:pPr>
    </w:p>
    <w:p w:rsidR="009204BC" w:rsidRPr="00422791" w:rsidRDefault="009204BC" w:rsidP="009204BC">
      <w:pPr>
        <w:pStyle w:val="a4"/>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FC0B43">
      <w:pPr>
        <w:pStyle w:val="a4"/>
        <w:spacing w:after="0" w:line="240" w:lineRule="auto"/>
        <w:ind w:firstLine="142"/>
        <w:textAlignment w:val="auto"/>
        <w:rPr>
          <w:sz w:val="22"/>
          <w:szCs w:val="22"/>
        </w:rPr>
      </w:pPr>
      <w:r w:rsidRPr="00422791">
        <w:rPr>
          <w:sz w:val="22"/>
          <w:szCs w:val="22"/>
        </w:rPr>
        <w:t>Приложени</w:t>
      </w:r>
      <w:r w:rsidR="00D96906">
        <w:rPr>
          <w:sz w:val="22"/>
          <w:szCs w:val="22"/>
        </w:rPr>
        <w:t>е</w:t>
      </w:r>
      <w:r w:rsidR="009204BC" w:rsidRPr="00422791">
        <w:rPr>
          <w:sz w:val="22"/>
          <w:szCs w:val="22"/>
        </w:rPr>
        <w:t>м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FC0B43">
      <w:pPr>
        <w:pStyle w:val="a4"/>
        <w:spacing w:after="0" w:line="240" w:lineRule="auto"/>
        <w:ind w:firstLine="142"/>
        <w:textAlignment w:val="auto"/>
        <w:rPr>
          <w:sz w:val="22"/>
          <w:szCs w:val="22"/>
        </w:rPr>
      </w:pPr>
      <w:r w:rsidRPr="00422791">
        <w:rPr>
          <w:sz w:val="22"/>
          <w:szCs w:val="22"/>
        </w:rPr>
        <w:t>П</w:t>
      </w:r>
      <w:r w:rsidR="0000460B" w:rsidRPr="00422791">
        <w:rPr>
          <w:sz w:val="22"/>
          <w:szCs w:val="22"/>
        </w:rPr>
        <w:t xml:space="preserve">риложение № 1 к Контракту </w:t>
      </w:r>
      <w:r w:rsidR="00BF0C42">
        <w:rPr>
          <w:sz w:val="22"/>
          <w:szCs w:val="22"/>
        </w:rPr>
        <w:t>-</w:t>
      </w:r>
      <w:r w:rsidR="0000460B" w:rsidRPr="00422791">
        <w:rPr>
          <w:sz w:val="22"/>
          <w:szCs w:val="22"/>
        </w:rPr>
        <w:t xml:space="preserve"> Спецификация;</w:t>
      </w:r>
    </w:p>
    <w:p w:rsidR="0000460B" w:rsidRPr="00C46A9D" w:rsidRDefault="00737CEA" w:rsidP="00FC0B43">
      <w:pPr>
        <w:pStyle w:val="a4"/>
        <w:spacing w:line="240" w:lineRule="auto"/>
        <w:ind w:firstLine="142"/>
        <w:textAlignment w:val="auto"/>
        <w:rPr>
          <w:sz w:val="22"/>
          <w:szCs w:val="22"/>
        </w:rPr>
      </w:pPr>
      <w:r w:rsidRPr="00422791">
        <w:rPr>
          <w:sz w:val="22"/>
          <w:szCs w:val="22"/>
        </w:rPr>
        <w:t>П</w:t>
      </w:r>
      <w:r w:rsidR="0000460B" w:rsidRPr="00422791">
        <w:rPr>
          <w:sz w:val="22"/>
          <w:szCs w:val="22"/>
        </w:rPr>
        <w:t xml:space="preserve">риложение № 2 к Контракту </w:t>
      </w:r>
      <w:r w:rsidR="00BF0C42">
        <w:rPr>
          <w:sz w:val="22"/>
          <w:szCs w:val="22"/>
        </w:rPr>
        <w:t>-</w:t>
      </w:r>
      <w:r w:rsidR="0000460B" w:rsidRPr="00422791">
        <w:rPr>
          <w:sz w:val="22"/>
          <w:szCs w:val="22"/>
        </w:rPr>
        <w:t xml:space="preserve"> Соглашение об осуществлении документооборота в электронном виде.</w:t>
      </w:r>
    </w:p>
    <w:p w:rsidR="009204BC" w:rsidRDefault="009204BC"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073362" w:rsidRDefault="00073362" w:rsidP="009204BC">
      <w:pPr>
        <w:pStyle w:val="a4"/>
        <w:spacing w:after="0" w:line="240" w:lineRule="auto"/>
        <w:ind w:firstLine="709"/>
        <w:textAlignment w:val="auto"/>
        <w:rPr>
          <w:sz w:val="22"/>
          <w:szCs w:val="22"/>
        </w:rPr>
      </w:pPr>
    </w:p>
    <w:p w:rsidR="00073362" w:rsidRDefault="00073362" w:rsidP="009204BC">
      <w:pPr>
        <w:pStyle w:val="a4"/>
        <w:spacing w:after="0" w:line="240" w:lineRule="auto"/>
        <w:ind w:firstLine="709"/>
        <w:textAlignment w:val="auto"/>
        <w:rPr>
          <w:sz w:val="22"/>
          <w:szCs w:val="22"/>
        </w:rPr>
      </w:pPr>
    </w:p>
    <w:p w:rsidR="00B3706A" w:rsidRDefault="00B3706A"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4"/>
        <w:spacing w:after="0" w:line="240" w:lineRule="auto"/>
        <w:textAlignment w:val="auto"/>
        <w:rPr>
          <w:sz w:val="22"/>
          <w:szCs w:val="22"/>
        </w:rPr>
      </w:pPr>
    </w:p>
    <w:tbl>
      <w:tblPr>
        <w:tblW w:w="10348" w:type="dxa"/>
        <w:tblInd w:w="108" w:type="dxa"/>
        <w:tblLook w:val="00A0" w:firstRow="1" w:lastRow="0" w:firstColumn="1" w:lastColumn="0" w:noHBand="0" w:noVBand="0"/>
      </w:tblPr>
      <w:tblGrid>
        <w:gridCol w:w="5670"/>
        <w:gridCol w:w="4678"/>
      </w:tblGrid>
      <w:tr w:rsidR="009204BC" w:rsidRPr="00363724" w:rsidTr="00C40496">
        <w:tc>
          <w:tcPr>
            <w:tcW w:w="567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760960" w:rsidRPr="0047394C" w:rsidRDefault="00760960" w:rsidP="00760960">
            <w:pPr>
              <w:spacing w:line="240" w:lineRule="auto"/>
              <w:jc w:val="left"/>
              <w:rPr>
                <w:sz w:val="22"/>
                <w:szCs w:val="22"/>
                <w:lang w:eastAsia="en-US"/>
              </w:rPr>
            </w:pPr>
            <w:r w:rsidRPr="0047394C">
              <w:rPr>
                <w:sz w:val="22"/>
                <w:szCs w:val="22"/>
                <w:lang w:eastAsia="en-US"/>
              </w:rPr>
              <w:t>Юридический и фактический адрес: 197758,</w:t>
            </w:r>
          </w:p>
          <w:p w:rsidR="00760960" w:rsidRPr="0047394C" w:rsidRDefault="00760960" w:rsidP="00760960">
            <w:pPr>
              <w:spacing w:line="240" w:lineRule="auto"/>
              <w:jc w:val="left"/>
              <w:rPr>
                <w:sz w:val="22"/>
                <w:szCs w:val="22"/>
                <w:lang w:eastAsia="en-US"/>
              </w:rPr>
            </w:pPr>
            <w:r w:rsidRPr="0047394C">
              <w:rPr>
                <w:sz w:val="22"/>
                <w:szCs w:val="22"/>
                <w:lang w:eastAsia="en-US"/>
              </w:rPr>
              <w:t>Санкт-Петербург, п. Песочный, ул. Ленинградская, д. 68</w:t>
            </w:r>
            <w:r>
              <w:rPr>
                <w:sz w:val="22"/>
                <w:szCs w:val="22"/>
                <w:lang w:eastAsia="en-US"/>
              </w:rPr>
              <w:t>, литера</w:t>
            </w:r>
            <w:proofErr w:type="gramStart"/>
            <w:r>
              <w:rPr>
                <w:sz w:val="22"/>
                <w:szCs w:val="22"/>
                <w:lang w:eastAsia="en-US"/>
              </w:rPr>
              <w:t xml:space="preserve"> А</w:t>
            </w:r>
            <w:proofErr w:type="gramEnd"/>
            <w:r w:rsidRPr="0047394C">
              <w:rPr>
                <w:sz w:val="22"/>
                <w:szCs w:val="22"/>
                <w:lang w:eastAsia="en-US"/>
              </w:rPr>
              <w:t>;</w:t>
            </w:r>
          </w:p>
          <w:p w:rsidR="00760960" w:rsidRPr="0047394C" w:rsidRDefault="00760960" w:rsidP="00760960">
            <w:pPr>
              <w:spacing w:line="240" w:lineRule="auto"/>
              <w:jc w:val="left"/>
              <w:rPr>
                <w:sz w:val="22"/>
                <w:szCs w:val="22"/>
                <w:lang w:eastAsia="en-US"/>
              </w:rPr>
            </w:pPr>
            <w:r w:rsidRPr="0047394C">
              <w:rPr>
                <w:sz w:val="22"/>
                <w:szCs w:val="22"/>
                <w:lang w:eastAsia="en-US"/>
              </w:rPr>
              <w:t>ОГРН 1027812406687;</w:t>
            </w:r>
          </w:p>
          <w:p w:rsidR="00760960" w:rsidRPr="0047394C" w:rsidRDefault="00760960" w:rsidP="00760960">
            <w:pPr>
              <w:spacing w:line="240" w:lineRule="auto"/>
              <w:jc w:val="left"/>
              <w:rPr>
                <w:sz w:val="22"/>
                <w:szCs w:val="22"/>
                <w:lang w:eastAsia="en-US"/>
              </w:rPr>
            </w:pPr>
            <w:r w:rsidRPr="0047394C">
              <w:rPr>
                <w:sz w:val="22"/>
                <w:szCs w:val="22"/>
                <w:lang w:eastAsia="en-US"/>
              </w:rPr>
              <w:t>ИНН 7821006887, КПП 784301001</w:t>
            </w:r>
          </w:p>
          <w:p w:rsidR="00760960" w:rsidRPr="0047394C" w:rsidRDefault="00760960" w:rsidP="00760960">
            <w:pPr>
              <w:spacing w:line="240" w:lineRule="auto"/>
              <w:jc w:val="left"/>
              <w:rPr>
                <w:sz w:val="22"/>
                <w:szCs w:val="22"/>
                <w:lang w:eastAsia="en-US"/>
              </w:rPr>
            </w:pPr>
            <w:r w:rsidRPr="0047394C">
              <w:rPr>
                <w:sz w:val="22"/>
                <w:szCs w:val="22"/>
                <w:lang w:eastAsia="en-US"/>
              </w:rPr>
              <w:t xml:space="preserve">УФК по г. Санкт-Петербургу (ФГБУ «НМИЦ онкологии им. Н.Н. Петрова» Минздрава России, </w:t>
            </w:r>
            <w:proofErr w:type="gramStart"/>
            <w:r w:rsidRPr="0047394C">
              <w:rPr>
                <w:sz w:val="22"/>
                <w:szCs w:val="22"/>
                <w:lang w:eastAsia="en-US"/>
              </w:rPr>
              <w:t>л</w:t>
            </w:r>
            <w:proofErr w:type="gramEnd"/>
            <w:r w:rsidRPr="0047394C">
              <w:rPr>
                <w:sz w:val="22"/>
                <w:szCs w:val="22"/>
                <w:lang w:eastAsia="en-US"/>
              </w:rPr>
              <w:t>/</w:t>
            </w:r>
            <w:proofErr w:type="spellStart"/>
            <w:r w:rsidRPr="0047394C">
              <w:rPr>
                <w:sz w:val="22"/>
                <w:szCs w:val="22"/>
                <w:lang w:eastAsia="en-US"/>
              </w:rPr>
              <w:t>сч</w:t>
            </w:r>
            <w:proofErr w:type="spellEnd"/>
            <w:r w:rsidRPr="0047394C">
              <w:rPr>
                <w:sz w:val="22"/>
                <w:szCs w:val="22"/>
                <w:lang w:eastAsia="en-US"/>
              </w:rPr>
              <w:t>. 20726X13530, 21726X13530, 22726X13536);</w:t>
            </w:r>
          </w:p>
          <w:p w:rsidR="00760960" w:rsidRPr="006A561C" w:rsidRDefault="00760960" w:rsidP="00760960">
            <w:pPr>
              <w:spacing w:line="240" w:lineRule="auto"/>
              <w:jc w:val="left"/>
              <w:rPr>
                <w:sz w:val="22"/>
                <w:szCs w:val="22"/>
                <w:lang w:eastAsia="en-US"/>
              </w:rPr>
            </w:pPr>
            <w:r w:rsidRPr="006A561C">
              <w:rPr>
                <w:sz w:val="22"/>
                <w:szCs w:val="22"/>
                <w:lang w:eastAsia="en-US"/>
              </w:rPr>
              <w:t xml:space="preserve">казначейский счет получателя: 03214643000000013225, </w:t>
            </w:r>
          </w:p>
          <w:p w:rsidR="00760960" w:rsidRPr="006A561C" w:rsidRDefault="00760960" w:rsidP="00760960">
            <w:pPr>
              <w:spacing w:line="240" w:lineRule="auto"/>
              <w:jc w:val="left"/>
              <w:rPr>
                <w:sz w:val="22"/>
                <w:szCs w:val="22"/>
                <w:lang w:eastAsia="en-US"/>
              </w:rPr>
            </w:pPr>
            <w:r w:rsidRPr="006A561C">
              <w:rPr>
                <w:b/>
                <w:sz w:val="22"/>
                <w:szCs w:val="22"/>
                <w:lang w:eastAsia="en-US"/>
              </w:rPr>
              <w:t>Банк получателя:</w:t>
            </w:r>
            <w:r w:rsidRPr="006A561C">
              <w:rPr>
                <w:sz w:val="22"/>
                <w:szCs w:val="22"/>
                <w:lang w:eastAsia="en-US"/>
              </w:rPr>
              <w:t xml:space="preserve"> </w:t>
            </w:r>
            <w:proofErr w:type="gramStart"/>
            <w:r w:rsidRPr="006A561C">
              <w:rPr>
                <w:sz w:val="22"/>
                <w:szCs w:val="22"/>
                <w:lang w:eastAsia="en-US"/>
              </w:rPr>
              <w:t xml:space="preserve">ОКЦ №1 ВВГУ Банка России//УФК по Нижегородской обрасти, г. Нижний Новгород, </w:t>
            </w:r>
            <w:proofErr w:type="gramEnd"/>
          </w:p>
          <w:p w:rsidR="00760960" w:rsidRPr="006A561C" w:rsidRDefault="00760960" w:rsidP="00760960">
            <w:pPr>
              <w:spacing w:line="240" w:lineRule="auto"/>
              <w:jc w:val="left"/>
              <w:rPr>
                <w:sz w:val="22"/>
                <w:szCs w:val="22"/>
                <w:lang w:eastAsia="en-US"/>
              </w:rPr>
            </w:pPr>
            <w:r w:rsidRPr="006A561C">
              <w:rPr>
                <w:sz w:val="22"/>
                <w:szCs w:val="22"/>
                <w:lang w:eastAsia="en-US"/>
              </w:rPr>
              <w:t>БИК 012202102</w:t>
            </w:r>
          </w:p>
          <w:p w:rsidR="00760960" w:rsidRPr="0047394C" w:rsidRDefault="00760960" w:rsidP="00760960">
            <w:pPr>
              <w:spacing w:line="240" w:lineRule="auto"/>
              <w:jc w:val="left"/>
              <w:rPr>
                <w:sz w:val="22"/>
                <w:szCs w:val="22"/>
                <w:lang w:eastAsia="en-US"/>
              </w:rPr>
            </w:pPr>
            <w:r w:rsidRPr="006A561C">
              <w:rPr>
                <w:b/>
                <w:sz w:val="22"/>
                <w:szCs w:val="22"/>
                <w:lang w:eastAsia="en-US"/>
              </w:rPr>
              <w:t xml:space="preserve">Единый Казначейский Счет (ЕКС): </w:t>
            </w:r>
            <w:r w:rsidRPr="006A561C">
              <w:rPr>
                <w:sz w:val="22"/>
                <w:szCs w:val="22"/>
                <w:lang w:eastAsia="en-US"/>
              </w:rPr>
              <w:t>40102810745370000024</w:t>
            </w:r>
          </w:p>
          <w:p w:rsidR="00CD5206" w:rsidRPr="009C4B46" w:rsidRDefault="00CD5206" w:rsidP="00CD5206">
            <w:pPr>
              <w:spacing w:line="240" w:lineRule="auto"/>
              <w:jc w:val="left"/>
              <w:rPr>
                <w:sz w:val="22"/>
                <w:szCs w:val="22"/>
              </w:rPr>
            </w:pPr>
          </w:p>
          <w:p w:rsidR="009204BC" w:rsidRPr="00A35053" w:rsidRDefault="009204BC" w:rsidP="009204BC">
            <w:pPr>
              <w:spacing w:line="240" w:lineRule="auto"/>
              <w:jc w:val="left"/>
              <w:rPr>
                <w:sz w:val="22"/>
                <w:szCs w:val="22"/>
                <w:lang w:eastAsia="en-US"/>
              </w:rPr>
            </w:pPr>
          </w:p>
          <w:p w:rsidR="00FC0B43" w:rsidRPr="00A35053" w:rsidRDefault="00FC0B43" w:rsidP="00A27F1B">
            <w:pPr>
              <w:spacing w:line="254" w:lineRule="auto"/>
              <w:ind w:right="36"/>
              <w:rPr>
                <w:sz w:val="22"/>
                <w:szCs w:val="22"/>
                <w:lang w:eastAsia="en-US"/>
              </w:rPr>
            </w:pPr>
          </w:p>
          <w:p w:rsidR="00A27F1B" w:rsidRPr="00A35053" w:rsidRDefault="00A27F1B" w:rsidP="00A27F1B">
            <w:pPr>
              <w:spacing w:line="254" w:lineRule="auto"/>
              <w:ind w:right="36"/>
              <w:rPr>
                <w:sz w:val="22"/>
                <w:szCs w:val="22"/>
                <w:lang w:eastAsia="en-US"/>
              </w:rPr>
            </w:pPr>
            <w:r w:rsidRPr="00A35053">
              <w:rPr>
                <w:sz w:val="22"/>
                <w:szCs w:val="22"/>
                <w:lang w:eastAsia="en-US"/>
              </w:rPr>
              <w:t>Контрактодержатель:</w:t>
            </w:r>
          </w:p>
          <w:p w:rsidR="00686C93" w:rsidRPr="00A35053" w:rsidRDefault="00686C93" w:rsidP="00686C93">
            <w:pPr>
              <w:spacing w:line="240" w:lineRule="auto"/>
              <w:jc w:val="left"/>
              <w:rPr>
                <w:sz w:val="22"/>
                <w:szCs w:val="22"/>
                <w:lang w:eastAsia="en-US"/>
              </w:rPr>
            </w:pPr>
            <w:r w:rsidRPr="00A35053">
              <w:rPr>
                <w:sz w:val="22"/>
                <w:szCs w:val="22"/>
                <w:lang w:eastAsia="en-US"/>
              </w:rPr>
              <w:t>Омельченко Василий Александрович</w:t>
            </w:r>
          </w:p>
          <w:p w:rsidR="009204BC" w:rsidRDefault="00686C93" w:rsidP="00686C93">
            <w:pPr>
              <w:spacing w:line="240" w:lineRule="auto"/>
              <w:rPr>
                <w:sz w:val="22"/>
                <w:szCs w:val="22"/>
                <w:lang w:eastAsia="en-US"/>
              </w:rPr>
            </w:pPr>
            <w:r w:rsidRPr="00A35053">
              <w:rPr>
                <w:sz w:val="22"/>
                <w:szCs w:val="22"/>
                <w:lang w:eastAsia="en-US"/>
              </w:rPr>
              <w:t>Тел.: (812) 439-95-55 доп. 8210</w:t>
            </w:r>
          </w:p>
          <w:p w:rsidR="008549C9" w:rsidRDefault="008549C9" w:rsidP="008549C9">
            <w:pPr>
              <w:spacing w:line="240" w:lineRule="auto"/>
              <w:rPr>
                <w:b/>
                <w:sz w:val="22"/>
                <w:szCs w:val="22"/>
                <w:lang w:eastAsia="en-US"/>
              </w:rPr>
            </w:pPr>
          </w:p>
          <w:p w:rsidR="00920AAC" w:rsidRPr="00920AAC" w:rsidRDefault="00920AAC" w:rsidP="009204BC">
            <w:pPr>
              <w:spacing w:line="240" w:lineRule="auto"/>
              <w:rPr>
                <w:b/>
                <w:sz w:val="22"/>
                <w:szCs w:val="22"/>
                <w:lang w:eastAsia="en-US"/>
              </w:rPr>
            </w:pPr>
          </w:p>
        </w:tc>
        <w:tc>
          <w:tcPr>
            <w:tcW w:w="4678" w:type="dxa"/>
            <w:shd w:val="clear" w:color="auto" w:fill="auto"/>
          </w:tcPr>
          <w:p w:rsidR="0099474F" w:rsidRPr="00750268" w:rsidRDefault="0099474F" w:rsidP="0099474F">
            <w:pPr>
              <w:spacing w:line="240" w:lineRule="auto"/>
              <w:ind w:left="68"/>
              <w:jc w:val="left"/>
              <w:rPr>
                <w:sz w:val="22"/>
                <w:szCs w:val="22"/>
                <w:lang w:eastAsia="en-US"/>
              </w:rPr>
            </w:pPr>
            <w:r w:rsidRPr="00750268">
              <w:rPr>
                <w:b/>
                <w:sz w:val="22"/>
                <w:szCs w:val="22"/>
                <w:u w:val="single"/>
                <w:lang w:eastAsia="en-US"/>
              </w:rPr>
              <w:t>Поставщик:</w:t>
            </w:r>
          </w:p>
          <w:p w:rsidR="0099474F" w:rsidRDefault="0099474F" w:rsidP="0099474F">
            <w:pPr>
              <w:spacing w:line="240" w:lineRule="auto"/>
              <w:ind w:left="68"/>
              <w:contextualSpacing/>
              <w:jc w:val="left"/>
              <w:rPr>
                <w:sz w:val="22"/>
                <w:szCs w:val="22"/>
              </w:rPr>
            </w:pPr>
            <w:bookmarkStart w:id="0" w:name="OLE_LINK12"/>
            <w:bookmarkStart w:id="1" w:name="OLE_LINK13"/>
            <w:bookmarkStart w:id="2" w:name="OLE_LINK14"/>
            <w:bookmarkStart w:id="3" w:name="OLE_LINK15"/>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6376EA" w:rsidRDefault="006376EA" w:rsidP="0099474F">
            <w:pPr>
              <w:spacing w:line="240" w:lineRule="auto"/>
              <w:ind w:left="68"/>
              <w:contextualSpacing/>
              <w:jc w:val="left"/>
              <w:rPr>
                <w:sz w:val="22"/>
                <w:szCs w:val="22"/>
              </w:rPr>
            </w:pPr>
          </w:p>
          <w:p w:rsidR="0099474F" w:rsidRDefault="0099474F" w:rsidP="0099474F">
            <w:pPr>
              <w:spacing w:line="240" w:lineRule="auto"/>
              <w:ind w:left="68"/>
              <w:jc w:val="left"/>
              <w:rPr>
                <w:sz w:val="22"/>
                <w:szCs w:val="22"/>
              </w:rPr>
            </w:pPr>
          </w:p>
          <w:p w:rsidR="00760960" w:rsidRDefault="00760960" w:rsidP="0099474F">
            <w:pPr>
              <w:spacing w:line="240" w:lineRule="auto"/>
              <w:ind w:left="68"/>
              <w:jc w:val="left"/>
              <w:rPr>
                <w:sz w:val="22"/>
                <w:szCs w:val="22"/>
              </w:rPr>
            </w:pPr>
          </w:p>
          <w:p w:rsidR="00760960" w:rsidRPr="00750268" w:rsidRDefault="00760960" w:rsidP="0099474F">
            <w:pPr>
              <w:spacing w:line="240" w:lineRule="auto"/>
              <w:ind w:left="68"/>
              <w:jc w:val="left"/>
              <w:rPr>
                <w:sz w:val="22"/>
                <w:szCs w:val="22"/>
              </w:rPr>
            </w:pPr>
          </w:p>
          <w:p w:rsidR="0099474F" w:rsidRPr="00750268" w:rsidRDefault="0099474F" w:rsidP="0099474F">
            <w:pPr>
              <w:spacing w:line="240" w:lineRule="auto"/>
              <w:ind w:left="68"/>
              <w:jc w:val="left"/>
              <w:rPr>
                <w:sz w:val="22"/>
                <w:szCs w:val="22"/>
              </w:rPr>
            </w:pPr>
            <w:r w:rsidRPr="00750268">
              <w:rPr>
                <w:sz w:val="22"/>
                <w:szCs w:val="22"/>
              </w:rPr>
              <w:t>Ответственный исполнитель:</w:t>
            </w:r>
          </w:p>
          <w:p w:rsidR="0099474F" w:rsidRPr="00363724" w:rsidRDefault="0099474F" w:rsidP="0099474F">
            <w:pPr>
              <w:spacing w:line="240" w:lineRule="auto"/>
              <w:ind w:right="351"/>
              <w:jc w:val="left"/>
              <w:rPr>
                <w:sz w:val="22"/>
                <w:szCs w:val="22"/>
              </w:rPr>
            </w:pPr>
          </w:p>
          <w:p w:rsidR="0099474F" w:rsidRPr="00363724" w:rsidRDefault="0099474F" w:rsidP="0099474F">
            <w:pPr>
              <w:spacing w:line="240" w:lineRule="auto"/>
              <w:jc w:val="left"/>
              <w:rPr>
                <w:sz w:val="22"/>
                <w:szCs w:val="22"/>
                <w:lang w:eastAsia="en-US"/>
              </w:rPr>
            </w:pPr>
          </w:p>
          <w:bookmarkEnd w:id="0"/>
          <w:bookmarkEnd w:id="1"/>
          <w:bookmarkEnd w:id="2"/>
          <w:bookmarkEnd w:id="3"/>
          <w:p w:rsidR="0083504E" w:rsidRPr="00363724" w:rsidRDefault="0083504E" w:rsidP="00A06AE1">
            <w:pPr>
              <w:spacing w:line="240" w:lineRule="auto"/>
              <w:jc w:val="left"/>
              <w:rPr>
                <w:sz w:val="22"/>
                <w:szCs w:val="22"/>
                <w:highlight w:val="yellow"/>
                <w:lang w:eastAsia="en-US"/>
              </w:rPr>
            </w:pPr>
          </w:p>
        </w:tc>
      </w:tr>
      <w:tr w:rsidR="009204BC" w:rsidRPr="00C46A9D" w:rsidTr="00C40496">
        <w:tc>
          <w:tcPr>
            <w:tcW w:w="5670" w:type="dxa"/>
          </w:tcPr>
          <w:p w:rsidR="00422791" w:rsidRPr="003240E3" w:rsidRDefault="00422791" w:rsidP="00422791">
            <w:pPr>
              <w:shd w:val="clear" w:color="auto" w:fill="FFFFFF"/>
              <w:spacing w:line="240" w:lineRule="auto"/>
              <w:jc w:val="left"/>
              <w:rPr>
                <w:b/>
                <w:sz w:val="22"/>
                <w:szCs w:val="22"/>
                <w:lang w:eastAsia="en-US"/>
              </w:rPr>
            </w:pPr>
            <w:r w:rsidRPr="003240E3">
              <w:rPr>
                <w:b/>
                <w:sz w:val="22"/>
                <w:szCs w:val="22"/>
                <w:lang w:eastAsia="en-US"/>
              </w:rPr>
              <w:t>От Покупателя</w:t>
            </w:r>
          </w:p>
          <w:p w:rsidR="009204BC" w:rsidRPr="00A06AE1" w:rsidRDefault="00BF4F10" w:rsidP="00BF4F10">
            <w:pPr>
              <w:spacing w:line="240" w:lineRule="auto"/>
              <w:jc w:val="left"/>
              <w:rPr>
                <w:sz w:val="22"/>
                <w:szCs w:val="22"/>
                <w:lang w:eastAsia="en-US"/>
              </w:rPr>
            </w:pPr>
            <w:r w:rsidRPr="00BF4F10">
              <w:rPr>
                <w:sz w:val="22"/>
                <w:szCs w:val="22"/>
                <w:lang w:eastAsia="en-US"/>
              </w:rPr>
              <w:t xml:space="preserve"> </w:t>
            </w:r>
          </w:p>
        </w:tc>
        <w:tc>
          <w:tcPr>
            <w:tcW w:w="4678" w:type="dxa"/>
            <w:shd w:val="clear" w:color="auto" w:fill="auto"/>
          </w:tcPr>
          <w:p w:rsidR="0099474F" w:rsidRPr="00750268" w:rsidRDefault="0099474F" w:rsidP="0099474F">
            <w:pPr>
              <w:spacing w:line="240" w:lineRule="auto"/>
              <w:ind w:left="68"/>
              <w:jc w:val="left"/>
              <w:rPr>
                <w:b/>
                <w:sz w:val="22"/>
                <w:szCs w:val="22"/>
                <w:lang w:eastAsia="en-US"/>
              </w:rPr>
            </w:pPr>
            <w:r w:rsidRPr="00750268">
              <w:rPr>
                <w:b/>
                <w:sz w:val="22"/>
                <w:szCs w:val="22"/>
                <w:lang w:eastAsia="en-US"/>
              </w:rPr>
              <w:t>От Поставщика</w:t>
            </w:r>
          </w:p>
          <w:p w:rsidR="009204BC" w:rsidRPr="00A06AE1" w:rsidRDefault="009204BC" w:rsidP="00D845C6">
            <w:pPr>
              <w:spacing w:line="240" w:lineRule="auto"/>
              <w:ind w:left="68"/>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A576B0">
          <w:footerReference w:type="even" r:id="rId9"/>
          <w:footerReference w:type="default" r:id="rId10"/>
          <w:type w:val="continuous"/>
          <w:pgSz w:w="11906" w:h="16838"/>
          <w:pgMar w:top="851" w:right="424" w:bottom="1440" w:left="426" w:header="709" w:footer="709" w:gutter="0"/>
          <w:cols w:space="708"/>
          <w:docGrid w:linePitch="360"/>
        </w:sectPr>
      </w:pPr>
    </w:p>
    <w:p w:rsidR="00422791" w:rsidRPr="0058781C" w:rsidRDefault="009204BC" w:rsidP="0058781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363724" w:rsidRDefault="009204BC" w:rsidP="009204BC">
      <w:pPr>
        <w:pStyle w:val="a4"/>
        <w:spacing w:after="0" w:line="240" w:lineRule="auto"/>
        <w:jc w:val="center"/>
        <w:rPr>
          <w:b/>
          <w:sz w:val="22"/>
          <w:szCs w:val="22"/>
        </w:rPr>
      </w:pPr>
      <w:r w:rsidRPr="00363724">
        <w:rPr>
          <w:b/>
          <w:sz w:val="22"/>
          <w:szCs w:val="22"/>
        </w:rPr>
        <w:t>СПЕЦИФИКАЦИЯ</w:t>
      </w:r>
    </w:p>
    <w:p w:rsidR="009204BC" w:rsidRPr="00363724" w:rsidRDefault="009204BC" w:rsidP="004A0042">
      <w:pPr>
        <w:spacing w:line="240" w:lineRule="auto"/>
        <w:ind w:left="-426" w:right="-337"/>
        <w:rPr>
          <w:sz w:val="22"/>
          <w:szCs w:val="22"/>
        </w:rPr>
      </w:pPr>
      <w:r w:rsidRPr="00363724">
        <w:rPr>
          <w:b/>
          <w:color w:val="000000"/>
          <w:sz w:val="22"/>
          <w:szCs w:val="22"/>
        </w:rPr>
        <w:t xml:space="preserve">Покупатель: </w:t>
      </w:r>
      <w:r w:rsidR="0058781C" w:rsidRPr="00363724">
        <w:rPr>
          <w:color w:val="000000"/>
          <w:sz w:val="22"/>
          <w:szCs w:val="22"/>
        </w:rPr>
        <w:t>Ф</w:t>
      </w:r>
      <w:r w:rsidRPr="00363724">
        <w:rPr>
          <w:color w:val="000000"/>
          <w:sz w:val="22"/>
          <w:szCs w:val="22"/>
        </w:rPr>
        <w:t>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363724" w:rsidRDefault="009204BC" w:rsidP="004A0042">
      <w:pPr>
        <w:spacing w:line="240" w:lineRule="auto"/>
        <w:ind w:left="-426" w:right="-337"/>
        <w:rPr>
          <w:sz w:val="22"/>
          <w:szCs w:val="22"/>
        </w:rPr>
      </w:pPr>
      <w:r w:rsidRPr="00363724">
        <w:rPr>
          <w:b/>
          <w:sz w:val="22"/>
          <w:szCs w:val="22"/>
        </w:rPr>
        <w:t xml:space="preserve">Поставщик: </w:t>
      </w:r>
    </w:p>
    <w:tbl>
      <w:tblPr>
        <w:tblW w:w="16161" w:type="dxa"/>
        <w:tblInd w:w="-318" w:type="dxa"/>
        <w:tblLayout w:type="fixed"/>
        <w:tblLook w:val="0000" w:firstRow="0" w:lastRow="0" w:firstColumn="0" w:lastColumn="0" w:noHBand="0" w:noVBand="0"/>
      </w:tblPr>
      <w:tblGrid>
        <w:gridCol w:w="426"/>
        <w:gridCol w:w="2410"/>
        <w:gridCol w:w="4678"/>
        <w:gridCol w:w="850"/>
        <w:gridCol w:w="709"/>
        <w:gridCol w:w="1418"/>
        <w:gridCol w:w="1275"/>
        <w:gridCol w:w="851"/>
        <w:gridCol w:w="1276"/>
        <w:gridCol w:w="1134"/>
        <w:gridCol w:w="1134"/>
      </w:tblGrid>
      <w:tr w:rsidR="00E87F38" w:rsidRPr="00A576B0" w:rsidTr="00B657C5">
        <w:trPr>
          <w:trHeight w:val="756"/>
        </w:trPr>
        <w:tc>
          <w:tcPr>
            <w:tcW w:w="426"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w:t>
            </w:r>
          </w:p>
        </w:tc>
        <w:tc>
          <w:tcPr>
            <w:tcW w:w="2410"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Наименование</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Товара</w:t>
            </w:r>
          </w:p>
        </w:tc>
        <w:tc>
          <w:tcPr>
            <w:tcW w:w="4678"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Ед.</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изм.</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Кол-</w:t>
            </w:r>
          </w:p>
          <w:p w:rsidR="00E87F38" w:rsidRPr="00A576B0" w:rsidRDefault="00FC0B43"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в</w:t>
            </w:r>
            <w:r w:rsidR="00E87F38" w:rsidRPr="00A576B0">
              <w:rPr>
                <w:b/>
                <w:sz w:val="22"/>
                <w:szCs w:val="22"/>
                <w:lang w:eastAsia="en-US"/>
              </w:rPr>
              <w:t>о</w:t>
            </w:r>
          </w:p>
        </w:tc>
        <w:tc>
          <w:tcPr>
            <w:tcW w:w="1418"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Код</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ОКПД</w:t>
            </w:r>
            <w:proofErr w:type="gramStart"/>
            <w:r w:rsidRPr="00A576B0">
              <w:rPr>
                <w:b/>
                <w:sz w:val="22"/>
                <w:szCs w:val="22"/>
                <w:lang w:eastAsia="en-US"/>
              </w:rPr>
              <w:t>2</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en-US"/>
              </w:rPr>
            </w:pPr>
            <w:r w:rsidRPr="00A576B0">
              <w:rPr>
                <w:b/>
                <w:sz w:val="22"/>
                <w:szCs w:val="22"/>
                <w:lang w:eastAsia="en-US"/>
              </w:rPr>
              <w:t>Страна происхождения</w:t>
            </w:r>
          </w:p>
        </w:tc>
        <w:tc>
          <w:tcPr>
            <w:tcW w:w="851"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Цена за ед. с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Сумма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 xml:space="preserve">Сумма </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с НДС</w:t>
            </w:r>
          </w:p>
          <w:p w:rsidR="00E87F38" w:rsidRPr="00A576B0" w:rsidRDefault="00E87F38" w:rsidP="008138BC">
            <w:pPr>
              <w:widowControl/>
              <w:tabs>
                <w:tab w:val="left" w:pos="709"/>
              </w:tabs>
              <w:suppressAutoHyphens/>
              <w:autoSpaceDE/>
              <w:autoSpaceDN/>
              <w:adjustRightInd/>
              <w:spacing w:line="240" w:lineRule="auto"/>
              <w:jc w:val="center"/>
              <w:textAlignment w:val="auto"/>
              <w:rPr>
                <w:b/>
                <w:sz w:val="22"/>
                <w:szCs w:val="22"/>
                <w:lang w:eastAsia="zh-CN"/>
              </w:rPr>
            </w:pPr>
            <w:r w:rsidRPr="00A576B0">
              <w:rPr>
                <w:b/>
                <w:sz w:val="22"/>
                <w:szCs w:val="22"/>
                <w:lang w:eastAsia="en-US"/>
              </w:rPr>
              <w:t>(руб.)</w:t>
            </w:r>
          </w:p>
        </w:tc>
      </w:tr>
      <w:tr w:rsidR="00A707A6" w:rsidRPr="00A576B0" w:rsidTr="00612F0F">
        <w:trPr>
          <w:trHeight w:val="300"/>
        </w:trPr>
        <w:tc>
          <w:tcPr>
            <w:tcW w:w="426" w:type="dxa"/>
            <w:tcBorders>
              <w:top w:val="single" w:sz="4" w:space="0" w:color="000000"/>
              <w:left w:val="single" w:sz="4" w:space="0" w:color="000000"/>
              <w:bottom w:val="single" w:sz="4" w:space="0" w:color="000000"/>
              <w:right w:val="single" w:sz="4" w:space="0" w:color="000000"/>
            </w:tcBorders>
          </w:tcPr>
          <w:p w:rsidR="00A707A6" w:rsidRPr="00A576B0" w:rsidRDefault="00A707A6" w:rsidP="00A707A6">
            <w:pPr>
              <w:widowControl/>
              <w:numPr>
                <w:ilvl w:val="0"/>
                <w:numId w:val="14"/>
              </w:numPr>
              <w:tabs>
                <w:tab w:val="left" w:pos="709"/>
              </w:tabs>
              <w:suppressAutoHyphens/>
              <w:autoSpaceDE/>
              <w:autoSpaceDN/>
              <w:adjustRightInd/>
              <w:spacing w:line="240" w:lineRule="auto"/>
              <w:jc w:val="center"/>
              <w:textAlignment w:val="auto"/>
              <w:rPr>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Шторы рулонные </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685х1765</w:t>
            </w:r>
          </w:p>
        </w:tc>
        <w:tc>
          <w:tcPr>
            <w:tcW w:w="467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Вид: </w:t>
            </w:r>
            <w:proofErr w:type="gramStart"/>
            <w:r w:rsidRPr="00A707A6">
              <w:rPr>
                <w:rFonts w:eastAsia="Arial"/>
                <w:sz w:val="20"/>
                <w:szCs w:val="20"/>
              </w:rPr>
              <w:t>рулонные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w:t>
            </w:r>
            <w:proofErr w:type="gramStart"/>
            <w:r w:rsidRPr="00A707A6">
              <w:rPr>
                <w:rFonts w:eastAsia="Arial"/>
                <w:sz w:val="20"/>
                <w:szCs w:val="20"/>
              </w:rPr>
              <w:t>кассетные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Состав ткани: полиэстер 100%</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Плотность ткани: 330 г/м²</w:t>
            </w:r>
          </w:p>
          <w:p w:rsidR="00A707A6" w:rsidRPr="00A707A6" w:rsidRDefault="00A707A6" w:rsidP="00A707A6">
            <w:pPr>
              <w:tabs>
                <w:tab w:val="left" w:pos="709"/>
                <w:tab w:val="left" w:pos="993"/>
              </w:tabs>
              <w:suppressAutoHyphens/>
              <w:spacing w:line="240" w:lineRule="auto"/>
              <w:rPr>
                <w:rFonts w:eastAsia="Arial"/>
                <w:sz w:val="20"/>
                <w:szCs w:val="20"/>
              </w:rPr>
            </w:pPr>
            <w:r w:rsidRPr="00A707A6">
              <w:rPr>
                <w:rFonts w:eastAsia="Arial"/>
                <w:sz w:val="20"/>
                <w:szCs w:val="20"/>
              </w:rPr>
              <w:t xml:space="preserve">- Светопроницаемость: 0%, </w:t>
            </w:r>
            <w:proofErr w:type="spellStart"/>
            <w:r w:rsidRPr="00A707A6">
              <w:rPr>
                <w:rFonts w:eastAsia="Arial"/>
                <w:sz w:val="20"/>
                <w:szCs w:val="20"/>
              </w:rPr>
              <w:t>блэкаут</w:t>
            </w:r>
            <w:proofErr w:type="spell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вала: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направляющих: алюминий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короба: алюминий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карниза: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Вид механизма ручного управления: цепочка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Тип крепления: оконная рама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управления: </w:t>
            </w:r>
            <w:proofErr w:type="gramStart"/>
            <w:r w:rsidRPr="00A707A6">
              <w:rPr>
                <w:rFonts w:eastAsia="Arial"/>
                <w:sz w:val="20"/>
                <w:szCs w:val="20"/>
              </w:rPr>
              <w:t>ручное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Сторона установки управления: левая / правая (по согласованию с заказчиком)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Ширина: 685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Высота: 1765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Возможность обрабатывания дезинфицирующими средствами: да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направляющих: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карниза: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фурнитуры: белый</w:t>
            </w:r>
          </w:p>
          <w:p w:rsidR="00A707A6" w:rsidRPr="00A707A6" w:rsidRDefault="00A707A6" w:rsidP="00A707A6">
            <w:pPr>
              <w:spacing w:line="240" w:lineRule="auto"/>
              <w:jc w:val="left"/>
              <w:rPr>
                <w:rFonts w:eastAsia="Arial"/>
                <w:sz w:val="20"/>
                <w:szCs w:val="20"/>
              </w:rPr>
            </w:pPr>
            <w:r w:rsidRPr="00A707A6">
              <w:rPr>
                <w:rFonts w:eastAsia="Arial"/>
                <w:sz w:val="20"/>
                <w:szCs w:val="20"/>
              </w:rPr>
              <w:t>- Цвет материала: белый/бежевый (по согласованию с заказчиком)</w:t>
            </w:r>
          </w:p>
          <w:p w:rsidR="00A707A6" w:rsidRPr="00A707A6" w:rsidRDefault="00A707A6" w:rsidP="00A707A6">
            <w:pPr>
              <w:spacing w:line="240" w:lineRule="auto"/>
              <w:jc w:val="left"/>
              <w:rPr>
                <w:rFonts w:eastAsia="Arial"/>
                <w:sz w:val="20"/>
                <w:szCs w:val="20"/>
              </w:rPr>
            </w:pPr>
            <w:r w:rsidRPr="00A707A6">
              <w:rPr>
                <w:rFonts w:eastAsia="Arial"/>
                <w:sz w:val="20"/>
                <w:szCs w:val="20"/>
              </w:rPr>
              <w:t xml:space="preserve">- Место установки: Служба информатизации (СИ) Лабораторный корпус </w:t>
            </w:r>
            <w:proofErr w:type="spellStart"/>
            <w:r w:rsidRPr="00A707A6">
              <w:rPr>
                <w:rFonts w:eastAsia="Arial"/>
                <w:sz w:val="20"/>
                <w:szCs w:val="20"/>
              </w:rPr>
              <w:t>каб</w:t>
            </w:r>
            <w:proofErr w:type="spellEnd"/>
            <w:r w:rsidRPr="00A707A6">
              <w:rPr>
                <w:rFonts w:eastAsia="Arial"/>
                <w:sz w:val="20"/>
                <w:szCs w:val="20"/>
              </w:rPr>
              <w:t>. № 432</w:t>
            </w:r>
          </w:p>
        </w:tc>
        <w:tc>
          <w:tcPr>
            <w:tcW w:w="85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r w:rsidRPr="00A707A6">
              <w:rPr>
                <w:color w:val="000000"/>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pStyle w:val="af4"/>
              <w:jc w:val="center"/>
              <w:rPr>
                <w:rFonts w:ascii="Times New Roman" w:eastAsia="Arial" w:hAnsi="Times New Roman"/>
                <w:sz w:val="20"/>
                <w:szCs w:val="20"/>
                <w:lang w:eastAsia="en-US"/>
              </w:rPr>
            </w:pPr>
            <w:r w:rsidRPr="00A707A6">
              <w:rPr>
                <w:rFonts w:ascii="Times New Roman" w:eastAsia="Arial" w:hAnsi="Times New Roman"/>
                <w:sz w:val="20"/>
                <w:szCs w:val="20"/>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rFonts w:eastAsia="Arial"/>
                <w:sz w:val="20"/>
                <w:szCs w:val="20"/>
                <w:lang w:eastAsia="en-US"/>
              </w:rPr>
            </w:pPr>
            <w:r w:rsidRPr="00A707A6">
              <w:rPr>
                <w:color w:val="000000"/>
                <w:sz w:val="20"/>
                <w:szCs w:val="20"/>
              </w:rPr>
              <w:t>13.92.22.120</w:t>
            </w:r>
          </w:p>
        </w:tc>
        <w:tc>
          <w:tcPr>
            <w:tcW w:w="1275"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707A6" w:rsidRPr="002B0669" w:rsidRDefault="002B0669" w:rsidP="00A707A6">
            <w:pPr>
              <w:widowControl/>
              <w:tabs>
                <w:tab w:val="left" w:pos="709"/>
              </w:tabs>
              <w:suppressAutoHyphens/>
              <w:autoSpaceDE/>
              <w:autoSpaceDN/>
              <w:adjustRightInd/>
              <w:spacing w:line="240" w:lineRule="auto"/>
              <w:jc w:val="center"/>
              <w:textAlignment w:val="auto"/>
              <w:rPr>
                <w:color w:val="000000"/>
                <w:sz w:val="20"/>
                <w:szCs w:val="20"/>
              </w:rPr>
            </w:pPr>
            <w:r w:rsidRPr="002B0669">
              <w:rPr>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2B0669"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r>
      <w:tr w:rsidR="00A707A6" w:rsidRPr="00A576B0" w:rsidTr="00612F0F">
        <w:trPr>
          <w:trHeight w:val="300"/>
        </w:trPr>
        <w:tc>
          <w:tcPr>
            <w:tcW w:w="426" w:type="dxa"/>
            <w:tcBorders>
              <w:top w:val="single" w:sz="4" w:space="0" w:color="000000"/>
              <w:left w:val="single" w:sz="4" w:space="0" w:color="000000"/>
              <w:bottom w:val="single" w:sz="4" w:space="0" w:color="000000"/>
              <w:right w:val="single" w:sz="4" w:space="0" w:color="000000"/>
            </w:tcBorders>
          </w:tcPr>
          <w:p w:rsidR="00A707A6" w:rsidRPr="00A576B0" w:rsidRDefault="00A707A6" w:rsidP="00A707A6">
            <w:pPr>
              <w:widowControl/>
              <w:numPr>
                <w:ilvl w:val="0"/>
                <w:numId w:val="14"/>
              </w:numPr>
              <w:tabs>
                <w:tab w:val="left" w:pos="709"/>
              </w:tabs>
              <w:suppressAutoHyphens/>
              <w:autoSpaceDE/>
              <w:autoSpaceDN/>
              <w:adjustRightInd/>
              <w:spacing w:line="240" w:lineRule="auto"/>
              <w:jc w:val="center"/>
              <w:textAlignment w:val="auto"/>
              <w:rPr>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Шторы рулонные </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610х1665</w:t>
            </w:r>
          </w:p>
        </w:tc>
        <w:tc>
          <w:tcPr>
            <w:tcW w:w="467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Вид: </w:t>
            </w:r>
            <w:proofErr w:type="gramStart"/>
            <w:r w:rsidRPr="00A707A6">
              <w:rPr>
                <w:rFonts w:eastAsia="Arial"/>
                <w:sz w:val="20"/>
                <w:szCs w:val="20"/>
              </w:rPr>
              <w:t>рулонные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w:t>
            </w:r>
            <w:proofErr w:type="gramStart"/>
            <w:r w:rsidRPr="00A707A6">
              <w:rPr>
                <w:rFonts w:eastAsia="Arial"/>
                <w:sz w:val="20"/>
                <w:szCs w:val="20"/>
              </w:rPr>
              <w:t>кассетные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Состав ткани: полиэстер 100%</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Плотность ткани: 330 г/м²</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Светопроницаемость: 0%, </w:t>
            </w:r>
            <w:proofErr w:type="spellStart"/>
            <w:r w:rsidRPr="00A707A6">
              <w:rPr>
                <w:rFonts w:eastAsia="Arial"/>
                <w:sz w:val="20"/>
                <w:szCs w:val="20"/>
              </w:rPr>
              <w:t>блэкаут</w:t>
            </w:r>
            <w:proofErr w:type="spell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вала: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направляющих: алюминий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короба: алюминий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карниза: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lastRenderedPageBreak/>
              <w:t>- Вид механизма ручного управления: цепочка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Тип крепления: оконная рама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управления: </w:t>
            </w:r>
            <w:proofErr w:type="gramStart"/>
            <w:r w:rsidRPr="00A707A6">
              <w:rPr>
                <w:rFonts w:eastAsia="Arial"/>
                <w:sz w:val="20"/>
                <w:szCs w:val="20"/>
              </w:rPr>
              <w:t>ручное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Сторона установки управления: левая / правая (по согласованию с заказчиком)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Ширина: 610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Высота: 1665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Возможность обрабатывания дезинфицирующими средствами: да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направляющих: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карниза: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фурнитуры: белый</w:t>
            </w:r>
          </w:p>
          <w:p w:rsidR="00A707A6" w:rsidRPr="00A707A6" w:rsidRDefault="00A707A6" w:rsidP="00A707A6">
            <w:pPr>
              <w:spacing w:line="240" w:lineRule="auto"/>
              <w:jc w:val="left"/>
              <w:rPr>
                <w:rFonts w:eastAsia="Arial"/>
                <w:sz w:val="20"/>
                <w:szCs w:val="20"/>
              </w:rPr>
            </w:pPr>
            <w:r w:rsidRPr="00A707A6">
              <w:rPr>
                <w:rFonts w:eastAsia="Arial"/>
                <w:sz w:val="20"/>
                <w:szCs w:val="20"/>
              </w:rPr>
              <w:t>- Цвет материала: белый/бежевый (по согласованию с заказчиком)</w:t>
            </w:r>
          </w:p>
          <w:p w:rsidR="00A707A6" w:rsidRPr="00A707A6" w:rsidRDefault="00A707A6" w:rsidP="00A707A6">
            <w:pPr>
              <w:spacing w:line="240" w:lineRule="auto"/>
              <w:jc w:val="left"/>
              <w:rPr>
                <w:rFonts w:eastAsia="Arial"/>
                <w:sz w:val="20"/>
                <w:szCs w:val="20"/>
              </w:rPr>
            </w:pPr>
            <w:r w:rsidRPr="00A707A6">
              <w:rPr>
                <w:rFonts w:eastAsia="Arial"/>
                <w:sz w:val="20"/>
                <w:szCs w:val="20"/>
              </w:rPr>
              <w:t xml:space="preserve">- Место установки: Служба информатизации (СИ) Лабораторный корпус </w:t>
            </w:r>
            <w:proofErr w:type="spellStart"/>
            <w:r w:rsidRPr="00A707A6">
              <w:rPr>
                <w:rFonts w:eastAsia="Arial"/>
                <w:sz w:val="20"/>
                <w:szCs w:val="20"/>
              </w:rPr>
              <w:t>каб</w:t>
            </w:r>
            <w:proofErr w:type="spellEnd"/>
            <w:r w:rsidRPr="00A707A6">
              <w:rPr>
                <w:rFonts w:eastAsia="Arial"/>
                <w:sz w:val="20"/>
                <w:szCs w:val="20"/>
              </w:rPr>
              <w:t>. № 432</w:t>
            </w:r>
          </w:p>
        </w:tc>
        <w:tc>
          <w:tcPr>
            <w:tcW w:w="85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r w:rsidRPr="00A707A6">
              <w:rPr>
                <w:color w:val="000000"/>
                <w:sz w:val="20"/>
                <w:szCs w:val="20"/>
              </w:rPr>
              <w:lastRenderedPageBreak/>
              <w:t>Штука</w:t>
            </w:r>
          </w:p>
        </w:tc>
        <w:tc>
          <w:tcPr>
            <w:tcW w:w="709"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pStyle w:val="af4"/>
              <w:jc w:val="center"/>
              <w:rPr>
                <w:rFonts w:ascii="Times New Roman" w:eastAsia="Arial" w:hAnsi="Times New Roman"/>
                <w:sz w:val="20"/>
                <w:szCs w:val="20"/>
                <w:lang w:eastAsia="en-US"/>
              </w:rPr>
            </w:pPr>
            <w:r w:rsidRPr="00A707A6">
              <w:rPr>
                <w:rFonts w:ascii="Times New Roman" w:eastAsia="Arial" w:hAnsi="Times New Roman"/>
                <w:sz w:val="20"/>
                <w:szCs w:val="20"/>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rFonts w:eastAsia="Arial"/>
                <w:sz w:val="20"/>
                <w:szCs w:val="20"/>
                <w:lang w:eastAsia="en-US"/>
              </w:rPr>
            </w:pPr>
            <w:r w:rsidRPr="00A707A6">
              <w:rPr>
                <w:color w:val="000000"/>
                <w:sz w:val="20"/>
                <w:szCs w:val="20"/>
              </w:rPr>
              <w:t>13.92.22.120</w:t>
            </w:r>
          </w:p>
        </w:tc>
        <w:tc>
          <w:tcPr>
            <w:tcW w:w="1275"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707A6" w:rsidRPr="002B0669" w:rsidRDefault="002B0669" w:rsidP="00A707A6">
            <w:pPr>
              <w:widowControl/>
              <w:tabs>
                <w:tab w:val="left" w:pos="709"/>
              </w:tabs>
              <w:suppressAutoHyphens/>
              <w:autoSpaceDE/>
              <w:autoSpaceDN/>
              <w:adjustRightInd/>
              <w:spacing w:line="240" w:lineRule="auto"/>
              <w:jc w:val="center"/>
              <w:textAlignment w:val="auto"/>
              <w:rPr>
                <w:color w:val="000000"/>
                <w:sz w:val="20"/>
                <w:szCs w:val="20"/>
              </w:rPr>
            </w:pPr>
            <w:r w:rsidRPr="002B0669">
              <w:rPr>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2B0669"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r>
      <w:tr w:rsidR="00A707A6" w:rsidRPr="00A576B0" w:rsidTr="00612F0F">
        <w:trPr>
          <w:trHeight w:val="300"/>
        </w:trPr>
        <w:tc>
          <w:tcPr>
            <w:tcW w:w="426" w:type="dxa"/>
            <w:tcBorders>
              <w:top w:val="single" w:sz="4" w:space="0" w:color="000000"/>
              <w:left w:val="single" w:sz="4" w:space="0" w:color="000000"/>
              <w:bottom w:val="single" w:sz="4" w:space="0" w:color="000000"/>
              <w:right w:val="single" w:sz="4" w:space="0" w:color="000000"/>
            </w:tcBorders>
          </w:tcPr>
          <w:p w:rsidR="00A707A6" w:rsidRPr="00A576B0" w:rsidRDefault="00A707A6" w:rsidP="00A707A6">
            <w:pPr>
              <w:widowControl/>
              <w:numPr>
                <w:ilvl w:val="0"/>
                <w:numId w:val="14"/>
              </w:numPr>
              <w:tabs>
                <w:tab w:val="left" w:pos="709"/>
              </w:tabs>
              <w:suppressAutoHyphens/>
              <w:autoSpaceDE/>
              <w:autoSpaceDN/>
              <w:adjustRightInd/>
              <w:spacing w:line="240" w:lineRule="auto"/>
              <w:jc w:val="center"/>
              <w:textAlignment w:val="auto"/>
              <w:rPr>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Шторы рулонные </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690х1765</w:t>
            </w:r>
          </w:p>
        </w:tc>
        <w:tc>
          <w:tcPr>
            <w:tcW w:w="467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Вид: </w:t>
            </w:r>
            <w:proofErr w:type="gramStart"/>
            <w:r w:rsidRPr="00A707A6">
              <w:rPr>
                <w:rFonts w:eastAsia="Arial"/>
                <w:sz w:val="20"/>
                <w:szCs w:val="20"/>
              </w:rPr>
              <w:t>рулонные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w:t>
            </w:r>
            <w:proofErr w:type="gramStart"/>
            <w:r w:rsidRPr="00A707A6">
              <w:rPr>
                <w:rFonts w:eastAsia="Arial"/>
                <w:sz w:val="20"/>
                <w:szCs w:val="20"/>
              </w:rPr>
              <w:t>кассетные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Состав ткани: полиэстер 100%</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Плотность ткани: 330 г/м²</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Светопроницаемость: 0%, </w:t>
            </w:r>
            <w:proofErr w:type="spellStart"/>
            <w:r w:rsidRPr="00A707A6">
              <w:rPr>
                <w:rFonts w:eastAsia="Arial"/>
                <w:sz w:val="20"/>
                <w:szCs w:val="20"/>
              </w:rPr>
              <w:t>блэкаут</w:t>
            </w:r>
            <w:proofErr w:type="spell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вала: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направляющих: алюминий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короба: алюминий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карниза: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Вид механизма ручного управления: цепочка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Тип крепления: оконная рама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управления: </w:t>
            </w:r>
            <w:proofErr w:type="gramStart"/>
            <w:r w:rsidRPr="00A707A6">
              <w:rPr>
                <w:rFonts w:eastAsia="Arial"/>
                <w:sz w:val="20"/>
                <w:szCs w:val="20"/>
              </w:rPr>
              <w:t>ручное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Сторона установки управления: левая / правая (по согласованию с заказчиком)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Ширина: 690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Высота: 1765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Возможность обрабатывания дезинфицирующими средствами: да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направляющих: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карниза: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фурнитуры: белый</w:t>
            </w:r>
          </w:p>
          <w:p w:rsidR="00A707A6" w:rsidRPr="00A707A6" w:rsidRDefault="00A707A6" w:rsidP="00A707A6">
            <w:pPr>
              <w:spacing w:line="240" w:lineRule="auto"/>
              <w:jc w:val="left"/>
              <w:rPr>
                <w:rFonts w:eastAsia="Arial"/>
                <w:sz w:val="20"/>
                <w:szCs w:val="20"/>
              </w:rPr>
            </w:pPr>
            <w:r w:rsidRPr="00A707A6">
              <w:rPr>
                <w:rFonts w:eastAsia="Arial"/>
                <w:sz w:val="20"/>
                <w:szCs w:val="20"/>
              </w:rPr>
              <w:t>- Цвет материала: белый/бежевый (по согласованию с заказчиком)</w:t>
            </w:r>
          </w:p>
          <w:p w:rsidR="00A707A6" w:rsidRPr="00A707A6" w:rsidRDefault="00A707A6" w:rsidP="00A707A6">
            <w:pPr>
              <w:spacing w:line="240" w:lineRule="auto"/>
              <w:jc w:val="left"/>
              <w:rPr>
                <w:rFonts w:eastAsia="Arial"/>
                <w:sz w:val="20"/>
                <w:szCs w:val="20"/>
              </w:rPr>
            </w:pPr>
            <w:r w:rsidRPr="00A707A6">
              <w:rPr>
                <w:rFonts w:eastAsia="Arial"/>
                <w:sz w:val="20"/>
                <w:szCs w:val="20"/>
              </w:rPr>
              <w:t xml:space="preserve">- Место установки: Служба информатизации (СИ) Лабораторный корпус </w:t>
            </w:r>
            <w:proofErr w:type="spellStart"/>
            <w:r w:rsidRPr="00A707A6">
              <w:rPr>
                <w:rFonts w:eastAsia="Arial"/>
                <w:sz w:val="20"/>
                <w:szCs w:val="20"/>
              </w:rPr>
              <w:t>каб</w:t>
            </w:r>
            <w:proofErr w:type="spellEnd"/>
            <w:r w:rsidRPr="00A707A6">
              <w:rPr>
                <w:rFonts w:eastAsia="Arial"/>
                <w:sz w:val="20"/>
                <w:szCs w:val="20"/>
              </w:rPr>
              <w:t>. № 432</w:t>
            </w:r>
          </w:p>
        </w:tc>
        <w:tc>
          <w:tcPr>
            <w:tcW w:w="85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r w:rsidRPr="00A707A6">
              <w:rPr>
                <w:color w:val="000000"/>
                <w:sz w:val="20"/>
                <w:szCs w:val="20"/>
              </w:rPr>
              <w:t>Штука</w:t>
            </w:r>
          </w:p>
        </w:tc>
        <w:tc>
          <w:tcPr>
            <w:tcW w:w="709"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pStyle w:val="af4"/>
              <w:jc w:val="center"/>
              <w:rPr>
                <w:rFonts w:ascii="Times New Roman" w:eastAsia="Arial" w:hAnsi="Times New Roman"/>
                <w:sz w:val="20"/>
                <w:szCs w:val="20"/>
                <w:lang w:eastAsia="en-US"/>
              </w:rPr>
            </w:pPr>
            <w:r w:rsidRPr="00A707A6">
              <w:rPr>
                <w:rFonts w:ascii="Times New Roman" w:eastAsia="Arial" w:hAnsi="Times New Roman"/>
                <w:sz w:val="20"/>
                <w:szCs w:val="20"/>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rFonts w:eastAsia="Arial"/>
                <w:sz w:val="20"/>
                <w:szCs w:val="20"/>
                <w:lang w:eastAsia="en-US"/>
              </w:rPr>
            </w:pPr>
            <w:r w:rsidRPr="00A707A6">
              <w:rPr>
                <w:color w:val="000000"/>
                <w:sz w:val="20"/>
                <w:szCs w:val="20"/>
              </w:rPr>
              <w:t>13.92.22.120</w:t>
            </w:r>
          </w:p>
        </w:tc>
        <w:tc>
          <w:tcPr>
            <w:tcW w:w="1275"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707A6" w:rsidRPr="002B0669" w:rsidRDefault="002B0669" w:rsidP="00A707A6">
            <w:pPr>
              <w:widowControl/>
              <w:tabs>
                <w:tab w:val="left" w:pos="709"/>
              </w:tabs>
              <w:suppressAutoHyphens/>
              <w:autoSpaceDE/>
              <w:autoSpaceDN/>
              <w:adjustRightInd/>
              <w:spacing w:line="240" w:lineRule="auto"/>
              <w:jc w:val="center"/>
              <w:textAlignment w:val="auto"/>
              <w:rPr>
                <w:color w:val="000000"/>
                <w:sz w:val="20"/>
                <w:szCs w:val="20"/>
              </w:rPr>
            </w:pPr>
            <w:r w:rsidRPr="002B0669">
              <w:rPr>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bookmarkStart w:id="4" w:name="_GoBack"/>
            <w:bookmarkEnd w:id="4"/>
          </w:p>
        </w:tc>
        <w:tc>
          <w:tcPr>
            <w:tcW w:w="1134" w:type="dxa"/>
            <w:tcBorders>
              <w:top w:val="single" w:sz="4" w:space="0" w:color="000000"/>
              <w:left w:val="single" w:sz="4" w:space="0" w:color="000000"/>
              <w:bottom w:val="single" w:sz="4" w:space="0" w:color="000000"/>
              <w:right w:val="single" w:sz="4" w:space="0" w:color="000000"/>
            </w:tcBorders>
          </w:tcPr>
          <w:p w:rsidR="00A707A6" w:rsidRPr="002B0669"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r>
      <w:tr w:rsidR="00A707A6" w:rsidRPr="00A576B0" w:rsidTr="00612F0F">
        <w:trPr>
          <w:trHeight w:val="300"/>
        </w:trPr>
        <w:tc>
          <w:tcPr>
            <w:tcW w:w="426" w:type="dxa"/>
            <w:tcBorders>
              <w:top w:val="single" w:sz="4" w:space="0" w:color="000000"/>
              <w:left w:val="single" w:sz="4" w:space="0" w:color="000000"/>
              <w:bottom w:val="single" w:sz="4" w:space="0" w:color="000000"/>
              <w:right w:val="single" w:sz="4" w:space="0" w:color="000000"/>
            </w:tcBorders>
          </w:tcPr>
          <w:p w:rsidR="00A707A6" w:rsidRPr="00A576B0" w:rsidRDefault="00A707A6" w:rsidP="00A707A6">
            <w:pPr>
              <w:widowControl/>
              <w:numPr>
                <w:ilvl w:val="0"/>
                <w:numId w:val="14"/>
              </w:numPr>
              <w:tabs>
                <w:tab w:val="left" w:pos="709"/>
              </w:tabs>
              <w:suppressAutoHyphens/>
              <w:autoSpaceDE/>
              <w:autoSpaceDN/>
              <w:adjustRightInd/>
              <w:spacing w:line="240" w:lineRule="auto"/>
              <w:jc w:val="center"/>
              <w:textAlignment w:val="auto"/>
              <w:rPr>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Шторы рулонные </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2170х530</w:t>
            </w:r>
          </w:p>
        </w:tc>
        <w:tc>
          <w:tcPr>
            <w:tcW w:w="467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Вид: </w:t>
            </w:r>
            <w:proofErr w:type="gramStart"/>
            <w:r w:rsidRPr="00A707A6">
              <w:rPr>
                <w:rFonts w:eastAsia="Arial"/>
                <w:sz w:val="20"/>
                <w:szCs w:val="20"/>
              </w:rPr>
              <w:t>рулонные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w:t>
            </w:r>
            <w:proofErr w:type="gramStart"/>
            <w:r w:rsidRPr="00A707A6">
              <w:rPr>
                <w:rFonts w:eastAsia="Arial"/>
                <w:sz w:val="20"/>
                <w:szCs w:val="20"/>
              </w:rPr>
              <w:t>кассетные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lastRenderedPageBreak/>
              <w:t>- Состав ткани: полиэстер 100%</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Плотность ткани: 330 г/м²</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Светопроницаемость: 0%, </w:t>
            </w:r>
            <w:proofErr w:type="spellStart"/>
            <w:r w:rsidRPr="00A707A6">
              <w:rPr>
                <w:rFonts w:eastAsia="Arial"/>
                <w:sz w:val="20"/>
                <w:szCs w:val="20"/>
              </w:rPr>
              <w:t>блэкаут</w:t>
            </w:r>
            <w:proofErr w:type="spell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вала: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Материал карниза: металл</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Вид механизма ручного управления: цепочка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Тип крепления: оконная рама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xml:space="preserve">- Тип управления: </w:t>
            </w:r>
            <w:proofErr w:type="gramStart"/>
            <w:r w:rsidRPr="00A707A6">
              <w:rPr>
                <w:rFonts w:eastAsia="Arial"/>
                <w:sz w:val="20"/>
                <w:szCs w:val="20"/>
              </w:rPr>
              <w:t>ручное</w:t>
            </w:r>
            <w:proofErr w:type="gramEnd"/>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Сторона установки управления: левая / правая (по согласованию с заказчиком)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Ширина: 2170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Высота: 530 мм</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Возможность обрабатывания дезинфицирующими средствами: да</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направляющих: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карниза: белый</w:t>
            </w:r>
          </w:p>
          <w:p w:rsidR="00A707A6" w:rsidRPr="00A707A6" w:rsidRDefault="00A707A6" w:rsidP="00A707A6">
            <w:pPr>
              <w:tabs>
                <w:tab w:val="left" w:pos="709"/>
                <w:tab w:val="left" w:pos="993"/>
              </w:tabs>
              <w:suppressAutoHyphens/>
              <w:spacing w:line="240" w:lineRule="auto"/>
              <w:jc w:val="left"/>
              <w:rPr>
                <w:rFonts w:eastAsia="Arial"/>
                <w:sz w:val="20"/>
                <w:szCs w:val="20"/>
              </w:rPr>
            </w:pPr>
            <w:r w:rsidRPr="00A707A6">
              <w:rPr>
                <w:rFonts w:eastAsia="Arial"/>
                <w:sz w:val="20"/>
                <w:szCs w:val="20"/>
              </w:rPr>
              <w:t>- Цвет фурнитуры: белый</w:t>
            </w:r>
          </w:p>
          <w:p w:rsidR="00A707A6" w:rsidRPr="00A707A6" w:rsidRDefault="00A707A6" w:rsidP="00A707A6">
            <w:pPr>
              <w:spacing w:line="240" w:lineRule="auto"/>
              <w:jc w:val="left"/>
              <w:rPr>
                <w:rFonts w:eastAsia="Arial"/>
                <w:sz w:val="20"/>
                <w:szCs w:val="20"/>
              </w:rPr>
            </w:pPr>
            <w:r w:rsidRPr="00A707A6">
              <w:rPr>
                <w:rFonts w:eastAsia="Arial"/>
                <w:sz w:val="20"/>
                <w:szCs w:val="20"/>
              </w:rPr>
              <w:t>- Цвет материала: белый/бежевый (по согласованию с заказчиком)</w:t>
            </w:r>
          </w:p>
          <w:p w:rsidR="00A707A6" w:rsidRPr="00A707A6" w:rsidRDefault="00A707A6" w:rsidP="00A707A6">
            <w:pPr>
              <w:spacing w:line="240" w:lineRule="auto"/>
              <w:jc w:val="left"/>
              <w:rPr>
                <w:rFonts w:eastAsia="Arial"/>
                <w:sz w:val="20"/>
                <w:szCs w:val="20"/>
              </w:rPr>
            </w:pPr>
            <w:r w:rsidRPr="00A707A6">
              <w:rPr>
                <w:rFonts w:eastAsia="Arial"/>
                <w:sz w:val="20"/>
                <w:szCs w:val="20"/>
              </w:rPr>
              <w:t xml:space="preserve">- Место установки: Служба информатизации (СИ) Лабораторный корпус </w:t>
            </w:r>
            <w:proofErr w:type="spellStart"/>
            <w:r w:rsidRPr="00A707A6">
              <w:rPr>
                <w:rFonts w:eastAsia="Arial"/>
                <w:sz w:val="20"/>
                <w:szCs w:val="20"/>
              </w:rPr>
              <w:t>каб</w:t>
            </w:r>
            <w:proofErr w:type="spellEnd"/>
            <w:r w:rsidRPr="00A707A6">
              <w:rPr>
                <w:rFonts w:eastAsia="Arial"/>
                <w:sz w:val="20"/>
                <w:szCs w:val="20"/>
              </w:rPr>
              <w:t>. № 432</w:t>
            </w:r>
          </w:p>
        </w:tc>
        <w:tc>
          <w:tcPr>
            <w:tcW w:w="850"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r w:rsidRPr="00A707A6">
              <w:rPr>
                <w:color w:val="000000"/>
                <w:sz w:val="20"/>
                <w:szCs w:val="20"/>
              </w:rPr>
              <w:lastRenderedPageBreak/>
              <w:t>Штука</w:t>
            </w:r>
          </w:p>
        </w:tc>
        <w:tc>
          <w:tcPr>
            <w:tcW w:w="709"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pStyle w:val="af4"/>
              <w:jc w:val="center"/>
              <w:rPr>
                <w:rFonts w:ascii="Times New Roman" w:eastAsia="Arial" w:hAnsi="Times New Roman"/>
                <w:sz w:val="20"/>
                <w:szCs w:val="20"/>
                <w:lang w:eastAsia="en-US"/>
              </w:rPr>
            </w:pPr>
            <w:r w:rsidRPr="00A707A6">
              <w:rPr>
                <w:rFonts w:ascii="Times New Roman" w:eastAsia="Arial" w:hAnsi="Times New Roman"/>
                <w:sz w:val="20"/>
                <w:szCs w:val="20"/>
                <w:lang w:eastAsia="en-US"/>
              </w:rPr>
              <w:t>1</w:t>
            </w:r>
          </w:p>
        </w:tc>
        <w:tc>
          <w:tcPr>
            <w:tcW w:w="1418"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rFonts w:eastAsia="Arial"/>
                <w:sz w:val="20"/>
                <w:szCs w:val="20"/>
                <w:lang w:eastAsia="en-US"/>
              </w:rPr>
            </w:pPr>
            <w:r w:rsidRPr="00A707A6">
              <w:rPr>
                <w:color w:val="000000"/>
                <w:sz w:val="20"/>
                <w:szCs w:val="20"/>
              </w:rPr>
              <w:t>13.92.22.120</w:t>
            </w:r>
          </w:p>
        </w:tc>
        <w:tc>
          <w:tcPr>
            <w:tcW w:w="1275"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707A6" w:rsidRPr="002B0669" w:rsidRDefault="002B0669" w:rsidP="00A707A6">
            <w:pPr>
              <w:widowControl/>
              <w:tabs>
                <w:tab w:val="left" w:pos="709"/>
              </w:tabs>
              <w:suppressAutoHyphens/>
              <w:autoSpaceDE/>
              <w:autoSpaceDN/>
              <w:adjustRightInd/>
              <w:spacing w:line="240" w:lineRule="auto"/>
              <w:jc w:val="center"/>
              <w:textAlignment w:val="auto"/>
              <w:rPr>
                <w:color w:val="000000"/>
                <w:sz w:val="20"/>
                <w:szCs w:val="20"/>
              </w:rPr>
            </w:pPr>
            <w:r w:rsidRPr="002B0669">
              <w:rPr>
                <w:color w:val="000000"/>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2B0669" w:rsidRDefault="00A707A6" w:rsidP="00A707A6">
            <w:pPr>
              <w:widowControl/>
              <w:tabs>
                <w:tab w:val="left" w:pos="709"/>
              </w:tabs>
              <w:suppressAutoHyphens/>
              <w:autoSpaceDE/>
              <w:autoSpaceDN/>
              <w:adjustRightInd/>
              <w:spacing w:line="240" w:lineRule="auto"/>
              <w:jc w:val="center"/>
              <w:textAlignment w:val="auto"/>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7A6" w:rsidRPr="00A707A6" w:rsidRDefault="00A707A6" w:rsidP="00A707A6">
            <w:pPr>
              <w:spacing w:line="240" w:lineRule="auto"/>
              <w:jc w:val="center"/>
              <w:rPr>
                <w:color w:val="000000"/>
                <w:sz w:val="20"/>
                <w:szCs w:val="20"/>
              </w:rPr>
            </w:pPr>
          </w:p>
        </w:tc>
      </w:tr>
    </w:tbl>
    <w:p w:rsidR="005B6ECB" w:rsidRDefault="00865BE9" w:rsidP="00865BE9">
      <w:pPr>
        <w:spacing w:line="240" w:lineRule="auto"/>
        <w:jc w:val="left"/>
        <w:rPr>
          <w:b/>
          <w:color w:val="000000"/>
          <w:sz w:val="22"/>
          <w:szCs w:val="22"/>
        </w:rPr>
      </w:pPr>
      <w:r>
        <w:rPr>
          <w:b/>
          <w:color w:val="000000"/>
          <w:sz w:val="22"/>
          <w:szCs w:val="22"/>
        </w:rPr>
        <w:lastRenderedPageBreak/>
        <w:t xml:space="preserve">    </w:t>
      </w:r>
      <w:r w:rsidR="00D82BD6" w:rsidRPr="00D82BD6">
        <w:rPr>
          <w:b/>
          <w:color w:val="000000"/>
          <w:sz w:val="22"/>
          <w:szCs w:val="22"/>
        </w:rPr>
        <w:t>С целью исключения эстетической несовместимости Товара и имеющимися у Заказчика предметами мебели, интерьера и отделкой помещений, Поставщик должен в течение 5 (пяти) рабочих дней с момента подписания контракта замерить окна и согласовать с Заказчиком цветовые оттенки и текстуру материалов, из которых будет изготовлен Товар.</w:t>
      </w:r>
    </w:p>
    <w:p w:rsidR="00865BE9" w:rsidRPr="00D82BD6" w:rsidRDefault="00865BE9" w:rsidP="00911D53">
      <w:pPr>
        <w:spacing w:line="240" w:lineRule="auto"/>
        <w:rPr>
          <w:sz w:val="22"/>
          <w:szCs w:val="22"/>
        </w:rPr>
      </w:pPr>
    </w:p>
    <w:p w:rsidR="0024142A" w:rsidRDefault="009204BC" w:rsidP="00A707A6">
      <w:pPr>
        <w:pStyle w:val="a4"/>
        <w:spacing w:after="0" w:line="240" w:lineRule="auto"/>
        <w:ind w:left="142"/>
        <w:textAlignment w:val="auto"/>
        <w:rPr>
          <w:sz w:val="22"/>
          <w:szCs w:val="22"/>
        </w:rPr>
      </w:pPr>
      <w:r w:rsidRPr="00363724">
        <w:rPr>
          <w:sz w:val="22"/>
          <w:szCs w:val="22"/>
        </w:rPr>
        <w:t xml:space="preserve">Итого: </w:t>
      </w:r>
    </w:p>
    <w:p w:rsidR="00865BE9" w:rsidRPr="00363724" w:rsidRDefault="00865BE9" w:rsidP="00A707A6">
      <w:pPr>
        <w:pStyle w:val="a4"/>
        <w:spacing w:after="0" w:line="240" w:lineRule="auto"/>
        <w:ind w:left="142"/>
        <w:textAlignment w:val="auto"/>
        <w:rPr>
          <w:sz w:val="22"/>
          <w:szCs w:val="22"/>
        </w:rPr>
      </w:pPr>
    </w:p>
    <w:tbl>
      <w:tblPr>
        <w:tblW w:w="15408" w:type="dxa"/>
        <w:tblInd w:w="108" w:type="dxa"/>
        <w:tblLook w:val="0000" w:firstRow="0" w:lastRow="0" w:firstColumn="0" w:lastColumn="0" w:noHBand="0" w:noVBand="0"/>
      </w:tblPr>
      <w:tblGrid>
        <w:gridCol w:w="4968"/>
        <w:gridCol w:w="5488"/>
        <w:gridCol w:w="4952"/>
      </w:tblGrid>
      <w:tr w:rsidR="00F61E18" w:rsidRPr="00363724" w:rsidTr="00F61E18">
        <w:tc>
          <w:tcPr>
            <w:tcW w:w="4968" w:type="dxa"/>
          </w:tcPr>
          <w:p w:rsidR="00F61E18" w:rsidRPr="00363724" w:rsidRDefault="00F61E18" w:rsidP="00F61E18">
            <w:pPr>
              <w:shd w:val="clear" w:color="auto" w:fill="FFFFFF"/>
              <w:spacing w:line="240" w:lineRule="auto"/>
              <w:jc w:val="left"/>
              <w:rPr>
                <w:b/>
                <w:sz w:val="22"/>
                <w:szCs w:val="22"/>
                <w:lang w:eastAsia="en-US"/>
              </w:rPr>
            </w:pPr>
            <w:r w:rsidRPr="00363724">
              <w:rPr>
                <w:b/>
                <w:sz w:val="22"/>
                <w:szCs w:val="22"/>
                <w:lang w:eastAsia="en-US"/>
              </w:rPr>
              <w:t>От Покупателя</w:t>
            </w:r>
          </w:p>
          <w:p w:rsidR="00F61E18" w:rsidRPr="00363724" w:rsidRDefault="00290482" w:rsidP="00290482">
            <w:pPr>
              <w:spacing w:line="240" w:lineRule="auto"/>
              <w:jc w:val="left"/>
              <w:rPr>
                <w:sz w:val="22"/>
                <w:szCs w:val="22"/>
                <w:lang w:eastAsia="en-US"/>
              </w:rPr>
            </w:pPr>
            <w:r w:rsidRPr="00363724">
              <w:rPr>
                <w:sz w:val="22"/>
                <w:szCs w:val="22"/>
                <w:lang w:eastAsia="en-US"/>
              </w:rPr>
              <w:t xml:space="preserve"> </w:t>
            </w:r>
          </w:p>
        </w:tc>
        <w:tc>
          <w:tcPr>
            <w:tcW w:w="5488" w:type="dxa"/>
          </w:tcPr>
          <w:p w:rsidR="00F61E18" w:rsidRPr="00363724" w:rsidRDefault="00F61E18" w:rsidP="00F61E18">
            <w:pPr>
              <w:spacing w:line="240" w:lineRule="auto"/>
              <w:jc w:val="left"/>
              <w:rPr>
                <w:sz w:val="22"/>
                <w:szCs w:val="22"/>
              </w:rPr>
            </w:pPr>
          </w:p>
        </w:tc>
        <w:tc>
          <w:tcPr>
            <w:tcW w:w="4952" w:type="dxa"/>
            <w:shd w:val="clear" w:color="auto" w:fill="auto"/>
          </w:tcPr>
          <w:p w:rsidR="00F61E18" w:rsidRPr="00363724" w:rsidRDefault="00F61E18" w:rsidP="00F61E18">
            <w:pPr>
              <w:spacing w:line="240" w:lineRule="auto"/>
              <w:ind w:left="68"/>
              <w:jc w:val="left"/>
              <w:rPr>
                <w:b/>
                <w:sz w:val="22"/>
                <w:szCs w:val="22"/>
                <w:lang w:eastAsia="en-US"/>
              </w:rPr>
            </w:pPr>
            <w:r w:rsidRPr="00363724">
              <w:rPr>
                <w:b/>
                <w:sz w:val="22"/>
                <w:szCs w:val="22"/>
                <w:lang w:eastAsia="en-US"/>
              </w:rPr>
              <w:t>От Поставщика</w:t>
            </w:r>
          </w:p>
          <w:p w:rsidR="00F61E18" w:rsidRPr="00363724" w:rsidRDefault="00F61E18" w:rsidP="00D845C6">
            <w:pPr>
              <w:spacing w:line="240" w:lineRule="auto"/>
              <w:ind w:left="68"/>
              <w:jc w:val="left"/>
              <w:rPr>
                <w:sz w:val="22"/>
                <w:szCs w:val="22"/>
                <w:lang w:eastAsia="en-US"/>
              </w:rPr>
            </w:pPr>
          </w:p>
        </w:tc>
      </w:tr>
    </w:tbl>
    <w:p w:rsidR="006B2AA5" w:rsidRDefault="006B2AA5" w:rsidP="00140E3F">
      <w:pPr>
        <w:jc w:val="left"/>
        <w:rPr>
          <w:sz w:val="22"/>
          <w:szCs w:val="22"/>
        </w:rPr>
        <w:sectPr w:rsidR="006B2AA5" w:rsidSect="0012651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DB1129" w:rsidRDefault="006B2AA5" w:rsidP="006B2AA5">
      <w:pPr>
        <w:widowControl/>
        <w:autoSpaceDE/>
        <w:autoSpaceDN/>
        <w:adjustRightInd/>
        <w:spacing w:line="240" w:lineRule="auto"/>
        <w:jc w:val="center"/>
        <w:textAlignment w:val="auto"/>
        <w:rPr>
          <w:b/>
          <w:sz w:val="21"/>
          <w:szCs w:val="21"/>
        </w:rPr>
      </w:pPr>
      <w:r w:rsidRPr="00DB1129">
        <w:rPr>
          <w:b/>
          <w:sz w:val="21"/>
          <w:szCs w:val="21"/>
        </w:rPr>
        <w:t xml:space="preserve">Соглашение </w:t>
      </w:r>
    </w:p>
    <w:p w:rsidR="006B2AA5" w:rsidRPr="00DB1129" w:rsidRDefault="006B2AA5" w:rsidP="00DB1129">
      <w:pPr>
        <w:widowControl/>
        <w:autoSpaceDE/>
        <w:autoSpaceDN/>
        <w:adjustRightInd/>
        <w:spacing w:line="240" w:lineRule="auto"/>
        <w:ind w:firstLine="426"/>
        <w:jc w:val="center"/>
        <w:textAlignment w:val="auto"/>
        <w:rPr>
          <w:b/>
          <w:sz w:val="21"/>
          <w:szCs w:val="21"/>
        </w:rPr>
      </w:pPr>
      <w:r w:rsidRPr="00DB1129">
        <w:rPr>
          <w:b/>
          <w:sz w:val="21"/>
          <w:szCs w:val="21"/>
        </w:rPr>
        <w:t>об осуществлении документооборота в электронном виде</w:t>
      </w:r>
    </w:p>
    <w:p w:rsidR="006B2AA5" w:rsidRPr="00DB1129" w:rsidRDefault="00363724" w:rsidP="00FB1C2A">
      <w:pPr>
        <w:pStyle w:val="a4"/>
        <w:spacing w:after="0" w:line="240" w:lineRule="auto"/>
        <w:ind w:firstLine="709"/>
        <w:textAlignment w:val="auto"/>
        <w:rPr>
          <w:sz w:val="21"/>
          <w:szCs w:val="21"/>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в лице </w:t>
      </w:r>
      <w:r>
        <w:rPr>
          <w:sz w:val="22"/>
          <w:szCs w:val="22"/>
        </w:rPr>
        <w:t>___________________</w:t>
      </w:r>
      <w:r w:rsidRPr="00422791">
        <w:rPr>
          <w:sz w:val="22"/>
          <w:szCs w:val="22"/>
        </w:rPr>
        <w:t xml:space="preserve">, действующего на основании </w:t>
      </w:r>
      <w:r>
        <w:rPr>
          <w:sz w:val="22"/>
          <w:szCs w:val="22"/>
        </w:rPr>
        <w:t>___________________</w:t>
      </w:r>
      <w:r w:rsidRPr="00422791">
        <w:rPr>
          <w:sz w:val="22"/>
          <w:szCs w:val="22"/>
        </w:rPr>
        <w:t>, с одной стороны</w:t>
      </w:r>
      <w:r w:rsidRPr="00C46A9D">
        <w:rPr>
          <w:sz w:val="22"/>
          <w:szCs w:val="22"/>
        </w:rPr>
        <w:t xml:space="preserve">, </w:t>
      </w:r>
      <w:r w:rsidRPr="0099474F">
        <w:rPr>
          <w:sz w:val="22"/>
          <w:szCs w:val="22"/>
        </w:rPr>
        <w:t xml:space="preserve">и </w:t>
      </w:r>
      <w:r>
        <w:rPr>
          <w:sz w:val="22"/>
          <w:szCs w:val="22"/>
        </w:rPr>
        <w:t>_______________</w:t>
      </w:r>
      <w:r w:rsidRPr="00750268">
        <w:rPr>
          <w:sz w:val="22"/>
          <w:szCs w:val="22"/>
        </w:rPr>
        <w:t>, именуем</w:t>
      </w:r>
      <w:r>
        <w:rPr>
          <w:sz w:val="22"/>
          <w:szCs w:val="22"/>
        </w:rPr>
        <w:t>ый</w:t>
      </w:r>
      <w:r w:rsidRPr="00750268">
        <w:rPr>
          <w:sz w:val="22"/>
          <w:szCs w:val="22"/>
        </w:rPr>
        <w:t xml:space="preserve"> в дальнейшем «Поставщик»,</w:t>
      </w:r>
      <w:r>
        <w:rPr>
          <w:sz w:val="22"/>
          <w:szCs w:val="22"/>
        </w:rPr>
        <w:t xml:space="preserve"> в лице ___________________, действующего на основании ___________________ </w:t>
      </w:r>
      <w:r w:rsidRPr="00750268">
        <w:rPr>
          <w:sz w:val="22"/>
          <w:szCs w:val="22"/>
        </w:rPr>
        <w:t>с другой стороны</w:t>
      </w:r>
      <w:r w:rsidR="00290482" w:rsidRPr="00290482">
        <w:rPr>
          <w:sz w:val="21"/>
          <w:szCs w:val="21"/>
        </w:rPr>
        <w:t>, совместно именуемые «Стороны», заключили настоящее соглашение о нижеследующем</w:t>
      </w:r>
      <w:r w:rsidR="006B2AA5" w:rsidRPr="00DB1129">
        <w:rPr>
          <w:sz w:val="21"/>
          <w:szCs w:val="21"/>
        </w:rPr>
        <w:t>:</w:t>
      </w:r>
    </w:p>
    <w:p w:rsidR="006B2AA5"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en-US"/>
        </w:rPr>
      </w:pPr>
      <w:proofErr w:type="gramStart"/>
      <w:r w:rsidRPr="00DB1129">
        <w:rPr>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DB1129">
        <w:rPr>
          <w:sz w:val="21"/>
          <w:szCs w:val="21"/>
          <w:lang w:eastAsia="en-US"/>
        </w:rPr>
        <w:t>документы о приёмке</w:t>
      </w:r>
      <w:r w:rsidRPr="00DB1129">
        <w:rPr>
          <w:sz w:val="21"/>
          <w:szCs w:val="21"/>
          <w:lang w:eastAsia="en-US"/>
        </w:rPr>
        <w:t>, акт</w:t>
      </w:r>
      <w:r w:rsidR="00555F63" w:rsidRPr="00DB1129">
        <w:rPr>
          <w:sz w:val="21"/>
          <w:szCs w:val="21"/>
          <w:lang w:eastAsia="en-US"/>
        </w:rPr>
        <w:t>ы</w:t>
      </w:r>
      <w:r w:rsidRPr="00DB1129">
        <w:rPr>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DB1129">
        <w:rPr>
          <w:sz w:val="21"/>
          <w:szCs w:val="21"/>
          <w:lang w:eastAsia="en-US"/>
        </w:rPr>
        <w:t xml:space="preserve">документы, </w:t>
      </w:r>
      <w:r w:rsidRPr="00DB1129">
        <w:rPr>
          <w:sz w:val="21"/>
          <w:szCs w:val="21"/>
          <w:lang w:eastAsia="en-US"/>
        </w:rPr>
        <w:t>подписываемые Сторонами в</w:t>
      </w:r>
      <w:proofErr w:type="gramEnd"/>
      <w:r w:rsidRPr="00DB1129">
        <w:rPr>
          <w:sz w:val="21"/>
          <w:szCs w:val="21"/>
          <w:lang w:eastAsia="en-US"/>
        </w:rPr>
        <w:t xml:space="preserve"> </w:t>
      </w:r>
      <w:proofErr w:type="gramStart"/>
      <w:r w:rsidRPr="00DB1129">
        <w:rPr>
          <w:sz w:val="21"/>
          <w:szCs w:val="21"/>
          <w:lang w:eastAsia="en-US"/>
        </w:rPr>
        <w:t>рамках</w:t>
      </w:r>
      <w:proofErr w:type="gramEnd"/>
      <w:r w:rsidRPr="00DB1129">
        <w:rPr>
          <w:sz w:val="21"/>
          <w:szCs w:val="21"/>
          <w:lang w:eastAsia="en-US"/>
        </w:rPr>
        <w:t xml:space="preserve"> исполнения обязательств по заключенному Контракту (далее – Документы).</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DB1129">
        <w:rPr>
          <w:sz w:val="21"/>
          <w:szCs w:val="21"/>
          <w:lang w:eastAsia="de-DE"/>
        </w:rPr>
        <w:t>предоставлять запрашиваемые Документы</w:t>
      </w:r>
      <w:proofErr w:type="gramEnd"/>
      <w:r w:rsidRPr="00DB1129">
        <w:rPr>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DB1129">
        <w:rPr>
          <w:sz w:val="21"/>
          <w:szCs w:val="21"/>
          <w:lang w:eastAsia="de-DE"/>
        </w:rPr>
        <w:t xml:space="preserve"> электронного документооборота.</w:t>
      </w:r>
    </w:p>
    <w:p w:rsidR="006B2AA5" w:rsidRPr="00DB1129" w:rsidRDefault="006B2AA5" w:rsidP="00FB1C2A">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DB1129" w:rsidRDefault="006B2AA5" w:rsidP="00FB1C2A">
      <w:pPr>
        <w:widowControl/>
        <w:autoSpaceDE/>
        <w:autoSpaceDN/>
        <w:adjustRightInd/>
        <w:spacing w:line="240" w:lineRule="auto"/>
        <w:ind w:firstLine="709"/>
        <w:textAlignment w:val="auto"/>
        <w:rPr>
          <w:sz w:val="21"/>
          <w:szCs w:val="21"/>
          <w:lang w:eastAsia="de-DE"/>
        </w:rPr>
      </w:pPr>
      <w:r w:rsidRPr="00DB1129">
        <w:rPr>
          <w:sz w:val="21"/>
          <w:szCs w:val="21"/>
          <w:lang w:eastAsia="de-DE"/>
        </w:rPr>
        <w:t>-</w:t>
      </w:r>
      <w:r w:rsidR="002922EC" w:rsidRPr="00DB1129">
        <w:rPr>
          <w:sz w:val="21"/>
          <w:szCs w:val="21"/>
          <w:lang w:eastAsia="de-DE"/>
        </w:rPr>
        <w:t xml:space="preserve">   </w:t>
      </w:r>
      <w:r w:rsidRPr="00DB1129">
        <w:rPr>
          <w:sz w:val="21"/>
          <w:szCs w:val="21"/>
          <w:lang w:eastAsia="de-DE"/>
        </w:rPr>
        <w:t>подтверждено отсутствие изменений, внесенных в этот документ после его подписания.</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В случае если в </w:t>
      </w:r>
      <w:r w:rsidRPr="00DB1129">
        <w:rPr>
          <w:kern w:val="3"/>
          <w:sz w:val="21"/>
          <w:szCs w:val="21"/>
          <w:lang w:eastAsia="de-DE" w:bidi="hi-IN"/>
        </w:rPr>
        <w:t>Контракте</w:t>
      </w:r>
      <w:r w:rsidRPr="00DB1129">
        <w:rPr>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DB1129" w:rsidRDefault="002922EC" w:rsidP="00FB1C2A">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Каждая из Сторон обязана обеспечивать действительность сертификата ЭП</w:t>
      </w:r>
      <w:r w:rsidR="00AF0877" w:rsidRPr="00DB1129">
        <w:rPr>
          <w:sz w:val="21"/>
          <w:szCs w:val="21"/>
          <w:lang w:eastAsia="en-US"/>
        </w:rPr>
        <w:t xml:space="preserve"> в течение всего срока действия Контракта</w:t>
      </w:r>
      <w:r w:rsidRPr="00DB1129">
        <w:rPr>
          <w:sz w:val="21"/>
          <w:szCs w:val="21"/>
          <w:lang w:eastAsia="en-US"/>
        </w:rPr>
        <w:t>.</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Остальные условия Контракта, не затронутые настоящим Соглашением, остаются без изменений.</w:t>
      </w:r>
    </w:p>
    <w:p w:rsidR="006B2AA5" w:rsidRPr="00DB1129" w:rsidRDefault="006B2AA5" w:rsidP="00FB1C2A">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kern w:val="3"/>
          <w:sz w:val="21"/>
          <w:szCs w:val="21"/>
          <w:lang w:eastAsia="de-DE" w:bidi="hi-IN"/>
        </w:rPr>
        <w:t xml:space="preserve">Настоящее Соглашение вступает в силу </w:t>
      </w:r>
      <w:proofErr w:type="gramStart"/>
      <w:r w:rsidRPr="00DB1129">
        <w:rPr>
          <w:kern w:val="3"/>
          <w:sz w:val="21"/>
          <w:szCs w:val="21"/>
          <w:lang w:eastAsia="de-DE" w:bidi="hi-IN"/>
        </w:rPr>
        <w:t>с даты</w:t>
      </w:r>
      <w:proofErr w:type="gramEnd"/>
      <w:r w:rsidRPr="00DB1129">
        <w:rPr>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Pr="00DB1129" w:rsidRDefault="006B2AA5" w:rsidP="006B2AA5">
      <w:pPr>
        <w:rPr>
          <w:sz w:val="21"/>
          <w:szCs w:val="21"/>
        </w:rPr>
      </w:pPr>
    </w:p>
    <w:tbl>
      <w:tblPr>
        <w:tblW w:w="10481" w:type="dxa"/>
        <w:tblInd w:w="108" w:type="dxa"/>
        <w:tblLook w:val="0000" w:firstRow="0" w:lastRow="0" w:firstColumn="0" w:lastColumn="0" w:noHBand="0" w:noVBand="0"/>
      </w:tblPr>
      <w:tblGrid>
        <w:gridCol w:w="4968"/>
        <w:gridCol w:w="561"/>
        <w:gridCol w:w="4952"/>
      </w:tblGrid>
      <w:tr w:rsidR="00F61E18" w:rsidRPr="00DB1129" w:rsidTr="00F61E18">
        <w:tc>
          <w:tcPr>
            <w:tcW w:w="4968" w:type="dxa"/>
          </w:tcPr>
          <w:p w:rsidR="00F61E18" w:rsidRPr="00DB1129" w:rsidRDefault="00F61E18" w:rsidP="00F61E18">
            <w:pPr>
              <w:shd w:val="clear" w:color="auto" w:fill="FFFFFF"/>
              <w:spacing w:line="240" w:lineRule="auto"/>
              <w:jc w:val="left"/>
              <w:rPr>
                <w:b/>
                <w:sz w:val="21"/>
                <w:szCs w:val="21"/>
                <w:lang w:eastAsia="en-US"/>
              </w:rPr>
            </w:pPr>
            <w:r w:rsidRPr="00DB1129">
              <w:rPr>
                <w:b/>
                <w:sz w:val="21"/>
                <w:szCs w:val="21"/>
                <w:lang w:eastAsia="en-US"/>
              </w:rPr>
              <w:t>От Покупателя</w:t>
            </w:r>
          </w:p>
          <w:p w:rsidR="00F61E18" w:rsidRPr="00DB1129" w:rsidRDefault="00486734" w:rsidP="00486734">
            <w:pPr>
              <w:spacing w:line="240" w:lineRule="auto"/>
              <w:jc w:val="left"/>
              <w:rPr>
                <w:sz w:val="21"/>
                <w:szCs w:val="21"/>
                <w:lang w:eastAsia="en-US"/>
              </w:rPr>
            </w:pPr>
            <w:r w:rsidRPr="00486734">
              <w:rPr>
                <w:sz w:val="21"/>
                <w:szCs w:val="21"/>
                <w:lang w:eastAsia="en-US"/>
              </w:rPr>
              <w:t xml:space="preserve"> </w:t>
            </w:r>
          </w:p>
        </w:tc>
        <w:tc>
          <w:tcPr>
            <w:tcW w:w="561" w:type="dxa"/>
          </w:tcPr>
          <w:p w:rsidR="00F61E18" w:rsidRPr="00DB1129" w:rsidRDefault="00F61E18" w:rsidP="00F61E18">
            <w:pPr>
              <w:spacing w:line="240" w:lineRule="auto"/>
              <w:jc w:val="left"/>
              <w:rPr>
                <w:sz w:val="21"/>
                <w:szCs w:val="21"/>
              </w:rPr>
            </w:pPr>
          </w:p>
        </w:tc>
        <w:tc>
          <w:tcPr>
            <w:tcW w:w="4952" w:type="dxa"/>
            <w:shd w:val="clear" w:color="auto" w:fill="auto"/>
          </w:tcPr>
          <w:p w:rsidR="00F61E18" w:rsidRPr="00DB1129" w:rsidRDefault="00F61E18" w:rsidP="00F61E18">
            <w:pPr>
              <w:spacing w:line="240" w:lineRule="auto"/>
              <w:ind w:left="68"/>
              <w:jc w:val="left"/>
              <w:rPr>
                <w:b/>
                <w:sz w:val="21"/>
                <w:szCs w:val="21"/>
                <w:lang w:eastAsia="en-US"/>
              </w:rPr>
            </w:pPr>
            <w:r w:rsidRPr="00DB1129">
              <w:rPr>
                <w:b/>
                <w:sz w:val="21"/>
                <w:szCs w:val="21"/>
                <w:lang w:eastAsia="en-US"/>
              </w:rPr>
              <w:t>От Поставщика</w:t>
            </w:r>
          </w:p>
          <w:p w:rsidR="00F61E18" w:rsidRPr="00DB1129" w:rsidRDefault="00F61E18" w:rsidP="00D845C6">
            <w:pPr>
              <w:spacing w:line="240" w:lineRule="auto"/>
              <w:ind w:left="68"/>
              <w:jc w:val="left"/>
              <w:rPr>
                <w:sz w:val="21"/>
                <w:szCs w:val="21"/>
                <w:lang w:eastAsia="en-US"/>
              </w:rPr>
            </w:pPr>
          </w:p>
        </w:tc>
      </w:tr>
    </w:tbl>
    <w:p w:rsidR="00140E3F" w:rsidRPr="006B2AA5" w:rsidRDefault="00140E3F" w:rsidP="006B2AA5">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89" w:rsidRDefault="000B4989">
      <w:r>
        <w:separator/>
      </w:r>
    </w:p>
  </w:endnote>
  <w:endnote w:type="continuationSeparator" w:id="0">
    <w:p w:rsidR="000B4989" w:rsidRDefault="000B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6"/>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89" w:rsidRDefault="000B4989">
      <w:r>
        <w:separator/>
      </w:r>
    </w:p>
  </w:footnote>
  <w:footnote w:type="continuationSeparator" w:id="0">
    <w:p w:rsidR="000B4989" w:rsidRDefault="000B4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C56A6D"/>
    <w:multiLevelType w:val="hybridMultilevel"/>
    <w:tmpl w:val="3F6A1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0"/>
  </w:num>
  <w:num w:numId="5">
    <w:abstractNumId w:val="0"/>
  </w:num>
  <w:num w:numId="6">
    <w:abstractNumId w:val="12"/>
  </w:num>
  <w:num w:numId="7">
    <w:abstractNumId w:val="8"/>
  </w:num>
  <w:num w:numId="8">
    <w:abstractNumId w:val="11"/>
  </w:num>
  <w:num w:numId="9">
    <w:abstractNumId w:val="4"/>
  </w:num>
  <w:num w:numId="10">
    <w:abstractNumId w:val="6"/>
  </w:num>
  <w:num w:numId="11">
    <w:abstractNumId w:val="7"/>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17545"/>
    <w:rsid w:val="00027FAA"/>
    <w:rsid w:val="00041CE7"/>
    <w:rsid w:val="0004288E"/>
    <w:rsid w:val="00044EDF"/>
    <w:rsid w:val="00050B9B"/>
    <w:rsid w:val="00050EBD"/>
    <w:rsid w:val="000614CA"/>
    <w:rsid w:val="0006334A"/>
    <w:rsid w:val="00067E64"/>
    <w:rsid w:val="00073362"/>
    <w:rsid w:val="0007621F"/>
    <w:rsid w:val="000825A3"/>
    <w:rsid w:val="00091560"/>
    <w:rsid w:val="000957C6"/>
    <w:rsid w:val="000A5B2A"/>
    <w:rsid w:val="000A69DE"/>
    <w:rsid w:val="000B4989"/>
    <w:rsid w:val="000C2A62"/>
    <w:rsid w:val="000C51C8"/>
    <w:rsid w:val="000D0EFB"/>
    <w:rsid w:val="000E0340"/>
    <w:rsid w:val="000E0ABB"/>
    <w:rsid w:val="000F7C10"/>
    <w:rsid w:val="00105F89"/>
    <w:rsid w:val="00115226"/>
    <w:rsid w:val="00126518"/>
    <w:rsid w:val="00131BE3"/>
    <w:rsid w:val="00134BDA"/>
    <w:rsid w:val="00140E3F"/>
    <w:rsid w:val="00151FEC"/>
    <w:rsid w:val="001534BE"/>
    <w:rsid w:val="0015422D"/>
    <w:rsid w:val="00160219"/>
    <w:rsid w:val="00163F95"/>
    <w:rsid w:val="00175206"/>
    <w:rsid w:val="00182706"/>
    <w:rsid w:val="0019390B"/>
    <w:rsid w:val="00194AEB"/>
    <w:rsid w:val="001A09ED"/>
    <w:rsid w:val="001A33ED"/>
    <w:rsid w:val="001C3661"/>
    <w:rsid w:val="001E00EC"/>
    <w:rsid w:val="001E5CF2"/>
    <w:rsid w:val="0020190A"/>
    <w:rsid w:val="00206031"/>
    <w:rsid w:val="00211621"/>
    <w:rsid w:val="00211BA9"/>
    <w:rsid w:val="00214A40"/>
    <w:rsid w:val="00240542"/>
    <w:rsid w:val="0024142A"/>
    <w:rsid w:val="00256215"/>
    <w:rsid w:val="00256F72"/>
    <w:rsid w:val="00260F6D"/>
    <w:rsid w:val="00264A07"/>
    <w:rsid w:val="002843F1"/>
    <w:rsid w:val="00290482"/>
    <w:rsid w:val="002922EC"/>
    <w:rsid w:val="0029397E"/>
    <w:rsid w:val="002A00B9"/>
    <w:rsid w:val="002A64A0"/>
    <w:rsid w:val="002A6F6B"/>
    <w:rsid w:val="002B0669"/>
    <w:rsid w:val="002B78FE"/>
    <w:rsid w:val="002D1661"/>
    <w:rsid w:val="002D3476"/>
    <w:rsid w:val="002E0A42"/>
    <w:rsid w:val="002E2B6F"/>
    <w:rsid w:val="002E7A27"/>
    <w:rsid w:val="002F0283"/>
    <w:rsid w:val="00307ECE"/>
    <w:rsid w:val="00313467"/>
    <w:rsid w:val="00316499"/>
    <w:rsid w:val="0032078E"/>
    <w:rsid w:val="0033476F"/>
    <w:rsid w:val="00335488"/>
    <w:rsid w:val="00337B8F"/>
    <w:rsid w:val="003416F0"/>
    <w:rsid w:val="0034495F"/>
    <w:rsid w:val="003449D0"/>
    <w:rsid w:val="003520BF"/>
    <w:rsid w:val="00355331"/>
    <w:rsid w:val="00363724"/>
    <w:rsid w:val="003820A4"/>
    <w:rsid w:val="00384A0B"/>
    <w:rsid w:val="0039175B"/>
    <w:rsid w:val="003922F8"/>
    <w:rsid w:val="003975A9"/>
    <w:rsid w:val="003A7824"/>
    <w:rsid w:val="003C12A5"/>
    <w:rsid w:val="003C54B6"/>
    <w:rsid w:val="003D0806"/>
    <w:rsid w:val="003D4ACE"/>
    <w:rsid w:val="003D52B5"/>
    <w:rsid w:val="003D7C7D"/>
    <w:rsid w:val="003E4E84"/>
    <w:rsid w:val="003F18F5"/>
    <w:rsid w:val="003F44C2"/>
    <w:rsid w:val="003F62A2"/>
    <w:rsid w:val="004077CD"/>
    <w:rsid w:val="00422791"/>
    <w:rsid w:val="00432BF3"/>
    <w:rsid w:val="0044123C"/>
    <w:rsid w:val="00442929"/>
    <w:rsid w:val="00450A37"/>
    <w:rsid w:val="00451831"/>
    <w:rsid w:val="00451C96"/>
    <w:rsid w:val="00457C63"/>
    <w:rsid w:val="00466E01"/>
    <w:rsid w:val="004679F8"/>
    <w:rsid w:val="0047484E"/>
    <w:rsid w:val="004750BE"/>
    <w:rsid w:val="00486734"/>
    <w:rsid w:val="00496FDD"/>
    <w:rsid w:val="00497263"/>
    <w:rsid w:val="004A0042"/>
    <w:rsid w:val="004A7791"/>
    <w:rsid w:val="004B03D5"/>
    <w:rsid w:val="004B5B4C"/>
    <w:rsid w:val="004B5F75"/>
    <w:rsid w:val="004F1BE8"/>
    <w:rsid w:val="004F35F4"/>
    <w:rsid w:val="004F4386"/>
    <w:rsid w:val="00500ACC"/>
    <w:rsid w:val="00512403"/>
    <w:rsid w:val="005254B8"/>
    <w:rsid w:val="005332D7"/>
    <w:rsid w:val="0053456E"/>
    <w:rsid w:val="00543185"/>
    <w:rsid w:val="005440A2"/>
    <w:rsid w:val="00547C7C"/>
    <w:rsid w:val="00552681"/>
    <w:rsid w:val="00553773"/>
    <w:rsid w:val="00554055"/>
    <w:rsid w:val="00555F63"/>
    <w:rsid w:val="0056080F"/>
    <w:rsid w:val="00564262"/>
    <w:rsid w:val="00577CBB"/>
    <w:rsid w:val="005818D9"/>
    <w:rsid w:val="00583648"/>
    <w:rsid w:val="005847D8"/>
    <w:rsid w:val="005862F3"/>
    <w:rsid w:val="0058781C"/>
    <w:rsid w:val="005903B7"/>
    <w:rsid w:val="005955BA"/>
    <w:rsid w:val="005961A2"/>
    <w:rsid w:val="005A4B96"/>
    <w:rsid w:val="005A4C19"/>
    <w:rsid w:val="005A4F63"/>
    <w:rsid w:val="005A611D"/>
    <w:rsid w:val="005B5C64"/>
    <w:rsid w:val="005B6ECB"/>
    <w:rsid w:val="005C3598"/>
    <w:rsid w:val="005C641D"/>
    <w:rsid w:val="005D2B92"/>
    <w:rsid w:val="005D4264"/>
    <w:rsid w:val="005D652F"/>
    <w:rsid w:val="005E3504"/>
    <w:rsid w:val="005F00F4"/>
    <w:rsid w:val="00611973"/>
    <w:rsid w:val="00612652"/>
    <w:rsid w:val="00612F0F"/>
    <w:rsid w:val="006156E3"/>
    <w:rsid w:val="006376EA"/>
    <w:rsid w:val="00643056"/>
    <w:rsid w:val="00654DFB"/>
    <w:rsid w:val="00665853"/>
    <w:rsid w:val="006669D1"/>
    <w:rsid w:val="006863C0"/>
    <w:rsid w:val="00686C93"/>
    <w:rsid w:val="0069739C"/>
    <w:rsid w:val="006A7D9E"/>
    <w:rsid w:val="006B2AA5"/>
    <w:rsid w:val="006B52DD"/>
    <w:rsid w:val="006C6473"/>
    <w:rsid w:val="006D1AA5"/>
    <w:rsid w:val="006E266E"/>
    <w:rsid w:val="006E38EE"/>
    <w:rsid w:val="006E3B7B"/>
    <w:rsid w:val="006E41CC"/>
    <w:rsid w:val="006F4BC2"/>
    <w:rsid w:val="00701E31"/>
    <w:rsid w:val="00706E02"/>
    <w:rsid w:val="00710DC9"/>
    <w:rsid w:val="00716F44"/>
    <w:rsid w:val="00720123"/>
    <w:rsid w:val="00731BD1"/>
    <w:rsid w:val="00731DEA"/>
    <w:rsid w:val="00735A8A"/>
    <w:rsid w:val="00737663"/>
    <w:rsid w:val="00737B44"/>
    <w:rsid w:val="00737CEA"/>
    <w:rsid w:val="00742A7E"/>
    <w:rsid w:val="00745FE8"/>
    <w:rsid w:val="00756290"/>
    <w:rsid w:val="00760960"/>
    <w:rsid w:val="00767342"/>
    <w:rsid w:val="00773B98"/>
    <w:rsid w:val="007752A0"/>
    <w:rsid w:val="00782262"/>
    <w:rsid w:val="007847FF"/>
    <w:rsid w:val="007865B4"/>
    <w:rsid w:val="007B3DA0"/>
    <w:rsid w:val="007C624F"/>
    <w:rsid w:val="007D1F9D"/>
    <w:rsid w:val="007D5194"/>
    <w:rsid w:val="007E1F88"/>
    <w:rsid w:val="007E4023"/>
    <w:rsid w:val="007E66F3"/>
    <w:rsid w:val="007F4378"/>
    <w:rsid w:val="007F5A31"/>
    <w:rsid w:val="007F5B1A"/>
    <w:rsid w:val="007F67AC"/>
    <w:rsid w:val="0080536C"/>
    <w:rsid w:val="00806CD6"/>
    <w:rsid w:val="008138BC"/>
    <w:rsid w:val="0081603A"/>
    <w:rsid w:val="00822640"/>
    <w:rsid w:val="0083504E"/>
    <w:rsid w:val="008378DC"/>
    <w:rsid w:val="00850D10"/>
    <w:rsid w:val="00852A95"/>
    <w:rsid w:val="008549C9"/>
    <w:rsid w:val="0085767B"/>
    <w:rsid w:val="00863C23"/>
    <w:rsid w:val="00864AC1"/>
    <w:rsid w:val="00865BE9"/>
    <w:rsid w:val="008717EE"/>
    <w:rsid w:val="008746AD"/>
    <w:rsid w:val="00884B52"/>
    <w:rsid w:val="008A2C2F"/>
    <w:rsid w:val="008A724F"/>
    <w:rsid w:val="008A7FD9"/>
    <w:rsid w:val="008B2462"/>
    <w:rsid w:val="008B738C"/>
    <w:rsid w:val="008D44B4"/>
    <w:rsid w:val="008E055D"/>
    <w:rsid w:val="008E143E"/>
    <w:rsid w:val="008E503B"/>
    <w:rsid w:val="008E586C"/>
    <w:rsid w:val="008F3B34"/>
    <w:rsid w:val="008F7265"/>
    <w:rsid w:val="009003B9"/>
    <w:rsid w:val="00911D53"/>
    <w:rsid w:val="0091383E"/>
    <w:rsid w:val="0091474A"/>
    <w:rsid w:val="009204BC"/>
    <w:rsid w:val="00920AAC"/>
    <w:rsid w:val="0093225B"/>
    <w:rsid w:val="0093250A"/>
    <w:rsid w:val="00933A3F"/>
    <w:rsid w:val="009373D2"/>
    <w:rsid w:val="00952118"/>
    <w:rsid w:val="009627D7"/>
    <w:rsid w:val="0097218E"/>
    <w:rsid w:val="00973313"/>
    <w:rsid w:val="00973E16"/>
    <w:rsid w:val="00980CAA"/>
    <w:rsid w:val="00980DC4"/>
    <w:rsid w:val="0098615C"/>
    <w:rsid w:val="009946D5"/>
    <w:rsid w:val="0099474F"/>
    <w:rsid w:val="009A0DEC"/>
    <w:rsid w:val="009A2FF4"/>
    <w:rsid w:val="009B1070"/>
    <w:rsid w:val="009B3800"/>
    <w:rsid w:val="009C76E2"/>
    <w:rsid w:val="009D47A1"/>
    <w:rsid w:val="009D712C"/>
    <w:rsid w:val="009E6E4B"/>
    <w:rsid w:val="009F6AF2"/>
    <w:rsid w:val="00A031D4"/>
    <w:rsid w:val="00A060DC"/>
    <w:rsid w:val="00A06AE1"/>
    <w:rsid w:val="00A1066C"/>
    <w:rsid w:val="00A11838"/>
    <w:rsid w:val="00A121F1"/>
    <w:rsid w:val="00A1365B"/>
    <w:rsid w:val="00A139C6"/>
    <w:rsid w:val="00A16698"/>
    <w:rsid w:val="00A26703"/>
    <w:rsid w:val="00A27F1B"/>
    <w:rsid w:val="00A35053"/>
    <w:rsid w:val="00A35DCB"/>
    <w:rsid w:val="00A405A8"/>
    <w:rsid w:val="00A42C10"/>
    <w:rsid w:val="00A46378"/>
    <w:rsid w:val="00A46D39"/>
    <w:rsid w:val="00A50CD6"/>
    <w:rsid w:val="00A54654"/>
    <w:rsid w:val="00A571AC"/>
    <w:rsid w:val="00A576B0"/>
    <w:rsid w:val="00A64889"/>
    <w:rsid w:val="00A655F4"/>
    <w:rsid w:val="00A707A6"/>
    <w:rsid w:val="00A70C4F"/>
    <w:rsid w:val="00A73AB4"/>
    <w:rsid w:val="00A8005E"/>
    <w:rsid w:val="00A86E73"/>
    <w:rsid w:val="00A91E0B"/>
    <w:rsid w:val="00A96F21"/>
    <w:rsid w:val="00AA4CD6"/>
    <w:rsid w:val="00AB56F8"/>
    <w:rsid w:val="00AC5CC2"/>
    <w:rsid w:val="00AE0752"/>
    <w:rsid w:val="00AE4B17"/>
    <w:rsid w:val="00AE68D5"/>
    <w:rsid w:val="00AF0877"/>
    <w:rsid w:val="00AF0F41"/>
    <w:rsid w:val="00AF1817"/>
    <w:rsid w:val="00AF31C0"/>
    <w:rsid w:val="00AF3C51"/>
    <w:rsid w:val="00B1570F"/>
    <w:rsid w:val="00B15D9D"/>
    <w:rsid w:val="00B21399"/>
    <w:rsid w:val="00B219DC"/>
    <w:rsid w:val="00B267E0"/>
    <w:rsid w:val="00B26D33"/>
    <w:rsid w:val="00B35DBA"/>
    <w:rsid w:val="00B3689F"/>
    <w:rsid w:val="00B3706A"/>
    <w:rsid w:val="00B43CB1"/>
    <w:rsid w:val="00B44407"/>
    <w:rsid w:val="00B56AFC"/>
    <w:rsid w:val="00B5717D"/>
    <w:rsid w:val="00B657C5"/>
    <w:rsid w:val="00B82231"/>
    <w:rsid w:val="00B8617A"/>
    <w:rsid w:val="00B9100D"/>
    <w:rsid w:val="00BA580B"/>
    <w:rsid w:val="00BB130A"/>
    <w:rsid w:val="00BB250D"/>
    <w:rsid w:val="00BB2531"/>
    <w:rsid w:val="00BC0245"/>
    <w:rsid w:val="00BC2D94"/>
    <w:rsid w:val="00BC3C19"/>
    <w:rsid w:val="00BC4368"/>
    <w:rsid w:val="00BC4EC0"/>
    <w:rsid w:val="00BD0B18"/>
    <w:rsid w:val="00BE550C"/>
    <w:rsid w:val="00BF0038"/>
    <w:rsid w:val="00BF0C42"/>
    <w:rsid w:val="00BF4F10"/>
    <w:rsid w:val="00C01878"/>
    <w:rsid w:val="00C04CB0"/>
    <w:rsid w:val="00C06F8C"/>
    <w:rsid w:val="00C1103E"/>
    <w:rsid w:val="00C12206"/>
    <w:rsid w:val="00C14656"/>
    <w:rsid w:val="00C23592"/>
    <w:rsid w:val="00C2628B"/>
    <w:rsid w:val="00C27848"/>
    <w:rsid w:val="00C30DE7"/>
    <w:rsid w:val="00C318B9"/>
    <w:rsid w:val="00C3647F"/>
    <w:rsid w:val="00C40496"/>
    <w:rsid w:val="00C46A9D"/>
    <w:rsid w:val="00C525EE"/>
    <w:rsid w:val="00C64F1D"/>
    <w:rsid w:val="00C66288"/>
    <w:rsid w:val="00C74568"/>
    <w:rsid w:val="00C76051"/>
    <w:rsid w:val="00C76407"/>
    <w:rsid w:val="00C769A9"/>
    <w:rsid w:val="00C829D1"/>
    <w:rsid w:val="00C92142"/>
    <w:rsid w:val="00C9440C"/>
    <w:rsid w:val="00CA6817"/>
    <w:rsid w:val="00CB063F"/>
    <w:rsid w:val="00CB35DE"/>
    <w:rsid w:val="00CC2E1B"/>
    <w:rsid w:val="00CC647B"/>
    <w:rsid w:val="00CC7FE6"/>
    <w:rsid w:val="00CD5206"/>
    <w:rsid w:val="00CD7A8C"/>
    <w:rsid w:val="00CD7DBB"/>
    <w:rsid w:val="00CE008B"/>
    <w:rsid w:val="00CE5B74"/>
    <w:rsid w:val="00CF1051"/>
    <w:rsid w:val="00CF29C7"/>
    <w:rsid w:val="00CF4839"/>
    <w:rsid w:val="00D12B16"/>
    <w:rsid w:val="00D1387F"/>
    <w:rsid w:val="00D31673"/>
    <w:rsid w:val="00D45DBB"/>
    <w:rsid w:val="00D4611C"/>
    <w:rsid w:val="00D50717"/>
    <w:rsid w:val="00D554A3"/>
    <w:rsid w:val="00D561C8"/>
    <w:rsid w:val="00D64851"/>
    <w:rsid w:val="00D64AEC"/>
    <w:rsid w:val="00D8046B"/>
    <w:rsid w:val="00D82BD6"/>
    <w:rsid w:val="00D845C6"/>
    <w:rsid w:val="00D872C1"/>
    <w:rsid w:val="00D93299"/>
    <w:rsid w:val="00D954BA"/>
    <w:rsid w:val="00D95625"/>
    <w:rsid w:val="00D96906"/>
    <w:rsid w:val="00DA0132"/>
    <w:rsid w:val="00DA6D8C"/>
    <w:rsid w:val="00DB1129"/>
    <w:rsid w:val="00DB3F05"/>
    <w:rsid w:val="00DC2933"/>
    <w:rsid w:val="00DC6B66"/>
    <w:rsid w:val="00DE25B6"/>
    <w:rsid w:val="00DE79DE"/>
    <w:rsid w:val="00DF1BAF"/>
    <w:rsid w:val="00DF36C7"/>
    <w:rsid w:val="00E10478"/>
    <w:rsid w:val="00E11BA4"/>
    <w:rsid w:val="00E124EE"/>
    <w:rsid w:val="00E12FA5"/>
    <w:rsid w:val="00E35E88"/>
    <w:rsid w:val="00E40DD4"/>
    <w:rsid w:val="00E676FE"/>
    <w:rsid w:val="00E833AB"/>
    <w:rsid w:val="00E87F38"/>
    <w:rsid w:val="00E92EA2"/>
    <w:rsid w:val="00EA1434"/>
    <w:rsid w:val="00EB186A"/>
    <w:rsid w:val="00EB296E"/>
    <w:rsid w:val="00EC4E2E"/>
    <w:rsid w:val="00ED1E30"/>
    <w:rsid w:val="00EE6143"/>
    <w:rsid w:val="00EF4F56"/>
    <w:rsid w:val="00EF69E9"/>
    <w:rsid w:val="00F00269"/>
    <w:rsid w:val="00F2289A"/>
    <w:rsid w:val="00F4052A"/>
    <w:rsid w:val="00F61E18"/>
    <w:rsid w:val="00F63E4D"/>
    <w:rsid w:val="00F67D84"/>
    <w:rsid w:val="00F91C85"/>
    <w:rsid w:val="00F93599"/>
    <w:rsid w:val="00F93C0E"/>
    <w:rsid w:val="00F96052"/>
    <w:rsid w:val="00FA61BE"/>
    <w:rsid w:val="00FB1C2A"/>
    <w:rsid w:val="00FB22C5"/>
    <w:rsid w:val="00FB2948"/>
    <w:rsid w:val="00FB29D0"/>
    <w:rsid w:val="00FB7EB6"/>
    <w:rsid w:val="00FC0AEF"/>
    <w:rsid w:val="00FC0B43"/>
    <w:rsid w:val="00FC223D"/>
    <w:rsid w:val="00FC2C98"/>
    <w:rsid w:val="00FC316C"/>
    <w:rsid w:val="00FC3AA4"/>
    <w:rsid w:val="00FC477B"/>
    <w:rsid w:val="00FC7B70"/>
    <w:rsid w:val="00FD5B9C"/>
    <w:rsid w:val="00FE3721"/>
    <w:rsid w:val="00FE6EA2"/>
    <w:rsid w:val="00FF39E6"/>
    <w:rsid w:val="00FF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paragraph" w:customStyle="1" w:styleId="Standard">
    <w:name w:val="Standard"/>
    <w:qFormat/>
    <w:rsid w:val="000C51C8"/>
    <w:pPr>
      <w:widowControl w:val="0"/>
      <w:suppressAutoHyphens/>
      <w:autoSpaceDN w:val="0"/>
      <w:spacing w:line="360" w:lineRule="atLeast"/>
      <w:jc w:val="both"/>
    </w:pPr>
    <w:rPr>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paragraph" w:customStyle="1" w:styleId="Standard">
    <w:name w:val="Standard"/>
    <w:qFormat/>
    <w:rsid w:val="000C51C8"/>
    <w:pPr>
      <w:widowControl w:val="0"/>
      <w:suppressAutoHyphens/>
      <w:autoSpaceDN w:val="0"/>
      <w:spacing w:line="360" w:lineRule="atLeast"/>
      <w:jc w:val="both"/>
    </w:pPr>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45491089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35962138">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608125495">
      <w:bodyDiv w:val="1"/>
      <w:marLeft w:val="0"/>
      <w:marRight w:val="0"/>
      <w:marTop w:val="0"/>
      <w:marBottom w:val="0"/>
      <w:divBdr>
        <w:top w:val="none" w:sz="0" w:space="0" w:color="auto"/>
        <w:left w:val="none" w:sz="0" w:space="0" w:color="auto"/>
        <w:bottom w:val="none" w:sz="0" w:space="0" w:color="auto"/>
        <w:right w:val="none" w:sz="0" w:space="0" w:color="auto"/>
      </w:divBdr>
    </w:div>
    <w:div w:id="165321425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3A33-857F-4BB8-B35E-D7CC6477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3772</Words>
  <Characters>21503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2026-05-25T08:33:00Z</dcterms:created>
  <dcterms:modified xsi:type="dcterms:W3CDTF">2026-05-25T08:33:00Z</dcterms:modified>
</cp:coreProperties>
</file>