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3D5F" w14:textId="69489247" w:rsidR="00380457" w:rsidRPr="004F7FAE" w:rsidRDefault="00380457" w:rsidP="001A323B">
      <w:pPr>
        <w:pStyle w:val="a3"/>
        <w:jc w:val="center"/>
        <w:rPr>
          <w:rFonts w:ascii="Times New Roman" w:hAnsi="Times New Roman" w:cs="Times New Roman"/>
        </w:rPr>
      </w:pPr>
    </w:p>
    <w:p w14:paraId="42B65BAC" w14:textId="77777777" w:rsidR="00361B47" w:rsidRPr="000C1EFB" w:rsidRDefault="00361B47" w:rsidP="00361B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68E7C07B" w14:textId="290E8569" w:rsidR="00361B47" w:rsidRPr="000C1EFB" w:rsidRDefault="00361B47" w:rsidP="00361B4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1EFB">
        <w:rPr>
          <w:rFonts w:ascii="Times New Roman" w:hAnsi="Times New Roman" w:cs="Times New Roman"/>
          <w:sz w:val="24"/>
          <w:szCs w:val="24"/>
          <w:lang w:eastAsia="ru-RU"/>
        </w:rPr>
        <w:t xml:space="preserve">на приобретение </w:t>
      </w:r>
      <w:r w:rsidR="00902D78">
        <w:rPr>
          <w:rFonts w:ascii="Times New Roman" w:hAnsi="Times New Roman" w:cs="Times New Roman"/>
          <w:sz w:val="24"/>
          <w:szCs w:val="24"/>
          <w:lang w:eastAsia="ru-RU"/>
        </w:rPr>
        <w:t>аккумуляторов</w:t>
      </w:r>
      <w:r w:rsidR="00A471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1EFB">
        <w:rPr>
          <w:rFonts w:ascii="Times New Roman" w:hAnsi="Times New Roman" w:cs="Times New Roman"/>
          <w:sz w:val="24"/>
          <w:szCs w:val="24"/>
          <w:lang w:eastAsia="ru-RU"/>
        </w:rPr>
        <w:t xml:space="preserve">для нужд </w:t>
      </w:r>
      <w:r w:rsidR="007E0516">
        <w:rPr>
          <w:rFonts w:ascii="Times New Roman" w:hAnsi="Times New Roman" w:cs="Times New Roman"/>
          <w:sz w:val="24"/>
          <w:szCs w:val="24"/>
          <w:lang w:eastAsia="ru-RU"/>
        </w:rPr>
        <w:t>ФГБУ «Государственный заповедник «Вишерский»</w:t>
      </w:r>
    </w:p>
    <w:p w14:paraId="1DD01736" w14:textId="77777777" w:rsidR="00361B47" w:rsidRPr="000C1EFB" w:rsidRDefault="00361B47" w:rsidP="00361B4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593EA8" w14:textId="220353A2" w:rsidR="00361B47" w:rsidRPr="000C1EFB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Заказчик:</w:t>
      </w:r>
      <w:r w:rsidRPr="000C1E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E05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Федеральное государственное бюджетное учреждение «Государственный природный заповедник «Вишерский» </w:t>
      </w:r>
    </w:p>
    <w:p w14:paraId="46C57DF6" w14:textId="0A3E4323" w:rsidR="00361B47" w:rsidRPr="000C1EFB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Место поставки товара: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Пермский край, </w:t>
      </w:r>
      <w:proofErr w:type="spellStart"/>
      <w:r w:rsidR="00E752C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г.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Красновишерск</w:t>
      </w:r>
      <w:proofErr w:type="spellEnd"/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E752C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ул. </w:t>
      </w:r>
      <w:r w:rsidR="00E752C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Гагарина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д. 6</w:t>
      </w:r>
      <w:r w:rsidR="00E752C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D91DB9C" w14:textId="194F65BA" w:rsidR="00361B47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Срок поставки товара: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471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не позднее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A471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(двух) рабочих дней со дня заключения Контракта.</w:t>
      </w:r>
      <w:r w:rsidR="00067E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67EF4" w:rsidRPr="00067E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Доставка товара осуществляется за счет средств Поставщика. Выгрузка товара с транспорта Поставщика осуществляется силами и за счет Поставщика</w:t>
      </w:r>
      <w:r w:rsidR="00067EF4" w:rsidRPr="00067E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67E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FA29F67" w14:textId="49E80310" w:rsidR="00361B47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Порядок и сроки оплаты товара: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Заказчик осуществляет оплату товара в течении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10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десяти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рабочих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дней с момента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подписания Сторонами акта приемки по форме ф. 0510452 составленного Заказчиком на основании выставленных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Поставщиком счет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счет-фактуры (при наличии) и товарной накладной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или УПД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14:paraId="0CCA00F2" w14:textId="77777777" w:rsidR="00361B47" w:rsidRPr="000C1EFB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Аванс по Контракту не предусмотрен.</w:t>
      </w:r>
    </w:p>
    <w:p w14:paraId="3C93052D" w14:textId="77777777" w:rsidR="00361B47" w:rsidRPr="000C1EFB" w:rsidRDefault="00361B47" w:rsidP="00361B4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678"/>
        <w:gridCol w:w="4057"/>
        <w:gridCol w:w="652"/>
        <w:gridCol w:w="960"/>
        <w:gridCol w:w="3429"/>
      </w:tblGrid>
      <w:tr w:rsidR="00361B47" w:rsidRPr="00AA6C20" w14:paraId="3058DDB6" w14:textId="77777777" w:rsidTr="00E850A9">
        <w:trPr>
          <w:trHeight w:val="2085"/>
        </w:trPr>
        <w:tc>
          <w:tcPr>
            <w:tcW w:w="678" w:type="dxa"/>
            <w:vMerge w:val="restart"/>
            <w:hideMark/>
          </w:tcPr>
          <w:p w14:paraId="6F3A7134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57" w:type="dxa"/>
            <w:vMerge w:val="restart"/>
            <w:hideMark/>
          </w:tcPr>
          <w:p w14:paraId="3015BA46" w14:textId="1216BE02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902D78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652" w:type="dxa"/>
            <w:vMerge w:val="restart"/>
            <w:noWrap/>
            <w:hideMark/>
          </w:tcPr>
          <w:p w14:paraId="4C97D5F0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60" w:type="dxa"/>
            <w:vMerge w:val="restart"/>
            <w:noWrap/>
            <w:hideMark/>
          </w:tcPr>
          <w:p w14:paraId="77F72F1A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429" w:type="dxa"/>
            <w:vMerge w:val="restart"/>
            <w:hideMark/>
          </w:tcPr>
          <w:p w14:paraId="5105FCBB" w14:textId="77777777" w:rsidR="00361B47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  <w:p w14:paraId="60D6ED42" w14:textId="77777777" w:rsidR="009A3724" w:rsidRPr="00AA6C20" w:rsidRDefault="009A3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B47" w:rsidRPr="00AA6C20" w14:paraId="7513E0DD" w14:textId="77777777" w:rsidTr="00E850A9">
        <w:trPr>
          <w:trHeight w:val="450"/>
        </w:trPr>
        <w:tc>
          <w:tcPr>
            <w:tcW w:w="678" w:type="dxa"/>
            <w:vMerge/>
            <w:hideMark/>
          </w:tcPr>
          <w:p w14:paraId="5C3E55B3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vMerge/>
            <w:hideMark/>
          </w:tcPr>
          <w:p w14:paraId="5E6A91E9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vMerge/>
            <w:hideMark/>
          </w:tcPr>
          <w:p w14:paraId="396C8856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14:paraId="13B72C47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vMerge/>
            <w:hideMark/>
          </w:tcPr>
          <w:p w14:paraId="752A5BE2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B47" w:rsidRPr="00AA6C20" w14:paraId="3CAD1580" w14:textId="77777777" w:rsidTr="00E752C9">
        <w:trPr>
          <w:trHeight w:val="703"/>
        </w:trPr>
        <w:tc>
          <w:tcPr>
            <w:tcW w:w="678" w:type="dxa"/>
            <w:hideMark/>
          </w:tcPr>
          <w:p w14:paraId="16A6708E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400142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7" w:type="dxa"/>
          </w:tcPr>
          <w:p w14:paraId="0FF9BE0C" w14:textId="77777777" w:rsidR="00902D78" w:rsidRPr="00902D78" w:rsidRDefault="00902D78" w:rsidP="0090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78">
              <w:rPr>
                <w:rFonts w:ascii="Times New Roman" w:hAnsi="Times New Roman" w:cs="Times New Roman"/>
                <w:sz w:val="24"/>
                <w:szCs w:val="24"/>
              </w:rPr>
              <w:t>Аккумулятор CSB UPS12460 F2 [12V 9.2Ah]</w:t>
            </w:r>
          </w:p>
          <w:p w14:paraId="0A38AB37" w14:textId="0D840C46" w:rsidR="00361B47" w:rsidRPr="00902D78" w:rsidRDefault="00361B47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noWrap/>
            <w:hideMark/>
          </w:tcPr>
          <w:p w14:paraId="3B0D163A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60" w:type="dxa"/>
            <w:noWrap/>
            <w:hideMark/>
          </w:tcPr>
          <w:p w14:paraId="001A8039" w14:textId="56E330AC" w:rsidR="00361B47" w:rsidRPr="00AA6C20" w:rsidRDefault="0090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9" w:type="dxa"/>
          </w:tcPr>
          <w:p w14:paraId="72950D71" w14:textId="77777777" w:rsidR="00902D78" w:rsidRPr="00902D78" w:rsidRDefault="00902D78" w:rsidP="0090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D78">
              <w:rPr>
                <w:rFonts w:ascii="Times New Roman" w:hAnsi="Times New Roman" w:cs="Times New Roman"/>
                <w:sz w:val="24"/>
                <w:szCs w:val="24"/>
              </w:rPr>
              <w:t>Модель: CSB UPS 12460 F2 Код производителя: [CSB UPS 12460 F2] Клеммы: T2/F2 (под клемму 250) Максимальный ток заряда: 3.8 А Количество элементов в блоке: 6 Срок гарантии: не менее 12 (двенадцати) месяцев</w:t>
            </w:r>
          </w:p>
          <w:p w14:paraId="13B5B352" w14:textId="64CF1FFB" w:rsidR="00361B47" w:rsidRPr="00AA6C20" w:rsidRDefault="00361B47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571EA6FF" w14:textId="77777777" w:rsidR="00361B47" w:rsidRPr="000C1EFB" w:rsidRDefault="00361B47" w:rsidP="00361B47">
      <w:pPr>
        <w:rPr>
          <w:rFonts w:ascii="Times New Roman" w:hAnsi="Times New Roman" w:cs="Times New Roman"/>
          <w:sz w:val="24"/>
          <w:szCs w:val="24"/>
        </w:rPr>
      </w:pPr>
    </w:p>
    <w:p w14:paraId="13E76CFE" w14:textId="77777777" w:rsidR="00A25FAA" w:rsidRPr="00A25FAA" w:rsidRDefault="00A25FAA" w:rsidP="00A25FAA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D2E4F" w14:textId="77777777" w:rsidR="00A25FAA" w:rsidRPr="00A25FAA" w:rsidRDefault="00A25FAA" w:rsidP="00A25F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4BE0810" w14:textId="29F9308D" w:rsidR="00361B47" w:rsidRPr="000C1EFB" w:rsidRDefault="00361B47" w:rsidP="00361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1E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Требования к качеству, техническим и функциональным характеристикам товара:</w:t>
      </w:r>
    </w:p>
    <w:p w14:paraId="39485270" w14:textId="203A1812" w:rsidR="00361B47" w:rsidRPr="000C1EFB" w:rsidRDefault="00A25FAA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Поставляемый товар</w:t>
      </w:r>
      <w:r w:rsidR="00361B47" w:rsidRPr="000C1EFB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новыми, не бывшими в употреблении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61B47" w:rsidRPr="000C1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B82A82" w14:textId="68394E9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Товар должен быть пригодным для целей, для которых товар такого рода обычно используется, и соответствовать установленным производителем техническим характеристикам</w:t>
      </w:r>
      <w:r w:rsidR="00A25F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4CB846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632C9" w14:textId="77777777" w:rsidR="00361B47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упаковке товара:</w:t>
      </w:r>
    </w:p>
    <w:p w14:paraId="2215BD05" w14:textId="77777777" w:rsidR="00067EF4" w:rsidRPr="00067EF4" w:rsidRDefault="00067EF4" w:rsidP="00067E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7EF4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целостности. </w:t>
      </w:r>
    </w:p>
    <w:p w14:paraId="370139AA" w14:textId="77777777" w:rsidR="00067EF4" w:rsidRPr="00067EF4" w:rsidRDefault="00067EF4" w:rsidP="00067E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7EF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48F8B257" w14:textId="77777777" w:rsidR="00067EF4" w:rsidRPr="000C1EFB" w:rsidRDefault="00067EF4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5ED4C2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C1E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Требования к гарантийному сроку и (или) объему предоставления гарантий качества товара:</w:t>
      </w:r>
    </w:p>
    <w:p w14:paraId="74151B19" w14:textId="4EA17DCC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Гарантийный срок на товар должен составлять не менее </w:t>
      </w:r>
      <w:r w:rsidR="00902D78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E051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D78">
        <w:rPr>
          <w:rFonts w:ascii="Times New Roman" w:eastAsia="Times New Roman" w:hAnsi="Times New Roman" w:cs="Times New Roman"/>
          <w:sz w:val="24"/>
          <w:szCs w:val="24"/>
        </w:rPr>
        <w:t>двенадцати</w:t>
      </w:r>
      <w:r w:rsidR="007E051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 месяцев с даты подписания товарной накладной</w:t>
      </w:r>
      <w:r w:rsidR="006A7545">
        <w:rPr>
          <w:rFonts w:ascii="Times New Roman" w:eastAsia="Times New Roman" w:hAnsi="Times New Roman" w:cs="Times New Roman"/>
          <w:sz w:val="24"/>
          <w:szCs w:val="24"/>
        </w:rPr>
        <w:t xml:space="preserve"> или УПД</w:t>
      </w: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 Сторонами контракта. </w:t>
      </w:r>
    </w:p>
    <w:p w14:paraId="68BD7B66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Дефекты конструктивных, производственных или иных недостатков поставляемого товара, выявленные представителем Заказчика при приемке или эксплуатации товара при соблюдении требований инструкции по эксплуатации в течение гарантийного срока, устраняются Поставщиком самостоятельно в ходе гарантийного обслуживания без дополнительных расходов со стороны Заказчика. </w:t>
      </w:r>
    </w:p>
    <w:p w14:paraId="4833F8DB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Технически неисправный товар подлежит замене в течение 10 (десяти) рабочих дней со дня подписания акта об обнаруженных недостатках.</w:t>
      </w:r>
    </w:p>
    <w:sectPr w:rsidR="00361B47" w:rsidRPr="000C1EFB" w:rsidSect="00E0574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1249" w14:textId="77777777" w:rsidR="009B5482" w:rsidRDefault="009B5482" w:rsidP="0015156E">
      <w:pPr>
        <w:spacing w:after="0" w:line="240" w:lineRule="auto"/>
      </w:pPr>
      <w:r>
        <w:separator/>
      </w:r>
    </w:p>
  </w:endnote>
  <w:endnote w:type="continuationSeparator" w:id="0">
    <w:p w14:paraId="3561AD1E" w14:textId="77777777" w:rsidR="009B5482" w:rsidRDefault="009B5482" w:rsidP="00151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FFF17" w14:textId="77777777" w:rsidR="009B5482" w:rsidRDefault="009B5482" w:rsidP="0015156E">
      <w:pPr>
        <w:spacing w:after="0" w:line="240" w:lineRule="auto"/>
      </w:pPr>
      <w:r>
        <w:separator/>
      </w:r>
    </w:p>
  </w:footnote>
  <w:footnote w:type="continuationSeparator" w:id="0">
    <w:p w14:paraId="7C1C5069" w14:textId="77777777" w:rsidR="009B5482" w:rsidRDefault="009B5482" w:rsidP="00151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2FB"/>
    <w:rsid w:val="00036A05"/>
    <w:rsid w:val="00067EF4"/>
    <w:rsid w:val="0007148B"/>
    <w:rsid w:val="000902C8"/>
    <w:rsid w:val="000921F6"/>
    <w:rsid w:val="000B5C1E"/>
    <w:rsid w:val="000E42FB"/>
    <w:rsid w:val="001033E7"/>
    <w:rsid w:val="00112B05"/>
    <w:rsid w:val="0015156E"/>
    <w:rsid w:val="001A323B"/>
    <w:rsid w:val="001A3764"/>
    <w:rsid w:val="0023564B"/>
    <w:rsid w:val="0036032D"/>
    <w:rsid w:val="00361B47"/>
    <w:rsid w:val="003637E3"/>
    <w:rsid w:val="00380457"/>
    <w:rsid w:val="003C4E9C"/>
    <w:rsid w:val="003F3819"/>
    <w:rsid w:val="004D6C2F"/>
    <w:rsid w:val="004E4C23"/>
    <w:rsid w:val="004F7FAE"/>
    <w:rsid w:val="005060EB"/>
    <w:rsid w:val="00520E65"/>
    <w:rsid w:val="005C4E54"/>
    <w:rsid w:val="005E7F42"/>
    <w:rsid w:val="00621319"/>
    <w:rsid w:val="00633F3F"/>
    <w:rsid w:val="00694785"/>
    <w:rsid w:val="0069661C"/>
    <w:rsid w:val="006A7545"/>
    <w:rsid w:val="006E42B8"/>
    <w:rsid w:val="007E0516"/>
    <w:rsid w:val="00803F03"/>
    <w:rsid w:val="008227E4"/>
    <w:rsid w:val="00902D78"/>
    <w:rsid w:val="009748AA"/>
    <w:rsid w:val="009854E4"/>
    <w:rsid w:val="009A3724"/>
    <w:rsid w:val="009B5482"/>
    <w:rsid w:val="00A25FAA"/>
    <w:rsid w:val="00A471F3"/>
    <w:rsid w:val="00A64FC8"/>
    <w:rsid w:val="00AE10CA"/>
    <w:rsid w:val="00AE4B3B"/>
    <w:rsid w:val="00B809E0"/>
    <w:rsid w:val="00BC292D"/>
    <w:rsid w:val="00BD28D3"/>
    <w:rsid w:val="00C9454F"/>
    <w:rsid w:val="00DA01D0"/>
    <w:rsid w:val="00DB1F8B"/>
    <w:rsid w:val="00DD1B58"/>
    <w:rsid w:val="00E05744"/>
    <w:rsid w:val="00E067B5"/>
    <w:rsid w:val="00E06C1D"/>
    <w:rsid w:val="00E33321"/>
    <w:rsid w:val="00E752C9"/>
    <w:rsid w:val="00E850A9"/>
    <w:rsid w:val="00E90770"/>
    <w:rsid w:val="00EF591B"/>
    <w:rsid w:val="00F12C31"/>
    <w:rsid w:val="00F12D68"/>
    <w:rsid w:val="00F6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EABC"/>
  <w15:chartTrackingRefBased/>
  <w15:docId w15:val="{60D4B743-25DD-48C9-B718-5DF30CD2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F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23B"/>
    <w:pPr>
      <w:spacing w:after="0" w:line="240" w:lineRule="auto"/>
    </w:pPr>
  </w:style>
  <w:style w:type="character" w:customStyle="1" w:styleId="i-dib">
    <w:name w:val="i-dib"/>
    <w:basedOn w:val="a0"/>
    <w:rsid w:val="005060EB"/>
  </w:style>
  <w:style w:type="character" w:customStyle="1" w:styleId="i-pl51">
    <w:name w:val="i-pl51"/>
    <w:basedOn w:val="a0"/>
    <w:rsid w:val="005060EB"/>
  </w:style>
  <w:style w:type="paragraph" w:styleId="a4">
    <w:name w:val="header"/>
    <w:basedOn w:val="a"/>
    <w:link w:val="a5"/>
    <w:uiPriority w:val="99"/>
    <w:unhideWhenUsed/>
    <w:rsid w:val="00151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156E"/>
  </w:style>
  <w:style w:type="paragraph" w:styleId="a6">
    <w:name w:val="footer"/>
    <w:basedOn w:val="a"/>
    <w:link w:val="a7"/>
    <w:uiPriority w:val="99"/>
    <w:unhideWhenUsed/>
    <w:rsid w:val="00151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156E"/>
  </w:style>
  <w:style w:type="paragraph" w:styleId="a8">
    <w:name w:val="Balloon Text"/>
    <w:basedOn w:val="a"/>
    <w:link w:val="a9"/>
    <w:uiPriority w:val="99"/>
    <w:semiHidden/>
    <w:unhideWhenUsed/>
    <w:rsid w:val="00985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54E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36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2</cp:revision>
  <cp:lastPrinted>2026-06-26T07:01:00Z</cp:lastPrinted>
  <dcterms:created xsi:type="dcterms:W3CDTF">2026-08-03T05:02:00Z</dcterms:created>
  <dcterms:modified xsi:type="dcterms:W3CDTF">2026-08-03T05:02:00Z</dcterms:modified>
</cp:coreProperties>
</file>