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04" w:rsidRPr="00CA55F9" w:rsidRDefault="00B22304" w:rsidP="00B22304">
      <w:pPr>
        <w:widowControl/>
        <w:ind w:right="42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 w:rsidRPr="00CA55F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Описание объекта закупки</w:t>
      </w:r>
    </w:p>
    <w:p w:rsidR="00B22304" w:rsidRPr="00CA55F9" w:rsidRDefault="00B22304" w:rsidP="00B22304">
      <w:pPr>
        <w:widowControl/>
        <w:ind w:right="42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55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оказание услуг по техническому обслуживанию пожарных кранов и перекатке пожарных рукавов для обеспечения деятельности Управления Федерального казначейства по Республике Дагестан </w:t>
      </w:r>
    </w:p>
    <w:p w:rsidR="00373F8B" w:rsidRDefault="00373F8B" w:rsidP="00B22304">
      <w:pPr>
        <w:widowControl/>
        <w:ind w:right="42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A55F9" w:rsidRPr="00CA55F9" w:rsidRDefault="00CA55F9" w:rsidP="00B22304">
      <w:pPr>
        <w:widowControl/>
        <w:ind w:right="42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F509F" w:rsidRDefault="008F509F" w:rsidP="008F509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Объект закупки: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оказание услуг по техническому обслуживанию пожарных кранов и перекатке пожарных рукавов </w:t>
      </w:r>
      <w:r>
        <w:rPr>
          <w:rFonts w:ascii="Times New Roman" w:hAnsi="Times New Roman" w:cs="Times New Roman"/>
          <w:bCs/>
          <w:sz w:val="28"/>
          <w:szCs w:val="28"/>
        </w:rPr>
        <w:t>(далее – услуги) для обеспечения деятельности Управления Федерального казначейства по Республике Дагестан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(далее – УФК по Республике Дагестан).</w:t>
      </w:r>
    </w:p>
    <w:p w:rsidR="008F509F" w:rsidRDefault="008F509F" w:rsidP="008F509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2. Срок оказания услуг: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заключения контракта по 15.12.2026, по заявке Заказчика, в течение 3 (Трех) рабочих дней с даты ее получения.</w:t>
      </w:r>
    </w:p>
    <w:p w:rsidR="008F509F" w:rsidRDefault="008F509F" w:rsidP="008F509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3. Место оказания услуг: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367015, Республика Дагестан, г. Махачкала, ул. М. Ярагского, 93 и ул. О. Кошевого, д. 42.</w:t>
      </w:r>
    </w:p>
    <w:p w:rsidR="008F509F" w:rsidRDefault="008F509F" w:rsidP="008F509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4. Требования к оказанию услуг: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оказание услуг по техническому обслуживанию пожарных кранов и перекатке пожарных рукавов УФК по Республике Дагестан является обеспечением противопожарной безопасности.</w:t>
      </w:r>
    </w:p>
    <w:p w:rsidR="008F509F" w:rsidRDefault="008F509F" w:rsidP="008F509F">
      <w:pPr>
        <w:widowControl/>
        <w:tabs>
          <w:tab w:val="left" w:pos="540"/>
          <w:tab w:val="left" w:pos="963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4.1. Исполнитель должен оказать услуги в соответствии с действующим законодательством Российской Федерации:</w:t>
      </w:r>
    </w:p>
    <w:p w:rsidR="008F509F" w:rsidRDefault="008F509F" w:rsidP="008F509F">
      <w:pPr>
        <w:widowControl/>
        <w:tabs>
          <w:tab w:val="left" w:pos="540"/>
          <w:tab w:val="left" w:pos="963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Правилами противопожарного режима в Российской Федерации, утвержденными постановлением Правительства Российской Федерации от 16.09.2020 № 1479;</w:t>
      </w:r>
    </w:p>
    <w:p w:rsidR="008F509F" w:rsidRDefault="008F509F" w:rsidP="008F509F">
      <w:pPr>
        <w:widowControl/>
        <w:tabs>
          <w:tab w:val="left" w:pos="540"/>
          <w:tab w:val="left" w:pos="963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Федеральным законом от 22.07.2008 № 123-ФЗ «Технический регламент о требованиях пожарной безопасности»;</w:t>
      </w:r>
    </w:p>
    <w:p w:rsidR="008F509F" w:rsidRDefault="008F509F" w:rsidP="008F509F">
      <w:pPr>
        <w:widowControl/>
        <w:tabs>
          <w:tab w:val="left" w:pos="540"/>
          <w:tab w:val="left" w:pos="963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Сводом правил 10.13130 «Системы противопожарной защиты. Внутренний противопожарный водопровод. Нормы и правила проектирования», утвержденным приказом МЧС России от 27.07.2020 № 559; </w:t>
      </w:r>
    </w:p>
    <w:p w:rsidR="008F509F" w:rsidRDefault="008F509F" w:rsidP="008F509F">
      <w:pPr>
        <w:widowControl/>
        <w:tabs>
          <w:tab w:val="left" w:pos="540"/>
          <w:tab w:val="left" w:pos="963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СНиП 12-03-2001 «Безопасность труда в строительстве. Часть 1. Общ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ие требования», утверждённые Постановлением Госстроя Российской Федерации от 23.07.2001 № 80;</w:t>
      </w:r>
    </w:p>
    <w:p w:rsidR="008F509F" w:rsidRDefault="008F509F" w:rsidP="008F509F">
      <w:pPr>
        <w:widowControl/>
        <w:tabs>
          <w:tab w:val="left" w:pos="540"/>
          <w:tab w:val="left" w:pos="963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- СНиП 12-04-2002 «Безопасность труда в строительстве. Часть 2. Строительное производство», утвержденные Постановлением Госстроя Российской Федерации от 17.09.2002 № 123.</w:t>
      </w:r>
    </w:p>
    <w:p w:rsidR="008F509F" w:rsidRDefault="008F509F" w:rsidP="008F509F">
      <w:pPr>
        <w:autoSpaceDE w:val="0"/>
        <w:autoSpaceDN w:val="0"/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4.2. В случае некачественного оказания услуг, Исполнитель обязан устранить недостатки услуг своими силами и за свой счет в срок, указанный в письменном уведомлении Заказчика.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4.3. Наличие у Исполнителя </w:t>
      </w: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лицензии на оказание услуг по техническому обслуживанию средств обеспечения пожарной безопасности зданий и сооружений (в соответствии с Постановлением Правительства Российской Федерации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 на следующий вид услуг;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 xml:space="preserve">- монтаж, техническое обслуживание и ремонт первичных средств пожаротушения. </w:t>
      </w:r>
    </w:p>
    <w:p w:rsidR="008F509F" w:rsidRDefault="008F509F" w:rsidP="008F509F">
      <w:pPr>
        <w:ind w:right="2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4.4. Исполнитель при оказании услуг обязан соблюдать требования законодательства Российской Федерации о государственной тайне, пункта 1 статьи 11 Федерального закона от 25.07.2002 № 115-ФЗ «О правовом положении иностранных граждан в Российской Федерации» и пункта 10 Перечня территорий, организаций и объектов, для въезда на которые иностранным гражданам требуется специальное разрешение, утвержденного постановлением Правительства Российской Федерации от 11.10.2002 № 754 (далее – Перечень), а также привлекать к исполнению настоящего Контракта, в случае если для такого исполнения требуется посещение объектов, определенных в Перечне, только граждан Российской Федерации не имеющих гражданства другого государства.</w:t>
      </w:r>
    </w:p>
    <w:p w:rsidR="008F509F" w:rsidRDefault="008F509F" w:rsidP="008F509F">
      <w:pPr>
        <w:widowControl/>
        <w:ind w:right="28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ar-SA"/>
        </w:rPr>
        <w:t xml:space="preserve">5. Перечень оказываемых Услуг: </w:t>
      </w:r>
    </w:p>
    <w:p w:rsidR="008F509F" w:rsidRDefault="008F509F" w:rsidP="008F509F">
      <w:pPr>
        <w:widowControl/>
        <w:ind w:right="28"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5.1.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ar-SA"/>
        </w:rPr>
        <w:t>Услуга по техническому обслуживанию пожарных кранов включает в себя: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- внешний осмотр, очистку от пыли (грязи);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- проверку надежности соединений (визуальный контроль отсутствия утечек); 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- испытание пожарных кранов на водоотдачу;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- замеры расхода воды;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- проверку работоспособности и технической исправности пожарных кранов.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5.2.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ar-SA"/>
        </w:rPr>
        <w:t>Услуга по перекатке пожарных рукавов включает в себя: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- визуальный осмотр на герметичность их соединения, на отсутствие механических повреждений и целостность резиновых уплотнителей;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- гидравлическое испытание пожарных рукавов; 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- перекатку на новую скатку;</w:t>
      </w:r>
    </w:p>
    <w:p w:rsidR="008F509F" w:rsidRDefault="008F509F" w:rsidP="008F509F">
      <w:pPr>
        <w:widowControl/>
        <w:ind w:right="28" w:firstLine="709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t>- опечатывание пожарных рукавов (бланк, заверенный печатью и подписью специалиста проводившего испытания, наименование организации, дата испытания).</w:t>
      </w:r>
    </w:p>
    <w:p w:rsidR="008F509F" w:rsidRDefault="008F509F" w:rsidP="008F509F">
      <w:pPr>
        <w:widowControl/>
        <w:ind w:right="28" w:firstLine="708"/>
        <w:jc w:val="both"/>
        <w:rPr>
          <w:rFonts w:ascii="Times New Roman" w:eastAsia="Calibri" w:hAnsi="Times New Roman" w:cs="Times New Roman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>5.3. Исполнитель обязан предоставить Заказчику Протокол испытаний пожарных кранов на водоотдачу, Акт испытаний пожарных кранов на работоспособность, Протокол испытаний клапанов пожарных кранов на исправность, Протокол перекатки пожарных рукавов, оформленных в соответствии с установленными требованиями.</w:t>
      </w:r>
    </w:p>
    <w:p w:rsidR="00CA55F9" w:rsidRDefault="00CA55F9" w:rsidP="00B2230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A55F9" w:rsidRDefault="00CA55F9" w:rsidP="00B2230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A55F9" w:rsidRDefault="00CA55F9" w:rsidP="00B2230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22304" w:rsidRPr="00CA55F9" w:rsidRDefault="00B22304" w:rsidP="00B2230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CA55F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6.</w:t>
      </w:r>
      <w:r w:rsidR="00373F8B" w:rsidRPr="00CA55F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CA55F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Наименование оборудования, подлежащего техническому обслуживанию и перекатке:</w:t>
      </w: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933"/>
        <w:gridCol w:w="2099"/>
        <w:gridCol w:w="1958"/>
        <w:gridCol w:w="2090"/>
      </w:tblGrid>
      <w:tr w:rsidR="00B22304" w:rsidRPr="00B22304" w:rsidTr="00032833">
        <w:trPr>
          <w:trHeight w:val="937"/>
        </w:trPr>
        <w:tc>
          <w:tcPr>
            <w:tcW w:w="1843" w:type="dxa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объекта</w:t>
            </w:r>
          </w:p>
        </w:tc>
        <w:tc>
          <w:tcPr>
            <w:tcW w:w="1933" w:type="dxa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объекта</w:t>
            </w:r>
          </w:p>
        </w:tc>
        <w:tc>
          <w:tcPr>
            <w:tcW w:w="2099" w:type="dxa"/>
            <w:vAlign w:val="center"/>
          </w:tcPr>
          <w:p w:rsidR="00B22304" w:rsidRPr="00B22304" w:rsidRDefault="00B22304" w:rsidP="00B22304">
            <w:pPr>
              <w:widowControl/>
              <w:ind w:left="-108" w:right="-42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оборудования</w:t>
            </w:r>
          </w:p>
        </w:tc>
        <w:tc>
          <w:tcPr>
            <w:tcW w:w="1958" w:type="dxa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расположения/ кол-во, штук</w:t>
            </w:r>
          </w:p>
        </w:tc>
        <w:tc>
          <w:tcPr>
            <w:tcW w:w="2090" w:type="dxa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Периодичность оказания услуг</w:t>
            </w:r>
          </w:p>
        </w:tc>
      </w:tr>
      <w:tr w:rsidR="00B22304" w:rsidRPr="00B22304" w:rsidTr="00032833">
        <w:trPr>
          <w:trHeight w:val="529"/>
        </w:trPr>
        <w:tc>
          <w:tcPr>
            <w:tcW w:w="1843" w:type="dxa"/>
            <w:vMerge w:val="restart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УФК по Республике Дагестан</w:t>
            </w:r>
          </w:p>
        </w:tc>
        <w:tc>
          <w:tcPr>
            <w:tcW w:w="1933" w:type="dxa"/>
            <w:vMerge w:val="restart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Махачкала,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М. Ярагского, 93</w:t>
            </w:r>
          </w:p>
        </w:tc>
        <w:tc>
          <w:tcPr>
            <w:tcW w:w="2099" w:type="dxa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Пожарный кран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PN</w:t>
            </w: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-10 50мм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58" w:type="dxa"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этаж – 2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этаж – 2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этаж – 2 шт.</w:t>
            </w:r>
          </w:p>
        </w:tc>
        <w:tc>
          <w:tcPr>
            <w:tcW w:w="2090" w:type="dxa"/>
          </w:tcPr>
          <w:p w:rsidR="00B22304" w:rsidRPr="00B22304" w:rsidRDefault="00B22304" w:rsidP="00B2230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заявке Заказчика в течении 3-х раб. дней с даты получения 2 раза</w:t>
            </w:r>
          </w:p>
        </w:tc>
      </w:tr>
      <w:tr w:rsidR="00B22304" w:rsidRPr="00B22304" w:rsidTr="00032833">
        <w:trPr>
          <w:trHeight w:val="1350"/>
        </w:trPr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3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99" w:type="dxa"/>
            <w:tcBorders>
              <w:top w:val="nil"/>
              <w:bottom w:val="single" w:sz="4" w:space="0" w:color="auto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Пожарный рукав «ПО Берег» 51 мм 20 м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этаж – 2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этаж – 2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этаж – 2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 дворе – 2 шт.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B22304" w:rsidRPr="00B22304" w:rsidRDefault="00B22304" w:rsidP="00B2230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22304" w:rsidRPr="00B22304" w:rsidRDefault="00B22304" w:rsidP="00B2230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заявке Заказчика в течении 3-х раб. дней с даты получения 1 раз</w:t>
            </w:r>
          </w:p>
        </w:tc>
      </w:tr>
      <w:tr w:rsidR="00B22304" w:rsidRPr="00B22304" w:rsidTr="00032833">
        <w:trPr>
          <w:trHeight w:val="966"/>
        </w:trPr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33" w:type="dxa"/>
            <w:vMerge w:val="restart"/>
            <w:tcBorders>
              <w:top w:val="nil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Махачкала, ул. О. Кошевого, 42</w:t>
            </w:r>
          </w:p>
        </w:tc>
        <w:tc>
          <w:tcPr>
            <w:tcW w:w="2099" w:type="dxa"/>
            <w:tcBorders>
              <w:top w:val="nil"/>
              <w:bottom w:val="single" w:sz="4" w:space="0" w:color="auto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Пожарный кран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PN</w:t>
            </w: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-10 50мм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этаж – 1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этаж – 1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этаж – 1 шт.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B22304" w:rsidRPr="00B22304" w:rsidRDefault="00B22304" w:rsidP="00B2230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заявке Заказчика в течении 3-х раб. дней с даты получения 2 раза</w:t>
            </w:r>
          </w:p>
        </w:tc>
      </w:tr>
      <w:tr w:rsidR="00B22304" w:rsidRPr="00B22304" w:rsidTr="00032833">
        <w:trPr>
          <w:trHeight w:val="966"/>
        </w:trPr>
        <w:tc>
          <w:tcPr>
            <w:tcW w:w="1843" w:type="dxa"/>
            <w:tcBorders>
              <w:top w:val="nil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33" w:type="dxa"/>
            <w:vMerge/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Пожарный рукав «ПО Берег» 51 мм 20 м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этаж – 1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этаж – 1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этаж – 1 шт.</w:t>
            </w:r>
          </w:p>
          <w:p w:rsidR="00B22304" w:rsidRPr="00B22304" w:rsidRDefault="00B22304" w:rsidP="00B223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B22304" w:rsidRPr="00B22304" w:rsidRDefault="00B22304" w:rsidP="00B2230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223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заявке Заказчика в течении 3-х раб. дней с даты получения 1 раз</w:t>
            </w:r>
          </w:p>
        </w:tc>
      </w:tr>
    </w:tbl>
    <w:p w:rsidR="00CA55F9" w:rsidRDefault="00CA55F9" w:rsidP="000453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367" w:rsidRPr="00CA55F9" w:rsidRDefault="00373F8B" w:rsidP="000453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F9">
        <w:rPr>
          <w:rFonts w:ascii="Times New Roman" w:hAnsi="Times New Roman" w:cs="Times New Roman"/>
          <w:b/>
          <w:sz w:val="28"/>
          <w:szCs w:val="28"/>
        </w:rPr>
        <w:t>7</w:t>
      </w:r>
      <w:r w:rsidR="000D4541" w:rsidRPr="00CA55F9">
        <w:rPr>
          <w:rFonts w:ascii="Times New Roman" w:hAnsi="Times New Roman" w:cs="Times New Roman"/>
          <w:b/>
          <w:sz w:val="28"/>
          <w:szCs w:val="28"/>
        </w:rPr>
        <w:t>. Гарантийные сроки на оказан</w:t>
      </w:r>
      <w:r w:rsidR="00C76A74" w:rsidRPr="00CA55F9">
        <w:rPr>
          <w:rFonts w:ascii="Times New Roman" w:hAnsi="Times New Roman" w:cs="Times New Roman"/>
          <w:b/>
          <w:sz w:val="28"/>
          <w:szCs w:val="28"/>
        </w:rPr>
        <w:t>ные</w:t>
      </w:r>
      <w:r w:rsidR="000D4541" w:rsidRPr="00CA55F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045367" w:rsidRPr="00CA55F9">
        <w:rPr>
          <w:rFonts w:ascii="Times New Roman" w:hAnsi="Times New Roman" w:cs="Times New Roman"/>
          <w:sz w:val="28"/>
          <w:szCs w:val="28"/>
        </w:rPr>
        <w:t>:</w:t>
      </w:r>
      <w:r w:rsidR="00045367" w:rsidRPr="00CA55F9">
        <w:rPr>
          <w:sz w:val="28"/>
          <w:szCs w:val="28"/>
        </w:rPr>
        <w:t xml:space="preserve"> </w:t>
      </w:r>
      <w:r w:rsidR="00045367" w:rsidRPr="00CA55F9">
        <w:rPr>
          <w:rFonts w:ascii="Times New Roman" w:hAnsi="Times New Roman" w:cs="Times New Roman"/>
          <w:sz w:val="28"/>
          <w:szCs w:val="28"/>
        </w:rPr>
        <w:t>г</w:t>
      </w:r>
      <w:r w:rsidR="00045367" w:rsidRPr="00CA55F9">
        <w:rPr>
          <w:rFonts w:ascii="Times New Roman" w:eastAsia="Calibri" w:hAnsi="Times New Roman" w:cs="Times New Roman"/>
          <w:sz w:val="28"/>
          <w:szCs w:val="28"/>
        </w:rPr>
        <w:t xml:space="preserve">арантийный срок на оказанные Услуги должен составлять не менее 3 (Трех) месяцев со дня подписания сторонами </w:t>
      </w:r>
      <w:r w:rsidR="00045367" w:rsidRPr="00CA55F9">
        <w:rPr>
          <w:rFonts w:ascii="Times New Roman" w:hAnsi="Times New Roman" w:cs="Times New Roman"/>
          <w:sz w:val="28"/>
          <w:szCs w:val="28"/>
        </w:rPr>
        <w:t>Акта приемки товаров, работ, услуг (форма № 0510452).</w:t>
      </w:r>
    </w:p>
    <w:p w:rsidR="00045367" w:rsidRPr="00CA55F9" w:rsidRDefault="00045367" w:rsidP="00045367">
      <w:pPr>
        <w:ind w:right="2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5F9">
        <w:rPr>
          <w:rFonts w:ascii="Times New Roman" w:eastAsia="Calibri" w:hAnsi="Times New Roman" w:cs="Times New Roman"/>
          <w:sz w:val="28"/>
          <w:szCs w:val="28"/>
        </w:rPr>
        <w:t xml:space="preserve">Если в течение гарантийного </w:t>
      </w:r>
      <w:r w:rsidR="00C76A74" w:rsidRPr="00CA55F9">
        <w:rPr>
          <w:rFonts w:ascii="Times New Roman" w:eastAsia="Calibri" w:hAnsi="Times New Roman" w:cs="Times New Roman"/>
          <w:sz w:val="28"/>
          <w:szCs w:val="28"/>
        </w:rPr>
        <w:t>срока будет выявлено, что Услуги оказаны</w:t>
      </w:r>
      <w:r w:rsidRPr="00CA55F9">
        <w:rPr>
          <w:rFonts w:ascii="Times New Roman" w:eastAsia="Calibri" w:hAnsi="Times New Roman" w:cs="Times New Roman"/>
          <w:sz w:val="28"/>
          <w:szCs w:val="28"/>
        </w:rPr>
        <w:t xml:space="preserve"> Исполнителем с недостатками,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недостатков.</w:t>
      </w:r>
    </w:p>
    <w:p w:rsidR="00045367" w:rsidRPr="00CA55F9" w:rsidRDefault="00045367" w:rsidP="000453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F9">
        <w:rPr>
          <w:rFonts w:ascii="Times New Roman" w:eastAsia="Calibri" w:hAnsi="Times New Roman" w:cs="Times New Roman"/>
          <w:sz w:val="28"/>
          <w:szCs w:val="28"/>
        </w:rPr>
        <w:lastRenderedPageBreak/>
        <w:t>Объем гарантии качества оказанных Услуг в течение гарантийного срока, распространяется на все выявленные дефекты, возникшие не по вине Заказчика</w:t>
      </w:r>
      <w:r w:rsidR="00373F8B" w:rsidRPr="00CA55F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045367" w:rsidRPr="00CA55F9" w:rsidSect="001D480E">
      <w:headerReference w:type="default" r:id="rId7"/>
      <w:pgSz w:w="11906" w:h="16838"/>
      <w:pgMar w:top="1134" w:right="851" w:bottom="1134" w:left="1418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6A" w:rsidRDefault="00A9496A" w:rsidP="00132419">
      <w:r>
        <w:separator/>
      </w:r>
    </w:p>
  </w:endnote>
  <w:endnote w:type="continuationSeparator" w:id="0">
    <w:p w:rsidR="00A9496A" w:rsidRDefault="00A9496A" w:rsidP="0013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6A" w:rsidRDefault="00A9496A" w:rsidP="00132419">
      <w:r>
        <w:separator/>
      </w:r>
    </w:p>
  </w:footnote>
  <w:footnote w:type="continuationSeparator" w:id="0">
    <w:p w:rsidR="00A9496A" w:rsidRDefault="00A9496A" w:rsidP="0013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253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5A4F" w:rsidRPr="003B6172" w:rsidRDefault="00F561B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61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61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61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7A5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B61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5A4F" w:rsidRDefault="007C7A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40C78"/>
    <w:multiLevelType w:val="hybridMultilevel"/>
    <w:tmpl w:val="AAD6810A"/>
    <w:lvl w:ilvl="0" w:tplc="EE3CF3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4E"/>
    <w:rsid w:val="00021BE5"/>
    <w:rsid w:val="00045367"/>
    <w:rsid w:val="000B1E70"/>
    <w:rsid w:val="000D4541"/>
    <w:rsid w:val="00132419"/>
    <w:rsid w:val="00171292"/>
    <w:rsid w:val="001D480E"/>
    <w:rsid w:val="002353E7"/>
    <w:rsid w:val="00236FA1"/>
    <w:rsid w:val="00263F43"/>
    <w:rsid w:val="002D2C5D"/>
    <w:rsid w:val="00304020"/>
    <w:rsid w:val="003071A3"/>
    <w:rsid w:val="00373F8B"/>
    <w:rsid w:val="00396948"/>
    <w:rsid w:val="00404710"/>
    <w:rsid w:val="00421605"/>
    <w:rsid w:val="004760F4"/>
    <w:rsid w:val="004E49F7"/>
    <w:rsid w:val="004F61F4"/>
    <w:rsid w:val="005B0CDA"/>
    <w:rsid w:val="005D19CF"/>
    <w:rsid w:val="005D6FD1"/>
    <w:rsid w:val="0074089E"/>
    <w:rsid w:val="00790BC3"/>
    <w:rsid w:val="007C7A51"/>
    <w:rsid w:val="00865DC0"/>
    <w:rsid w:val="00880560"/>
    <w:rsid w:val="00882D4E"/>
    <w:rsid w:val="008F4791"/>
    <w:rsid w:val="008F509F"/>
    <w:rsid w:val="00A35C45"/>
    <w:rsid w:val="00A9496A"/>
    <w:rsid w:val="00A95B2C"/>
    <w:rsid w:val="00AB63FB"/>
    <w:rsid w:val="00AB7A00"/>
    <w:rsid w:val="00AD093B"/>
    <w:rsid w:val="00AD4DFF"/>
    <w:rsid w:val="00B22304"/>
    <w:rsid w:val="00B66404"/>
    <w:rsid w:val="00BB059B"/>
    <w:rsid w:val="00BE2793"/>
    <w:rsid w:val="00BE7FCA"/>
    <w:rsid w:val="00C45872"/>
    <w:rsid w:val="00C76A74"/>
    <w:rsid w:val="00CA55F9"/>
    <w:rsid w:val="00D00B75"/>
    <w:rsid w:val="00D169C2"/>
    <w:rsid w:val="00D341CE"/>
    <w:rsid w:val="00D456F2"/>
    <w:rsid w:val="00D57000"/>
    <w:rsid w:val="00DF4F0A"/>
    <w:rsid w:val="00E71520"/>
    <w:rsid w:val="00F20DBF"/>
    <w:rsid w:val="00F561B0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9A372-9268-41F5-88F8-A56AE12C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241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324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2419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2 Знак,Основной текст с отступом Знак Знак Знак Знак"/>
    <w:basedOn w:val="a"/>
    <w:link w:val="1"/>
    <w:uiPriority w:val="99"/>
    <w:rsid w:val="001324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с отступом Знак"/>
    <w:basedOn w:val="a0"/>
    <w:uiPriority w:val="99"/>
    <w:semiHidden/>
    <w:rsid w:val="0013241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2 Знак Знак"/>
    <w:link w:val="a3"/>
    <w:uiPriority w:val="99"/>
    <w:rsid w:val="00132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24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241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styleId="a7">
    <w:name w:val="Table Grid"/>
    <w:aliases w:val="OTR"/>
    <w:basedOn w:val="a1"/>
    <w:uiPriority w:val="59"/>
    <w:rsid w:val="00132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">
    <w:name w:val="Body text (2) + Bold"/>
    <w:rsid w:val="001324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List Paragraph"/>
    <w:aliases w:val="SL_Абзац списка,Абзац списка нумерованный,Bullet List,FooterText,numbered,Paragraphe de liste1,lp1"/>
    <w:basedOn w:val="a"/>
    <w:link w:val="a9"/>
    <w:uiPriority w:val="34"/>
    <w:qFormat/>
    <w:rsid w:val="0013241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Абзац списка Знак"/>
    <w:aliases w:val="SL_Абзац списка Знак,Абзац списка нумерованный Знак,Bullet List Знак,FooterText Знак,numbered Знак,Paragraphe de liste1 Знак,lp1 Знак"/>
    <w:link w:val="a8"/>
    <w:uiPriority w:val="34"/>
    <w:locked/>
    <w:rsid w:val="001324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13241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324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styleId="aa">
    <w:name w:val="footer"/>
    <w:basedOn w:val="a"/>
    <w:link w:val="ab"/>
    <w:uiPriority w:val="99"/>
    <w:unhideWhenUsed/>
    <w:rsid w:val="00132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2419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c">
    <w:name w:val="Body Text"/>
    <w:basedOn w:val="a"/>
    <w:link w:val="ad"/>
    <w:rsid w:val="00DF4F0A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Основной текст Знак"/>
    <w:basedOn w:val="a0"/>
    <w:link w:val="ac"/>
    <w:rsid w:val="00DF4F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A55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4925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Шавалда Аза Витальевна</dc:creator>
  <cp:keywords/>
  <dc:description/>
  <cp:lastModifiedBy>Вагабов Эльдар Магомедмирзаевич</cp:lastModifiedBy>
  <cp:revision>2</cp:revision>
  <dcterms:created xsi:type="dcterms:W3CDTF">2026-06-08T12:05:00Z</dcterms:created>
  <dcterms:modified xsi:type="dcterms:W3CDTF">2026-06-08T12:05:00Z</dcterms:modified>
</cp:coreProperties>
</file>