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endnotes.xml" ContentType="application/vnd.openxmlformats-officedocument.wordprocessingml.endnotes+xml"/>
  <Override PartName="/word/theme/theme1.xml" ContentType="application/vnd.openxmlformats-officedocument.theme+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customXml/itemProps1.xml" ContentType="application/vnd.openxmlformats-officedocument.customXmlProperties+xml"/>
  <Override PartName="/word/glossary/webSettings.xml" ContentType="application/vnd.openxmlformats-officedocument.wordprocessingml.webSettings+xml"/>
  <Override PartName="/word/glossary/footnotes.xml" ContentType="application/vnd.openxmlformats-officedocument.wordprocessingml.footnot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356"/>
        <w:jc w:val="center"/>
        <w:spacing w:before="0" w:beforeAutospacing="0" w:after="0" w:afterAutospacing="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ГОСУДАРСТВЕННЫЙ КОНТРАКТ № </w:t>
      </w:r>
      <w:r>
        <w:rPr>
          <w:rFonts w:ascii="Times New Roman" w:hAnsi="Times New Roman" w:eastAsia="Times New Roman" w:cs="Times New Roman"/>
          <w:b/>
          <w:bCs/>
          <w:sz w:val="24"/>
          <w:szCs w:val="24"/>
        </w:rPr>
        <w:t xml:space="preserve">______________</w:t>
      </w:r>
      <w:r>
        <w:rPr>
          <w:rFonts w:ascii="Times New Roman" w:hAnsi="Times New Roman" w:eastAsia="Times New Roman" w:cs="Times New Roman"/>
          <w:b/>
          <w:bCs/>
          <w:sz w:val="24"/>
          <w:szCs w:val="24"/>
        </w:rPr>
      </w:r>
    </w:p>
    <w:p>
      <w:pPr>
        <w:pStyle w:val="1356"/>
        <w:jc w:val="center"/>
        <w:spacing w:before="0" w:beforeAutospacing="0" w:after="0" w:afterAutospacing="0" w:line="240" w:lineRule="auto"/>
        <w:rPr>
          <w:rFonts w:ascii="Times New Roman" w:hAnsi="Times New Roman" w:cs="Times New Roman"/>
          <w:b w:val="0"/>
          <w:bCs w:val="0"/>
          <w:sz w:val="20"/>
          <w:szCs w:val="20"/>
        </w:rPr>
      </w:pPr>
      <w:r>
        <w:rPr>
          <w:rFonts w:ascii="Times New Roman" w:hAnsi="Times New Roman" w:eastAsia="Times New Roman" w:cs="Times New Roman"/>
          <w:b w:val="0"/>
          <w:bCs w:val="0"/>
          <w:sz w:val="29"/>
          <w:szCs w:val="29"/>
        </w:rPr>
        <w:t xml:space="preserve"> </w:t>
      </w:r>
      <w:r>
        <w:rPr>
          <w:rFonts w:ascii="Times New Roman" w:hAnsi="Times New Roman" w:eastAsia="Times New Roman" w:cs="Times New Roman"/>
          <w:b w:val="0"/>
          <w:bCs w:val="0"/>
          <w:sz w:val="20"/>
          <w:szCs w:val="20"/>
        </w:rPr>
        <w:t xml:space="preserve"> </w:t>
      </w:r>
      <w:r>
        <w:rPr>
          <w:rFonts w:ascii="Times New Roman" w:hAnsi="Times New Roman" w:cs="Times New Roman"/>
          <w:b w:val="0"/>
          <w:bCs w:val="0"/>
          <w:sz w:val="20"/>
          <w:szCs w:val="20"/>
        </w:rPr>
        <w:t xml:space="preserve">(ИКЗ </w:t>
      </w:r>
      <w:r>
        <w:rPr>
          <w:rFonts w:ascii="Times New Roman" w:hAnsi="Times New Roman" w:cs="Times New Roman"/>
          <w:b w:val="0"/>
          <w:bCs w:val="0"/>
          <w:sz w:val="20"/>
          <w:szCs w:val="20"/>
        </w:rPr>
        <w:t xml:space="preserve">26 1 7734638569 773401001 0001 000 0000 244</w:t>
      </w:r>
      <w:r>
        <w:rPr>
          <w:rFonts w:ascii="Times New Roman" w:hAnsi="Times New Roman" w:cs="Times New Roman"/>
          <w:b w:val="0"/>
          <w:bCs w:val="0"/>
          <w:sz w:val="20"/>
          <w:szCs w:val="20"/>
        </w:rPr>
        <w:t xml:space="preserve">)</w:t>
      </w:r>
      <w:r>
        <w:rPr>
          <w:rFonts w:ascii="Times New Roman" w:hAnsi="Times New Roman" w:cs="Times New Roman"/>
          <w:b w:val="0"/>
          <w:bCs w:val="0"/>
          <w:sz w:val="20"/>
          <w:szCs w:val="20"/>
        </w:rPr>
      </w:r>
      <w:r>
        <w:rPr>
          <w:rFonts w:ascii="Times New Roman" w:hAnsi="Times New Roman" w:cs="Times New Roman"/>
          <w:b w:val="0"/>
          <w:bCs w:val="0"/>
          <w:sz w:val="20"/>
          <w:szCs w:val="20"/>
        </w:rPr>
      </w:r>
    </w:p>
    <w:p>
      <w:pPr>
        <w:ind w:firstLine="567"/>
        <w:jc w:val="cente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t xml:space="preserve">                                                                                         «_____» __________ 2026 г.</w:t>
      </w:r>
      <w:r>
        <w:rPr>
          <w:rFonts w:ascii="Times New Roman" w:hAnsi="Times New Roman" w:cs="Times New Roman"/>
          <w:sz w:val="24"/>
          <w:szCs w:val="24"/>
        </w:rPr>
      </w:r>
      <w:r>
        <w:rPr>
          <w:rFonts w:ascii="Times New Roman" w:hAnsi="Times New Roman" w:cs="Times New Roman"/>
          <w:sz w:val="24"/>
          <w:szCs w:val="24"/>
        </w:rPr>
      </w:r>
    </w:p>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567"/>
        <w:jc w:val="both"/>
        <w:spacing w:before="0" w:beforeAutospacing="0" w:after="0" w:afterAutospacing="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sz w:val="24"/>
          <w:szCs w:val="24"/>
          <w:lang w:eastAsia="ru-RU"/>
        </w:rPr>
      </w:pPr>
      <w:r>
        <w:rPr>
          <w:rFonts w:ascii="Times New Roman" w:hAnsi="Times New Roman" w:eastAsia="Times New Roman"/>
          <w:sz w:val="24"/>
          <w:szCs w:val="24"/>
        </w:rPr>
        <w:t xml:space="preserve">Управление Федеральной службы по ветеринарному и фитосанитарному надзору по городу Москва, Московской и Тульской областям, именуемое в дальнейшем «Заказчик», в лице</w:t>
      </w:r>
      <w:r>
        <w:rPr>
          <w:rFonts w:ascii="Times New Roman" w:hAnsi="Times New Roman" w:eastAsia="Times New Roman"/>
          <w:sz w:val="24"/>
          <w:szCs w:val="24"/>
        </w:rPr>
        <w:t xml:space="preserve"> заместителя Руководит</w:t>
      </w:r>
      <w:r>
        <w:rPr>
          <w:rFonts w:ascii="Times New Roman" w:hAnsi="Times New Roman" w:eastAsia="Times New Roman"/>
          <w:sz w:val="24"/>
          <w:szCs w:val="24"/>
        </w:rPr>
        <w:t xml:space="preserve">еля </w:t>
      </w:r>
      <w:r>
        <w:rPr>
          <w:rFonts w:ascii="Times New Roman" w:hAnsi="Times New Roman" w:eastAsia="Times New Roman"/>
          <w:sz w:val="24"/>
          <w:szCs w:val="24"/>
        </w:rPr>
        <w:t xml:space="preserve">Муслимова</w:t>
      </w:r>
      <w:r>
        <w:rPr>
          <w:rFonts w:ascii="Times New Roman" w:hAnsi="Times New Roman" w:eastAsia="Times New Roman"/>
          <w:sz w:val="24"/>
          <w:szCs w:val="24"/>
        </w:rPr>
        <w:t xml:space="preserve"> Георгия </w:t>
      </w:r>
      <w:r>
        <w:rPr>
          <w:rFonts w:ascii="Times New Roman" w:hAnsi="Times New Roman" w:eastAsia="Times New Roman"/>
          <w:sz w:val="24"/>
          <w:szCs w:val="24"/>
        </w:rPr>
        <w:t xml:space="preserve">Зявдиевича</w:t>
      </w:r>
      <w:r>
        <w:rPr>
          <w:rFonts w:ascii="Times New Roman" w:hAnsi="Times New Roman" w:eastAsia="Times New Roman"/>
          <w:sz w:val="24"/>
          <w:szCs w:val="24"/>
        </w:rPr>
        <w:t xml:space="preserve">, действующего на основании</w:t>
      </w:r>
      <w:r>
        <w:rPr>
          <w:rFonts w:ascii="Times New Roman" w:hAnsi="Times New Roman" w:eastAsia="Times New Roman"/>
          <w:sz w:val="24"/>
          <w:szCs w:val="24"/>
        </w:rPr>
        <w:t xml:space="preserve"> </w:t>
      </w:r>
      <w:r>
        <w:rPr>
          <w:rFonts w:ascii="Times New Roman" w:hAnsi="Times New Roman" w:eastAsia="Times New Roman"/>
          <w:sz w:val="24"/>
          <w:szCs w:val="24"/>
        </w:rPr>
        <w:t xml:space="preserve">доверенности от 25.12.2025</w:t>
      </w:r>
      <w:r>
        <w:rPr>
          <w:rFonts w:ascii="Times New Roman" w:hAnsi="Times New Roman" w:eastAsia="Times New Roman"/>
          <w:sz w:val="24"/>
          <w:szCs w:val="24"/>
        </w:rPr>
        <w:t xml:space="preserve"> </w:t>
      </w:r>
      <w:r>
        <w:rPr>
          <w:rFonts w:ascii="Times New Roman" w:hAnsi="Times New Roman" w:eastAsia="Times New Roman"/>
          <w:sz w:val="24"/>
          <w:szCs w:val="24"/>
        </w:rPr>
        <w:t xml:space="preserve">№ 89</w:t>
      </w:r>
      <w:r>
        <w:rPr>
          <w:rFonts w:ascii="Times New Roman" w:hAnsi="Times New Roman" w:eastAsia="Times New Roman"/>
          <w:sz w:val="24"/>
          <w:szCs w:val="24"/>
        </w:rPr>
        <w:t xml:space="preserve">, с одной стороны, </w:t>
      </w:r>
      <w:r>
        <w:rPr>
          <w:rFonts w:ascii="Times New Roman" w:hAnsi="Times New Roman" w:cs="Times New Roman"/>
          <w:sz w:val="24"/>
          <w:szCs w:val="24"/>
          <w:highlight w:val="white"/>
        </w:rPr>
        <w:t xml:space="preserve">и __________________________________</w:t>
      </w:r>
      <w:r>
        <w:rPr>
          <w:rFonts w:ascii="Times New Roman" w:hAnsi="Times New Roman" w:cs="Times New Roman"/>
          <w:sz w:val="24"/>
          <w:szCs w:val="24"/>
          <w:highlight w:val="white"/>
        </w:rPr>
        <w:t xml:space="preserve">,</w:t>
      </w:r>
      <w:r>
        <w:rPr>
          <w:rFonts w:ascii="Times New Roman" w:hAnsi="Times New Roman" w:cs="Times New Roman"/>
          <w:sz w:val="24"/>
          <w:szCs w:val="24"/>
          <w:highlight w:val="white"/>
        </w:rPr>
        <w:t xml:space="preserve">  </w:t>
      </w:r>
      <w:r>
        <w:rPr>
          <w:rFonts w:ascii="Times New Roman" w:hAnsi="Times New Roman" w:cs="Times New Roman"/>
          <w:color w:val="000000" w:themeColor="text1"/>
          <w:sz w:val="24"/>
          <w:szCs w:val="24"/>
          <w:highlight w:val="white"/>
        </w:rPr>
        <w:t xml:space="preserve">именуемое в дальнейшем «Поставщик»</w:t>
      </w:r>
      <w:r>
        <w:rPr>
          <w:rFonts w:ascii="Times New Roman" w:hAnsi="Times New Roman" w:cs="Times New Roman"/>
          <w:color w:val="000000" w:themeColor="text1"/>
          <w:sz w:val="24"/>
          <w:szCs w:val="24"/>
          <w:highlight w:val="white"/>
        </w:rPr>
        <w:t xml:space="preserve">, </w:t>
      </w:r>
      <w:r>
        <w:rPr>
          <w:rFonts w:ascii="Times New Roman" w:hAnsi="Times New Roman" w:cs="Times New Roman"/>
          <w:sz w:val="24"/>
          <w:szCs w:val="24"/>
          <w:highlight w:val="white"/>
        </w:rPr>
        <w:t xml:space="preserve">в лице _______________________, действующий </w:t>
        <w:br/>
        <w:t xml:space="preserve">на основании _________________,</w:t>
      </w:r>
      <w:r>
        <w:rPr>
          <w:rFonts w:ascii="Times New Roman" w:hAnsi="Times New Roman" w:eastAsia="Times New Roman"/>
          <w:sz w:val="24"/>
          <w:szCs w:val="24"/>
        </w:rPr>
        <w:t xml:space="preserve"> </w:t>
      </w:r>
      <w:r>
        <w:rPr>
          <w:rFonts w:ascii="Times New Roman" w:hAnsi="Times New Roman" w:cs="Times New Roman"/>
          <w:sz w:val="24"/>
          <w:szCs w:val="24"/>
          <w:highlight w:val="white"/>
        </w:rPr>
        <w:t xml:space="preserve">с другой стороны, в дальнейшем вместе именуемые «Стороны», а по отдельности «Сторона», на</w:t>
      </w:r>
      <w:r>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основании  Протокола закупочной сессии № _______________ </w:t>
        <w:br/>
        <w:t xml:space="preserve">от _______ и п. 4 ч. 1 ст. 93 Федерального закона от 05.04.2013 № 44-ФЗ «О контрактной системе </w:t>
        <w:br/>
        <w:t xml:space="preserve">в сфере закупок товаров, работ для обеспечения государственных  и муниципальных нужд» (далее - </w:t>
      </w:r>
      <w:r>
        <w:rPr>
          <w:rFonts w:ascii="Times New Roman" w:hAnsi="Times New Roman" w:cs="Times New Roman"/>
          <w:spacing w:val="-2"/>
          <w:sz w:val="24"/>
          <w:szCs w:val="24"/>
          <w:highlight w:val="white"/>
        </w:rPr>
        <w:t xml:space="preserve">Федеральный закон </w:t>
      </w:r>
      <w:r>
        <w:rPr>
          <w:rFonts w:ascii="Times New Roman" w:hAnsi="Times New Roman" w:cs="Times New Roman"/>
          <w:spacing w:val="-2"/>
          <w:sz w:val="24"/>
          <w:szCs w:val="24"/>
          <w:highlight w:val="white"/>
        </w:rPr>
        <w:t xml:space="preserve"> </w:t>
      </w:r>
      <w:r>
        <w:rPr>
          <w:rFonts w:ascii="Times New Roman" w:hAnsi="Times New Roman" w:cs="Times New Roman"/>
          <w:spacing w:val="-2"/>
          <w:sz w:val="24"/>
          <w:szCs w:val="24"/>
          <w:highlight w:val="white"/>
        </w:rPr>
        <w:t xml:space="preserve">№ 44-ФЗ)</w:t>
      </w:r>
      <w:r>
        <w:rPr>
          <w:rFonts w:ascii="Times New Roman" w:hAnsi="Times New Roman" w:cs="Times New Roman"/>
          <w:sz w:val="24"/>
          <w:szCs w:val="24"/>
          <w:highlight w:val="white"/>
        </w:rPr>
        <w:t xml:space="preserve">, заключили настоящий Государственный контракт (далее – Контракт) о нижеследующем</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567"/>
        <w:jc w:val="both"/>
        <w:spacing w:before="0" w:beforeAutospacing="0" w:after="0" w:afterAutospacing="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left="360"/>
        <w:jc w:val="center"/>
        <w:spacing w:before="0" w:beforeAutospacing="0" w:after="0" w:afterAutospacing="0" w:line="240" w:lineRule="auto"/>
        <w:rPr>
          <w:rFonts w:ascii="Times New Roman" w:hAnsi="Times New Roman"/>
          <w:b/>
          <w:bCs/>
          <w:sz w:val="24"/>
          <w:szCs w:val="24"/>
        </w:rPr>
      </w:pPr>
      <w:r>
        <w:rPr>
          <w:rFonts w:ascii="Times New Roman" w:hAnsi="Times New Roman"/>
          <w:b/>
          <w:bCs/>
          <w:sz w:val="24"/>
          <w:szCs w:val="24"/>
        </w:rPr>
        <w:t xml:space="preserve">1. Предмет Контракта</w:t>
      </w:r>
      <w:r>
        <w:rPr>
          <w:rFonts w:ascii="Times New Roman" w:hAnsi="Times New Roman"/>
          <w:b/>
          <w:bCs/>
          <w:sz w:val="24"/>
          <w:szCs w:val="24"/>
        </w:rPr>
      </w:r>
      <w:r>
        <w:rPr>
          <w:rFonts w:ascii="Times New Roman" w:hAnsi="Times New Roman"/>
          <w:b/>
          <w:bCs/>
          <w:sz w:val="24"/>
          <w:szCs w:val="24"/>
        </w:rPr>
      </w:r>
    </w:p>
    <w:p>
      <w:pPr>
        <w:pStyle w:val="1019"/>
        <w:ind w:left="1065" w:firstLine="0"/>
        <w:spacing w:before="0" w:beforeAutospacing="0" w:after="0" w:afterAutospacing="0" w:line="240" w:lineRule="auto"/>
        <w:rPr>
          <w:b/>
          <w:bCs/>
          <w:sz w:val="24"/>
          <w:szCs w:val="24"/>
        </w:rPr>
      </w:pPr>
      <w:r>
        <w:rPr>
          <w:b/>
          <w:bCs/>
          <w:sz w:val="24"/>
          <w:szCs w:val="24"/>
        </w:rPr>
      </w:r>
      <w:r>
        <w:rPr>
          <w:b/>
          <w:bCs/>
          <w:sz w:val="24"/>
          <w:szCs w:val="24"/>
        </w:rPr>
      </w:r>
      <w:r>
        <w:rPr>
          <w:b/>
          <w:bCs/>
          <w:sz w:val="24"/>
          <w:szCs w:val="24"/>
        </w:rPr>
      </w:r>
    </w:p>
    <w:p>
      <w:pPr>
        <w:pStyle w:val="1019"/>
        <w:ind w:left="0" w:firstLine="567"/>
        <w:spacing w:before="0" w:beforeAutospacing="0" w:after="0" w:afterAutospacing="0" w:line="240" w:lineRule="auto"/>
        <w:widowControl/>
        <w:tabs>
          <w:tab w:val="left" w:pos="993" w:leader="none"/>
        </w:tabs>
        <w:rPr>
          <w:sz w:val="24"/>
          <w:szCs w:val="24"/>
        </w:rPr>
      </w:pPr>
      <w:r>
        <w:rPr>
          <w:color w:val="000000" w:themeColor="text1"/>
          <w:sz w:val="24"/>
          <w:szCs w:val="24"/>
        </w:rPr>
        <w:t xml:space="preserve">1.1.</w:t>
      </w:r>
      <w:r>
        <w:rPr>
          <w:color w:val="000000" w:themeColor="text1"/>
          <w:sz w:val="24"/>
          <w:szCs w:val="24"/>
        </w:rPr>
        <w:tab/>
      </w:r>
      <w:r>
        <w:rPr>
          <w:color w:val="000000" w:themeColor="text1"/>
          <w:sz w:val="24"/>
          <w:szCs w:val="24"/>
        </w:rPr>
        <w:t xml:space="preserve">Поставщик обязуется изготовить и поставить журналы учета и регистрации документов</w:t>
      </w:r>
      <w:r>
        <w:rPr>
          <w:sz w:val="24"/>
          <w:szCs w:val="24"/>
        </w:rPr>
        <w:t xml:space="preserve"> </w:t>
      </w:r>
      <w:r>
        <w:rPr>
          <w:color w:val="000000" w:themeColor="text1"/>
          <w:sz w:val="24"/>
          <w:szCs w:val="24"/>
        </w:rPr>
        <w:t xml:space="preserve">(далее – Товар)</w:t>
      </w:r>
      <w:r>
        <w:rPr>
          <w:sz w:val="24"/>
          <w:szCs w:val="24"/>
        </w:rPr>
        <w:t xml:space="preserve">, а Заказчик обязуется принять и оплатить Товар в порядке и на условиях, предусмотренных Контрактом.</w:t>
      </w:r>
      <w:r>
        <w:rPr>
          <w:sz w:val="24"/>
          <w:szCs w:val="24"/>
        </w:rPr>
      </w:r>
      <w:r>
        <w:rPr>
          <w:sz w:val="24"/>
          <w:szCs w:val="24"/>
        </w:rPr>
      </w:r>
    </w:p>
    <w:p>
      <w:pPr>
        <w:pStyle w:val="1019"/>
        <w:ind w:left="284" w:firstLine="425"/>
        <w:spacing w:before="0" w:beforeAutospacing="0" w:after="0" w:afterAutospacing="0" w:line="240" w:lineRule="auto"/>
        <w:rPr>
          <w:sz w:val="24"/>
          <w:szCs w:val="24"/>
        </w:rPr>
      </w:pPr>
      <w:r>
        <w:rPr>
          <w:sz w:val="24"/>
          <w:szCs w:val="24"/>
        </w:rPr>
        <w:t xml:space="preserve">ОКПД 2:</w:t>
      </w:r>
      <w:r>
        <w:rPr>
          <w:sz w:val="24"/>
          <w:szCs w:val="24"/>
        </w:rPr>
        <w:t xml:space="preserve"> </w:t>
      </w:r>
      <w:r>
        <w:rPr>
          <w:sz w:val="24"/>
          <w:szCs w:val="24"/>
        </w:rPr>
        <w:t xml:space="preserve">17.23.13.110</w:t>
      </w:r>
      <w:r>
        <w:rPr>
          <w:sz w:val="24"/>
          <w:szCs w:val="24"/>
        </w:rPr>
      </w:r>
      <w:r>
        <w:rPr>
          <w:sz w:val="24"/>
          <w:szCs w:val="24"/>
        </w:rPr>
      </w:r>
    </w:p>
    <w:p>
      <w:pPr>
        <w:pStyle w:val="1019"/>
        <w:ind w:left="284" w:firstLine="425"/>
        <w:spacing w:before="0" w:beforeAutospacing="0" w:after="0" w:afterAutospacing="0" w:line="240" w:lineRule="auto"/>
        <w:rPr>
          <w:sz w:val="24"/>
          <w:szCs w:val="24"/>
          <w:u w:val="single"/>
        </w:rPr>
      </w:pPr>
      <w:r>
        <w:rPr>
          <w:sz w:val="24"/>
          <w:szCs w:val="24"/>
        </w:rPr>
        <w:t xml:space="preserve">КТРУ: </w:t>
      </w:r>
      <w:r>
        <w:rPr>
          <w:sz w:val="24"/>
          <w:szCs w:val="24"/>
        </w:rPr>
        <w:t xml:space="preserve">17.23.13.110</w:t>
      </w:r>
      <w:r>
        <w:rPr>
          <w:sz w:val="24"/>
          <w:szCs w:val="24"/>
        </w:rPr>
        <w:t xml:space="preserve">-00000001</w:t>
      </w:r>
      <w:r>
        <w:rPr>
          <w:sz w:val="24"/>
          <w:szCs w:val="24"/>
        </w:rPr>
        <w:t xml:space="preserve">.</w:t>
      </w:r>
      <w:r>
        <w:rPr>
          <w:sz w:val="24"/>
          <w:szCs w:val="24"/>
          <w:u w:val="single"/>
        </w:rPr>
      </w:r>
      <w:r>
        <w:rPr>
          <w:sz w:val="24"/>
          <w:szCs w:val="24"/>
          <w:u w:val="single"/>
        </w:rPr>
      </w:r>
    </w:p>
    <w:p>
      <w:pPr>
        <w:contextualSpacing/>
        <w:ind w:firstLine="567"/>
        <w:jc w:val="both"/>
        <w:spacing w:before="0" w:beforeAutospacing="0" w:after="0" w:afterAutospacing="0" w:line="240" w:lineRule="auto"/>
        <w:rPr>
          <w:rFonts w:ascii="Times New Roman" w:hAnsi="Times New Roman" w:eastAsia="Times New Roman"/>
          <w:sz w:val="24"/>
          <w:szCs w:val="24"/>
        </w:rPr>
      </w:pPr>
      <w:r>
        <w:rPr>
          <w:rFonts w:ascii="Times New Roman" w:hAnsi="Times New Roman" w:eastAsia="Times New Roman"/>
          <w:sz w:val="24"/>
          <w:szCs w:val="24"/>
        </w:rPr>
        <w:t xml:space="preserve">1.2. </w:t>
      </w:r>
      <w:r>
        <w:rPr>
          <w:rFonts w:ascii="Times New Roman" w:hAnsi="Times New Roman" w:eastAsia="Times New Roman" w:cs="Times New Roman"/>
          <w:bCs/>
          <w:color w:val="000000"/>
          <w:sz w:val="24"/>
          <w:szCs w:val="24"/>
          <w:highlight w:val="white"/>
        </w:rPr>
        <w:t xml:space="preserve">Наименование, количество, функциональные, технические и иные характеристики поставляемого Товара указаны в Описании объекта закупки (</w:t>
      </w:r>
      <w:r>
        <w:rPr>
          <w:rFonts w:ascii="Times New Roman" w:hAnsi="Times New Roman" w:eastAsia="Times New Roman" w:cs="Times New Roman"/>
          <w:color w:val="000000"/>
          <w:sz w:val="24"/>
          <w:szCs w:val="24"/>
          <w:highlight w:val="white"/>
        </w:rPr>
        <w:t xml:space="preserve">Приложение № 1</w:t>
      </w:r>
      <w:r>
        <w:rPr>
          <w:rFonts w:ascii="Times New Roman" w:hAnsi="Times New Roman" w:eastAsia="Times New Roman" w:cs="Times New Roman"/>
          <w:bCs/>
          <w:color w:val="000000"/>
          <w:sz w:val="24"/>
          <w:szCs w:val="24"/>
          <w:highlight w:val="white"/>
        </w:rPr>
        <w:t xml:space="preserve">) и Спецификации (Приложение № 2). </w:t>
      </w:r>
      <w:r>
        <w:rPr>
          <w:rFonts w:ascii="Times New Roman" w:hAnsi="Times New Roman" w:eastAsia="Times New Roman"/>
          <w:sz w:val="24"/>
          <w:szCs w:val="24"/>
        </w:rPr>
        <w:t xml:space="preserve"> </w:t>
      </w:r>
      <w:r>
        <w:rPr>
          <w:rFonts w:ascii="Times New Roman" w:hAnsi="Times New Roman" w:eastAsia="Times New Roman"/>
          <w:sz w:val="24"/>
          <w:szCs w:val="24"/>
        </w:rPr>
      </w:r>
      <w:r>
        <w:rPr>
          <w:rFonts w:ascii="Times New Roman" w:hAnsi="Times New Roman" w:eastAsia="Times New Roman"/>
          <w:sz w:val="24"/>
          <w:szCs w:val="24"/>
        </w:rPr>
      </w:r>
    </w:p>
    <w:p>
      <w:pPr>
        <w:jc w:val="both"/>
        <w:spacing w:before="0" w:beforeAutospacing="0" w:after="0" w:afterAutospacing="0" w:line="240" w:lineRule="auto"/>
        <w:widowControl w:val="off"/>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center"/>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 Цена Контракта и порядок расчетов</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jc w:val="center"/>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left="0" w:right="0" w:firstLine="567"/>
        <w:jc w:val="both"/>
        <w:spacing w:before="0" w:beforeAutospacing="0" w:after="0" w:afterAutospacing="0" w:line="240" w:lineRule="auto"/>
        <w:tabs>
          <w:tab w:val="clear" w:pos="916" w:leader="none"/>
          <w:tab w:val="left" w:pos="1260"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Times New Roman" w:hAnsi="Times New Roman" w:cs="Times New Roman"/>
          <w:sz w:val="24"/>
          <w:szCs w:val="24"/>
          <w:highlight w:val="white"/>
          <w14:ligatures w14:val="none"/>
        </w:rPr>
      </w:pPr>
      <w:r>
        <w:rPr>
          <w:rFonts w:ascii="Times New Roman" w:hAnsi="Times New Roman"/>
          <w:bCs/>
          <w:color w:val="000000"/>
          <w:sz w:val="24"/>
          <w:szCs w:val="24"/>
          <w:highlight w:val="white"/>
        </w:rPr>
        <w:t xml:space="preserve">2.1. </w:t>
      </w:r>
      <w:r>
        <w:rPr>
          <w:rFonts w:ascii="Times New Roman" w:hAnsi="Times New Roman" w:eastAsia="Times New Roman"/>
          <w:sz w:val="24"/>
          <w:szCs w:val="24"/>
        </w:rPr>
        <w:t xml:space="preserve">Цена Контракта составляет </w:t>
      </w:r>
      <w:r>
        <w:rPr>
          <w:rFonts w:ascii="Times New Roman" w:hAnsi="Times New Roman" w:eastAsia="Times New Roman"/>
          <w:sz w:val="24"/>
          <w:szCs w:val="24"/>
        </w:rPr>
        <w:t xml:space="preserve">__________________________, </w:t>
      </w:r>
      <w:r>
        <w:rPr>
          <w:rFonts w:ascii="Times New Roman" w:hAnsi="Times New Roman" w:eastAsia="Times New Roman"/>
          <w:sz w:val="24"/>
          <w:szCs w:val="24"/>
        </w:rPr>
        <w:t xml:space="preserve">в том числе НДС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_________ (__________________) р</w:t>
      </w:r>
      <w:r>
        <w:rPr>
          <w:rFonts w:ascii="Times New Roman" w:hAnsi="Times New Roman" w:eastAsia="Times New Roman"/>
          <w:sz w:val="24"/>
          <w:szCs w:val="24"/>
          <w:lang w:eastAsia="ru-RU"/>
        </w:rPr>
        <w:t xml:space="preserve">ублей ________ копеек</w:t>
      </w:r>
      <w:r>
        <w:rPr>
          <w:rFonts w:ascii="Times New Roman" w:hAnsi="Times New Roman" w:eastAsia="Times New Roman"/>
          <w:sz w:val="24"/>
          <w:szCs w:val="24"/>
          <w:lang w:eastAsia="ru-RU"/>
        </w:rPr>
        <w:t xml:space="preserve"> </w:t>
      </w:r>
      <w:r>
        <w:rPr>
          <w:rFonts w:ascii="Times New Roman" w:hAnsi="Times New Roman" w:eastAsia="Times New Roman"/>
          <w:i/>
          <w:iCs/>
          <w:sz w:val="24"/>
          <w:szCs w:val="24"/>
          <w:lang w:eastAsia="ru-RU"/>
        </w:rPr>
        <w:t xml:space="preserve">(в случае, если Поставщик имеет право на освобождение от уплаты НДС, слова «включая НДС (__%) (____________) рублей ____ копеек» заменяются словами «НДС не облагается на основании __________ Налогового кодекса РФ»).</w:t>
      </w:r>
      <w:r>
        <w:rPr>
          <w:rFonts w:ascii="Times New Roman" w:hAnsi="Times New Roman" w:cs="Times New Roman"/>
          <w:sz w:val="24"/>
          <w:szCs w:val="24"/>
          <w:highlight w:val="white"/>
          <w14:ligatures w14:val="none"/>
        </w:rPr>
      </w:r>
      <w:r>
        <w:rPr>
          <w:rFonts w:ascii="Times New Roman" w:hAnsi="Times New Roman" w:cs="Times New Roman"/>
          <w:sz w:val="24"/>
          <w:szCs w:val="24"/>
          <w:highlight w:val="white"/>
          <w14:ligatures w14:val="none"/>
        </w:rPr>
      </w:r>
    </w:p>
    <w:p>
      <w:pPr>
        <w:jc w:val="both"/>
        <w:spacing w:before="0" w:beforeAutospacing="0" w:after="0" w:afterAutospacing="0" w:line="240" w:lineRule="auto"/>
        <w:tabs>
          <w:tab w:val="left" w:pos="567" w:leader="none"/>
          <w:tab w:val="left" w:pos="709" w:leader="none"/>
        </w:tabs>
        <w:rPr>
          <w:rFonts w:ascii="Times New Roman" w:hAnsi="Times New Roman" w:cs="Times New Roman"/>
          <w:bCs/>
          <w:color w:val="000000"/>
          <w:sz w:val="24"/>
          <w:szCs w:val="24"/>
        </w:rPr>
      </w:pPr>
      <w:r>
        <w:rPr>
          <w:rFonts w:ascii="Times New Roman" w:hAnsi="Times New Roman" w:cs="Times New Roman"/>
          <w:bCs/>
          <w:i/>
          <w:color w:val="000000"/>
          <w:sz w:val="24"/>
          <w:szCs w:val="24"/>
        </w:rPr>
        <w:tab/>
      </w:r>
      <w:r>
        <w:rPr>
          <w:rFonts w:ascii="Times New Roman" w:hAnsi="Times New Roman" w:cs="Times New Roman"/>
          <w:color w:val="000000"/>
          <w:sz w:val="24"/>
          <w:szCs w:val="24"/>
        </w:rPr>
        <w:t xml:space="preserve">2.2. </w:t>
      </w:r>
      <w:r>
        <w:rPr>
          <w:rFonts w:ascii="Times New Roman" w:hAnsi="Times New Roman" w:cs="Times New Roman"/>
          <w:color w:val="000000"/>
          <w:sz w:val="24"/>
          <w:szCs w:val="24"/>
        </w:rPr>
        <w:t xml:space="preserve">Цена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 включает в себя: стоимость Товара, расходы, связанные </w:t>
        <w:br/>
        <w:t xml:space="preserve">с доставкой, погрузкой, разгрузкой на этаж, стоимость упаковки (тары), маркировки, </w:t>
      </w:r>
      <w:r>
        <w:rPr>
          <w:rFonts w:ascii="Times New Roman" w:hAnsi="Times New Roman" w:cs="Times New Roman"/>
          <w:color w:val="000000"/>
          <w:sz w:val="24"/>
          <w:szCs w:val="24"/>
        </w:rPr>
        <w:t xml:space="preserve">установленные налоги, сборы и иные расходы, связанные с исполнением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bCs/>
          <w:color w:val="000000"/>
          <w:sz w:val="24"/>
          <w:szCs w:val="24"/>
        </w:rPr>
      </w:r>
      <w:r>
        <w:rPr>
          <w:rFonts w:ascii="Times New Roman" w:hAnsi="Times New Roman" w:cs="Times New Roman"/>
          <w:bCs/>
          <w:color w:val="000000"/>
          <w:sz w:val="24"/>
          <w:szCs w:val="24"/>
        </w:rPr>
      </w:r>
    </w:p>
    <w:p>
      <w:pPr>
        <w:ind w:firstLine="720"/>
        <w:jc w:val="both"/>
        <w:spacing w:before="0" w:beforeAutospacing="0" w:after="0" w:afterAutospacing="0" w:line="240" w:lineRule="auto"/>
        <w:rPr>
          <w:rFonts w:ascii="Times New Roman" w:hAnsi="Times New Roman" w:cs="Times New Roman"/>
          <w:sz w:val="24"/>
          <w:szCs w:val="24"/>
        </w:rPr>
      </w:pPr>
      <w:r>
        <w:rPr>
          <w:rFonts w:ascii="Times New Roman" w:hAnsi="Times New Roman" w:cs="Times New Roman"/>
          <w:bCs/>
          <w:color w:val="000000"/>
          <w:sz w:val="24"/>
          <w:szCs w:val="24"/>
        </w:rPr>
        <w:t xml:space="preserve">Цена Контракта является твердой и не может изменяться в ходе его исполнения, </w:t>
        <w:br/>
        <w:t xml:space="preserve">за исключением случаев, предусмотренных Федеральным законом № 44-ФЗ и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before="0" w:beforeAutospacing="0" w:after="0" w:afterAutospacing="0" w:line="240" w:lineRule="auto"/>
        <w:widowControl w:val="off"/>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 xml:space="preserve">2.3. Источник финансирования – Федеральный бюджет 2026 года. </w:t>
      </w:r>
      <w:r>
        <w:rPr>
          <w:rFonts w:ascii="Times New Roman" w:hAnsi="Times New Roman" w:cs="Times New Roman"/>
          <w:color w:val="000000"/>
          <w:sz w:val="24"/>
          <w:szCs w:val="24"/>
          <w:highlight w:val="white"/>
        </w:rPr>
        <w:br/>
        <w:t xml:space="preserve">КБК </w:t>
      </w:r>
      <w:r>
        <w:rPr>
          <w:rFonts w:ascii="Times New Roman" w:hAnsi="Times New Roman" w:eastAsia="Times New Roman" w:cs="Times New Roman"/>
          <w:sz w:val="24"/>
          <w:szCs w:val="24"/>
        </w:rPr>
        <w:t xml:space="preserve">081 0405 25 4 02 90019 244</w:t>
      </w:r>
      <w:r>
        <w:rPr>
          <w:rFonts w:ascii="Times New Roman" w:hAnsi="Times New Roman" w:cs="Times New Roman"/>
          <w:color w:val="000000"/>
          <w:sz w:val="24"/>
          <w:szCs w:val="24"/>
          <w:highlight w:val="white"/>
        </w:rPr>
        <w:t xml:space="preserve">.</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720"/>
        <w:jc w:val="both"/>
        <w:spacing w:before="0" w:beforeAutospacing="0" w:after="0" w:afterAutospacing="0" w:line="240" w:lineRule="auto"/>
        <w:rPr>
          <w:rFonts w:ascii="Times New Roman" w:hAnsi="Times New Roman" w:eastAsia="Calibri" w:cs="Times New Roman"/>
          <w:sz w:val="24"/>
          <w:szCs w:val="24"/>
        </w:rPr>
      </w:pPr>
      <w:r>
        <w:rPr>
          <w:rFonts w:ascii="Times New Roman" w:hAnsi="Times New Roman" w:cs="Times New Roman"/>
          <w:color w:val="000000"/>
          <w:sz w:val="24"/>
          <w:szCs w:val="24"/>
        </w:rPr>
        <w:t xml:space="preserve">2.4.</w:t>
      </w:r>
      <w:r>
        <w:rPr>
          <w:rFonts w:ascii="Times New Roman" w:hAnsi="Times New Roman" w:cs="Times New Roman"/>
          <w:sz w:val="24"/>
          <w:szCs w:val="24"/>
        </w:rPr>
        <w:t xml:space="preserve"> </w:t>
      </w:r>
      <w:r>
        <w:rPr>
          <w:rFonts w:ascii="Times New Roman" w:hAnsi="Times New Roman" w:eastAsia="Calibri" w:cs="Times New Roman"/>
          <w:sz w:val="24"/>
          <w:szCs w:val="24"/>
        </w:rPr>
        <w:t xml:space="preserve">Оплата осуществляется после получения Товара на основании </w:t>
      </w:r>
      <w:r>
        <w:rPr>
          <w:rFonts w:ascii="Times New Roman" w:hAnsi="Times New Roman" w:eastAsia="Calibri" w:cs="Times New Roman"/>
          <w:sz w:val="24"/>
          <w:szCs w:val="24"/>
        </w:rPr>
        <w:t xml:space="preserve">Акта о приемке </w:t>
      </w:r>
      <w:r>
        <w:rPr>
          <w:rFonts w:ascii="Times New Roman" w:hAnsi="Times New Roman" w:cs="Times New Roman"/>
          <w:color w:val="000000"/>
          <w:sz w:val="24"/>
          <w:szCs w:val="24"/>
        </w:rPr>
        <w:t xml:space="preserve">Товара, товарной накладной </w:t>
      </w:r>
      <w:r>
        <w:rPr>
          <w:rFonts w:ascii="Times New Roman" w:hAnsi="Times New Roman"/>
          <w:sz w:val="24"/>
          <w:szCs w:val="24"/>
        </w:rPr>
        <w:t xml:space="preserve">по форме № ТОРГ-12 (или УПД),</w:t>
      </w:r>
      <w:r>
        <w:rPr>
          <w:rFonts w:ascii="Times New Roman" w:hAnsi="Times New Roman" w:cs="Times New Roman"/>
          <w:color w:val="000000"/>
          <w:sz w:val="24"/>
          <w:szCs w:val="24"/>
        </w:rPr>
        <w:t xml:space="preserve"> счета, </w:t>
      </w:r>
      <w:r>
        <w:rPr>
          <w:rFonts w:ascii="Times New Roman" w:hAnsi="Times New Roman" w:cs="Times New Roman"/>
          <w:color w:val="000000"/>
          <w:sz w:val="24"/>
          <w:szCs w:val="24"/>
        </w:rPr>
        <w:t xml:space="preserve">счета-фактуры (</w:t>
      </w:r>
      <w:r>
        <w:rPr>
          <w:rFonts w:ascii="Times New Roman" w:hAnsi="Times New Roman" w:cs="Times New Roman"/>
          <w:i/>
          <w:iCs/>
          <w:color w:val="000000"/>
          <w:sz w:val="24"/>
          <w:szCs w:val="24"/>
        </w:rPr>
        <w:t xml:space="preserve">в случае, если Поставщик является плательщиком НДС</w:t>
      </w:r>
      <w:r>
        <w:rPr>
          <w:rFonts w:ascii="Times New Roman" w:hAnsi="Times New Roman" w:cs="Times New Roman"/>
          <w:color w:val="000000"/>
          <w:sz w:val="24"/>
          <w:szCs w:val="24"/>
        </w:rPr>
        <w:t xml:space="preserve">),</w:t>
      </w:r>
      <w:r>
        <w:rPr>
          <w:rFonts w:ascii="Times New Roman" w:hAnsi="Times New Roman" w:eastAsia="Calibri" w:cs="Times New Roman"/>
          <w:sz w:val="24"/>
          <w:szCs w:val="24"/>
        </w:rPr>
        <w:t xml:space="preserve"> </w:t>
      </w:r>
      <w:r>
        <w:rPr>
          <w:rFonts w:ascii="Times New Roman" w:hAnsi="Times New Roman" w:eastAsia="Calibri" w:cs="Times New Roman"/>
          <w:sz w:val="24"/>
          <w:szCs w:val="24"/>
          <w:highlight w:val="white"/>
        </w:rPr>
        <w:t xml:space="preserve">в</w:t>
      </w:r>
      <w:r>
        <w:rPr>
          <w:rFonts w:ascii="Times New Roman" w:hAnsi="Times New Roman" w:eastAsia="Calibri" w:cs="Times New Roman"/>
          <w:sz w:val="24"/>
          <w:szCs w:val="24"/>
          <w:highlight w:val="white"/>
        </w:rPr>
        <w:t xml:space="preserve"> течение 7 (семи) рабочих дней со дня подписания Заказчиком Акта о приемке Товара</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Оплата осуществляется по безналич</w:t>
      </w:r>
      <w:r>
        <w:rPr>
          <w:rFonts w:ascii="Times New Roman" w:hAnsi="Times New Roman" w:eastAsia="Calibri" w:cs="Times New Roman"/>
          <w:sz w:val="24"/>
          <w:szCs w:val="24"/>
          <w:highlight w:val="white"/>
        </w:rPr>
        <w:t xml:space="preserve">ному расчету путем перечисления Заказчиком денежных средств на расчетный сч</w:t>
      </w:r>
      <w:r>
        <w:rPr>
          <w:rFonts w:ascii="Times New Roman" w:hAnsi="Times New Roman" w:eastAsia="Calibri" w:cs="Times New Roman"/>
          <w:sz w:val="24"/>
          <w:szCs w:val="24"/>
          <w:highlight w:val="white"/>
        </w:rPr>
        <w:t xml:space="preserve">ет</w:t>
      </w:r>
      <w:r>
        <w:rPr>
          <w:rFonts w:ascii="Times New Roman" w:hAnsi="Times New Roman" w:eastAsia="Calibri" w:cs="Times New Roman"/>
          <w:sz w:val="24"/>
          <w:szCs w:val="24"/>
          <w:highlight w:val="white"/>
        </w:rPr>
        <w:t xml:space="preserve"> Пост</w:t>
      </w:r>
      <w:r>
        <w:rPr>
          <w:rFonts w:ascii="Times New Roman" w:hAnsi="Times New Roman" w:eastAsia="Calibri" w:cs="Times New Roman"/>
          <w:sz w:val="24"/>
          <w:szCs w:val="24"/>
        </w:rPr>
        <w:t xml:space="preserve">авщика, указанный в настоящем Контракте.</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20"/>
        <w:jc w:val="both"/>
        <w:spacing w:before="0" w:beforeAutospacing="0" w:after="0" w:afterAutospacing="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2.5. В случае изменения расчетного счета Поставщик обязан в однодневный срок </w:t>
        <w:br/>
        <w:t xml:space="preserve">в пис</w:t>
      </w:r>
      <w:r>
        <w:rPr>
          <w:rFonts w:ascii="Times New Roman" w:hAnsi="Times New Roman" w:cs="Times New Roman"/>
          <w:color w:val="000000"/>
          <w:sz w:val="24"/>
          <w:szCs w:val="24"/>
        </w:rPr>
        <w:t xml:space="preserve">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r>
        <w:rPr>
          <w:rFonts w:ascii="Times New Roman" w:hAnsi="Times New Roman" w:cs="Times New Roman"/>
          <w:sz w:val="24"/>
          <w:szCs w:val="24"/>
        </w:rPr>
      </w:r>
      <w:r>
        <w:rPr>
          <w:rFonts w:ascii="Times New Roman" w:hAnsi="Times New Roman" w:cs="Times New Roman"/>
          <w:sz w:val="24"/>
          <w:szCs w:val="24"/>
        </w:rPr>
      </w:r>
    </w:p>
    <w:p>
      <w:pPr>
        <w:ind w:firstLine="720"/>
        <w:jc w:val="both"/>
        <w:spacing w:before="0" w:beforeAutospacing="0" w:after="0" w:afterAutospacing="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2.6. Авансирование не предусмотрено.</w:t>
      </w:r>
      <w:r>
        <w:rPr>
          <w:rFonts w:ascii="Times New Roman" w:hAnsi="Times New Roman" w:cs="Times New Roman"/>
          <w:sz w:val="24"/>
          <w:szCs w:val="24"/>
        </w:rPr>
      </w:r>
      <w:r>
        <w:rPr>
          <w:rFonts w:ascii="Times New Roman" w:hAnsi="Times New Roman" w:cs="Times New Roman"/>
          <w:sz w:val="24"/>
          <w:szCs w:val="24"/>
        </w:rPr>
      </w:r>
    </w:p>
    <w:p>
      <w:pPr>
        <w:pStyle w:val="1005"/>
        <w:ind w:firstLine="540"/>
        <w:jc w:val="both"/>
        <w:spacing w:before="0" w:beforeAutospacing="0" w:after="0" w:afterAutospacing="0" w:line="240" w:lineRule="auto"/>
        <w:rPr>
          <w:color w:val="000000" w:themeColor="text1"/>
          <w:highlight w:val="white"/>
        </w:rPr>
      </w:pPr>
      <w:r>
        <w:rPr>
          <w:color w:val="000000" w:themeColor="text1"/>
          <w:highlight w:val="white"/>
        </w:rPr>
        <w:t xml:space="preserve">   </w:t>
      </w:r>
      <w:r>
        <w:rPr>
          <w:color w:val="000000" w:themeColor="text1"/>
          <w:highlight w:val="white"/>
        </w:rPr>
        <w:t xml:space="preserve">2.7 Суммы неисполненных Поставщиком требований об уплате неустоек (штрафов, пеней), предъявленных заказчиком в соответствии с </w:t>
      </w:r>
      <w:r>
        <w:rPr>
          <w:color w:val="000000" w:themeColor="text1"/>
          <w:highlight w:val="white"/>
        </w:rPr>
        <w:t xml:space="preserve">настоящим Контрактом</w:t>
      </w:r>
      <w:r>
        <w:rPr>
          <w:color w:val="000000" w:themeColor="text1"/>
          <w:highlight w:val="white"/>
        </w:rPr>
        <w:t xml:space="preserve">, удерживаются из суммы, подлежащей оплате Поставщику.</w:t>
      </w:r>
      <w:r>
        <w:rPr>
          <w:color w:val="000000" w:themeColor="text1"/>
          <w:highlight w:val="white"/>
        </w:rPr>
      </w:r>
      <w:r>
        <w:rPr>
          <w:color w:val="000000" w:themeColor="text1"/>
          <w:highlight w:val="white"/>
        </w:rPr>
      </w:r>
    </w:p>
    <w:p>
      <w:pPr>
        <w:ind w:firstLine="567"/>
        <w:jc w:val="both"/>
        <w:spacing w:before="0" w:beforeAutospacing="0" w:after="0" w:afterAutospacing="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jc w:val="center"/>
        <w:spacing w:before="0" w:beforeAutospacing="0" w:after="0" w:afterAutospacing="0" w:line="240" w:lineRule="auto"/>
        <w:tabs>
          <w:tab w:val="left" w:pos="1260" w:leader="none"/>
        </w:tabs>
        <w:rPr>
          <w:rFonts w:ascii="Times New Roman" w:hAnsi="Times New Roman" w:cs="Times New Roman"/>
          <w:b/>
          <w:bCs/>
          <w:color w:val="000000"/>
          <w:sz w:val="24"/>
          <w:szCs w:val="24"/>
          <w:highlight w:val="none"/>
        </w:rPr>
      </w:pPr>
      <w:r>
        <w:rPr>
          <w:rFonts w:ascii="Times New Roman" w:hAnsi="Times New Roman" w:cs="Times New Roman"/>
          <w:b/>
          <w:color w:val="000000"/>
          <w:sz w:val="24"/>
          <w:szCs w:val="24"/>
        </w:rPr>
        <w:t xml:space="preserve">3. Порядок, сроки и условия поставки и приемки товара</w:t>
      </w:r>
      <w:r>
        <w:rPr>
          <w:rFonts w:ascii="Times New Roman" w:hAnsi="Times New Roman" w:cs="Times New Roman"/>
          <w:b/>
          <w:bCs/>
          <w:color w:val="000000"/>
          <w:sz w:val="24"/>
          <w:szCs w:val="24"/>
          <w:highlight w:val="none"/>
        </w:rPr>
      </w:r>
      <w:r>
        <w:rPr>
          <w:rFonts w:ascii="Times New Roman" w:hAnsi="Times New Roman" w:cs="Times New Roman"/>
          <w:b/>
          <w:bCs/>
          <w:color w:val="000000"/>
          <w:sz w:val="24"/>
          <w:szCs w:val="24"/>
          <w:highlight w:val="none"/>
        </w:rPr>
      </w:r>
    </w:p>
    <w:p>
      <w:pPr>
        <w:jc w:val="center"/>
        <w:spacing w:before="0" w:beforeAutospacing="0" w:after="0" w:afterAutospacing="0" w:line="240" w:lineRule="auto"/>
        <w:tabs>
          <w:tab w:val="left" w:pos="1260" w:leader="none"/>
        </w:tabs>
        <w:rPr>
          <w:rFonts w:ascii="Times New Roman" w:hAnsi="Times New Roman" w:cs="Times New Roman"/>
          <w:b/>
          <w:bCs/>
          <w:color w:val="000000"/>
          <w:sz w:val="24"/>
          <w:szCs w:val="24"/>
        </w:rPr>
      </w:pPr>
      <w:r>
        <w:rPr>
          <w:rFonts w:ascii="Times New Roman" w:hAnsi="Times New Roman" w:cs="Times New Roman"/>
          <w:b/>
          <w:color w:val="000000"/>
          <w:sz w:val="24"/>
          <w:szCs w:val="24"/>
          <w:highlight w:val="none"/>
        </w:rPr>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firstLine="709"/>
        <w:jc w:val="both"/>
        <w:spacing w:before="0" w:beforeAutospacing="0" w:after="0" w:afterAutospacing="0" w:line="240" w:lineRule="auto"/>
        <w:tabs>
          <w:tab w:val="left" w:pos="1260" w:leader="none"/>
        </w:tabs>
        <w:rPr>
          <w:rFonts w:ascii="Times New Roman" w:hAnsi="Times New Roman" w:cs="Times New Roman"/>
          <w:b/>
          <w:bCs/>
          <w:color w:val="000000"/>
          <w:sz w:val="24"/>
          <w:szCs w:val="24"/>
          <w:highlight w:val="white"/>
        </w:rPr>
      </w:pPr>
      <w:r>
        <w:rPr>
          <w:rFonts w:ascii="Times New Roman" w:hAnsi="Times New Roman" w:eastAsia="Calibri" w:cs="Times New Roman"/>
          <w:sz w:val="24"/>
          <w:szCs w:val="24"/>
          <w:highlight w:val="white"/>
        </w:rPr>
        <w:t xml:space="preserve">3.1. </w:t>
      </w:r>
      <w:r>
        <w:rPr>
          <w:rFonts w:ascii="Times New Roman" w:hAnsi="Times New Roman" w:eastAsia="Calibri" w:cs="Times New Roman"/>
          <w:sz w:val="24"/>
          <w:szCs w:val="24"/>
          <w:highlight w:val="white"/>
        </w:rPr>
        <w:t xml:space="preserve">И</w:t>
      </w:r>
      <w:r>
        <w:rPr>
          <w:rFonts w:ascii="Times New Roman" w:hAnsi="Times New Roman" w:eastAsia="Calibri" w:cs="Times New Roman"/>
          <w:sz w:val="24"/>
          <w:szCs w:val="24"/>
          <w:highlight w:val="white"/>
        </w:rPr>
        <w:t xml:space="preserve">з</w:t>
      </w:r>
      <w:r>
        <w:rPr>
          <w:rFonts w:ascii="Times New Roman" w:hAnsi="Times New Roman" w:eastAsia="Calibri" w:cs="Times New Roman"/>
          <w:sz w:val="24"/>
          <w:szCs w:val="24"/>
          <w:highlight w:val="white"/>
        </w:rPr>
        <w:t xml:space="preserve">г</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т</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в</w:t>
      </w:r>
      <w:r>
        <w:rPr>
          <w:rFonts w:ascii="Times New Roman" w:hAnsi="Times New Roman" w:eastAsia="Calibri" w:cs="Times New Roman"/>
          <w:sz w:val="24"/>
          <w:szCs w:val="24"/>
          <w:highlight w:val="white"/>
        </w:rPr>
        <w:t xml:space="preserve">л</w:t>
      </w:r>
      <w:r>
        <w:rPr>
          <w:rFonts w:ascii="Times New Roman" w:hAnsi="Times New Roman" w:eastAsia="Calibri" w:cs="Times New Roman"/>
          <w:sz w:val="24"/>
          <w:szCs w:val="24"/>
          <w:highlight w:val="white"/>
        </w:rPr>
        <w:t xml:space="preserve">е</w:t>
      </w:r>
      <w:r>
        <w:rPr>
          <w:rFonts w:ascii="Times New Roman" w:hAnsi="Times New Roman" w:eastAsia="Calibri" w:cs="Times New Roman"/>
          <w:sz w:val="24"/>
          <w:szCs w:val="24"/>
          <w:highlight w:val="white"/>
        </w:rPr>
        <w:t xml:space="preserve">н</w:t>
      </w:r>
      <w:r>
        <w:rPr>
          <w:rFonts w:ascii="Times New Roman" w:hAnsi="Times New Roman" w:eastAsia="Calibri" w:cs="Times New Roman"/>
          <w:sz w:val="24"/>
          <w:szCs w:val="24"/>
          <w:highlight w:val="white"/>
        </w:rPr>
        <w:t xml:space="preserve">и</w:t>
      </w:r>
      <w:r>
        <w:rPr>
          <w:rFonts w:ascii="Times New Roman" w:hAnsi="Times New Roman" w:eastAsia="Calibri" w:cs="Times New Roman"/>
          <w:sz w:val="24"/>
          <w:szCs w:val="24"/>
          <w:highlight w:val="white"/>
        </w:rPr>
        <w:t xml:space="preserve">е</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и</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п</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с</w:t>
      </w:r>
      <w:r>
        <w:rPr>
          <w:rFonts w:ascii="Times New Roman" w:hAnsi="Times New Roman" w:eastAsia="Calibri" w:cs="Times New Roman"/>
          <w:sz w:val="24"/>
          <w:szCs w:val="24"/>
          <w:highlight w:val="white"/>
        </w:rPr>
        <w:t xml:space="preserve">т</w:t>
      </w:r>
      <w:r>
        <w:rPr>
          <w:rFonts w:ascii="Times New Roman" w:hAnsi="Times New Roman" w:eastAsia="Calibri" w:cs="Times New Roman"/>
          <w:sz w:val="24"/>
          <w:szCs w:val="24"/>
          <w:highlight w:val="white"/>
        </w:rPr>
        <w:t xml:space="preserve">а</w:t>
      </w:r>
      <w:r>
        <w:rPr>
          <w:rFonts w:ascii="Times New Roman" w:hAnsi="Times New Roman" w:eastAsia="Calibri" w:cs="Times New Roman"/>
          <w:sz w:val="24"/>
          <w:szCs w:val="24"/>
          <w:highlight w:val="white"/>
        </w:rPr>
        <w:t xml:space="preserve">в</w:t>
      </w:r>
      <w:r>
        <w:rPr>
          <w:rFonts w:ascii="Times New Roman" w:hAnsi="Times New Roman" w:eastAsia="Calibri" w:cs="Times New Roman"/>
          <w:sz w:val="24"/>
          <w:szCs w:val="24"/>
          <w:highlight w:val="white"/>
        </w:rPr>
        <w:t xml:space="preserve">к</w:t>
      </w:r>
      <w:r>
        <w:rPr>
          <w:rFonts w:ascii="Times New Roman" w:hAnsi="Times New Roman" w:eastAsia="Calibri" w:cs="Times New Roman"/>
          <w:sz w:val="24"/>
          <w:szCs w:val="24"/>
          <w:highlight w:val="white"/>
        </w:rPr>
        <w:t xml:space="preserve">а</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ж</w:t>
      </w:r>
      <w:r>
        <w:rPr>
          <w:rFonts w:ascii="Times New Roman" w:hAnsi="Times New Roman" w:eastAsia="Calibri" w:cs="Times New Roman"/>
          <w:sz w:val="24"/>
          <w:szCs w:val="24"/>
          <w:highlight w:val="white"/>
        </w:rPr>
        <w:t xml:space="preserve">у</w:t>
      </w:r>
      <w:r>
        <w:rPr>
          <w:rFonts w:ascii="Times New Roman" w:hAnsi="Times New Roman" w:eastAsia="Calibri" w:cs="Times New Roman"/>
          <w:sz w:val="24"/>
          <w:szCs w:val="24"/>
          <w:highlight w:val="white"/>
        </w:rPr>
        <w:t xml:space="preserve">р</w:t>
      </w:r>
      <w:r>
        <w:rPr>
          <w:rFonts w:ascii="Times New Roman" w:hAnsi="Times New Roman" w:eastAsia="Calibri" w:cs="Times New Roman"/>
          <w:sz w:val="24"/>
          <w:szCs w:val="24"/>
          <w:highlight w:val="white"/>
        </w:rPr>
        <w:t xml:space="preserve">н</w:t>
      </w:r>
      <w:r>
        <w:rPr>
          <w:rFonts w:ascii="Times New Roman" w:hAnsi="Times New Roman" w:eastAsia="Calibri" w:cs="Times New Roman"/>
          <w:sz w:val="24"/>
          <w:szCs w:val="24"/>
          <w:highlight w:val="white"/>
        </w:rPr>
        <w:t xml:space="preserve">а</w:t>
      </w:r>
      <w:r>
        <w:rPr>
          <w:rFonts w:ascii="Times New Roman" w:hAnsi="Times New Roman" w:eastAsia="Calibri" w:cs="Times New Roman"/>
          <w:sz w:val="24"/>
          <w:szCs w:val="24"/>
          <w:highlight w:val="white"/>
        </w:rPr>
        <w:t xml:space="preserve">л</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в</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у</w:t>
      </w:r>
      <w:r>
        <w:rPr>
          <w:rFonts w:ascii="Times New Roman" w:hAnsi="Times New Roman" w:eastAsia="Calibri" w:cs="Times New Roman"/>
          <w:sz w:val="24"/>
          <w:szCs w:val="24"/>
          <w:highlight w:val="white"/>
        </w:rPr>
        <w:t xml:space="preserve">ч</w:t>
      </w:r>
      <w:r>
        <w:rPr>
          <w:rFonts w:ascii="Times New Roman" w:hAnsi="Times New Roman" w:eastAsia="Calibri" w:cs="Times New Roman"/>
          <w:sz w:val="24"/>
          <w:szCs w:val="24"/>
          <w:highlight w:val="white"/>
        </w:rPr>
        <w:t xml:space="preserve">е</w:t>
      </w:r>
      <w:r>
        <w:rPr>
          <w:rFonts w:ascii="Times New Roman" w:hAnsi="Times New Roman" w:eastAsia="Calibri" w:cs="Times New Roman"/>
          <w:sz w:val="24"/>
          <w:szCs w:val="24"/>
          <w:highlight w:val="white"/>
        </w:rPr>
        <w:t xml:space="preserve">т</w:t>
      </w:r>
      <w:r>
        <w:rPr>
          <w:rFonts w:ascii="Times New Roman" w:hAnsi="Times New Roman" w:eastAsia="Calibri" w:cs="Times New Roman"/>
          <w:sz w:val="24"/>
          <w:szCs w:val="24"/>
          <w:highlight w:val="white"/>
        </w:rPr>
        <w:t xml:space="preserve">а</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и</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р</w:t>
      </w:r>
      <w:r>
        <w:rPr>
          <w:rFonts w:ascii="Times New Roman" w:hAnsi="Times New Roman" w:eastAsia="Calibri" w:cs="Times New Roman"/>
          <w:sz w:val="24"/>
          <w:szCs w:val="24"/>
          <w:highlight w:val="white"/>
        </w:rPr>
        <w:t xml:space="preserve">е</w:t>
      </w:r>
      <w:r>
        <w:rPr>
          <w:rFonts w:ascii="Times New Roman" w:hAnsi="Times New Roman" w:eastAsia="Calibri" w:cs="Times New Roman"/>
          <w:sz w:val="24"/>
          <w:szCs w:val="24"/>
          <w:highlight w:val="white"/>
        </w:rPr>
        <w:t xml:space="preserve">г</w:t>
      </w:r>
      <w:r>
        <w:rPr>
          <w:rFonts w:ascii="Times New Roman" w:hAnsi="Times New Roman" w:eastAsia="Calibri" w:cs="Times New Roman"/>
          <w:sz w:val="24"/>
          <w:szCs w:val="24"/>
          <w:highlight w:val="white"/>
        </w:rPr>
        <w:t xml:space="preserve">и</w:t>
      </w:r>
      <w:r>
        <w:rPr>
          <w:rFonts w:ascii="Times New Roman" w:hAnsi="Times New Roman" w:eastAsia="Calibri" w:cs="Times New Roman"/>
          <w:sz w:val="24"/>
          <w:szCs w:val="24"/>
          <w:highlight w:val="white"/>
        </w:rPr>
        <w:t xml:space="preserve">с</w:t>
      </w:r>
      <w:r>
        <w:rPr>
          <w:rFonts w:ascii="Times New Roman" w:hAnsi="Times New Roman" w:eastAsia="Calibri" w:cs="Times New Roman"/>
          <w:sz w:val="24"/>
          <w:szCs w:val="24"/>
          <w:highlight w:val="white"/>
        </w:rPr>
        <w:t xml:space="preserve">т</w:t>
      </w:r>
      <w:r>
        <w:rPr>
          <w:rFonts w:ascii="Times New Roman" w:hAnsi="Times New Roman" w:eastAsia="Calibri" w:cs="Times New Roman"/>
          <w:sz w:val="24"/>
          <w:szCs w:val="24"/>
          <w:highlight w:val="white"/>
        </w:rPr>
        <w:t xml:space="preserve">р</w:t>
      </w:r>
      <w:r>
        <w:rPr>
          <w:rFonts w:ascii="Times New Roman" w:hAnsi="Times New Roman" w:eastAsia="Calibri" w:cs="Times New Roman"/>
          <w:sz w:val="24"/>
          <w:szCs w:val="24"/>
          <w:highlight w:val="white"/>
        </w:rPr>
        <w:t xml:space="preserve">а</w:t>
      </w:r>
      <w:r>
        <w:rPr>
          <w:rFonts w:ascii="Times New Roman" w:hAnsi="Times New Roman" w:eastAsia="Calibri" w:cs="Times New Roman"/>
          <w:sz w:val="24"/>
          <w:szCs w:val="24"/>
          <w:highlight w:val="white"/>
        </w:rPr>
        <w:t xml:space="preserve">ц</w:t>
      </w:r>
      <w:r>
        <w:rPr>
          <w:rFonts w:ascii="Times New Roman" w:hAnsi="Times New Roman" w:eastAsia="Calibri" w:cs="Times New Roman"/>
          <w:sz w:val="24"/>
          <w:szCs w:val="24"/>
          <w:highlight w:val="white"/>
        </w:rPr>
        <w:t xml:space="preserve">и</w:t>
      </w:r>
      <w:r>
        <w:rPr>
          <w:rFonts w:ascii="Times New Roman" w:hAnsi="Times New Roman" w:eastAsia="Calibri" w:cs="Times New Roman"/>
          <w:sz w:val="24"/>
          <w:szCs w:val="24"/>
          <w:highlight w:val="white"/>
        </w:rPr>
        <w:t xml:space="preserve">и</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д</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к</w:t>
      </w:r>
      <w:r>
        <w:rPr>
          <w:rFonts w:ascii="Times New Roman" w:hAnsi="Times New Roman" w:eastAsia="Calibri" w:cs="Times New Roman"/>
          <w:sz w:val="24"/>
          <w:szCs w:val="24"/>
          <w:highlight w:val="white"/>
        </w:rPr>
        <w:t xml:space="preserve">у</w:t>
      </w:r>
      <w:r>
        <w:rPr>
          <w:rFonts w:ascii="Times New Roman" w:hAnsi="Times New Roman" w:eastAsia="Calibri" w:cs="Times New Roman"/>
          <w:sz w:val="24"/>
          <w:szCs w:val="24"/>
          <w:highlight w:val="white"/>
        </w:rPr>
        <w:t xml:space="preserve">м</w:t>
      </w:r>
      <w:r>
        <w:rPr>
          <w:rFonts w:ascii="Times New Roman" w:hAnsi="Times New Roman" w:eastAsia="Calibri" w:cs="Times New Roman"/>
          <w:sz w:val="24"/>
          <w:szCs w:val="24"/>
          <w:highlight w:val="white"/>
        </w:rPr>
        <w:t xml:space="preserve">е</w:t>
      </w:r>
      <w:r>
        <w:rPr>
          <w:rFonts w:ascii="Times New Roman" w:hAnsi="Times New Roman" w:eastAsia="Calibri" w:cs="Times New Roman"/>
          <w:sz w:val="24"/>
          <w:szCs w:val="24"/>
          <w:highlight w:val="white"/>
        </w:rPr>
        <w:t xml:space="preserve">н</w:t>
      </w:r>
      <w:r>
        <w:rPr>
          <w:rFonts w:ascii="Times New Roman" w:hAnsi="Times New Roman" w:eastAsia="Calibri" w:cs="Times New Roman"/>
          <w:sz w:val="24"/>
          <w:szCs w:val="24"/>
          <w:highlight w:val="white"/>
        </w:rPr>
        <w:t xml:space="preserve">т</w:t>
      </w:r>
      <w:r>
        <w:rPr>
          <w:rFonts w:ascii="Times New Roman" w:hAnsi="Times New Roman" w:eastAsia="Calibri" w:cs="Times New Roman"/>
          <w:sz w:val="24"/>
          <w:szCs w:val="24"/>
          <w:highlight w:val="white"/>
        </w:rPr>
        <w:t xml:space="preserve">о</w:t>
      </w:r>
      <w:r>
        <w:rPr>
          <w:rFonts w:ascii="Times New Roman" w:hAnsi="Times New Roman" w:eastAsia="Calibri" w:cs="Times New Roman"/>
          <w:sz w:val="24"/>
          <w:szCs w:val="24"/>
          <w:highlight w:val="white"/>
        </w:rPr>
        <w:t xml:space="preserve">в</w:t>
      </w:r>
      <w:r>
        <w:rPr>
          <w:rFonts w:ascii="Times New Roman" w:hAnsi="Times New Roman" w:eastAsia="Times New Roman"/>
          <w:sz w:val="23"/>
          <w:szCs w:val="23"/>
          <w:lang w:eastAsia="ru-RU"/>
        </w:rPr>
        <w:t xml:space="preserve"> осуществля</w:t>
      </w:r>
      <w:r>
        <w:rPr>
          <w:rFonts w:ascii="Times New Roman" w:hAnsi="Times New Roman" w:eastAsia="Times New Roman"/>
          <w:sz w:val="23"/>
          <w:szCs w:val="23"/>
          <w:highlight w:val="white"/>
          <w:lang w:eastAsia="ru-RU"/>
        </w:rPr>
        <w:t xml:space="preserve">ется </w:t>
      </w:r>
      <w:r>
        <w:rPr>
          <w:rFonts w:ascii="Times New Roman" w:hAnsi="Times New Roman" w:eastAsia="Times New Roman"/>
          <w:sz w:val="23"/>
          <w:szCs w:val="23"/>
          <w:highlight w:val="white"/>
          <w:lang w:eastAsia="ru-RU"/>
        </w:rPr>
        <w:t xml:space="preserve"> </w:t>
        <w:br/>
      </w:r>
      <w:r>
        <w:rPr>
          <w:rFonts w:ascii="Times New Roman" w:hAnsi="Times New Roman"/>
          <w:color w:val="000000"/>
          <w:sz w:val="24"/>
          <w:szCs w:val="24"/>
          <w:highlight w:val="white"/>
        </w:rPr>
        <w:t xml:space="preserve">в течение 20 (двадцати) рабочих дней </w:t>
      </w:r>
      <w:r>
        <w:rPr>
          <w:rFonts w:ascii="Times New Roman" w:hAnsi="Times New Roman"/>
          <w:color w:val="000000"/>
          <w:sz w:val="24"/>
          <w:szCs w:val="24"/>
          <w:highlight w:val="white"/>
        </w:rPr>
        <w:t xml:space="preserve">с даты заключения К</w:t>
      </w:r>
      <w:r>
        <w:rPr>
          <w:rFonts w:ascii="Times New Roman" w:hAnsi="Times New Roman"/>
          <w:color w:val="000000"/>
          <w:sz w:val="24"/>
          <w:szCs w:val="24"/>
          <w:highlight w:val="white"/>
        </w:rPr>
        <w:t xml:space="preserve">онтракта</w:t>
      </w:r>
      <w:r>
        <w:rPr>
          <w:rFonts w:ascii="Times New Roman" w:hAnsi="Times New Roman" w:eastAsia="Times New Roman"/>
          <w:sz w:val="23"/>
          <w:szCs w:val="23"/>
          <w:highlight w:val="white"/>
          <w:lang w:eastAsia="ru-RU"/>
        </w:rPr>
        <w:t xml:space="preserve">.</w:t>
      </w:r>
      <w:r>
        <w:rPr>
          <w:rFonts w:ascii="Times New Roman" w:hAnsi="Times New Roman" w:cs="Times New Roman"/>
          <w:b/>
          <w:bCs/>
          <w:color w:val="000000"/>
          <w:sz w:val="24"/>
          <w:szCs w:val="24"/>
          <w:highlight w:val="white"/>
        </w:rPr>
      </w:r>
      <w:r>
        <w:rPr>
          <w:rFonts w:ascii="Times New Roman" w:hAnsi="Times New Roman" w:cs="Times New Roman"/>
          <w:b/>
          <w:bCs/>
          <w:color w:val="000000"/>
          <w:sz w:val="24"/>
          <w:szCs w:val="24"/>
          <w:highlight w:val="white"/>
        </w:rPr>
      </w:r>
    </w:p>
    <w:p>
      <w:pPr>
        <w:jc w:val="both"/>
        <w:spacing w:before="0" w:beforeAutospacing="0" w:after="0" w:afterAutospacing="0" w:line="240" w:lineRule="auto"/>
        <w:tabs>
          <w:tab w:val="left" w:pos="709" w:leader="none"/>
          <w:tab w:val="left" w:pos="2443" w:leader="none"/>
        </w:tabs>
        <w:rPr>
          <w:rFonts w:ascii="Times New Roman" w:hAnsi="Times New Roman" w:cs="Times New Roman"/>
          <w:sz w:val="24"/>
          <w:szCs w:val="24"/>
        </w:rPr>
      </w:pPr>
      <w:r>
        <w:rPr>
          <w:rFonts w:ascii="Times New Roman" w:hAnsi="Times New Roman" w:cs="Times New Roman"/>
          <w:color w:val="000000"/>
          <w:sz w:val="24"/>
          <w:szCs w:val="24"/>
          <w:lang w:eastAsia="ru-RU"/>
        </w:rPr>
        <w:tab/>
        <w:t xml:space="preserve">3.2. Поставщик самостоятельно доставляет Товар Заказчику по адресу: </w:t>
      </w:r>
      <w:r>
        <w:rPr>
          <w:rFonts w:ascii="Times New Roman" w:hAnsi="Times New Roman" w:cs="Times New Roman"/>
          <w:color w:val="000000"/>
          <w:sz w:val="24"/>
          <w:szCs w:val="24"/>
          <w:lang w:eastAsia="ru-RU"/>
        </w:rPr>
        <w:t xml:space="preserve">г</w:t>
      </w:r>
      <w:r>
        <w:rPr>
          <w:rFonts w:ascii="Times New Roman" w:hAnsi="Times New Roman" w:cs="Times New Roman"/>
          <w:color w:val="000000"/>
          <w:sz w:val="24"/>
          <w:szCs w:val="24"/>
          <w:lang w:eastAsia="ru-RU"/>
        </w:rPr>
        <w:t xml:space="preserve">. Москва, проспект Маршала Жукова, д.1. </w:t>
      </w:r>
      <w:r>
        <w:rPr>
          <w:rFonts w:ascii="Times New Roman" w:hAnsi="Times New Roman"/>
          <w:sz w:val="24"/>
          <w:szCs w:val="24"/>
        </w:rPr>
        <w:t xml:space="preserve">Доставка и разгрузка Товара осуществляется Поставщиком в рабочие дни: </w:t>
        <w:br/>
        <w:t xml:space="preserve">с понедельника по четверг с 9.00 до 16.00; в пятницу с 9.00 до 15.00. </w:t>
      </w:r>
      <w:r>
        <w:rPr>
          <w:rFonts w:ascii="Times New Roman" w:hAnsi="Times New Roman" w:cs="Times New Roman"/>
          <w:color w:val="000000"/>
          <w:sz w:val="24"/>
          <w:szCs w:val="24"/>
          <w:lang w:eastAsia="ru-RU"/>
        </w:rPr>
        <w:t xml:space="preserve">П</w:t>
      </w:r>
      <w:r>
        <w:rPr>
          <w:rFonts w:ascii="Times New Roman" w:hAnsi="Times New Roman" w:cs="Times New Roman"/>
          <w:sz w:val="24"/>
          <w:szCs w:val="24"/>
        </w:rPr>
        <w:t xml:space="preserve">оставщик </w:t>
      </w:r>
      <w:r>
        <w:rPr>
          <w:rFonts w:ascii="Times New Roman" w:hAnsi="Times New Roman" w:cs="Times New Roman"/>
          <w:color w:val="000000"/>
          <w:sz w:val="24"/>
          <w:szCs w:val="24"/>
        </w:rPr>
        <w:t xml:space="preserve">должен обеспечить</w:t>
      </w:r>
      <w:r>
        <w:rPr>
          <w:rFonts w:ascii="Times New Roman" w:hAnsi="Times New Roman" w:cs="Times New Roman"/>
          <w:sz w:val="24"/>
          <w:szCs w:val="24"/>
        </w:rPr>
        <w:t xml:space="preserve"> поставку Товара до указанного места поставки товара, погрузку, разгрузку на этаж.</w:t>
      </w:r>
      <w:r>
        <w:rPr>
          <w:rFonts w:ascii="Times New Roman" w:hAnsi="Times New Roman" w:cs="Times New Roman"/>
          <w:sz w:val="24"/>
          <w:szCs w:val="24"/>
        </w:rPr>
        <w:t xml:space="preserve"> Доставка Товара отдельными партиями не допускается.</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before="0" w:beforeAutospacing="0" w:after="0" w:afterAutospacing="0" w:line="240" w:lineRule="auto"/>
        <w:widowControl w:val="off"/>
        <w:rPr>
          <w:rFonts w:ascii="Times New Roman" w:hAnsi="Times New Roman"/>
          <w:bCs/>
          <w:sz w:val="24"/>
          <w:szCs w:val="24"/>
          <w:highlight w:val="white"/>
        </w:rPr>
      </w:pPr>
      <w:r>
        <w:rPr>
          <w:rFonts w:ascii="Times New Roman" w:hAnsi="Times New Roman" w:cs="Times New Roman"/>
          <w:sz w:val="24"/>
          <w:szCs w:val="24"/>
          <w:lang w:eastAsia="ru-RU"/>
        </w:rPr>
        <w:tab/>
      </w:r>
      <w:r>
        <w:rPr>
          <w:rFonts w:ascii="Times New Roman" w:hAnsi="Times New Roman" w:cs="Times New Roman"/>
          <w:sz w:val="24"/>
          <w:szCs w:val="24"/>
        </w:rPr>
        <w:t xml:space="preserve">3.3. </w:t>
      </w:r>
      <w:r>
        <w:rPr>
          <w:rFonts w:ascii="Times New Roman" w:hAnsi="Times New Roman"/>
          <w:bCs/>
          <w:sz w:val="24"/>
          <w:szCs w:val="24"/>
          <w:highlight w:val="white"/>
        </w:rPr>
        <w:t xml:space="preserve">Отгрузка Товара Заказчику оформляется товарной накладной или товарно</w:t>
      </w:r>
      <w:r>
        <w:rPr>
          <w:rFonts w:ascii="Times New Roman" w:hAnsi="Times New Roman"/>
          <w:bCs/>
          <w:sz w:val="24"/>
          <w:szCs w:val="24"/>
          <w:highlight w:val="white"/>
        </w:rPr>
        <w:t xml:space="preserve">-транспортной накладной, или универсальным передаточным документом, которые лишь подтверждают факт отгрузки Товара Заказчику, но не приемку Товара Заказчиком. На момент подписания Заказчиком документов, предусмотренных настоящим абзацем, Заказчиком осущест</w:t>
      </w:r>
      <w:r>
        <w:rPr>
          <w:rFonts w:ascii="Times New Roman" w:hAnsi="Times New Roman"/>
          <w:bCs/>
          <w:sz w:val="24"/>
          <w:szCs w:val="24"/>
          <w:highlight w:val="white"/>
        </w:rPr>
        <w:t xml:space="preserve">вляется:</w:t>
      </w:r>
      <w:r>
        <w:rPr>
          <w:rFonts w:ascii="Times New Roman" w:hAnsi="Times New Roman"/>
          <w:bCs/>
          <w:sz w:val="24"/>
          <w:szCs w:val="24"/>
          <w:highlight w:val="white"/>
        </w:rPr>
      </w:r>
      <w:r>
        <w:rPr>
          <w:rFonts w:ascii="Times New Roman" w:hAnsi="Times New Roman"/>
          <w:bCs/>
          <w:sz w:val="24"/>
          <w:szCs w:val="24"/>
          <w:highlight w:val="white"/>
        </w:rPr>
      </w:r>
    </w:p>
    <w:p>
      <w:pPr>
        <w:ind w:firstLine="540"/>
        <w:jc w:val="both"/>
        <w:spacing w:before="0" w:beforeAutospacing="0" w:after="0" w:afterAutospacing="0" w:line="240" w:lineRule="auto"/>
        <w:widowControl w:val="off"/>
        <w:rPr>
          <w:rFonts w:ascii="Times New Roman" w:hAnsi="Times New Roman"/>
          <w:bCs/>
          <w:sz w:val="24"/>
          <w:szCs w:val="24"/>
          <w:highlight w:val="white"/>
        </w:rPr>
      </w:pPr>
      <w:r>
        <w:rPr>
          <w:rFonts w:ascii="Times New Roman" w:hAnsi="Times New Roman"/>
          <w:bCs/>
          <w:sz w:val="24"/>
          <w:szCs w:val="24"/>
          <w:highlight w:val="white"/>
        </w:rPr>
        <w:t xml:space="preserve">-  проверка по товарной накладной (товарно-транспортной накладной, универсальному передаточному документу) номенклатуры отгруженного Товара на соответствие наименования и количества, установленных в Спецификации (Приложение №2 к настоящему Контракт</w:t>
      </w:r>
      <w:r>
        <w:rPr>
          <w:rFonts w:ascii="Times New Roman" w:hAnsi="Times New Roman"/>
          <w:bCs/>
          <w:sz w:val="24"/>
          <w:szCs w:val="24"/>
          <w:highlight w:val="white"/>
        </w:rPr>
        <w:t xml:space="preserve">у);</w:t>
      </w:r>
      <w:r>
        <w:rPr>
          <w:rFonts w:ascii="Times New Roman" w:hAnsi="Times New Roman"/>
          <w:bCs/>
          <w:sz w:val="24"/>
          <w:szCs w:val="24"/>
          <w:highlight w:val="white"/>
        </w:rPr>
      </w:r>
      <w:r>
        <w:rPr>
          <w:rFonts w:ascii="Times New Roman" w:hAnsi="Times New Roman"/>
          <w:bCs/>
          <w:sz w:val="24"/>
          <w:szCs w:val="24"/>
          <w:highlight w:val="white"/>
        </w:rPr>
      </w:r>
    </w:p>
    <w:p>
      <w:pPr>
        <w:ind w:firstLine="540"/>
        <w:jc w:val="both"/>
        <w:spacing w:before="0" w:beforeAutospacing="0" w:after="0" w:afterAutospacing="0" w:line="240" w:lineRule="auto"/>
        <w:widowControl w:val="off"/>
        <w:rPr>
          <w:rFonts w:ascii="Times New Roman" w:hAnsi="Times New Roman"/>
          <w:bCs/>
          <w:sz w:val="24"/>
          <w:szCs w:val="24"/>
          <w:highlight w:val="white"/>
        </w:rPr>
      </w:pPr>
      <w:r>
        <w:rPr>
          <w:rFonts w:ascii="Times New Roman" w:hAnsi="Times New Roman"/>
          <w:bCs/>
          <w:sz w:val="24"/>
          <w:szCs w:val="24"/>
          <w:highlight w:val="white"/>
        </w:rPr>
        <w:t xml:space="preserve">-    контроль наличия/отсутствия внешних повреждений оригинальной упаковки;</w:t>
      </w:r>
      <w:r>
        <w:rPr>
          <w:rFonts w:ascii="Times New Roman" w:hAnsi="Times New Roman"/>
          <w:bCs/>
          <w:sz w:val="24"/>
          <w:szCs w:val="24"/>
          <w:highlight w:val="white"/>
        </w:rPr>
      </w:r>
      <w:r>
        <w:rPr>
          <w:rFonts w:ascii="Times New Roman" w:hAnsi="Times New Roman"/>
          <w:bCs/>
          <w:sz w:val="24"/>
          <w:szCs w:val="24"/>
          <w:highlight w:val="white"/>
        </w:rPr>
      </w:r>
    </w:p>
    <w:p>
      <w:pPr>
        <w:ind w:firstLine="540"/>
        <w:jc w:val="both"/>
        <w:spacing w:before="0" w:beforeAutospacing="0" w:after="0" w:afterAutospacing="0" w:line="240" w:lineRule="auto"/>
        <w:widowControl w:val="off"/>
        <w:rPr>
          <w:rFonts w:ascii="Times New Roman" w:hAnsi="Times New Roman"/>
          <w:bCs/>
          <w:sz w:val="24"/>
          <w:szCs w:val="24"/>
          <w:highlight w:val="white"/>
        </w:rPr>
      </w:pPr>
      <w:r>
        <w:rPr>
          <w:rFonts w:ascii="Times New Roman" w:hAnsi="Times New Roman"/>
          <w:bCs/>
          <w:sz w:val="24"/>
          <w:szCs w:val="24"/>
          <w:highlight w:val="white"/>
        </w:rPr>
        <w:t xml:space="preserve">- проверка наличия необходимых документов, подтверждающих качество товара </w:t>
        <w:br/>
        <w:t xml:space="preserve">и </w:t>
      </w:r>
      <w:r>
        <w:rPr>
          <w:rFonts w:ascii="Times New Roman" w:hAnsi="Times New Roman"/>
          <w:bCs/>
          <w:sz w:val="24"/>
          <w:szCs w:val="24"/>
          <w:highlight w:val="white"/>
        </w:rPr>
        <w:t xml:space="preserve">оформленных в соответствии с законодательством Российской Федерации;</w:t>
      </w:r>
      <w:r>
        <w:rPr>
          <w:rFonts w:ascii="Times New Roman" w:hAnsi="Times New Roman"/>
          <w:bCs/>
          <w:sz w:val="24"/>
          <w:szCs w:val="24"/>
          <w:highlight w:val="white"/>
        </w:rPr>
      </w:r>
      <w:r>
        <w:rPr>
          <w:rFonts w:ascii="Times New Roman" w:hAnsi="Times New Roman"/>
          <w:bCs/>
          <w:sz w:val="24"/>
          <w:szCs w:val="24"/>
          <w:highlight w:val="white"/>
        </w:rPr>
      </w:r>
    </w:p>
    <w:p>
      <w:pPr>
        <w:ind w:firstLine="540"/>
        <w:jc w:val="both"/>
        <w:spacing w:before="0" w:beforeAutospacing="0" w:after="0" w:afterAutospacing="0" w:line="240" w:lineRule="auto"/>
        <w:widowControl w:val="off"/>
        <w:rPr>
          <w:rFonts w:ascii="Times New Roman" w:hAnsi="Times New Roman"/>
          <w:bCs/>
          <w:sz w:val="24"/>
          <w:szCs w:val="24"/>
          <w:highlight w:val="white"/>
        </w:rPr>
      </w:pPr>
      <w:r>
        <w:rPr>
          <w:rFonts w:ascii="Times New Roman" w:hAnsi="Times New Roman"/>
          <w:bCs/>
          <w:sz w:val="24"/>
          <w:szCs w:val="24"/>
          <w:highlight w:val="white"/>
        </w:rPr>
        <w:t xml:space="preserve">- проверка полноты и правильности </w:t>
      </w:r>
      <w:r>
        <w:rPr>
          <w:rFonts w:ascii="Times New Roman" w:hAnsi="Times New Roman"/>
          <w:bCs/>
          <w:sz w:val="24"/>
          <w:szCs w:val="24"/>
          <w:highlight w:val="white"/>
        </w:rPr>
        <w:t xml:space="preserve">оформления сопроводительной документации </w:t>
        <w:br/>
        <w:t xml:space="preserve">в соответствии с условиями Контракта.</w:t>
      </w:r>
      <w:r>
        <w:rPr>
          <w:rFonts w:ascii="Times New Roman" w:hAnsi="Times New Roman"/>
          <w:bCs/>
          <w:sz w:val="24"/>
          <w:szCs w:val="24"/>
          <w:highlight w:val="white"/>
        </w:rPr>
      </w:r>
      <w:r>
        <w:rPr>
          <w:rFonts w:ascii="Times New Roman" w:hAnsi="Times New Roman"/>
          <w:bCs/>
          <w:sz w:val="24"/>
          <w:szCs w:val="24"/>
          <w:highlight w:val="white"/>
        </w:rPr>
      </w:r>
    </w:p>
    <w:p>
      <w:pPr>
        <w:ind w:firstLine="567"/>
        <w:jc w:val="both"/>
        <w:spacing w:before="0" w:beforeAutospacing="0" w:after="0" w:afterAutospacing="0" w:line="240" w:lineRule="auto"/>
        <w:tabs>
          <w:tab w:val="left" w:pos="0" w:leader="none"/>
        </w:tabs>
        <w:rPr>
          <w:rFonts w:ascii="Times New Roman" w:hAnsi="Times New Roman" w:cs="Times New Roman"/>
          <w:sz w:val="24"/>
          <w:szCs w:val="24"/>
          <w:highlight w:val="white"/>
        </w:rPr>
      </w:pPr>
      <w:r>
        <w:rPr>
          <w:rFonts w:ascii="Times New Roman" w:hAnsi="Times New Roman"/>
          <w:bCs/>
          <w:sz w:val="24"/>
          <w:szCs w:val="24"/>
          <w:highlight w:val="white"/>
        </w:rPr>
        <w:t xml:space="preserve">Товарная накладная (товарно-транспортная накладная, универсальный передаточный документ), подготавливаются Поставщиком, подписывается Сторонами в двух экземплярах (для каждой ст</w:t>
      </w:r>
      <w:r>
        <w:rPr>
          <w:rFonts w:ascii="Times New Roman" w:hAnsi="Times New Roman"/>
          <w:bCs/>
          <w:sz w:val="24"/>
          <w:szCs w:val="24"/>
          <w:highlight w:val="white"/>
        </w:rPr>
        <w:t xml:space="preserve">ороны по экземпляру). При этом Заказчик подписывает такой документ в день доставки (отгрузки) Товара Заказчику в месте доставки.</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67"/>
        <w:jc w:val="both"/>
        <w:spacing w:before="0" w:beforeAutospacing="0" w:after="0" w:afterAutospacing="0" w:line="240" w:lineRule="auto"/>
        <w:rPr>
          <w:rFonts w:ascii="Times New Roman" w:hAnsi="Times New Roman" w:eastAsia="Times New Roman"/>
          <w:sz w:val="24"/>
          <w:szCs w:val="24"/>
          <w:highlight w:val="white"/>
        </w:rPr>
      </w:pPr>
      <w:r>
        <w:rPr>
          <w:rFonts w:ascii="Times New Roman" w:hAnsi="Times New Roman" w:cs="Times New Roman"/>
          <w:sz w:val="24"/>
          <w:szCs w:val="24"/>
          <w:highlight w:val="white"/>
          <w:lang w:eastAsia="ru-RU"/>
        </w:rPr>
        <w:t xml:space="preserve">3.4. Во время приемки Товара </w:t>
      </w:r>
      <w:r>
        <w:rPr>
          <w:rFonts w:ascii="Times New Roman" w:hAnsi="Times New Roman" w:eastAsia="Times New Roman"/>
          <w:sz w:val="24"/>
          <w:szCs w:val="24"/>
          <w:highlight w:val="white"/>
          <w:lang w:eastAsia="ru-RU"/>
        </w:rPr>
        <w:t xml:space="preserve">Заказчик проводит проверку соответствия наименования, количества и иных характеристик по</w:t>
      </w:r>
      <w:r>
        <w:rPr>
          <w:rFonts w:ascii="Times New Roman" w:hAnsi="Times New Roman" w:eastAsia="Times New Roman"/>
          <w:sz w:val="24"/>
          <w:szCs w:val="24"/>
          <w:highlight w:val="white"/>
          <w:lang w:eastAsia="ru-RU"/>
        </w:rPr>
        <w:t xml:space="preserve">ставляемого Товара сведениям, содержащимся </w:t>
        <w:br/>
        <w:t xml:space="preserve">в сопроводительных документах Поставщика.</w:t>
      </w:r>
      <w:r>
        <w:rPr>
          <w:rFonts w:ascii="Times New Roman" w:hAnsi="Times New Roman" w:eastAsia="Times New Roman"/>
          <w:sz w:val="24"/>
          <w:szCs w:val="24"/>
          <w:highlight w:val="white"/>
        </w:rPr>
      </w:r>
      <w:r>
        <w:rPr>
          <w:rFonts w:ascii="Times New Roman" w:hAnsi="Times New Roman" w:eastAsia="Times New Roman"/>
          <w:sz w:val="24"/>
          <w:szCs w:val="24"/>
          <w:highlight w:val="white"/>
        </w:rPr>
      </w:r>
    </w:p>
    <w:p>
      <w:pPr>
        <w:ind w:firstLine="567"/>
        <w:jc w:val="both"/>
        <w:spacing w:before="0" w:beforeAutospacing="0" w:after="0" w:afterAutospacing="0" w:line="240" w:lineRule="auto"/>
        <w:tabs>
          <w:tab w:val="left" w:pos="992" w:leader="none"/>
        </w:tabs>
        <w:rPr>
          <w:rFonts w:ascii="Times New Roman" w:hAnsi="Times New Roman" w:eastAsia="Times New Roman"/>
          <w:sz w:val="24"/>
          <w:szCs w:val="24"/>
          <w:highlight w:val="white"/>
        </w:rPr>
      </w:pPr>
      <w:r>
        <w:rPr>
          <w:rFonts w:ascii="Times New Roman" w:hAnsi="Times New Roman" w:eastAsia="Times New Roman"/>
          <w:sz w:val="24"/>
          <w:szCs w:val="24"/>
          <w:highlight w:val="white"/>
          <w:lang w:eastAsia="ru-RU"/>
        </w:rPr>
        <w:t xml:space="preserve">3.5.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w:t>
      </w:r>
      <w:r>
        <w:rPr>
          <w:rFonts w:ascii="Times New Roman" w:hAnsi="Times New Roman" w:eastAsia="Times New Roman"/>
          <w:sz w:val="24"/>
          <w:szCs w:val="24"/>
          <w:highlight w:val="white"/>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tooltip="consultantplus://offline/ref=5D5D948FB309E3900908B266F13F9A18F041833BFA2B5848AF81D0768F7B339C483FA5B9822392C3FAA16F35C0Y0d5N" w:history="1">
        <w:r>
          <w:rPr>
            <w:rFonts w:ascii="Times New Roman" w:hAnsi="Times New Roman" w:eastAsia="Times New Roman"/>
            <w:sz w:val="24"/>
            <w:szCs w:val="24"/>
            <w:highlight w:val="white"/>
            <w:lang w:eastAsia="ru-RU"/>
          </w:rPr>
          <w:t xml:space="preserve">законом</w:t>
        </w:r>
      </w:hyperlink>
      <w:r>
        <w:rPr>
          <w:rFonts w:ascii="Times New Roman" w:hAnsi="Times New Roman" w:eastAsia="Times New Roman"/>
          <w:sz w:val="24"/>
          <w:szCs w:val="24"/>
          <w:highlight w:val="white"/>
          <w:lang w:eastAsia="ru-RU"/>
        </w:rPr>
        <w:t xml:space="preserve"> от</w:t>
      </w:r>
      <w:r>
        <w:rPr>
          <w:rFonts w:ascii="Times New Roman" w:hAnsi="Times New Roman" w:eastAsia="Times New Roman"/>
          <w:sz w:val="24"/>
          <w:szCs w:val="24"/>
          <w:highlight w:val="white"/>
          <w:lang w:eastAsia="ru-RU"/>
        </w:rPr>
        <w:t xml:space="preserve"> 05.04.2013 № 44-ФЗ.</w:t>
      </w:r>
      <w:r>
        <w:rPr>
          <w:rFonts w:ascii="Times New Roman" w:hAnsi="Times New Roman" w:eastAsia="Times New Roman"/>
          <w:sz w:val="24"/>
          <w:szCs w:val="24"/>
          <w:highlight w:val="white"/>
        </w:rPr>
      </w:r>
      <w:r>
        <w:rPr>
          <w:rFonts w:ascii="Times New Roman" w:hAnsi="Times New Roman" w:eastAsia="Times New Roman"/>
          <w:sz w:val="24"/>
          <w:szCs w:val="24"/>
          <w:highlight w:val="white"/>
        </w:rPr>
      </w:r>
    </w:p>
    <w:p>
      <w:pPr>
        <w:ind w:firstLine="567"/>
        <w:jc w:val="both"/>
        <w:spacing w:before="0" w:beforeAutospacing="0" w:after="0" w:afterAutospacing="0" w:line="240" w:lineRule="auto"/>
        <w:rPr>
          <w:rFonts w:ascii="Times New Roman" w:hAnsi="Times New Roman" w:eastAsia="Times New Roman"/>
          <w:sz w:val="24"/>
          <w:szCs w:val="24"/>
          <w:highlight w:val="white"/>
          <w:shd w:val="clear" w:color="auto" w:fill="ffffff"/>
        </w:rPr>
      </w:pPr>
      <w:r>
        <w:rPr>
          <w:rFonts w:ascii="Times New Roman" w:hAnsi="Times New Roman" w:eastAsia="Times New Roman"/>
          <w:sz w:val="24"/>
          <w:szCs w:val="24"/>
          <w:highlight w:val="white"/>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Заказчика, приемочная комиссия должны учитывать отраженны</w:t>
      </w:r>
      <w:r>
        <w:rPr>
          <w:rFonts w:ascii="Times New Roman" w:hAnsi="Times New Roman" w:eastAsia="Times New Roman"/>
          <w:sz w:val="24"/>
          <w:szCs w:val="24"/>
          <w:highlight w:val="white"/>
        </w:rPr>
        <w:t xml:space="preserve">е в заключении по результатам указанной экспертизы предложения экспертов, экспертных организаций, привлеченных для ее проведения. Поставщик</w:t>
      </w:r>
      <w:r>
        <w:rPr>
          <w:rFonts w:ascii="Times New Roman" w:hAnsi="Times New Roman" w:eastAsia="Times New Roman"/>
          <w:sz w:val="24"/>
          <w:szCs w:val="24"/>
          <w:highlight w:val="white"/>
          <w:shd w:val="clear" w:color="auto" w:fill="ffffff"/>
        </w:rPr>
        <w:t xml:space="preserve"> вправе присутствовать при осуществлении приемки поставленного Товара, в том числе при проведении его экспертизы. Для</w:t>
      </w:r>
      <w:r>
        <w:rPr>
          <w:rFonts w:ascii="Times New Roman" w:hAnsi="Times New Roman" w:eastAsia="Times New Roman"/>
          <w:sz w:val="24"/>
          <w:szCs w:val="24"/>
          <w:highlight w:val="white"/>
          <w:shd w:val="clear" w:color="auto" w:fill="ffffff"/>
        </w:rPr>
        <w:t xml:space="preserve"> реализации данного права Поставщик </w:t>
      </w:r>
      <w:r>
        <w:rPr>
          <w:rFonts w:ascii="Times New Roman" w:hAnsi="Times New Roman" w:eastAsia="Times New Roman"/>
          <w:sz w:val="24"/>
          <w:szCs w:val="24"/>
          <w:highlight w:val="white"/>
        </w:rPr>
        <w:t xml:space="preserve">обязан в письменной форме уведомить З</w:t>
      </w:r>
      <w:r>
        <w:rPr>
          <w:rFonts w:ascii="Times New Roman" w:hAnsi="Times New Roman" w:eastAsia="Times New Roman"/>
          <w:sz w:val="24"/>
          <w:szCs w:val="24"/>
          <w:highlight w:val="white"/>
          <w:shd w:val="clear" w:color="auto" w:fill="ffffff"/>
        </w:rPr>
        <w:t xml:space="preserve">аказчика </w:t>
      </w:r>
      <w:r>
        <w:rPr>
          <w:rFonts w:ascii="Times New Roman" w:hAnsi="Times New Roman" w:eastAsia="Times New Roman"/>
          <w:sz w:val="24"/>
          <w:szCs w:val="24"/>
          <w:highlight w:val="white"/>
        </w:rPr>
        <w:t xml:space="preserve">о намерении присутствовать при приемке </w:t>
      </w:r>
      <w:r>
        <w:rPr>
          <w:rFonts w:ascii="Times New Roman" w:hAnsi="Times New Roman" w:eastAsia="Times New Roman"/>
          <w:sz w:val="24"/>
          <w:szCs w:val="24"/>
          <w:highlight w:val="white"/>
          <w:shd w:val="clear" w:color="auto" w:fill="ffffff"/>
        </w:rPr>
        <w:t xml:space="preserve">поставленного Товара</w:t>
      </w:r>
      <w:r>
        <w:rPr>
          <w:rFonts w:ascii="Times New Roman" w:hAnsi="Times New Roman" w:eastAsia="Times New Roman"/>
          <w:sz w:val="24"/>
          <w:szCs w:val="24"/>
          <w:highlight w:val="white"/>
        </w:rPr>
        <w:t xml:space="preserve"> до начала ее осуществления</w:t>
      </w:r>
      <w:r>
        <w:rPr>
          <w:rFonts w:ascii="Times New Roman" w:hAnsi="Times New Roman" w:eastAsia="Times New Roman"/>
          <w:sz w:val="24"/>
          <w:szCs w:val="24"/>
          <w:highlight w:val="white"/>
          <w:shd w:val="clear" w:color="auto" w:fill="ffffff"/>
        </w:rPr>
        <w:t xml:space="preserve">. В случае если Поставщик не реализовал данное право, тогда Заказчик осуществляет приемк</w:t>
      </w:r>
      <w:r>
        <w:rPr>
          <w:rFonts w:ascii="Times New Roman" w:hAnsi="Times New Roman" w:eastAsia="Times New Roman"/>
          <w:sz w:val="24"/>
          <w:szCs w:val="24"/>
          <w:highlight w:val="white"/>
          <w:shd w:val="clear" w:color="auto" w:fill="ffffff"/>
        </w:rPr>
        <w:t xml:space="preserve">у поставленного Товара, в том числе проводит его экспертизу, в отсутствие Поставщика.</w:t>
      </w:r>
      <w:r>
        <w:rPr>
          <w:rFonts w:ascii="Times New Roman" w:hAnsi="Times New Roman" w:eastAsia="Times New Roman"/>
          <w:sz w:val="24"/>
          <w:szCs w:val="24"/>
          <w:highlight w:val="white"/>
          <w:shd w:val="clear" w:color="auto" w:fill="ffffff"/>
        </w:rPr>
      </w:r>
      <w:r>
        <w:rPr>
          <w:rFonts w:ascii="Times New Roman" w:hAnsi="Times New Roman" w:eastAsia="Times New Roman"/>
          <w:sz w:val="24"/>
          <w:szCs w:val="24"/>
          <w:highlight w:val="white"/>
          <w:shd w:val="clear" w:color="auto" w:fill="ffffff"/>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eastAsia="Times New Roman"/>
          <w:sz w:val="24"/>
          <w:szCs w:val="24"/>
          <w:highlight w:val="white"/>
          <w:shd w:val="clear" w:color="auto" w:fill="ffffff"/>
        </w:rPr>
        <w:t xml:space="preserve">3.6. </w:t>
      </w:r>
      <w:r>
        <w:rPr>
          <w:rFonts w:ascii="Times New Roman" w:hAnsi="Times New Roman"/>
          <w:sz w:val="24"/>
          <w:szCs w:val="24"/>
          <w:highlight w:val="white"/>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w:t>
      </w:r>
      <w:r>
        <w:rPr>
          <w:rFonts w:ascii="Times New Roman" w:hAnsi="Times New Roman"/>
          <w:sz w:val="24"/>
          <w:szCs w:val="24"/>
          <w:highlight w:val="white"/>
        </w:rPr>
        <w:t xml:space="preserve">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3.7. Право собственности и риск случайной гибели и</w:t>
      </w:r>
      <w:r>
        <w:rPr>
          <w:rFonts w:ascii="Times New Roman" w:hAnsi="Times New Roman"/>
          <w:sz w:val="24"/>
          <w:szCs w:val="24"/>
          <w:highlight w:val="white"/>
        </w:rPr>
        <w:t xml:space="preserve">ли порчи Товара переходит </w:t>
        <w:br/>
        <w:t xml:space="preserve">от Поставщика к Заказчику с момента приемки Товара Заказчиком и подписания Сторонами документов о приемки товара, указанных в </w:t>
      </w:r>
      <w:hyperlink w:tooltip="#P1489" w:anchor="P1489" w:history="1">
        <w:r>
          <w:rPr>
            <w:rFonts w:ascii="Times New Roman" w:hAnsi="Times New Roman"/>
            <w:sz w:val="24"/>
            <w:szCs w:val="24"/>
            <w:highlight w:val="white"/>
          </w:rPr>
          <w:t xml:space="preserve">пункте 3.9.</w:t>
        </w:r>
      </w:hyperlink>
      <w:r>
        <w:rPr>
          <w:rFonts w:ascii="Times New Roman" w:hAnsi="Times New Roman"/>
          <w:sz w:val="24"/>
          <w:szCs w:val="24"/>
          <w:highlight w:val="white"/>
        </w:rPr>
        <w:t xml:space="preserve"> Контракта.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3.8. Заказчик вправе не отказывать в приемке </w:t>
      </w:r>
      <w:r>
        <w:rPr>
          <w:rFonts w:ascii="Times New Roman" w:hAnsi="Times New Roman"/>
          <w:sz w:val="24"/>
          <w:szCs w:val="24"/>
          <w:highlight w:val="white"/>
        </w:rPr>
        <w:t xml:space="preserve">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3.9. </w:t>
      </w:r>
      <w:r>
        <w:rPr>
          <w:rFonts w:ascii="Times New Roman" w:hAnsi="Times New Roman"/>
          <w:sz w:val="24"/>
          <w:szCs w:val="24"/>
          <w:highlight w:val="white"/>
        </w:rPr>
        <w:t xml:space="preserve">В течение 3</w:t>
      </w:r>
      <w:r>
        <w:rPr>
          <w:rFonts w:ascii="Times New Roman" w:hAnsi="Times New Roman"/>
          <w:color w:val="000000" w:themeColor="text1"/>
          <w:sz w:val="24"/>
          <w:szCs w:val="24"/>
          <w:highlight w:val="white"/>
        </w:rPr>
        <w:t xml:space="preserve"> (трех)</w:t>
      </w:r>
      <w:r>
        <w:rPr>
          <w:rFonts w:ascii="Times New Roman" w:hAnsi="Times New Roman"/>
          <w:sz w:val="24"/>
          <w:szCs w:val="24"/>
          <w:highlight w:val="white"/>
        </w:rPr>
        <w:t xml:space="preserve"> рабочих дней с даты поставки Товара Поставщик формируе</w:t>
      </w:r>
      <w:r>
        <w:rPr>
          <w:rFonts w:ascii="Times New Roman" w:hAnsi="Times New Roman"/>
          <w:sz w:val="24"/>
          <w:szCs w:val="24"/>
          <w:highlight w:val="white"/>
        </w:rPr>
        <w:t xml:space="preserve">т </w:t>
        <w:br/>
        <w:t xml:space="preserve">с использованием ЕИС, подписывает усиленной электронной подписью лица, имеющего право </w:t>
      </w:r>
      <w:r>
        <w:rPr>
          <w:rFonts w:ascii="Times New Roman" w:hAnsi="Times New Roman"/>
          <w:sz w:val="24"/>
          <w:szCs w:val="24"/>
          <w:highlight w:val="white"/>
        </w:rPr>
        <w:t xml:space="preserve">действовать от имени Поставщика, и размещает в ЕИС документ о приемке, который должен содержать:</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 включенные в Контракт идентификационный код закупки, наименование, ме</w:t>
      </w:r>
      <w:r>
        <w:rPr>
          <w:rFonts w:ascii="Times New Roman" w:hAnsi="Times New Roman"/>
          <w:sz w:val="24"/>
          <w:szCs w:val="24"/>
          <w:highlight w:val="white"/>
        </w:rPr>
        <w:t xml:space="preserve">сто нахождения Заказчика, наименование объекта закупки, место поставки товара, информацию </w:t>
        <w:br/>
        <w:t xml:space="preserve">о Поставщике, предусмотренную подпунктами «а», «г», «е» части 1 статьи 43 Федерального закона от </w:t>
      </w:r>
      <w:r>
        <w:rPr>
          <w:rFonts w:ascii="Times New Roman" w:hAnsi="Times New Roman" w:eastAsia="Times New Roman"/>
          <w:sz w:val="24"/>
          <w:szCs w:val="24"/>
          <w:highlight w:val="white"/>
          <w:lang w:eastAsia="ru-RU"/>
        </w:rPr>
        <w:t xml:space="preserve"> 05.04.2013</w:t>
      </w:r>
      <w:r>
        <w:rPr>
          <w:rFonts w:ascii="Times New Roman" w:hAnsi="Times New Roman"/>
          <w:sz w:val="24"/>
          <w:szCs w:val="24"/>
          <w:highlight w:val="white"/>
        </w:rPr>
        <w:t xml:space="preserve"> № 44-ФЗ, единицу измерения поставле</w:t>
      </w:r>
      <w:r>
        <w:rPr>
          <w:rFonts w:ascii="Times New Roman" w:hAnsi="Times New Roman"/>
          <w:sz w:val="24"/>
          <w:szCs w:val="24"/>
          <w:highlight w:val="white"/>
        </w:rPr>
        <w:t xml:space="preserve">нного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 наименование поставленного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 информацию о количестве поставленного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 стоимость исполненных Поставщиком обязательств, предусмотренных Контрактом, </w:t>
        <w:br/>
        <w:t xml:space="preserve">с указанием цены за е</w:t>
      </w:r>
      <w:r>
        <w:rPr>
          <w:rFonts w:ascii="Times New Roman" w:hAnsi="Times New Roman"/>
          <w:sz w:val="24"/>
          <w:szCs w:val="24"/>
          <w:highlight w:val="white"/>
        </w:rPr>
        <w:t xml:space="preserve">диницу поставленного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 иную информацию с учетом требований, установленных в соответствии с частью 3 статьи 5 Федерального закона от</w:t>
      </w:r>
      <w:r>
        <w:rPr>
          <w:rFonts w:ascii="Times New Roman" w:hAnsi="Times New Roman" w:eastAsia="Times New Roman"/>
          <w:sz w:val="24"/>
          <w:szCs w:val="24"/>
          <w:highlight w:val="white"/>
          <w:lang w:eastAsia="ru-RU"/>
        </w:rPr>
        <w:t xml:space="preserve"> 05.04.2013</w:t>
      </w:r>
      <w:r>
        <w:rPr>
          <w:rFonts w:ascii="Times New Roman" w:hAnsi="Times New Roman"/>
          <w:sz w:val="24"/>
          <w:szCs w:val="24"/>
          <w:highlight w:val="white"/>
        </w:rPr>
        <w:t xml:space="preserve"> № 44-ФЗ.</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К документу о приемке могут прилагаться документы: Акт о приемке Товара, т</w:t>
      </w:r>
      <w:r>
        <w:rPr>
          <w:rFonts w:ascii="Times New Roman" w:hAnsi="Times New Roman"/>
          <w:sz w:val="24"/>
          <w:szCs w:val="24"/>
          <w:highlight w:val="white"/>
        </w:rPr>
        <w:t xml:space="preserve">оварная (товарно-транспортная) накладная, счет, счет-фактура (</w:t>
      </w:r>
      <w:r>
        <w:rPr>
          <w:rFonts w:ascii="Times New Roman" w:hAnsi="Times New Roman"/>
          <w:i/>
          <w:iCs/>
          <w:sz w:val="24"/>
          <w:szCs w:val="24"/>
          <w:highlight w:val="white"/>
        </w:rPr>
        <w:t xml:space="preserve">если Поставщик является плательщиком НДС</w:t>
      </w:r>
      <w:r>
        <w:rPr>
          <w:rFonts w:ascii="Times New Roman" w:hAnsi="Times New Roman"/>
          <w:sz w:val="24"/>
          <w:szCs w:val="24"/>
          <w:highlight w:val="white"/>
        </w:rPr>
        <w:t xml:space="preserve">) и иные документы, которые считаются его неотъемлемой частью. При этом в случае если информация, содержащаяся в прилагаемых документах, не соответствует </w:t>
      </w:r>
      <w:r>
        <w:rPr>
          <w:rFonts w:ascii="Times New Roman" w:hAnsi="Times New Roman"/>
          <w:sz w:val="24"/>
          <w:szCs w:val="24"/>
          <w:highlight w:val="white"/>
        </w:rPr>
        <w:t xml:space="preserve">информации, содержащейся в документе о приемке, приоритет имеет предусмотренная пунктом 1 части </w:t>
        <w:br/>
        <w:t xml:space="preserve">13 статьи 94 </w:t>
      </w:r>
      <w:r>
        <w:rPr>
          <w:rFonts w:ascii="Times New Roman" w:hAnsi="Times New Roman"/>
          <w:sz w:val="24"/>
          <w:szCs w:val="24"/>
          <w:highlight w:val="white"/>
        </w:rPr>
        <w:t xml:space="preserve">Федерального закона от</w:t>
      </w:r>
      <w:r>
        <w:rPr>
          <w:rFonts w:ascii="Times New Roman" w:hAnsi="Times New Roman" w:eastAsia="Times New Roman"/>
          <w:sz w:val="24"/>
          <w:szCs w:val="24"/>
          <w:highlight w:val="white"/>
          <w:lang w:eastAsia="ru-RU"/>
        </w:rPr>
        <w:t xml:space="preserve"> 05.04.2013</w:t>
      </w:r>
      <w:r>
        <w:rPr>
          <w:rFonts w:ascii="Times New Roman" w:hAnsi="Times New Roman"/>
          <w:sz w:val="24"/>
          <w:szCs w:val="24"/>
          <w:highlight w:val="white"/>
        </w:rPr>
        <w:t xml:space="preserve"> № 44-ФЗ</w:t>
      </w:r>
      <w:r>
        <w:rPr>
          <w:rFonts w:ascii="Times New Roman" w:hAnsi="Times New Roman"/>
          <w:sz w:val="24"/>
          <w:szCs w:val="24"/>
          <w:highlight w:val="white"/>
        </w:rPr>
        <w:t xml:space="preserve"> информация, содержащаяся в документе </w:t>
        <w:br/>
        <w:t xml:space="preserve">о приемке.</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3.10. Документ о приемке, подписанный Поставщиком, не позднее одного ч</w:t>
      </w:r>
      <w:r>
        <w:rPr>
          <w:rFonts w:ascii="Times New Roman" w:hAnsi="Times New Roman"/>
          <w:sz w:val="24"/>
          <w:szCs w:val="24"/>
          <w:highlight w:val="white"/>
        </w:rPr>
        <w:t xml:space="preserve">аса с момента его размещения в ЕИС в соответствии с пунктом 1 части 13 статьи 94 Федерального закона от </w:t>
      </w:r>
      <w:r>
        <w:rPr>
          <w:rFonts w:ascii="Times New Roman" w:hAnsi="Times New Roman" w:eastAsia="Times New Roman"/>
          <w:sz w:val="24"/>
          <w:szCs w:val="24"/>
          <w:highlight w:val="white"/>
          <w:lang w:eastAsia="ru-RU"/>
        </w:rPr>
        <w:t xml:space="preserve"> 05.04.2013</w:t>
      </w:r>
      <w:r>
        <w:rPr>
          <w:rFonts w:ascii="Times New Roman" w:hAnsi="Times New Roman"/>
          <w:sz w:val="24"/>
          <w:szCs w:val="24"/>
          <w:highlight w:val="white"/>
        </w:rPr>
        <w:t xml:space="preserve"> № 44-ФЗ автоматически с использованием ЕИС направляется Заказчику. Датой поступления Заказчику документа о приемке, по</w:t>
      </w:r>
      <w:r>
        <w:rPr>
          <w:rFonts w:ascii="Times New Roman" w:hAnsi="Times New Roman"/>
          <w:sz w:val="24"/>
          <w:szCs w:val="24"/>
          <w:highlight w:val="white"/>
        </w:rPr>
        <w:t xml:space="preserve">дписанного Поставщиком, считается дата размещения такого документа в ЕИС в соответствии с часовой зоной, в которой расположен Заказчик.</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3.11. </w:t>
      </w:r>
      <w:r>
        <w:rPr>
          <w:rFonts w:ascii="Times New Roman" w:hAnsi="Times New Roman"/>
          <w:sz w:val="24"/>
          <w:szCs w:val="24"/>
          <w:highlight w:val="white"/>
        </w:rPr>
        <w:t xml:space="preserve">В течение 20 (двадцати) рабочих дней с даты поступления документа о приемке Заказчик (за исключением случая созда</w:t>
      </w:r>
      <w:r>
        <w:rPr>
          <w:rFonts w:ascii="Times New Roman" w:hAnsi="Times New Roman"/>
          <w:sz w:val="24"/>
          <w:szCs w:val="24"/>
          <w:highlight w:val="white"/>
        </w:rPr>
        <w:t xml:space="preserve">ния приемочной комиссии в соответствии с </w:t>
      </w:r>
      <w:hyperlink r:id="rId16" w:tooltip="https://login.consultant.ru/link/?req=doc&amp;base=LAW&amp;n=413281&amp;dst=101299&amp;field=134&amp;date=13.07.2023" w:history="1">
        <w:r>
          <w:rPr>
            <w:rFonts w:ascii="Times New Roman" w:hAnsi="Times New Roman"/>
            <w:sz w:val="24"/>
            <w:highlight w:val="white"/>
          </w:rPr>
          <w:t xml:space="preserve">ча</w:t>
        </w:r>
        <w:r>
          <w:rPr>
            <w:rFonts w:ascii="Times New Roman" w:hAnsi="Times New Roman"/>
            <w:sz w:val="24"/>
            <w:highlight w:val="white"/>
          </w:rPr>
          <w:t xml:space="preserve">стью 6</w:t>
        </w:r>
      </w:hyperlink>
      <w:r>
        <w:rPr>
          <w:rFonts w:ascii="Times New Roman" w:hAnsi="Times New Roman"/>
          <w:sz w:val="24"/>
          <w:szCs w:val="24"/>
          <w:highlight w:val="white"/>
        </w:rPr>
        <w:t xml:space="preserve"> статьи 94</w:t>
      </w:r>
      <w:r>
        <w:rPr>
          <w:rFonts w:ascii="Times New Roman" w:hAnsi="Times New Roman"/>
          <w:bCs/>
          <w:sz w:val="24"/>
          <w:szCs w:val="24"/>
          <w:highlight w:val="white"/>
        </w:rPr>
        <w:t xml:space="preserve"> Федерального закона от 05.04.2013 № 44-ФЗ</w:t>
      </w:r>
      <w:r>
        <w:rPr>
          <w:rFonts w:ascii="Times New Roman" w:hAnsi="Times New Roman"/>
          <w:sz w:val="24"/>
          <w:szCs w:val="24"/>
          <w:highlight w:val="white"/>
        </w:rPr>
        <w:t xml:space="preserve">) рассматривает поставленный Товар </w:t>
        <w:br/>
        <w:t xml:space="preserve">на предмет соответствия требованиям, изложенным в настоящем Контракте и осуществляют одно из следующих действий:</w:t>
      </w:r>
      <w:r>
        <w:rPr>
          <w:rFonts w:ascii="Times New Roman" w:hAnsi="Times New Roman"/>
          <w:sz w:val="24"/>
          <w:szCs w:val="24"/>
          <w:highlight w:val="white"/>
        </w:rPr>
      </w:r>
      <w:r>
        <w:rPr>
          <w:rFonts w:ascii="Times New Roman" w:hAnsi="Times New Roman"/>
          <w:sz w:val="24"/>
          <w:szCs w:val="24"/>
          <w:highlight w:val="white"/>
        </w:rPr>
      </w:r>
    </w:p>
    <w:p>
      <w:pPr>
        <w:ind w:firstLine="323"/>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а) подписывает усиленной электронной подписью ли</w:t>
      </w:r>
      <w:r>
        <w:rPr>
          <w:rFonts w:ascii="Times New Roman" w:hAnsi="Times New Roman"/>
          <w:sz w:val="24"/>
          <w:szCs w:val="24"/>
          <w:highlight w:val="white"/>
        </w:rPr>
        <w:t xml:space="preserve">ца, имеющего право действовать от имени Заказчика, и размещает в единой информационной системе документ о приемке; </w:t>
      </w:r>
      <w:r>
        <w:rPr>
          <w:rFonts w:ascii="Times New Roman" w:hAnsi="Times New Roman"/>
          <w:sz w:val="24"/>
          <w:szCs w:val="24"/>
          <w:highlight w:val="white"/>
        </w:rPr>
      </w:r>
      <w:r>
        <w:rPr>
          <w:rFonts w:ascii="Times New Roman" w:hAnsi="Times New Roman"/>
          <w:sz w:val="24"/>
          <w:szCs w:val="24"/>
          <w:highlight w:val="white"/>
        </w:rPr>
      </w:r>
    </w:p>
    <w:p>
      <w:pPr>
        <w:ind w:firstLine="323"/>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w:t>
      </w:r>
      <w:r>
        <w:rPr>
          <w:rFonts w:ascii="Times New Roman" w:hAnsi="Times New Roman"/>
          <w:sz w:val="24"/>
          <w:szCs w:val="24"/>
          <w:highlight w:val="white"/>
        </w:rPr>
        <w:t xml:space="preserve">имени Заказчика, и размещает </w:t>
        <w:br/>
        <w:t xml:space="preserve">в единой информационной системе мотивированный отказ от подписания документа о приемке </w:t>
        <w:br/>
        <w:t xml:space="preserve">с указанием причин такого отказа;  </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3.12. В случае создания в соответствии с </w:t>
      </w:r>
      <w:hyperlink r:id="rId17" w:tooltip="https://login.consultant.ru/link/?req=doc&amp;base=LAW&amp;n=413281&amp;dst=101299&amp;field=134&amp;date=13.07.2023" w:history="1">
        <w:r>
          <w:rPr>
            <w:rFonts w:ascii="Times New Roman" w:hAnsi="Times New Roman"/>
            <w:sz w:val="24"/>
            <w:highlight w:val="white"/>
          </w:rPr>
          <w:t xml:space="preserve">частью 6</w:t>
        </w:r>
      </w:hyperlink>
      <w:r>
        <w:rPr>
          <w:rFonts w:ascii="Times New Roman" w:hAnsi="Times New Roman"/>
          <w:sz w:val="24"/>
          <w:szCs w:val="24"/>
          <w:highlight w:val="white"/>
        </w:rPr>
        <w:t xml:space="preserve"> статьи 94</w:t>
      </w:r>
      <w:r>
        <w:rPr>
          <w:rFonts w:ascii="Times New Roman" w:hAnsi="Times New Roman"/>
          <w:bCs/>
          <w:sz w:val="24"/>
          <w:szCs w:val="24"/>
          <w:highlight w:val="white"/>
        </w:rPr>
        <w:t xml:space="preserve"> Федерального закона </w:t>
        <w:br/>
        <w:t xml:space="preserve">от 0</w:t>
      </w:r>
      <w:r>
        <w:rPr>
          <w:rFonts w:ascii="Times New Roman" w:hAnsi="Times New Roman"/>
          <w:bCs/>
          <w:sz w:val="24"/>
          <w:szCs w:val="24"/>
          <w:highlight w:val="white"/>
        </w:rPr>
        <w:t xml:space="preserve">5.04.2013 № 44-ФЗ</w:t>
      </w:r>
      <w:r>
        <w:rPr>
          <w:rFonts w:ascii="Times New Roman" w:hAnsi="Times New Roman"/>
          <w:sz w:val="24"/>
          <w:szCs w:val="24"/>
          <w:highlight w:val="white"/>
        </w:rPr>
        <w:t xml:space="preserve"> приемочной комиссии не позднее двадцати рабочих дней, следующих за днем поступления Заказчику документа о  приемке: </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а) члены приемочной комиссии подписывают усиленными электронными подписями поступивший документ о приемке или формируют с</w:t>
      </w:r>
      <w:r>
        <w:rPr>
          <w:rFonts w:ascii="Times New Roman" w:hAnsi="Times New Roman"/>
          <w:sz w:val="24"/>
          <w:szCs w:val="24"/>
          <w:highlight w:val="white"/>
        </w:rPr>
        <w:t xml:space="preserve"> </w:t>
      </w:r>
      <w:r>
        <w:rPr>
          <w:rFonts w:ascii="Times New Roman" w:hAnsi="Times New Roman"/>
          <w:sz w:val="24"/>
          <w:szCs w:val="24"/>
          <w:highlight w:val="white"/>
        </w:rPr>
        <w:t xml:space="preserve">использованием единой информационной системы, подписывают усиленными электронными подписями мотивированный отказ </w:t>
        <w:br/>
        <w:t xml:space="preserve">от подписания документа о приемке с указанием причин такого отказа. При этом, если приемочная комиссия включает членов, не являющихся работник</w:t>
      </w:r>
      <w:r>
        <w:rPr>
          <w:rFonts w:ascii="Times New Roman" w:hAnsi="Times New Roman"/>
          <w:sz w:val="24"/>
          <w:szCs w:val="24"/>
          <w:highlight w:val="white"/>
        </w:rPr>
        <w:t xml:space="preserve">ами Заказчика, допускается осуществлять подписание документа о приемке, составление мотивированного отказа </w:t>
        <w:br/>
        <w:t xml:space="preserve">от подписания документа о приемке, подписание такого отказа без использования усиленных электронных подписей и единой информационной системы;</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 б) пос</w:t>
      </w:r>
      <w:r>
        <w:rPr>
          <w:rFonts w:ascii="Times New Roman" w:hAnsi="Times New Roman"/>
          <w:sz w:val="24"/>
          <w:szCs w:val="24"/>
          <w:highlight w:val="white"/>
        </w:rPr>
        <w:t xml:space="preserve">л</w:t>
      </w:r>
      <w:r>
        <w:rPr>
          <w:rFonts w:ascii="Times New Roman" w:hAnsi="Times New Roman"/>
          <w:sz w:val="24"/>
          <w:szCs w:val="24"/>
          <w:highlight w:val="white"/>
        </w:rPr>
        <w:t xml:space="preserve">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w:t>
        <w:br/>
        <w:t xml:space="preserve">о приемке или мотивированный отказ от подписания документа о приемке усиленной электронной подписью лиц</w:t>
      </w:r>
      <w:r>
        <w:rPr>
          <w:rFonts w:ascii="Times New Roman" w:hAnsi="Times New Roman"/>
          <w:sz w:val="24"/>
          <w:szCs w:val="24"/>
          <w:highlight w:val="white"/>
        </w:rPr>
        <w:t xml:space="preserve">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w:t>
      </w:r>
      <w:r>
        <w:rPr>
          <w:rFonts w:ascii="Times New Roman" w:hAnsi="Times New Roman"/>
          <w:sz w:val="24"/>
          <w:szCs w:val="24"/>
          <w:highlight w:val="white"/>
        </w:rPr>
        <w:t xml:space="preserve">орме электронных образов бумажных документов;</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3.13. Документ о приемке, мотивированный отказ от подписания документа о приемке </w:t>
        <w:br/>
        <w:t xml:space="preserve">не позднее одного часа с момента размещения в единой информационной системе направляются автоматически с использованием единой ин</w:t>
      </w:r>
      <w:r>
        <w:rPr>
          <w:rFonts w:ascii="Times New Roman" w:hAnsi="Times New Roman"/>
          <w:sz w:val="24"/>
          <w:szCs w:val="24"/>
          <w:highlight w:val="white"/>
        </w:rPr>
        <w:t xml:space="preserve">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w:t>
      </w:r>
      <w:r>
        <w:rPr>
          <w:rFonts w:ascii="Times New Roman" w:hAnsi="Times New Roman"/>
          <w:sz w:val="24"/>
          <w:szCs w:val="24"/>
          <w:highlight w:val="white"/>
        </w:rPr>
        <w:t xml:space="preserve">ого документа </w:t>
        <w:br/>
        <w:t xml:space="preserve">о приемке, мотивированного отказа в единой информационной системе в соответствии с часовой зоной, в которой расположен Поставщик; </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3.14. В случае получения мотивированного отказа от подписания документа о приемке Пост</w:t>
      </w:r>
      <w:r>
        <w:rPr>
          <w:rFonts w:ascii="Times New Roman" w:hAnsi="Times New Roman"/>
          <w:sz w:val="24"/>
          <w:szCs w:val="24"/>
          <w:highlight w:val="white"/>
        </w:rPr>
        <w:t xml:space="preserve">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 </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3.15. Датой приемки поставленного товара, выполненной работы, оказанной</w:t>
      </w:r>
      <w:r>
        <w:rPr>
          <w:rFonts w:ascii="Times New Roman" w:hAnsi="Times New Roman"/>
          <w:sz w:val="24"/>
          <w:szCs w:val="24"/>
          <w:highlight w:val="white"/>
        </w:rPr>
        <w:t xml:space="preserve"> услуги считается дата размещения в единой информационной системе документа о приемке, подписанного Заказчиком. </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rPr>
          <w:rFonts w:ascii="Times New Roman" w:hAnsi="Times New Roman"/>
          <w:sz w:val="24"/>
          <w:szCs w:val="24"/>
          <w:highlight w:val="white"/>
        </w:rPr>
      </w:pPr>
      <w:r>
        <w:rPr>
          <w:rFonts w:ascii="Times New Roman" w:hAnsi="Times New Roman"/>
          <w:sz w:val="24"/>
          <w:szCs w:val="24"/>
          <w:highlight w:val="white"/>
        </w:rPr>
        <w:t xml:space="preserve">3.16.  </w:t>
      </w:r>
      <w:r>
        <w:rPr>
          <w:rFonts w:ascii="Times New Roman" w:hAnsi="Times New Roman"/>
          <w:sz w:val="24"/>
          <w:szCs w:val="24"/>
          <w:highlight w:val="white"/>
        </w:rPr>
        <w:t xml:space="preserve">Внесение исправлений в документ о приемке, оформленный в соответствии с частью 13 статьи 94 Федерального закона от </w:t>
      </w:r>
      <w:r>
        <w:rPr>
          <w:rFonts w:ascii="Times New Roman" w:hAnsi="Times New Roman" w:eastAsia="Times New Roman"/>
          <w:sz w:val="24"/>
          <w:szCs w:val="24"/>
          <w:highlight w:val="white"/>
          <w:lang w:eastAsia="ru-RU"/>
        </w:rPr>
        <w:t xml:space="preserve"> 05.04.2013</w:t>
      </w:r>
      <w:r>
        <w:rPr>
          <w:rFonts w:ascii="Times New Roman" w:hAnsi="Times New Roman"/>
          <w:sz w:val="24"/>
          <w:szCs w:val="24"/>
          <w:highlight w:val="white"/>
        </w:rPr>
        <w:t xml:space="preserve"> № 44-ФЗ</w:t>
      </w:r>
      <w:r>
        <w:rPr>
          <w:rFonts w:ascii="Times New Roman" w:hAnsi="Times New Roman"/>
          <w:sz w:val="24"/>
          <w:szCs w:val="24"/>
          <w:highlight w:val="white"/>
        </w:rPr>
        <w:t xml:space="preserve">,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before="0" w:beforeAutospacing="0" w:after="0" w:afterAutospacing="0" w:line="240" w:lineRule="auto"/>
        <w:tabs>
          <w:tab w:val="left" w:pos="0" w:leader="none"/>
        </w:tabs>
        <w:rPr>
          <w:rFonts w:ascii="Times New Roman" w:hAnsi="Times New Roman" w:cs="Times New Roman"/>
          <w:sz w:val="24"/>
          <w:szCs w:val="24"/>
          <w:lang w:eastAsia="ru-RU"/>
        </w:rPr>
      </w:pPr>
      <w:r>
        <w:rPr>
          <w:rFonts w:ascii="Times New Roman" w:hAnsi="Times New Roman" w:cs="Times New Roman"/>
          <w:sz w:val="24"/>
          <w:szCs w:val="24"/>
          <w:highlight w:val="none"/>
          <w:lang w:eastAsia="ru-RU"/>
        </w:rPr>
        <w:t xml:space="preserve"> </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jc w:val="center"/>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 Права и обязанности Сторон</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jc w:val="center"/>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4.1. Поставщик обязуется:</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sz w:val="24"/>
          <w:szCs w:val="24"/>
          <w:lang w:eastAsia="ru-RU"/>
        </w:rPr>
      </w:pPr>
      <w:r>
        <w:rPr>
          <w:rFonts w:ascii="Times New Roman" w:hAnsi="Times New Roman" w:cs="Times New Roman"/>
          <w:color w:val="000000"/>
          <w:sz w:val="24"/>
          <w:szCs w:val="24"/>
        </w:rPr>
        <w:t xml:space="preserve">4.1.1. </w:t>
      </w:r>
      <w:r>
        <w:rPr>
          <w:rFonts w:ascii="Times New Roman" w:hAnsi="Times New Roman" w:cs="Times New Roman"/>
          <w:color w:val="000000"/>
          <w:sz w:val="24"/>
          <w:szCs w:val="24"/>
        </w:rPr>
        <w:t xml:space="preserve">Своевременно и надлежащим образом поставить Заказчику Товар в наименовании, количестве</w:t>
      </w:r>
      <w:r>
        <w:rPr>
          <w:rFonts w:ascii="Times New Roman" w:hAnsi="Times New Roman" w:cs="Times New Roman"/>
          <w:bCs/>
          <w:color w:val="000000"/>
          <w:sz w:val="24"/>
          <w:szCs w:val="24"/>
        </w:rPr>
        <w:t xml:space="preserve"> и техническими характеристиками поставляемого Товара, указанными в Техническом задании и Спецификации </w:t>
      </w:r>
      <w:r>
        <w:rPr>
          <w:rFonts w:ascii="Times New Roman" w:hAnsi="Times New Roman" w:cs="Times New Roman"/>
          <w:color w:val="000000"/>
          <w:sz w:val="24"/>
          <w:szCs w:val="24"/>
        </w:rPr>
        <w:t xml:space="preserve">и предоставить Заказчику документы, предусмотренные </w:t>
      </w:r>
      <w:r>
        <w:rPr>
          <w:rFonts w:ascii="Times New Roman" w:hAnsi="Times New Roman" w:cs="Times New Roman"/>
          <w:bCs/>
          <w:color w:val="000000"/>
          <w:sz w:val="24"/>
          <w:szCs w:val="24"/>
        </w:rPr>
        <w:t xml:space="preserve">настоящим Контрактом: </w:t>
      </w:r>
      <w:r>
        <w:rPr>
          <w:rFonts w:ascii="Times New Roman" w:hAnsi="Times New Roman" w:cs="Times New Roman"/>
          <w:color w:val="000000"/>
          <w:sz w:val="24"/>
          <w:szCs w:val="24"/>
        </w:rPr>
        <w:t xml:space="preserve">подписанный со своей стороны </w:t>
      </w:r>
      <w:r>
        <w:rPr>
          <w:rFonts w:ascii="Times New Roman" w:hAnsi="Times New Roman" w:eastAsia="Calibri" w:cs="Times New Roman"/>
          <w:sz w:val="24"/>
          <w:szCs w:val="24"/>
        </w:rPr>
        <w:t xml:space="preserve">Акт о приемке </w:t>
      </w:r>
      <w:r>
        <w:rPr>
          <w:rFonts w:ascii="Times New Roman" w:hAnsi="Times New Roman" w:cs="Times New Roman"/>
          <w:color w:val="000000"/>
          <w:sz w:val="24"/>
          <w:szCs w:val="24"/>
        </w:rPr>
        <w:t xml:space="preserve">Товара, товарная накладная </w:t>
      </w:r>
      <w:r>
        <w:rPr>
          <w:rFonts w:ascii="Times New Roman" w:hAnsi="Times New Roman"/>
          <w:sz w:val="24"/>
          <w:szCs w:val="24"/>
        </w:rPr>
        <w:t xml:space="preserve">по форме № ТОРГ-12 </w:t>
      </w:r>
      <w:r>
        <w:rPr>
          <w:rFonts w:ascii="Times New Roman" w:hAnsi="Times New Roman" w:cs="Times New Roman"/>
          <w:color w:val="000000"/>
          <w:sz w:val="24"/>
          <w:szCs w:val="24"/>
        </w:rPr>
        <w:t xml:space="preserve">в 2 (двух) экземплярах </w:t>
      </w:r>
      <w:r>
        <w:rPr>
          <w:rFonts w:ascii="Times New Roman" w:hAnsi="Times New Roman"/>
          <w:sz w:val="24"/>
          <w:szCs w:val="24"/>
        </w:rPr>
        <w:t xml:space="preserve">(или УПД)</w:t>
      </w:r>
      <w:r>
        <w:rPr>
          <w:rFonts w:ascii="Times New Roman" w:hAnsi="Times New Roman" w:cs="Times New Roman"/>
          <w:color w:val="000000"/>
          <w:sz w:val="24"/>
          <w:szCs w:val="24"/>
        </w:rPr>
        <w:t xml:space="preserve">, счет, </w:t>
      </w:r>
      <w:r>
        <w:rPr>
          <w:rFonts w:ascii="Times New Roman" w:hAnsi="Times New Roman" w:cs="Times New Roman"/>
          <w:color w:val="000000"/>
          <w:sz w:val="24"/>
          <w:szCs w:val="24"/>
        </w:rPr>
        <w:t xml:space="preserve">счет-фактура (</w:t>
      </w:r>
      <w:r>
        <w:rPr>
          <w:rFonts w:ascii="Times New Roman" w:hAnsi="Times New Roman" w:cs="Times New Roman"/>
          <w:i/>
          <w:iCs/>
          <w:color w:val="000000"/>
          <w:sz w:val="24"/>
          <w:szCs w:val="24"/>
        </w:rPr>
        <w:t xml:space="preserve">в случае, если Поставщик является плательщиком НДС</w:t>
      </w:r>
      <w:r>
        <w:rPr>
          <w:rFonts w:ascii="Times New Roman" w:hAnsi="Times New Roman" w:cs="Times New Roman"/>
          <w:color w:val="000000"/>
          <w:sz w:val="24"/>
          <w:szCs w:val="24"/>
        </w:rPr>
        <w:t xml:space="preserve">),</w:t>
      </w:r>
      <w:r>
        <w:rPr>
          <w:rFonts w:ascii="Times New Roman" w:hAnsi="Times New Roman"/>
          <w:sz w:val="24"/>
          <w:szCs w:val="24"/>
        </w:rPr>
        <w:t xml:space="preserve"> документы, подтверждающие качество поставляемого товара (сертификаты и/или иные документы).</w:t>
      </w:r>
      <w:r>
        <w:rPr>
          <w:rFonts w:ascii="Times New Roman" w:hAnsi="Times New Roman"/>
          <w:sz w:val="24"/>
          <w:szCs w:val="24"/>
          <w:lang w:eastAsia="ru-RU"/>
        </w:rPr>
      </w:r>
      <w:r>
        <w:rPr>
          <w:rFonts w:ascii="Times New Roman" w:hAnsi="Times New Roman"/>
          <w:sz w:val="24"/>
          <w:szCs w:val="24"/>
          <w:lang w:eastAsia="ru-RU"/>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 xml:space="preserve">4.1.2    Изготовить и поставить Заказчику Товар  в соответствии с Техническим заданием </w:t>
        <w:br/>
        <w:t xml:space="preserve">и образцом.</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vertAlign w:val="superscript"/>
        </w:rPr>
      </w:r>
      <w:r>
        <w:rPr>
          <w:rFonts w:ascii="Times New Roman" w:hAnsi="Times New Roman" w:cs="Times New Roman"/>
          <w:color w:val="000000"/>
          <w:sz w:val="24"/>
          <w:szCs w:val="24"/>
          <w:vertAlign w:val="superscript"/>
        </w:rPr>
      </w:r>
    </w:p>
    <w:p>
      <w:pPr>
        <w:ind w:firstLine="709"/>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4.1.3. Обеспечить передачу Товара в порядке и сроки, предусмотренные настоящим </w:t>
      </w:r>
      <w:r>
        <w:rPr>
          <w:rFonts w:ascii="Times New Roman" w:hAnsi="Times New Roman" w:cs="Times New Roman"/>
          <w:color w:val="000000"/>
          <w:sz w:val="24"/>
          <w:szCs w:val="24"/>
        </w:rPr>
        <w:t xml:space="preserve">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4.1.4. Передать Заказчику Товар соответствующего качества согласно разделу </w:t>
      </w:r>
      <w:r>
        <w:rPr>
          <w:rFonts w:ascii="Times New Roman" w:hAnsi="Times New Roman" w:cs="Times New Roman"/>
          <w:color w:val="000000"/>
          <w:sz w:val="24"/>
          <w:szCs w:val="24"/>
        </w:rPr>
        <w:br/>
        <w:t xml:space="preserve">5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4.1.5.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4.1.6. </w:t>
      </w:r>
      <w:r>
        <w:rPr>
          <w:rFonts w:ascii="Times New Roman" w:hAnsi="Times New Roman" w:cs="Times New Roman"/>
          <w:color w:val="000000"/>
          <w:sz w:val="24"/>
          <w:szCs w:val="24"/>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widowControl w:val="off"/>
        <w:rPr>
          <w:rFonts w:ascii="Times New Roman" w:hAnsi="Times New Roman" w:cs="Times New Roman"/>
          <w:sz w:val="24"/>
          <w:szCs w:val="24"/>
          <w:highlight w:val="none"/>
        </w:rPr>
      </w:pPr>
      <w:r>
        <w:rPr>
          <w:rFonts w:ascii="Times New Roman" w:hAnsi="Times New Roman" w:cs="Times New Roman"/>
          <w:color w:val="000000"/>
          <w:sz w:val="24"/>
          <w:szCs w:val="24"/>
        </w:rPr>
        <w:t xml:space="preserve">4.1.7. </w:t>
      </w:r>
      <w:r>
        <w:rPr>
          <w:rFonts w:ascii="Times New Roman" w:hAnsi="Times New Roman" w:cs="Times New Roman"/>
          <w:color w:val="000000"/>
          <w:sz w:val="24"/>
          <w:szCs w:val="24"/>
        </w:rPr>
        <w:t xml:space="preserve">В</w:t>
      </w:r>
      <w:r>
        <w:rPr>
          <w:rFonts w:ascii="Times New Roman" w:hAnsi="Times New Roman" w:cs="Times New Roman"/>
          <w:sz w:val="24"/>
          <w:szCs w:val="24"/>
        </w:rPr>
        <w:t xml:space="preserve"> случае п</w:t>
      </w:r>
      <w:r>
        <w:rPr>
          <w:rFonts w:ascii="Times New Roman" w:hAnsi="Times New Roman" w:cs="Times New Roman"/>
          <w:sz w:val="24"/>
          <w:szCs w:val="24"/>
        </w:rPr>
        <w:t xml:space="preserve">ринятия реше</w:t>
      </w:r>
      <w:r>
        <w:rPr>
          <w:rFonts w:ascii="Times New Roman" w:hAnsi="Times New Roman" w:cs="Times New Roman"/>
          <w:sz w:val="24"/>
          <w:szCs w:val="24"/>
        </w:rPr>
        <w:t xml:space="preserve">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уведомление по почте заказным письмом с уведомлением о вручении по адресу Заказчика, указанному в </w:t>
      </w:r>
      <w:r>
        <w:rPr>
          <w:rFonts w:ascii="Times New Roman" w:hAnsi="Times New Roman" w:cs="Times New Roman"/>
          <w:bCs/>
          <w:color w:val="000000"/>
          <w:sz w:val="24"/>
          <w:szCs w:val="24"/>
        </w:rPr>
        <w:t xml:space="preserve">настоящем Контракте</w:t>
      </w:r>
      <w:r>
        <w:rPr>
          <w:rFonts w:ascii="Times New Roman" w:hAnsi="Times New Roman" w:cs="Times New Roman"/>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r>
        <w:rPr>
          <w:rFonts w:ascii="Times New Roman" w:hAnsi="Times New Roman" w:cs="Times New Roman"/>
          <w:sz w:val="24"/>
          <w:szCs w:val="24"/>
        </w:rPr>
        <w:t xml:space="preserve"> фиксирование данного уведомления и получение Поставщиком  подтверждения о его вручении Заказчику;</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709"/>
        <w:jc w:val="both"/>
        <w:spacing w:before="0" w:beforeAutospacing="0" w:after="0" w:afterAutospacing="0" w:line="240" w:lineRule="auto"/>
        <w:widowControl w:val="off"/>
        <w:rPr>
          <w:rFonts w:ascii="Times New Roman" w:hAnsi="Times New Roman" w:cs="Times New Roman"/>
          <w:sz w:val="24"/>
          <w:szCs w:val="24"/>
        </w:rPr>
      </w:pPr>
      <w:r>
        <w:rPr>
          <w:rFonts w:ascii="Times New Roman" w:hAnsi="Times New Roman" w:cs="Times New Roman"/>
          <w:sz w:val="24"/>
          <w:szCs w:val="24"/>
          <w:highlight w:val="none"/>
        </w:rPr>
      </w:r>
      <w:r>
        <w:rPr>
          <w:rFonts w:ascii="Times New Roman" w:hAnsi="Times New Roman" w:cs="Times New Roman"/>
          <w:sz w:val="24"/>
          <w:szCs w:val="24"/>
        </w:rPr>
      </w:r>
      <w:r>
        <w:rPr>
          <w:rFonts w:ascii="Times New Roman" w:hAnsi="Times New Roman" w:cs="Times New Roman"/>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4.2. Поставщик вправе:</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highlight w:val="none"/>
        </w:rPr>
      </w:pPr>
      <w:r>
        <w:rPr>
          <w:rFonts w:ascii="Times New Roman" w:hAnsi="Times New Roman" w:cs="Times New Roman"/>
          <w:color w:val="000000"/>
          <w:sz w:val="24"/>
          <w:szCs w:val="24"/>
        </w:rPr>
        <w:t xml:space="preserve">4.2.1.</w:t>
      </w:r>
      <w:r>
        <w:rPr>
          <w:rFonts w:ascii="Times New Roman" w:hAnsi="Times New Roman" w:cs="Times New Roman"/>
          <w:color w:val="000000"/>
          <w:sz w:val="24"/>
          <w:szCs w:val="24"/>
        </w:rPr>
        <w:tab/>
        <w:t xml:space="preserve">Ознакомиться с образцами Товара для изготовления после даты заключения Контракта.</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highlight w:val="none"/>
        </w:rPr>
        <w:t xml:space="preserve">4.2.2. Т</w:t>
      </w:r>
      <w:r>
        <w:rPr>
          <w:rFonts w:ascii="Times New Roman" w:hAnsi="Times New Roman" w:cs="Times New Roman"/>
          <w:color w:val="000000"/>
          <w:sz w:val="24"/>
          <w:szCs w:val="24"/>
        </w:rPr>
        <w:t xml:space="preserve">ребовать от Заказчика произвести приемку Товара в порядке и в сроки, предусмотренные</w:t>
      </w:r>
      <w:r>
        <w:rPr>
          <w:rFonts w:ascii="Times New Roman" w:hAnsi="Times New Roman" w:cs="Times New Roman"/>
          <w:bCs/>
          <w:color w:val="000000"/>
          <w:sz w:val="24"/>
          <w:szCs w:val="24"/>
        </w:rPr>
        <w:t xml:space="preserve"> настоящим К</w:t>
      </w:r>
      <w:r>
        <w:rPr>
          <w:rFonts w:ascii="Times New Roman" w:hAnsi="Times New Roman" w:cs="Times New Roman"/>
          <w:color w:val="000000"/>
          <w:sz w:val="24"/>
          <w:szCs w:val="24"/>
        </w:rPr>
        <w:t xml:space="preserve">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4.2.3. Требовать от Заказчика полную и своевременную оплату поставленного Товара согласно разделу 2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4.3. Заказчик обязуется:</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4.3.1. </w:t>
      </w:r>
      <w:r>
        <w:rPr>
          <w:rFonts w:ascii="Times New Roman" w:hAnsi="Times New Roman" w:eastAsia="Calibri" w:cs="Times New Roman"/>
          <w:color w:val="000000"/>
          <w:sz w:val="24"/>
          <w:szCs w:val="24"/>
        </w:rPr>
        <w:t xml:space="preserve">Обеспечить своевременную приемку поставленных Товаров в порядке,</w:t>
      </w:r>
      <w:r>
        <w:rPr>
          <w:rFonts w:ascii="Times New Roman" w:hAnsi="Times New Roman" w:cs="Times New Roman"/>
          <w:color w:val="000000"/>
          <w:sz w:val="24"/>
          <w:szCs w:val="24"/>
        </w:rPr>
        <w:t xml:space="preserve"> предусмотренном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eastAsia="Calibri" w:cs="Times New Roman"/>
          <w:color w:val="000000"/>
          <w:sz w:val="24"/>
          <w:szCs w:val="24"/>
        </w:rPr>
      </w:pPr>
      <w:r>
        <w:rPr>
          <w:rFonts w:ascii="Times New Roman" w:hAnsi="Times New Roman" w:cs="Times New Roman"/>
          <w:color w:val="000000"/>
          <w:sz w:val="24"/>
          <w:szCs w:val="24"/>
        </w:rPr>
        <w:t xml:space="preserve">4.3.2. П</w:t>
      </w:r>
      <w:r>
        <w:rPr>
          <w:rFonts w:ascii="Times New Roman" w:hAnsi="Times New Roman" w:eastAsia="Calibri" w:cs="Times New Roman"/>
          <w:color w:val="000000"/>
          <w:sz w:val="24"/>
          <w:szCs w:val="24"/>
        </w:rPr>
        <w:t xml:space="preserve">роизвести оплату Товара в порядке и в сроки, предусмотренные </w:t>
      </w:r>
      <w:r>
        <w:rPr>
          <w:rFonts w:ascii="Times New Roman" w:hAnsi="Times New Roman" w:cs="Times New Roman"/>
          <w:color w:val="000000"/>
          <w:sz w:val="24"/>
          <w:szCs w:val="24"/>
        </w:rPr>
        <w:t xml:space="preserve">разделом </w:t>
      </w:r>
      <w:r>
        <w:rPr>
          <w:rFonts w:ascii="Times New Roman" w:hAnsi="Times New Roman" w:cs="Times New Roman"/>
          <w:color w:val="000000"/>
          <w:sz w:val="24"/>
          <w:szCs w:val="24"/>
        </w:rPr>
        <w:br/>
        <w:t xml:space="preserve">2</w:t>
      </w:r>
      <w:r>
        <w:rPr>
          <w:rFonts w:ascii="Times New Roman" w:hAnsi="Times New Roman" w:eastAsia="Calibri" w:cs="Times New Roman"/>
          <w:color w:val="000000"/>
          <w:sz w:val="24"/>
          <w:szCs w:val="24"/>
        </w:rPr>
        <w:t xml:space="preserve"> </w:t>
      </w:r>
      <w:r>
        <w:rPr>
          <w:rFonts w:ascii="Times New Roman" w:hAnsi="Times New Roman" w:cs="Times New Roman"/>
          <w:bCs/>
          <w:color w:val="000000"/>
          <w:sz w:val="24"/>
          <w:szCs w:val="24"/>
        </w:rPr>
        <w:t xml:space="preserve">настоящего Контракта</w:t>
      </w:r>
      <w:r>
        <w:rPr>
          <w:rFonts w:ascii="Times New Roman" w:hAnsi="Times New Roman" w:eastAsia="Calibri" w:cs="Times New Roman"/>
          <w:color w:val="000000"/>
          <w:sz w:val="24"/>
          <w:szCs w:val="24"/>
        </w:rPr>
        <w:t xml:space="preserve">.</w:t>
      </w:r>
      <w:r>
        <w:rPr>
          <w:rFonts w:ascii="Times New Roman" w:hAnsi="Times New Roman" w:eastAsia="Calibri" w:cs="Times New Roman"/>
          <w:color w:val="000000"/>
          <w:sz w:val="24"/>
          <w:szCs w:val="24"/>
        </w:rPr>
      </w:r>
      <w:r>
        <w:rPr>
          <w:rFonts w:ascii="Times New Roman" w:hAnsi="Times New Roman" w:eastAsia="Calibri"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4.4. Заказчик вправе:</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4.4.1. Требовать от Поставщика полное и своевременное исполнение обязательств </w:t>
        <w:br/>
        <w:t xml:space="preserve">по </w:t>
      </w:r>
      <w:r>
        <w:rPr>
          <w:rFonts w:ascii="Times New Roman" w:hAnsi="Times New Roman" w:cs="Times New Roman"/>
          <w:bCs/>
          <w:color w:val="000000"/>
          <w:sz w:val="24"/>
          <w:szCs w:val="24"/>
        </w:rPr>
        <w:t xml:space="preserve">настоящему Контракту</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4.4.2. Отказаться от приемки и оплаты Товара, не соответствующего условиям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4.4.3.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8"/>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4.4.4. Принять решение об одностороннем отказе от исполнения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 </w:t>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851"/>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До принятия решения об одностороннем отказе от исполнения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spacing w:before="0" w:beforeAutospacing="0" w:after="0" w:afterAutospacing="0" w:line="240" w:lineRule="auto"/>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ind w:left="567"/>
        <w:jc w:val="center"/>
        <w:spacing w:before="0" w:beforeAutospacing="0" w:after="0" w:afterAutospacing="0" w:line="240" w:lineRule="auto"/>
        <w:tabs>
          <w:tab w:val="left" w:pos="0" w:leader="none"/>
          <w:tab w:val="left" w:pos="1260" w:leader="none"/>
        </w:tabs>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5. Качество Товара и гарантийные обязательства</w:t>
      </w:r>
      <w:r>
        <w:rPr>
          <w:rFonts w:ascii="Times New Roman" w:hAnsi="Times New Roman" w:cs="Times New Roman"/>
          <w:b/>
          <w:color w:val="000000"/>
          <w:sz w:val="24"/>
          <w:szCs w:val="24"/>
          <w:lang w:eastAsia="ru-RU"/>
        </w:rPr>
      </w:r>
      <w:r>
        <w:rPr>
          <w:rFonts w:ascii="Times New Roman" w:hAnsi="Times New Roman" w:cs="Times New Roman"/>
          <w:b/>
          <w:color w:val="000000"/>
          <w:sz w:val="24"/>
          <w:szCs w:val="24"/>
          <w:lang w:eastAsia="ru-RU"/>
        </w:rPr>
      </w:r>
    </w:p>
    <w:p>
      <w:pPr>
        <w:ind w:left="567"/>
        <w:jc w:val="center"/>
        <w:spacing w:before="0" w:beforeAutospacing="0" w:after="0" w:afterAutospacing="0" w:line="240" w:lineRule="auto"/>
        <w:tabs>
          <w:tab w:val="left" w:pos="0" w:leader="none"/>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567"/>
        <w:jc w:val="both"/>
        <w:spacing w:before="0" w:beforeAutospacing="0" w:after="0" w:afterAutospacing="0" w:line="240" w:lineRule="auto"/>
        <w:tabs>
          <w:tab w:val="left" w:pos="0" w:leader="none"/>
        </w:tabs>
        <w:rPr>
          <w:rFonts w:ascii="Times New Roman" w:hAnsi="Times New Roman" w:cs="Times New Roman"/>
          <w:color w:val="000000"/>
          <w:sz w:val="24"/>
          <w:szCs w:val="24"/>
        </w:rPr>
      </w:pPr>
      <w:r>
        <w:rPr>
          <w:rFonts w:ascii="Times New Roman" w:hAnsi="Times New Roman" w:cs="Times New Roman"/>
          <w:color w:val="000000"/>
          <w:sz w:val="24"/>
          <w:szCs w:val="24"/>
        </w:rPr>
        <w:tab/>
        <w:t xml:space="preserve">5.1. Поставщик гарантирует, что поставляемый Товар является качественным, новым </w:t>
        <w:br/>
        <w:t xml:space="preserve">и соответствует требованиям, установленным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numPr>
          <w:ilvl w:val="1"/>
          <w:numId w:val="44"/>
        </w:numPr>
        <w:ind w:left="0" w:firstLine="709"/>
        <w:jc w:val="both"/>
        <w:spacing w:before="0" w:beforeAutospacing="0" w:after="0" w:afterAutospacing="0" w:line="240" w:lineRule="auto"/>
        <w:tabs>
          <w:tab w:val="left" w:pos="1134"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Товар должен передаваться Заказчику в </w:t>
      </w:r>
      <w:r>
        <w:rPr>
          <w:rFonts w:ascii="Times New Roman" w:hAnsi="Times New Roman" w:cs="Times New Roman"/>
          <w:sz w:val="24"/>
          <w:szCs w:val="24"/>
        </w:rPr>
        <w:t xml:space="preserve">оригинальной таре (упаковке) производителя</w:t>
      </w:r>
      <w:r>
        <w:rPr>
          <w:rFonts w:ascii="Times New Roman" w:hAnsi="Times New Roman" w:cs="Times New Roman"/>
          <w:color w:val="000000"/>
          <w:sz w:val="24"/>
          <w:szCs w:val="24"/>
        </w:rPr>
        <w:t xml:space="preserve">, соответствующей установленным стандартам и характеру груза, предохраняющей его от всякого рода повреждения или порчи, с учетом возможных перегрузок в пути, а также длительного хранения на сухом месте.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tabs>
          <w:tab w:val="left" w:pos="1134"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5.3. Упаковка Товара, имеющая внешние дефекты, которые не позволяют использоват</w:t>
      </w:r>
      <w:r>
        <w:rPr>
          <w:rFonts w:ascii="Times New Roman" w:hAnsi="Times New Roman" w:cs="Times New Roman"/>
          <w:color w:val="000000"/>
          <w:sz w:val="24"/>
          <w:szCs w:val="24"/>
        </w:rPr>
        <w:t xml:space="preserve">ь её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3.6 Контракта. Такой Товар не засчитывается в счет исполнения обязательств по Контракту.</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tabs>
          <w:tab w:val="left" w:pos="1134"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5.4.</w:t>
      </w:r>
      <w:r>
        <w:rPr>
          <w:rFonts w:ascii="Times New Roman" w:hAnsi="Times New Roman" w:cs="Times New Roman"/>
          <w:color w:val="000000"/>
          <w:sz w:val="24"/>
          <w:szCs w:val="24"/>
        </w:rPr>
        <w:tab/>
        <w:t xml:space="preserve">Поставщик несет ответственность перед Заказчиком за повреждение Товара вследствие неполноценной или неправильной упаковки.</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tabs>
          <w:tab w:val="left" w:pos="1134"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5.5. Поставщик обязан обеспечить в соответствии с требованиями законодательства Российской Федерации надлежащие условия хранения, необходимые для соблюдения условий транспортировки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tabs>
          <w:tab w:val="left" w:pos="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5.6. Товар должен отвечать требованиям качества, безопасности и другим требованиям, предъявленным законодательством Российской Федерации и </w:t>
      </w:r>
      <w:r>
        <w:rPr>
          <w:rFonts w:ascii="Times New Roman" w:hAnsi="Times New Roman" w:cs="Times New Roman"/>
          <w:bCs/>
          <w:color w:val="000000"/>
          <w:sz w:val="24"/>
          <w:szCs w:val="24"/>
        </w:rPr>
        <w:t xml:space="preserve">настоящим Контрактом</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0" w:leader="none"/>
        </w:tabs>
        <w:rPr>
          <w:rFonts w:ascii="Times New Roman" w:hAnsi="Times New Roman" w:cs="Times New Roman"/>
          <w:sz w:val="24"/>
          <w:szCs w:val="24"/>
        </w:rPr>
      </w:pPr>
      <w:r>
        <w:rPr>
          <w:rFonts w:ascii="Times New Roman" w:hAnsi="Times New Roman" w:cs="Times New Roman"/>
          <w:color w:val="000000"/>
          <w:sz w:val="24"/>
          <w:szCs w:val="24"/>
        </w:rPr>
        <w:t xml:space="preserve">5.7. </w:t>
      </w:r>
      <w:r>
        <w:rPr>
          <w:rFonts w:ascii="Times New Roman" w:hAnsi="Times New Roman" w:cs="Times New Roman"/>
          <w:color w:val="000000"/>
          <w:sz w:val="24"/>
          <w:szCs w:val="24"/>
        </w:rPr>
        <w:t xml:space="preserve">Гарантийный срок на поставленных Товар составляет 12 (двенадцать) месяцев с даты подписания Заказчиком Акта о приемке товара.</w:t>
      </w:r>
      <w:r>
        <w:rPr>
          <w:rFonts w:ascii="Times New Roman" w:hAnsi="Times New Roman" w:cs="Times New Roman"/>
          <w:sz w:val="24"/>
          <w:szCs w:val="24"/>
        </w:rPr>
      </w:r>
      <w:r>
        <w:rPr>
          <w:rFonts w:ascii="Times New Roman" w:hAnsi="Times New Roman" w:cs="Times New Roman"/>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5.8. При обнаружении дефектов Товара в период гарантийного срока, возникших </w:t>
        <w:br/>
        <w:t xml:space="preserve">по независящим от Заказчика причинам, Поставщик об</w:t>
      </w:r>
      <w:r>
        <w:rPr>
          <w:rFonts w:ascii="Times New Roman" w:hAnsi="Times New Roman" w:cs="Times New Roman"/>
          <w:color w:val="000000"/>
          <w:sz w:val="24"/>
          <w:szCs w:val="24"/>
        </w:rPr>
        <w:t xml:space="preserve">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Гарантийный срок на Товар в данном случае продлевается на период устранения дефектов.</w:t>
      </w:r>
      <w:r>
        <w:rPr>
          <w:rFonts w:ascii="Times New Roman" w:hAnsi="Times New Roman" w:cs="Times New Roman"/>
          <w:color w:val="000000"/>
          <w:sz w:val="24"/>
          <w:szCs w:val="24"/>
        </w:rPr>
      </w:r>
      <w:r>
        <w:rPr>
          <w:rFonts w:ascii="Times New Roman" w:hAnsi="Times New Roman" w:cs="Times New Roman"/>
          <w:color w:val="000000"/>
          <w:sz w:val="24"/>
          <w:szCs w:val="24"/>
        </w:rPr>
      </w:r>
    </w:p>
    <w:p>
      <w:pPr>
        <w:contextualSpacing/>
        <w:ind w:firstLine="540"/>
        <w:jc w:val="both"/>
        <w:spacing w:before="0" w:beforeAutospacing="0" w:after="0" w:afterAutospacing="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left="0" w:firstLine="0"/>
        <w:jc w:val="center"/>
        <w:spacing w:before="0" w:beforeAutospacing="0" w:after="0" w:afterAutospacing="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6. Ответственность Сторон</w:t>
      </w:r>
      <w:r>
        <w:rPr>
          <w:rFonts w:ascii="Times New Roman" w:hAnsi="Times New Roman" w:cs="Times New Roman"/>
          <w:b/>
          <w:color w:val="000000"/>
          <w:sz w:val="24"/>
          <w:szCs w:val="24"/>
          <w:lang w:eastAsia="ru-RU"/>
        </w:rPr>
      </w:r>
      <w:r>
        <w:rPr>
          <w:rFonts w:ascii="Times New Roman" w:hAnsi="Times New Roman" w:cs="Times New Roman"/>
          <w:b/>
          <w:color w:val="000000"/>
          <w:sz w:val="24"/>
          <w:szCs w:val="24"/>
          <w:lang w:eastAsia="ru-RU"/>
        </w:rPr>
      </w:r>
    </w:p>
    <w:p>
      <w:pPr>
        <w:ind w:left="360"/>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1108"/>
        <w:ind w:firstLine="540"/>
        <w:jc w:val="both"/>
        <w:spacing w:before="0" w:beforeAutospacing="0" w:after="0" w:afterAutospacing="0" w:line="240" w:lineRule="auto"/>
        <w:rPr>
          <w:rFonts w:ascii="Times New Roman" w:hAnsi="Times New Roman"/>
          <w:sz w:val="24"/>
          <w:szCs w:val="24"/>
        </w:rPr>
      </w:pPr>
      <w:r>
        <w:rPr>
          <w:rFonts w:ascii="Times New Roman" w:hAnsi="Times New Roman"/>
          <w:sz w:val="24"/>
          <w:szCs w:val="24"/>
        </w:rPr>
        <w:t xml:space="preserve">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r>
        <w:rPr>
          <w:rFonts w:ascii="Times New Roman" w:hAnsi="Times New Roman"/>
          <w:sz w:val="24"/>
          <w:szCs w:val="24"/>
        </w:rPr>
      </w:r>
      <w:r>
        <w:rPr>
          <w:rFonts w:ascii="Times New Roman" w:hAnsi="Times New Roman"/>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eastAsia="Times New Roman"/>
          <w:color w:val="1a1a1a" w:themeColor="background1" w:themeShade="1A"/>
          <w:sz w:val="24"/>
          <w:szCs w:val="24"/>
          <w:lang w:eastAsia="ru-RU"/>
        </w:rPr>
        <w:t xml:space="preserve">6.2. </w:t>
      </w:r>
      <w:r>
        <w:rPr>
          <w:rFonts w:ascii="Times New Roman" w:hAnsi="Times New Roman"/>
          <w:color w:val="1a1a1a" w:themeColor="background1" w:themeShade="1A"/>
          <w:sz w:val="24"/>
          <w:szCs w:val="24"/>
        </w:rPr>
        <w:t xml:space="preserve">В случае просрочки исполнения </w:t>
      </w:r>
      <w:r>
        <w:rPr>
          <w:rFonts w:ascii="Times New Roman" w:hAnsi="Times New Roman"/>
          <w:color w:val="1a1a1a" w:themeColor="background1" w:themeShade="1A"/>
          <w:sz w:val="24"/>
          <w:szCs w:val="24"/>
          <w:highlight w:val="none"/>
        </w:rPr>
        <w:t xml:space="preserve">Поставщиком </w:t>
      </w:r>
      <w:r>
        <w:rPr>
          <w:rFonts w:ascii="Times New Roman" w:hAnsi="Times New Roman"/>
          <w:color w:val="1a1a1a" w:themeColor="background1" w:themeShade="1A"/>
          <w:sz w:val="24"/>
          <w:szCs w:val="24"/>
          <w:highlight w:val="white"/>
        </w:rPr>
        <w:t xml:space="preserve">(подрядчиком, исполнителем)</w:t>
      </w:r>
      <w:r>
        <w:rPr>
          <w:rFonts w:ascii="Times New Roman" w:hAnsi="Times New Roman"/>
          <w:color w:val="1a1a1a" w:themeColor="background1" w:themeShade="1A"/>
          <w:sz w:val="24"/>
          <w:szCs w:val="24"/>
        </w:rPr>
        <w:t xml:space="preserve"> обязательств (в том числе гарантийного обязательства), предусмотренных контрак</w:t>
      </w:r>
      <w:r>
        <w:rPr>
          <w:rFonts w:ascii="Times New Roman" w:hAnsi="Times New Roman"/>
          <w:color w:val="1a1a1a" w:themeColor="background1" w:themeShade="1A"/>
          <w:sz w:val="24"/>
          <w:szCs w:val="24"/>
        </w:rPr>
        <w:t xml:space="preserve">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6.3. </w:t>
      </w:r>
      <w:r>
        <w:rPr>
          <w:rFonts w:ascii="Times New Roman" w:hAnsi="Times New Roman"/>
          <w:color w:val="1a1a1a" w:themeColor="background1" w:themeShade="1A"/>
          <w:sz w:val="24"/>
          <w:szCs w:val="24"/>
        </w:rPr>
        <w:t xml:space="preserve">Пеня начисляется за каждый день просрочки исполнения Поставщиком </w:t>
      </w:r>
      <w:r>
        <w:rPr>
          <w:rFonts w:ascii="Times New Roman" w:hAnsi="Times New Roman"/>
          <w:color w:val="1a1a1a" w:themeColor="background1" w:themeShade="1A"/>
          <w:sz w:val="24"/>
          <w:szCs w:val="24"/>
          <w:highlight w:val="white"/>
        </w:rPr>
        <w:t xml:space="preserve">(подрядчиком, исполнителем)</w:t>
      </w:r>
      <w:r>
        <w:rPr>
          <w:rFonts w:ascii="Times New Roman" w:hAnsi="Times New Roman"/>
          <w:color w:val="1a1a1a" w:themeColor="background1" w:themeShade="1A"/>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w:t>
      </w:r>
      <w:r>
        <w:rPr>
          <w:rFonts w:ascii="Times New Roman" w:hAnsi="Times New Roman"/>
          <w:color w:val="1a1a1a" w:themeColor="background1" w:themeShade="1A"/>
          <w:sz w:val="24"/>
          <w:szCs w:val="24"/>
        </w:rPr>
        <w:t xml:space="preserve">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w:t>
      </w:r>
      <w:r>
        <w:rPr>
          <w:rFonts w:ascii="Times New Roman" w:hAnsi="Times New Roman"/>
          <w:color w:val="1a1a1a" w:themeColor="background1" w:themeShade="1A"/>
          <w:sz w:val="24"/>
          <w:szCs w:val="24"/>
        </w:rPr>
        <w:t xml:space="preserve">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w:t>
      </w:r>
      <w:r>
        <w:rPr>
          <w:rFonts w:ascii="Times New Roman" w:hAnsi="Times New Roman"/>
          <w:color w:val="1a1a1a" w:themeColor="background1" w:themeShade="1A"/>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w:t>
      </w:r>
      <w:r>
        <w:rPr>
          <w:rFonts w:ascii="Times New Roman" w:hAnsi="Times New Roman"/>
          <w:color w:val="1a1a1a" w:themeColor="background1" w:themeShade="1A"/>
          <w:sz w:val="24"/>
          <w:szCs w:val="24"/>
        </w:rPr>
        <w:t xml:space="preserve">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w:t>
      </w:r>
      <w:r>
        <w:rPr>
          <w:rFonts w:ascii="Times New Roman" w:hAnsi="Times New Roman"/>
          <w:color w:val="1a1a1a" w:themeColor="background1" w:themeShade="1A"/>
          <w:sz w:val="24"/>
          <w:szCs w:val="24"/>
        </w:rPr>
        <w:t xml:space="preserve">N 1042 (далее - Правила), и  составляет </w:t>
        <w:br/>
        <w:t xml:space="preserve">10 процентов  цены Контракта.</w:t>
      </w:r>
      <w:r>
        <w:rPr>
          <w:rFonts w:ascii="Times New Roman" w:hAnsi="Times New Roman"/>
          <w:color w:val="1a1a1a" w:themeColor="background1" w:themeShade="1A"/>
          <w:sz w:val="24"/>
          <w:szCs w:val="24"/>
        </w:rPr>
        <w:t xml:space="preserve"> </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olor w:val="1a1a1a" w:themeColor="background1" w:themeShade="1A"/>
          <w:sz w:val="24"/>
          <w:szCs w:val="24"/>
          <w:highlight w:val="white"/>
        </w:rPr>
        <w:t xml:space="preserve">(</w:t>
      </w:r>
      <w:r>
        <w:rPr>
          <w:rFonts w:ascii="Times New Roman" w:hAnsi="Times New Roman"/>
          <w:sz w:val="24"/>
          <w:szCs w:val="24"/>
          <w:highlight w:val="white"/>
        </w:rPr>
        <w:t xml:space="preserve">подрядчик, исполнитель)</w:t>
      </w:r>
      <w:r>
        <w:rPr>
          <w:rFonts w:ascii="Times New Roman" w:hAnsi="Times New Roman"/>
          <w:color w:val="1a1a1a" w:themeColor="background1" w:themeShade="1A"/>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w:t>
      </w:r>
      <w:r>
        <w:rPr>
          <w:rFonts w:ascii="Times New Roman" w:hAnsi="Times New Roman"/>
          <w:color w:val="1a1a1a" w:themeColor="background1" w:themeShade="1A"/>
          <w:sz w:val="24"/>
          <w:szCs w:val="24"/>
        </w:rPr>
        <w:t xml:space="preserve">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w:t>
      </w:r>
      <w:r>
        <w:rPr>
          <w:rFonts w:ascii="Times New Roman" w:hAnsi="Times New Roman"/>
          <w:color w:val="1a1a1a" w:themeColor="background1" w:themeShade="1A"/>
          <w:sz w:val="24"/>
          <w:szCs w:val="24"/>
        </w:rPr>
        <w:t xml:space="preserve">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6.7. За каждый факт неисполнения Заказчиком обязательст</w:t>
      </w:r>
      <w:r>
        <w:rPr>
          <w:rFonts w:ascii="Times New Roman" w:hAnsi="Times New Roman"/>
          <w:color w:val="1a1a1a" w:themeColor="background1" w:themeShade="1A"/>
          <w:sz w:val="24"/>
          <w:szCs w:val="24"/>
        </w:rPr>
        <w:t xml:space="preserve">в</w:t>
      </w:r>
      <w:r>
        <w:rPr>
          <w:rFonts w:ascii="Times New Roman" w:hAnsi="Times New Roman"/>
          <w:color w:val="1a1a1a" w:themeColor="background1" w:themeShade="1A"/>
          <w:sz w:val="24"/>
          <w:szCs w:val="24"/>
        </w:rPr>
        <w:t xml:space="preserve">,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br/>
        <w:t xml:space="preserve">и составляет 1000 (одна тысяча) рублей 00 копеек.</w:t>
      </w:r>
      <w:r>
        <w:rPr>
          <w:rFonts w:ascii="Times New Roman" w:hAnsi="Times New Roman"/>
          <w:color w:val="1a1a1a" w:themeColor="background1" w:themeShade="1A"/>
          <w:sz w:val="24"/>
          <w:szCs w:val="24"/>
        </w:rPr>
        <w:t xml:space="preserve"> </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rPr>
      </w:pPr>
      <w:r>
        <w:rPr>
          <w:rFonts w:ascii="Times New Roman" w:hAnsi="Times New Roman"/>
          <w:color w:val="1a1a1a" w:themeColor="background1" w:themeShade="1A"/>
          <w:sz w:val="24"/>
          <w:szCs w:val="24"/>
        </w:rPr>
        <w:t xml:space="preserve">6.8. Применение неустойки (штрафа, пени) не освобождает Стороны от исполнения обязательств по Контракту.</w:t>
      </w:r>
      <w:r>
        <w:rPr>
          <w:rFonts w:ascii="Times New Roman" w:hAnsi="Times New Roman"/>
          <w:color w:val="1a1a1a" w:themeColor="background1" w:themeShade="1A"/>
        </w:rPr>
      </w:r>
      <w:r>
        <w:rPr>
          <w:rFonts w:ascii="Times New Roman" w:hAnsi="Times New Roman"/>
          <w:color w:val="1a1a1a" w:themeColor="background1" w:themeShade="1A"/>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6.9. В соответствии с Федеральным законом  № 44-ФЗ, Заказчик вправе удерживать </w:t>
        <w:br/>
        <w:t xml:space="preserve">из  суммы не исполненных Поставщиком требований об уплате неустоек (штрафов, пеней), из суммы, подлежащей оплате Поставщику.</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6.10. Штрафы</w:t>
      </w:r>
      <w:r>
        <w:rPr>
          <w:rFonts w:ascii="Times New Roman" w:hAnsi="Times New Roman"/>
          <w:color w:val="1a1a1a" w:themeColor="background1" w:themeShade="1A"/>
          <w:sz w:val="24"/>
          <w:szCs w:val="24"/>
        </w:rPr>
        <w:t xml:space="preserve">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w:t>
      </w:r>
      <w:r>
        <w:rPr>
          <w:rFonts w:ascii="Times New Roman" w:hAnsi="Times New Roman"/>
          <w:color w:val="1a1a1a" w:themeColor="background1" w:themeShade="1A"/>
          <w:sz w:val="24"/>
          <w:szCs w:val="24"/>
        </w:rPr>
        <w:t xml:space="preserve">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6.13.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ind w:firstLine="567"/>
        <w:jc w:val="both"/>
        <w:spacing w:before="0" w:beforeAutospacing="0" w:after="0" w:afterAutospacing="0" w:line="240" w:lineRule="auto"/>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6.14. В случае</w:t>
      </w:r>
      <w:r>
        <w:rPr>
          <w:rFonts w:ascii="Times New Roman" w:hAnsi="Times New Roman"/>
          <w:color w:val="1a1a1a" w:themeColor="background1" w:themeShade="1A"/>
          <w:sz w:val="24"/>
          <w:szCs w:val="24"/>
        </w:rPr>
        <w:t xml:space="preserve">,</w:t>
      </w:r>
      <w:r>
        <w:rPr>
          <w:rFonts w:ascii="Times New Roman" w:hAnsi="Times New Roman"/>
          <w:color w:val="1a1a1a" w:themeColor="background1" w:themeShade="1A"/>
          <w:sz w:val="24"/>
          <w:szCs w:val="24"/>
        </w:rPr>
        <w:t xml:space="preserve"> если законо</w:t>
      </w:r>
      <w:r>
        <w:rPr>
          <w:rFonts w:ascii="Times New Roman" w:hAnsi="Times New Roman"/>
          <w:color w:val="1a1a1a" w:themeColor="background1" w:themeShade="1A"/>
          <w:sz w:val="24"/>
          <w:szCs w:val="24"/>
        </w:rPr>
        <w:t xml:space="preserve">д</w:t>
      </w:r>
      <w:r>
        <w:rPr>
          <w:rFonts w:ascii="Times New Roman" w:hAnsi="Times New Roman"/>
          <w:color w:val="1a1a1a" w:themeColor="background1" w:themeShade="1A"/>
          <w:sz w:val="24"/>
          <w:szCs w:val="24"/>
        </w:rPr>
        <w:t xml:space="preserve">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br/>
        <w:t xml:space="preserve">с законодательством Российской Федерации.</w:t>
      </w:r>
      <w:r>
        <w:rPr>
          <w:rFonts w:ascii="Times New Roman" w:hAnsi="Times New Roman"/>
          <w:color w:val="1a1a1a" w:themeColor="background1" w:themeShade="1A"/>
          <w:sz w:val="24"/>
          <w:szCs w:val="24"/>
        </w:rPr>
      </w:r>
      <w:r>
        <w:rPr>
          <w:rFonts w:ascii="Times New Roman" w:hAnsi="Times New Roman"/>
          <w:color w:val="1a1a1a" w:themeColor="background1" w:themeShade="1A"/>
          <w:sz w:val="24"/>
          <w:szCs w:val="24"/>
        </w:rPr>
      </w:r>
    </w:p>
    <w:p>
      <w:pPr>
        <w:contextualSpacing/>
        <w:ind w:firstLine="567"/>
        <w:jc w:val="both"/>
        <w:spacing w:before="0" w:beforeAutospacing="0" w:after="0" w:afterAutospacing="0" w:line="240" w:lineRule="auto"/>
        <w:rPr>
          <w:rFonts w:ascii="Times New Roman" w:hAnsi="Times New Roman" w:eastAsia="Times New Roman"/>
          <w:color w:val="1a1a1a" w:themeColor="background1" w:themeShade="1A"/>
          <w:sz w:val="24"/>
          <w:szCs w:val="24"/>
          <w:lang w:eastAsia="ru-RU"/>
        </w:rPr>
      </w:pPr>
      <w:r>
        <w:rPr>
          <w:rFonts w:ascii="Times New Roman" w:hAnsi="Times New Roman" w:eastAsia="Times New Roman"/>
          <w:color w:val="1a1a1a" w:themeColor="background1" w:themeShade="1A"/>
          <w:sz w:val="24"/>
          <w:szCs w:val="24"/>
          <w:lang w:eastAsia="ru-RU"/>
        </w:rPr>
        <w:t xml:space="preserve">6.15. В случае расторжения Контракта в связи с односторонним отказом </w:t>
      </w:r>
      <w:r>
        <w:rPr>
          <w:rFonts w:ascii="Times New Roman" w:hAnsi="Times New Roman" w:eastAsia="Times New Roman"/>
          <w:color w:val="1a1a1a" w:themeColor="background1" w:themeShade="1A"/>
          <w:sz w:val="24"/>
          <w:szCs w:val="24"/>
          <w:lang w:eastAsia="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eastAsia="Times New Roman"/>
          <w:color w:val="1a1a1a" w:themeColor="background1" w:themeShade="1A"/>
          <w:sz w:val="24"/>
          <w:szCs w:val="24"/>
          <w:lang w:eastAsia="ru-RU"/>
        </w:rPr>
      </w:r>
      <w:r>
        <w:rPr>
          <w:rFonts w:ascii="Times New Roman" w:hAnsi="Times New Roman" w:eastAsia="Times New Roman"/>
          <w:color w:val="1a1a1a" w:themeColor="background1" w:themeShade="1A"/>
          <w:sz w:val="24"/>
          <w:szCs w:val="24"/>
          <w:lang w:eastAsia="ru-RU"/>
        </w:rPr>
      </w:r>
    </w:p>
    <w:p>
      <w:pPr>
        <w:jc w:val="both"/>
        <w:spacing w:before="0" w:beforeAutospacing="0" w:after="0" w:afterAutospacing="0" w:line="240" w:lineRule="auto"/>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ind w:left="0" w:firstLine="0"/>
        <w:jc w:val="center"/>
        <w:spacing w:before="0" w:beforeAutospacing="0" w:after="0" w:afterAutospacing="0" w:line="240" w:lineRule="auto"/>
        <w:tabs>
          <w:tab w:val="left" w:pos="0" w:leader="none"/>
        </w:tabs>
        <w:rPr>
          <w:rFonts w:ascii="Times New Roman" w:hAnsi="Times New Roman" w:cs="Times New Roman"/>
          <w:b/>
          <w:bCs/>
          <w:color w:val="000000"/>
          <w:sz w:val="24"/>
          <w:szCs w:val="24"/>
          <w:highlight w:val="none"/>
        </w:rPr>
      </w:pPr>
      <w:r>
        <w:rPr>
          <w:rFonts w:ascii="Times New Roman" w:hAnsi="Times New Roman" w:cs="Times New Roman"/>
          <w:b/>
          <w:color w:val="000000"/>
          <w:sz w:val="24"/>
          <w:szCs w:val="24"/>
        </w:rPr>
        <w:t xml:space="preserve">7. Обстоятельства непреодолимой силы</w:t>
      </w:r>
      <w:r>
        <w:rPr>
          <w:rFonts w:ascii="Times New Roman" w:hAnsi="Times New Roman" w:cs="Times New Roman"/>
          <w:b/>
          <w:bCs/>
          <w:color w:val="000000"/>
          <w:sz w:val="24"/>
          <w:szCs w:val="24"/>
          <w:highlight w:val="none"/>
        </w:rPr>
      </w:r>
      <w:r>
        <w:rPr>
          <w:rFonts w:ascii="Times New Roman" w:hAnsi="Times New Roman" w:cs="Times New Roman"/>
          <w:b/>
          <w:bCs/>
          <w:color w:val="000000"/>
          <w:sz w:val="24"/>
          <w:szCs w:val="24"/>
          <w:highlight w:val="none"/>
        </w:rPr>
      </w:r>
    </w:p>
    <w:p>
      <w:pPr>
        <w:ind w:left="0" w:firstLine="0"/>
        <w:jc w:val="center"/>
        <w:spacing w:before="0" w:beforeAutospacing="0" w:after="0" w:afterAutospacing="0" w:line="240" w:lineRule="auto"/>
        <w:tabs>
          <w:tab w:val="left" w:pos="0" w:leader="none"/>
        </w:tabs>
        <w:rPr>
          <w:rFonts w:ascii="Times New Roman" w:hAnsi="Times New Roman" w:cs="Times New Roman"/>
          <w:b/>
          <w:bCs/>
          <w:color w:val="000000"/>
          <w:sz w:val="24"/>
          <w:szCs w:val="24"/>
        </w:rPr>
      </w:pPr>
      <w:r>
        <w:rPr>
          <w:rFonts w:ascii="Times New Roman" w:hAnsi="Times New Roman" w:cs="Times New Roman"/>
          <w:b/>
          <w:color w:val="000000"/>
          <w:sz w:val="24"/>
          <w:szCs w:val="24"/>
          <w:highlight w:val="none"/>
        </w:rPr>
      </w:r>
      <w:r>
        <w:rPr>
          <w:rFonts w:ascii="Times New Roman" w:hAnsi="Times New Roman" w:cs="Times New Roman"/>
          <w:b/>
          <w:color w:val="000000"/>
          <w:sz w:val="24"/>
          <w:szCs w:val="24"/>
          <w:highlight w:val="none"/>
        </w:rPr>
      </w:r>
      <w:r>
        <w:rPr>
          <w:rFonts w:ascii="Times New Roman" w:hAnsi="Times New Roman" w:cs="Times New Roman"/>
          <w:b/>
          <w:bCs/>
          <w:color w:val="000000"/>
          <w:sz w:val="24"/>
          <w:szCs w:val="24"/>
        </w:rPr>
      </w:r>
    </w:p>
    <w:p>
      <w:pPr>
        <w:contextualSpacing/>
        <w:ind w:firstLine="680"/>
        <w:jc w:val="both"/>
        <w:spacing w:before="0" w:beforeAutospacing="0" w:after="0" w:afterAutospacing="0" w:line="240" w:lineRule="auto"/>
        <w:rPr>
          <w:rFonts w:ascii="Times New Roman" w:hAnsi="Times New Roman" w:eastAsia="Cambria" w:cs="Times New Roman"/>
          <w:sz w:val="24"/>
          <w:szCs w:val="24"/>
          <w:lang w:eastAsia="ru-RU"/>
        </w:rPr>
      </w:pPr>
      <w:r>
        <w:rPr>
          <w:rFonts w:ascii="Times New Roman" w:hAnsi="Times New Roman" w:cs="Times New Roman"/>
          <w:color w:val="000000"/>
          <w:sz w:val="24"/>
          <w:szCs w:val="24"/>
        </w:rPr>
        <w:t xml:space="preserve">7.1. Стороны не несут ответственности за неисполнение предусмотренных настоящим Контрактом обязательств, если такое неисполнение связано с обстоятельствами непреодолимой силы.</w:t>
      </w:r>
      <w:r>
        <w:rPr>
          <w:rFonts w:ascii="Times New Roman" w:hAnsi="Times New Roman" w:eastAsia="Cambria" w:cs="Times New Roman"/>
          <w:sz w:val="24"/>
          <w:szCs w:val="24"/>
          <w:lang w:eastAsia="ru-RU"/>
        </w:rPr>
        <w:t xml:space="preserve"> </w:t>
      </w:r>
      <w:r>
        <w:rPr>
          <w:rFonts w:ascii="Times New Roman" w:hAnsi="Times New Roman" w:eastAsia="Cambria" w:cs="Times New Roman"/>
          <w:sz w:val="24"/>
          <w:szCs w:val="24"/>
          <w:lang w:eastAsia="ru-RU"/>
        </w:rPr>
        <w:t xml:space="preserve">К вышеуказан</w:t>
      </w:r>
      <w:r>
        <w:rPr>
          <w:rFonts w:ascii="Times New Roman" w:hAnsi="Times New Roman" w:eastAsia="Cambria" w:cs="Times New Roman"/>
          <w:sz w:val="24"/>
          <w:szCs w:val="24"/>
          <w:lang w:eastAsia="ru-RU"/>
        </w:rPr>
        <w:t xml:space="preserve">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w:t>
      </w:r>
      <w:r>
        <w:rPr>
          <w:rFonts w:ascii="Times New Roman" w:hAnsi="Times New Roman" w:eastAsia="Cambria" w:cs="Times New Roman"/>
          <w:sz w:val="24"/>
          <w:szCs w:val="24"/>
          <w:lang w:eastAsia="ru-RU"/>
        </w:rPr>
      </w:r>
      <w:r>
        <w:rPr>
          <w:rFonts w:ascii="Times New Roman" w:hAnsi="Times New Roman" w:eastAsia="Cambria" w:cs="Times New Roman"/>
          <w:sz w:val="24"/>
          <w:szCs w:val="24"/>
          <w:lang w:eastAsia="ru-RU"/>
        </w:rPr>
      </w:r>
    </w:p>
    <w:p>
      <w:pPr>
        <w:ind w:firstLine="709"/>
        <w:jc w:val="both"/>
        <w:spacing w:before="0" w:beforeAutospacing="0" w:after="0" w:afterAutospacing="0" w:line="240" w:lineRule="auto"/>
        <w:widowControl w:val="off"/>
        <w:rPr>
          <w:rFonts w:ascii="Times New Roman" w:hAnsi="Times New Roman" w:cs="Times New Roman"/>
          <w:sz w:val="24"/>
          <w:szCs w:val="24"/>
        </w:rPr>
      </w:pPr>
      <w:r>
        <w:rPr>
          <w:rFonts w:ascii="Times New Roman" w:hAnsi="Times New Roman" w:cs="Times New Roman"/>
          <w:color w:val="000000"/>
          <w:sz w:val="24"/>
          <w:szCs w:val="24"/>
        </w:rPr>
        <w:t xml:space="preserve">7.2. Сторона, для которой создалась невозможность исполн</w:t>
      </w:r>
      <w:r>
        <w:rPr>
          <w:rFonts w:ascii="Times New Roman" w:hAnsi="Times New Roman" w:cs="Times New Roman"/>
          <w:color w:val="000000"/>
          <w:sz w:val="24"/>
          <w:szCs w:val="24"/>
        </w:rPr>
        <w:t xml:space="preserve">ен</w:t>
      </w:r>
      <w:r>
        <w:rPr>
          <w:rFonts w:ascii="Times New Roman" w:hAnsi="Times New Roman" w:cs="Times New Roman"/>
          <w:color w:val="000000"/>
          <w:sz w:val="24"/>
          <w:szCs w:val="24"/>
        </w:rPr>
        <w:t xml:space="preserve">ия обязательств </w:t>
        <w:br/>
        <w:t xml:space="preserve">по настоящему Контракту вследствие обстоятельств непреодолимой силы, не позднее 10 дней </w:t>
        <w:br/>
        <w:t xml:space="preserve">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before="0" w:beforeAutospacing="0" w:after="0" w:afterAutospacing="0" w:line="240" w:lineRule="auto"/>
        <w:widowControl w:val="off"/>
        <w:rPr>
          <w:rFonts w:ascii="Times New Roman" w:hAnsi="Times New Roman" w:cs="Times New Roman"/>
          <w:sz w:val="24"/>
          <w:szCs w:val="24"/>
        </w:rPr>
      </w:pPr>
      <w:r>
        <w:rPr>
          <w:rFonts w:ascii="Times New Roman" w:hAnsi="Times New Roman" w:cs="Times New Roman"/>
          <w:color w:val="000000"/>
          <w:sz w:val="24"/>
          <w:szCs w:val="24"/>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7.4. Доказательством наличия обстоятельств непреодолимой силы и их продолжительности является соответствующее письменное свидетельство</w:t>
      </w:r>
      <w:r>
        <w:rPr>
          <w:rFonts w:ascii="Times New Roman" w:hAnsi="Times New Roman" w:cs="Times New Roman"/>
          <w:sz w:val="24"/>
          <w:szCs w:val="24"/>
        </w:rPr>
        <w:t xml:space="preserve"> уполномоченных </w:t>
      </w:r>
      <w:r>
        <w:rPr>
          <w:rFonts w:ascii="Times New Roman" w:hAnsi="Times New Roman" w:cs="Times New Roman"/>
          <w:color w:val="000000"/>
          <w:sz w:val="24"/>
          <w:szCs w:val="24"/>
        </w:rPr>
        <w:t xml:space="preserve">органов и организаций.</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ind w:left="360" w:firstLine="0"/>
        <w:jc w:val="center"/>
        <w:spacing w:before="0" w:beforeAutospacing="0" w:after="0" w:afterAutospacing="0" w:line="240" w:lineRule="auto"/>
        <w:widowControl w:val="off"/>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8. Рассмотрение и разрешение споров</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left="360"/>
        <w:spacing w:before="0" w:beforeAutospacing="0" w:after="0" w:afterAutospacing="0" w:line="240" w:lineRule="auto"/>
        <w:widowControl w:val="off"/>
        <w:rPr>
          <w:rFonts w:ascii="Times New Roman" w:hAnsi="Times New Roman" w:cs="Times New Roman"/>
          <w:color w:val="000000"/>
          <w:sz w:val="10"/>
          <w:szCs w:val="10"/>
        </w:rPr>
      </w:pPr>
      <w:r>
        <w:rPr>
          <w:rFonts w:ascii="Times New Roman" w:hAnsi="Times New Roman" w:cs="Times New Roman"/>
          <w:color w:val="000000"/>
          <w:sz w:val="24"/>
          <w:szCs w:val="24"/>
        </w:rPr>
      </w:r>
      <w:r>
        <w:rPr>
          <w:rFonts w:ascii="Times New Roman" w:hAnsi="Times New Roman" w:cs="Times New Roman"/>
          <w:color w:val="000000"/>
          <w:sz w:val="10"/>
          <w:szCs w:val="10"/>
        </w:rPr>
      </w:r>
      <w:r>
        <w:rPr>
          <w:rFonts w:ascii="Times New Roman" w:hAnsi="Times New Roman" w:cs="Times New Roman"/>
          <w:color w:val="000000"/>
          <w:sz w:val="10"/>
          <w:szCs w:val="10"/>
        </w:rPr>
      </w:r>
    </w:p>
    <w:p>
      <w:pPr>
        <w:ind w:firstLine="709"/>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8.1. В случае возникновения в процессе исполнения настоящего Контракта разногласий </w:t>
        <w:br/>
        <w:t xml:space="preserve">и споров Стороны будут стремиться разрешать их путем проведения переговоров.</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8.2.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w:t>
      </w:r>
      <w:r>
        <w:rPr>
          <w:rFonts w:ascii="Times New Roman" w:hAnsi="Times New Roman" w:cs="Times New Roman"/>
          <w:color w:val="000000"/>
          <w:sz w:val="24"/>
          <w:szCs w:val="24"/>
        </w:rPr>
        <w:t xml:space="preserve">с даты получения</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8.3. Претензии Сторон, возникающие в связи с исполнением настоящего Контракта, направляются в письменной форме.</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8.4. Неурегулированные споры передаются на разрешение в Арбитражный суд </w:t>
      </w:r>
      <w:r>
        <w:rPr>
          <w:rFonts w:ascii="Times New Roman" w:hAnsi="Times New Roman" w:cs="Times New Roman"/>
          <w:color w:val="000000"/>
          <w:sz w:val="24"/>
          <w:szCs w:val="24"/>
        </w:rPr>
        <w:br/>
      </w:r>
      <w:r>
        <w:rPr>
          <w:rFonts w:ascii="Times New Roman" w:hAnsi="Times New Roman" w:cs="Times New Roman"/>
          <w:color w:val="000000"/>
          <w:sz w:val="24"/>
          <w:szCs w:val="24"/>
        </w:rPr>
        <w:t xml:space="preserve">г</w:t>
      </w:r>
      <w:r>
        <w:rPr>
          <w:rFonts w:ascii="Times New Roman" w:hAnsi="Times New Roman" w:cs="Times New Roman"/>
          <w:color w:val="000000"/>
          <w:sz w:val="24"/>
          <w:szCs w:val="24"/>
        </w:rPr>
        <w:t xml:space="preserve">. Москвы, только после принятия мер по их досудебному урегулированию.</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widowControl w:val="off"/>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center"/>
        <w:spacing w:before="0" w:beforeAutospacing="0" w:after="0" w:afterAutospacing="0" w:line="240" w:lineRule="auto"/>
        <w:tabs>
          <w:tab w:val="left" w:pos="1260" w:leader="none"/>
        </w:tabs>
        <w:rPr>
          <w:rFonts w:ascii="Times New Roman" w:hAnsi="Times New Roman" w:cs="Times New Roman"/>
          <w:b/>
          <w:bCs/>
          <w:color w:val="000000"/>
          <w:sz w:val="24"/>
          <w:szCs w:val="24"/>
          <w:highlight w:val="none"/>
        </w:rPr>
      </w:pPr>
      <w:r>
        <w:rPr>
          <w:rFonts w:ascii="Times New Roman" w:hAnsi="Times New Roman" w:cs="Times New Roman"/>
          <w:color w:val="000000"/>
          <w:sz w:val="24"/>
          <w:szCs w:val="24"/>
        </w:rPr>
      </w:r>
      <w:r>
        <w:rPr>
          <w:rFonts w:ascii="Times New Roman" w:hAnsi="Times New Roman" w:cs="Times New Roman"/>
          <w:b/>
          <w:color w:val="000000"/>
          <w:sz w:val="24"/>
          <w:szCs w:val="24"/>
        </w:rPr>
        <w:t xml:space="preserve">9. Срок действия, порядок изменения и расторжения Контракта</w:t>
      </w:r>
      <w:r>
        <w:rPr>
          <w:rFonts w:ascii="Times New Roman" w:hAnsi="Times New Roman" w:cs="Times New Roman"/>
          <w:b/>
          <w:bCs/>
          <w:color w:val="000000"/>
          <w:sz w:val="24"/>
          <w:szCs w:val="24"/>
          <w:highlight w:val="none"/>
        </w:rPr>
      </w:r>
      <w:r>
        <w:rPr>
          <w:rFonts w:ascii="Times New Roman" w:hAnsi="Times New Roman" w:cs="Times New Roman"/>
          <w:b/>
          <w:bCs/>
          <w:color w:val="000000"/>
          <w:sz w:val="24"/>
          <w:szCs w:val="24"/>
          <w:highlight w:val="none"/>
        </w:rPr>
      </w:r>
    </w:p>
    <w:p>
      <w:pPr>
        <w:jc w:val="center"/>
        <w:spacing w:before="0" w:beforeAutospacing="0" w:after="0" w:afterAutospacing="0" w:line="240" w:lineRule="auto"/>
        <w:tabs>
          <w:tab w:val="left" w:pos="1260" w:leader="none"/>
        </w:tabs>
        <w:rPr>
          <w:rFonts w:ascii="Times New Roman" w:hAnsi="Times New Roman" w:cs="Times New Roman"/>
          <w:b/>
          <w:color w:val="000000"/>
          <w:sz w:val="24"/>
          <w:szCs w:val="24"/>
        </w:rPr>
      </w:pPr>
      <w:r>
        <w:rPr>
          <w:rFonts w:ascii="Times New Roman" w:hAnsi="Times New Roman" w:cs="Times New Roman"/>
          <w:b/>
          <w:color w:val="000000"/>
          <w:sz w:val="24"/>
          <w:szCs w:val="24"/>
        </w:rPr>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pStyle w:val="1350"/>
        <w:ind w:left="0"/>
        <w:jc w:val="both"/>
        <w:spacing w:before="0" w:beforeAutospacing="0" w:after="0" w:afterAutospacing="0" w:line="240" w:lineRule="auto"/>
        <w:rPr>
          <w:rFonts w:ascii="Times New Roman" w:hAnsi="Times New Roman"/>
          <w:sz w:val="24"/>
          <w:szCs w:val="24"/>
          <w:highlight w:val="white"/>
          <w:lang w:val="ru-RU"/>
        </w:rPr>
      </w:pPr>
      <w:r>
        <w:rPr>
          <w:rFonts w:ascii="Times New Roman" w:hAnsi="Times New Roman"/>
          <w:color w:val="000000"/>
          <w:sz w:val="24"/>
          <w:szCs w:val="24"/>
          <w:lang w:val="ru-RU"/>
        </w:rPr>
        <w:t xml:space="preserve">            9.1. Настоящий Контра</w:t>
      </w:r>
      <w:r>
        <w:rPr>
          <w:rFonts w:ascii="Times New Roman" w:hAnsi="Times New Roman"/>
          <w:color w:val="000000"/>
          <w:sz w:val="24"/>
          <w:szCs w:val="24"/>
          <w:lang w:val="ru-RU"/>
        </w:rPr>
        <w:t xml:space="preserve">кт вст</w:t>
      </w:r>
      <w:r>
        <w:rPr>
          <w:rFonts w:ascii="Times New Roman" w:hAnsi="Times New Roman"/>
          <w:color w:val="000000"/>
          <w:sz w:val="24"/>
          <w:szCs w:val="24"/>
          <w:lang w:val="ru-RU"/>
        </w:rPr>
        <w:t xml:space="preserve">упает в силу с даты подписания Контракта  и действует </w:t>
        <w:br/>
        <w:t xml:space="preserve">д</w:t>
      </w:r>
      <w:r>
        <w:rPr>
          <w:rFonts w:ascii="Times New Roman" w:hAnsi="Times New Roman"/>
          <w:color w:val="000000"/>
          <w:sz w:val="24"/>
          <w:szCs w:val="24"/>
          <w:highlight w:val="white"/>
          <w:lang w:val="ru-RU"/>
        </w:rPr>
        <w:t xml:space="preserve">о 10 ноября</w:t>
      </w:r>
      <w:r>
        <w:rPr>
          <w:rFonts w:ascii="Times New Roman" w:hAnsi="Times New Roman"/>
          <w:sz w:val="24"/>
          <w:szCs w:val="24"/>
          <w:highlight w:val="white"/>
          <w:lang w:val="ru-RU"/>
        </w:rPr>
        <w:t xml:space="preserve"> 2026 года.</w:t>
      </w:r>
      <w:r>
        <w:rPr>
          <w:rFonts w:ascii="Times New Roman" w:hAnsi="Times New Roman"/>
          <w:sz w:val="24"/>
          <w:szCs w:val="24"/>
          <w:highlight w:val="white"/>
          <w:lang w:val="ru-RU"/>
        </w:rPr>
      </w:r>
      <w:r>
        <w:rPr>
          <w:rFonts w:ascii="Times New Roman" w:hAnsi="Times New Roman"/>
          <w:sz w:val="24"/>
          <w:szCs w:val="24"/>
          <w:highlight w:val="white"/>
          <w:lang w:val="ru-RU"/>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Окончание  срока действия Контракта не влечет прекращение неисполненных обязатель</w:t>
      </w:r>
      <w:r>
        <w:rPr>
          <w:rFonts w:ascii="Times New Roman" w:hAnsi="Times New Roman" w:cs="Times New Roman"/>
          <w:color w:val="000000"/>
          <w:sz w:val="24"/>
          <w:szCs w:val="24"/>
        </w:rPr>
        <w:t xml:space="preserve">ств Ст</w:t>
      </w:r>
      <w:r>
        <w:rPr>
          <w:rFonts w:ascii="Times New Roman" w:hAnsi="Times New Roman" w:cs="Times New Roman"/>
          <w:color w:val="000000"/>
          <w:sz w:val="24"/>
          <w:szCs w:val="24"/>
        </w:rPr>
        <w:t xml:space="preserve">орон по Контракту, в том числе гарантийных обязательств Поставщика.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shd w:val="clear" w:color="auto" w:fill="ffffff"/>
        <w:widowControl w:val="off"/>
        <w:rPr>
          <w:rFonts w:ascii="Times New Roman" w:hAnsi="Times New Roman" w:cs="Times New Roman"/>
          <w:color w:val="000000"/>
          <w:sz w:val="24"/>
          <w:szCs w:val="24"/>
        </w:rPr>
      </w:pPr>
      <w:r>
        <w:rPr>
          <w:rFonts w:ascii="Times New Roman" w:hAnsi="Times New Roman" w:cs="Times New Roman"/>
          <w:color w:val="000000"/>
          <w:sz w:val="24"/>
          <w:szCs w:val="24"/>
        </w:rPr>
        <w:t xml:space="preserve">9.2. Изменение существенных условий Контракта при его исполнении не допускается, </w:t>
        <w:br/>
        <w:t xml:space="preserve">за исключением случаев, предусмотренных Федеральным законом № 44-ФЗ, в том числе:</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9.2.1. При снижении цены Контракта без изменения предусмотренных Контрактом объема товара, качества товара и иных условий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spacing w:before="0" w:beforeAutospacing="0" w:after="0" w:afterAutospacing="0" w:line="240" w:lineRule="auto"/>
        <w:tabs>
          <w:tab w:val="left" w:pos="720" w:leader="none"/>
        </w:tabs>
        <w:rPr>
          <w:rFonts w:ascii="Times New Roman" w:hAnsi="Times New Roman" w:cs="Times New Roman"/>
          <w:sz w:val="24"/>
          <w:szCs w:val="24"/>
        </w:rPr>
      </w:pPr>
      <w:r>
        <w:rPr>
          <w:rFonts w:ascii="Times New Roman" w:hAnsi="Times New Roman" w:cs="Times New Roman"/>
          <w:color w:val="000000"/>
          <w:sz w:val="24"/>
          <w:szCs w:val="24"/>
        </w:rPr>
        <w:t xml:space="preserve">           9.2.2. Если по пред</w:t>
      </w:r>
      <w:r>
        <w:rPr>
          <w:rFonts w:ascii="Times New Roman" w:hAnsi="Times New Roman" w:cs="Times New Roman"/>
          <w:color w:val="000000"/>
          <w:sz w:val="24"/>
          <w:szCs w:val="24"/>
        </w:rPr>
        <w:t xml:space="preserve">ложению Заказчика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При этом по соглашению Сторон допускается изменение с учетом </w:t>
      </w:r>
      <w:r>
        <w:rPr>
          <w:rFonts w:ascii="Times New Roman" w:hAnsi="Times New Roman" w:cs="Times New Roman"/>
          <w:color w:val="000000"/>
          <w:sz w:val="24"/>
          <w:szCs w:val="24"/>
        </w:rPr>
        <w:t xml:space="preserve">положений бюджетного законодательства Российской Федерации цены Контракта</w:t>
      </w:r>
      <w:r>
        <w:rPr>
          <w:rFonts w:ascii="Times New Roman" w:hAnsi="Times New Roman" w:cs="Times New Roman"/>
          <w:color w:val="000000"/>
          <w:sz w:val="24"/>
          <w:szCs w:val="24"/>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уменьшении </w:t>
      </w:r>
      <w:r>
        <w:rPr>
          <w:rFonts w:ascii="Times New Roman" w:hAnsi="Times New Roman" w:cs="Times New Roman"/>
          <w:color w:val="000000"/>
          <w:sz w:val="24"/>
          <w:szCs w:val="24"/>
        </w:rPr>
        <w:t xml:space="preserve">предусмотренных</w:t>
      </w:r>
      <w:r>
        <w:rPr>
          <w:rFonts w:ascii="Times New Roman" w:hAnsi="Times New Roman" w:cs="Times New Roman"/>
          <w:color w:val="000000"/>
          <w:sz w:val="24"/>
          <w:szCs w:val="24"/>
        </w:rPr>
        <w:t xml:space="preserve"> Контрактом объема товара Стороны Контракта обязаны уменьшить цену Контракта исходя из цены единицы товара. </w:t>
      </w:r>
      <w:r>
        <w:rPr>
          <w:rFonts w:ascii="Times New Roman" w:hAnsi="Times New Roman" w:cs="Times New Roman"/>
          <w:sz w:val="24"/>
          <w:szCs w:val="24"/>
        </w:rPr>
        <w:t xml:space="preserve">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w:t>
      </w:r>
      <w:r>
        <w:rPr>
          <w:rFonts w:ascii="Times New Roman" w:hAnsi="Times New Roman" w:cs="Times New Roman"/>
          <w:sz w:val="24"/>
          <w:szCs w:val="24"/>
        </w:rPr>
        <w:t xml:space="preserve">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9.3. </w:t>
      </w:r>
      <w:r>
        <w:rPr>
          <w:rFonts w:ascii="Times New Roman" w:hAnsi="Times New Roman" w:cs="Times New Roman"/>
          <w:color w:val="000000"/>
          <w:sz w:val="24"/>
          <w:szCs w:val="24"/>
        </w:rPr>
        <w:t xml:space="preserve">Контракт</w:t>
      </w:r>
      <w:r>
        <w:rPr>
          <w:rFonts w:ascii="Times New Roman" w:hAnsi="Times New Roman" w:cs="Times New Roman"/>
          <w:color w:val="000000"/>
          <w:sz w:val="24"/>
          <w:szCs w:val="24"/>
        </w:rPr>
        <w:t xml:space="preserve"> может быть расторгнут: по соглашению Сторон, в судебном порядке, в одностороннем порядке в соответствии с гражданским законодательством.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9.3.1.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r>
        <w:rPr>
          <w:rFonts w:ascii="Times New Roman" w:hAnsi="Times New Roman" w:cs="Times New Roman"/>
          <w:color w:val="000000"/>
          <w:sz w:val="24"/>
          <w:szCs w:val="24"/>
        </w:rPr>
        <w:t xml:space="preserve">с даты</w:t>
      </w:r>
      <w:r>
        <w:rPr>
          <w:rFonts w:ascii="Times New Roman" w:hAnsi="Times New Roman" w:cs="Times New Roman"/>
          <w:color w:val="000000"/>
          <w:sz w:val="24"/>
          <w:szCs w:val="24"/>
        </w:rPr>
        <w:t xml:space="preserve"> его получения.</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Расторжение Контракта производится Сторонами путем подписания соответствующего соглашения о расторжении.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расторжения Контракта по инициативе любой из Сторон Стороны производят сверку расчетов, которой подтверждается объем товара, переданного Поставщиком Заказчику.</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9.3.2.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9.3.3. Расторжение настоящего Контракта в одностороннем порядке осуществляется </w:t>
      </w:r>
      <w:r>
        <w:rPr>
          <w:rFonts w:ascii="Times New Roman" w:hAnsi="Times New Roman" w:cs="Times New Roman"/>
          <w:color w:val="000000"/>
          <w:sz w:val="24"/>
          <w:szCs w:val="24"/>
        </w:rPr>
        <w:br/>
        <w:t xml:space="preserve">в соответствии с гражданским законодательством Российской Федерации в порядке предусмотренном </w:t>
      </w:r>
      <w:hyperlink r:id="rId18" w:tooltip="consultantplus://offline/ref=591B5019FBD1094384EBA43D4FCC5E239B1261D0401FAA570F27552908FBB3E53E6E7BE31C0637A04A775B12762E4302E6D533025599E457e4p3H" w:history="1">
        <w:r>
          <w:rPr>
            <w:rFonts w:ascii="Times New Roman" w:hAnsi="Times New Roman"/>
            <w:sz w:val="24"/>
            <w:szCs w:val="24"/>
          </w:rPr>
          <w:t xml:space="preserve">частям</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eastAsia="ru-RU"/>
          </w:rPr>
          <w:t xml:space="preserve">8 - 11, 12.1 - 19, 20.1 - 23</w:t>
        </w:r>
        <w:r>
          <w:rPr>
            <w:rFonts w:ascii="Times New Roman" w:hAnsi="Times New Roman" w:cs="Times New Roman"/>
            <w:color w:val="000000"/>
            <w:sz w:val="24"/>
            <w:szCs w:val="24"/>
          </w:rPr>
          <w:t xml:space="preserve"> ст</w:t>
        </w:r>
        <w:r>
          <w:rPr>
            <w:rFonts w:ascii="Times New Roman" w:hAnsi="Times New Roman"/>
            <w:sz w:val="24"/>
            <w:szCs w:val="24"/>
          </w:rPr>
          <w:t xml:space="preserve">атьи 95 </w:t>
        </w:r>
      </w:hyperlink>
      <w:r>
        <w:rPr>
          <w:rFonts w:ascii="Times New Roman" w:hAnsi="Times New Roman" w:cs="Times New Roman"/>
          <w:color w:val="000000"/>
          <w:sz w:val="24"/>
          <w:szCs w:val="24"/>
        </w:rPr>
        <w:t xml:space="preserve">Федерального закона </w:t>
      </w:r>
      <w:r>
        <w:rPr>
          <w:rFonts w:ascii="Times New Roman" w:hAnsi="Times New Roman" w:cs="Times New Roman"/>
          <w:color w:val="000000"/>
          <w:sz w:val="24"/>
          <w:szCs w:val="24"/>
        </w:rPr>
        <w:t xml:space="preserve">№ 44-ФЗ.</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spacing w:before="0" w:beforeAutospacing="0" w:after="0" w:afterAutospacing="0" w:line="240" w:lineRule="auto"/>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center"/>
        <w:spacing w:before="0" w:beforeAutospacing="0" w:after="0" w:afterAutospacing="0" w:line="240" w:lineRule="auto"/>
        <w:tabs>
          <w:tab w:val="left" w:pos="1260" w:leader="none"/>
        </w:tabs>
        <w:rPr>
          <w:rFonts w:ascii="Times New Roman" w:hAnsi="Times New Roman" w:cs="Times New Roman"/>
          <w:b/>
          <w:bCs/>
          <w:color w:val="000000"/>
          <w:sz w:val="24"/>
          <w:szCs w:val="24"/>
        </w:rPr>
      </w:pPr>
      <w:r>
        <w:rPr>
          <w:rFonts w:ascii="Times New Roman" w:hAnsi="Times New Roman" w:cs="Times New Roman"/>
          <w:b/>
          <w:color w:val="000000"/>
          <w:sz w:val="24"/>
          <w:szCs w:val="24"/>
        </w:rPr>
        <w:t xml:space="preserve">10. Заключительные положения</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jc w:val="center"/>
        <w:spacing w:before="0" w:beforeAutospacing="0" w:after="0" w:afterAutospacing="0" w:line="240" w:lineRule="auto"/>
        <w:tabs>
          <w:tab w:val="left" w:pos="1260" w:leader="none"/>
        </w:tabs>
        <w:rPr>
          <w:rFonts w:ascii="Times New Roman" w:hAnsi="Times New Roman" w:cs="Times New Roman"/>
          <w:b/>
          <w:bCs/>
          <w:color w:val="000000"/>
          <w:sz w:val="24"/>
          <w:szCs w:val="24"/>
        </w:rPr>
      </w:pPr>
      <w:r>
        <w:rPr>
          <w:rFonts w:ascii="Times New Roman" w:hAnsi="Times New Roman" w:cs="Times New Roman"/>
          <w:b/>
          <w:bCs/>
          <w:color w:val="000000"/>
          <w:sz w:val="24"/>
          <w:szCs w:val="24"/>
        </w:rPr>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10.1. Во всем, что не предусмотрено </w:t>
      </w:r>
      <w:r>
        <w:rPr>
          <w:rFonts w:ascii="Times New Roman" w:hAnsi="Times New Roman" w:cs="Times New Roman"/>
          <w:bCs/>
          <w:color w:val="000000"/>
          <w:sz w:val="24"/>
          <w:szCs w:val="24"/>
        </w:rPr>
        <w:t xml:space="preserve">настоящим Контрактом</w:t>
      </w:r>
      <w:r>
        <w:rPr>
          <w:rFonts w:ascii="Times New Roman" w:hAnsi="Times New Roman" w:cs="Times New Roman"/>
          <w:color w:val="000000"/>
          <w:sz w:val="24"/>
          <w:szCs w:val="24"/>
        </w:rPr>
        <w:t xml:space="preserve">, Стороны руководствуются законодательством Российской Федерации.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highlight w:val="white"/>
        </w:rPr>
      </w:pPr>
      <w:r>
        <w:rPr>
          <w:rFonts w:ascii="Times New Roman" w:hAnsi="Times New Roman" w:cs="Times New Roman"/>
          <w:color w:val="000000"/>
          <w:sz w:val="24"/>
          <w:szCs w:val="24"/>
        </w:rPr>
        <w:t xml:space="preserve">10.2.</w:t>
      </w:r>
      <w:r>
        <w:rPr>
          <w:rFonts w:ascii="Times New Roman" w:hAnsi="Times New Roman" w:cs="Times New Roman"/>
          <w:color w:val="000000"/>
          <w:sz w:val="24"/>
          <w:szCs w:val="24"/>
          <w:highlight w:val="white"/>
        </w:rPr>
        <w:t xml:space="preserve"> </w:t>
      </w:r>
      <w:r>
        <w:rPr>
          <w:rFonts w:ascii="Times New Roman" w:hAnsi="Times New Roman" w:eastAsia="Times New Roman" w:cs="Times New Roman"/>
          <w:color w:val="000000"/>
          <w:sz w:val="24"/>
          <w:highlight w:val="white"/>
        </w:rPr>
        <w:t xml:space="preserve">Контракт заключается и исполняется с использованием Единой информационной системы в сфере закупок (ЕИС). Все документы, связанные с исполнением контракта (включая документы о приёмке товаров, работ, услуг), формируются, обмениваются и подписываются сторон</w:t>
      </w:r>
      <w:r>
        <w:rPr>
          <w:rFonts w:ascii="Times New Roman" w:hAnsi="Times New Roman" w:eastAsia="Times New Roman" w:cs="Times New Roman"/>
          <w:color w:val="000000"/>
          <w:sz w:val="24"/>
          <w:highlight w:val="white"/>
        </w:rPr>
        <w:t xml:space="preserve">ами в электронной форме посредством ЕИС.</w:t>
      </w:r>
      <w:r>
        <w:rPr>
          <w:rFonts w:ascii="Times New Roman" w:hAnsi="Times New Roman" w:cs="Times New Roman"/>
          <w:color w:val="000000"/>
          <w:sz w:val="24"/>
          <w:szCs w:val="24"/>
          <w:highlight w:val="white"/>
        </w:rPr>
      </w:r>
      <w:r>
        <w:rPr>
          <w:rFonts w:ascii="Times New Roman" w:hAnsi="Times New Roman" w:cs="Times New Roman"/>
          <w:color w:val="000000"/>
          <w:sz w:val="24"/>
          <w:szCs w:val="24"/>
          <w:highlight w:val="white"/>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10.3. В случае изменения у одной из Сторон адреса места нахождения, почтового адреса такая Сторона обязана в течение 3 (трех) рабочих дней с момента внесения вышеуказанных изменений письменно известить об этом другую Сторону.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10.4.</w:t>
      </w:r>
      <w:r>
        <w:rPr>
          <w:rFonts w:ascii="Times New Roman" w:hAnsi="Times New Roman" w:cs="Times New Roman"/>
          <w:color w:val="000000"/>
          <w:sz w:val="24"/>
          <w:szCs w:val="24"/>
        </w:rPr>
        <w:tab/>
        <w:t xml:space="preserve">Внесение изменений и дополнений, не противоречащих законодательству Российской Федерации, в условия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 осуществляется путем заключения Сторонами </w:t>
        <w:br/>
        <w:t xml:space="preserve">в письменной форме дополнительных соглашений к </w:t>
      </w:r>
      <w:r>
        <w:rPr>
          <w:rFonts w:ascii="Times New Roman" w:hAnsi="Times New Roman" w:cs="Times New Roman"/>
          <w:bCs/>
          <w:color w:val="000000"/>
          <w:sz w:val="24"/>
          <w:szCs w:val="24"/>
        </w:rPr>
        <w:t xml:space="preserve">настоящему Контракту</w:t>
      </w:r>
      <w:r>
        <w:rPr>
          <w:rFonts w:ascii="Times New Roman" w:hAnsi="Times New Roman" w:cs="Times New Roman"/>
          <w:color w:val="000000"/>
          <w:sz w:val="24"/>
          <w:szCs w:val="24"/>
        </w:rPr>
        <w:t xml:space="preserve">, которые являются </w:t>
        <w:br/>
        <w:t xml:space="preserve">его неотъемлемой частью.</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before="0" w:beforeAutospacing="0" w:after="0" w:afterAutospacing="0" w:line="240" w:lineRule="auto"/>
        <w:rPr>
          <w:rFonts w:ascii="Times New Roman" w:hAnsi="Times New Roman" w:cs="Times New Roman"/>
          <w:sz w:val="24"/>
          <w:szCs w:val="24"/>
          <w:highlight w:val="white"/>
        </w:rPr>
      </w:pPr>
      <w:r>
        <w:rPr>
          <w:rFonts w:ascii="Times New Roman" w:hAnsi="Times New Roman" w:cs="Times New Roman"/>
          <w:color w:val="000000"/>
          <w:sz w:val="24"/>
          <w:szCs w:val="24"/>
        </w:rPr>
        <w:t xml:space="preserve">10.5.</w:t>
      </w:r>
      <w:r>
        <w:rPr>
          <w:rFonts w:ascii="Times New Roman" w:hAnsi="Times New Roman" w:cs="Times New Roman"/>
          <w:sz w:val="24"/>
          <w:szCs w:val="24"/>
          <w:highlight w:val="white"/>
        </w:rPr>
        <w:t xml:space="preserve"> </w:t>
      </w:r>
      <w:r>
        <w:rPr>
          <w:rFonts w:ascii="Times New Roman" w:hAnsi="Times New Roman"/>
          <w:spacing w:val="-1"/>
          <w:sz w:val="24"/>
          <w:szCs w:val="24"/>
          <w:highlight w:val="white"/>
        </w:rPr>
        <w:t xml:space="preserve">В случае обмена документами при применении мер ответственности и сове</w:t>
      </w:r>
      <w:r>
        <w:rPr>
          <w:rFonts w:ascii="Times New Roman" w:hAnsi="Times New Roman"/>
          <w:spacing w:val="-1"/>
          <w:sz w:val="24"/>
          <w:szCs w:val="24"/>
          <w:highlight w:val="white"/>
        </w:rPr>
        <w:t xml:space="preserve">ршении иных действий в связи с нарушением Поставщиком или Заказчиком условий Контракта </w:t>
        <w:br/>
        <w:t xml:space="preserve">в отношении Контракта, заключенного по результатам электронных процедур, такой обмен осуществляется с использованием единой информационной си</w:t>
      </w:r>
      <w:r>
        <w:rPr>
          <w:rFonts w:ascii="Times New Roman" w:hAnsi="Times New Roman"/>
          <w:spacing w:val="-1"/>
          <w:sz w:val="24"/>
          <w:szCs w:val="24"/>
          <w:highlight w:val="white"/>
        </w:rPr>
        <w:t xml:space="preserve">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w:t>
      </w:r>
      <w:r>
        <w:rPr>
          <w:rFonts w:ascii="Times New Roman" w:hAnsi="Times New Roman"/>
          <w:spacing w:val="-1"/>
          <w:sz w:val="24"/>
          <w:szCs w:val="24"/>
          <w:highlight w:val="white"/>
        </w:rPr>
        <w:t xml:space="preserve">, и размещаются в единой информационной системе без размещения на официальном сайте.</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10.6. При исполнении </w:t>
      </w:r>
      <w:r>
        <w:rPr>
          <w:rFonts w:ascii="Times New Roman" w:hAnsi="Times New Roman" w:cs="Times New Roman"/>
          <w:bCs/>
          <w:color w:val="000000"/>
          <w:sz w:val="24"/>
          <w:szCs w:val="24"/>
        </w:rPr>
        <w:t xml:space="preserve">настоящего Контракта</w:t>
      </w:r>
      <w:r>
        <w:rPr>
          <w:rFonts w:ascii="Times New Roman" w:hAnsi="Times New Roman" w:cs="Times New Roman"/>
          <w:color w:val="000000"/>
          <w:sz w:val="24"/>
          <w:szCs w:val="24"/>
        </w:rPr>
        <w:t xml:space="preserve"> по согласованию Заказчика с По</w:t>
      </w:r>
      <w:r>
        <w:rPr>
          <w:rFonts w:ascii="Times New Roman" w:hAnsi="Times New Roman" w:cs="Times New Roman"/>
          <w:color w:val="000000"/>
          <w:sz w:val="24"/>
          <w:szCs w:val="24"/>
        </w:rPr>
        <w:t xml:space="preserve">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cs="Times New Roman"/>
          <w:bCs/>
          <w:color w:val="000000"/>
          <w:sz w:val="24"/>
          <w:szCs w:val="24"/>
        </w:rPr>
        <w:t xml:space="preserve">настоящем Контракте</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pPr>
      <w:r>
        <w:rPr>
          <w:rFonts w:ascii="Times New Roman" w:hAnsi="Times New Roman" w:cs="Times New Roman"/>
          <w:color w:val="000000"/>
          <w:sz w:val="24"/>
          <w:szCs w:val="24"/>
        </w:rPr>
        <w:t xml:space="preserve">10.7. При заключении настоящего Контракта Поставщик подтверждает свое соответствие требованиям, установленным в части 1 статьи 31</w:t>
      </w:r>
      <w:r>
        <w:rPr>
          <w:rFonts w:ascii="Times New Roman" w:hAnsi="Times New Roman" w:cs="Times New Roman"/>
          <w:sz w:val="24"/>
          <w:szCs w:val="24"/>
        </w:rPr>
        <w:t xml:space="preserve"> Федерального закона </w:t>
      </w:r>
      <w:r>
        <w:rPr>
          <w:rFonts w:ascii="Times New Roman" w:hAnsi="Times New Roman" w:cs="Times New Roman"/>
          <w:sz w:val="24"/>
          <w:szCs w:val="24"/>
        </w:rPr>
        <w:br/>
        <w:t xml:space="preserve"> № 44-ФЗ.</w:t>
      </w: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10.8. Неотъемлемой частью настоящего Контракта являются следующие приложения:</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Приложение № 1 – Описание объекта закупки (Техническое задание).</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20"/>
        <w:jc w:val="both"/>
        <w:spacing w:before="0" w:beforeAutospacing="0" w:after="0" w:afterAutospacing="0" w:line="240" w:lineRule="auto"/>
        <w:tabs>
          <w:tab w:val="left" w:pos="12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Приложение № 2 – Спецификация поставляемого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spacing w:before="0" w:beforeAutospacing="0" w:after="0" w:afterAutospacing="0" w:line="240" w:lineRule="auto"/>
        <w:widowControl w:val="off"/>
        <w:tabs>
          <w:tab w:val="left" w:pos="1560"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cente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 xml:space="preserve">11. Адреса, банковские реквизиты и подписи Сторон</w:t>
      </w:r>
      <w:r>
        <w:rPr>
          <w:rFonts w:ascii="Times New Roman" w:hAnsi="Times New Roman" w:cs="Times New Roman"/>
          <w:b/>
          <w:bCs/>
          <w:sz w:val="24"/>
          <w:szCs w:val="24"/>
        </w:rPr>
      </w:r>
      <w:r>
        <w:rPr>
          <w:rFonts w:ascii="Times New Roman" w:hAnsi="Times New Roman" w:cs="Times New Roman"/>
          <w:b/>
          <w:bCs/>
          <w:sz w:val="24"/>
          <w:szCs w:val="24"/>
        </w:rPr>
      </w:r>
    </w:p>
    <w:p>
      <w:pPr>
        <w:jc w:val="center"/>
        <w:spacing w:before="0" w:beforeAutospacing="0" w:after="0" w:afterAutospacing="0" w:line="240" w:lineRule="auto"/>
        <w:rPr>
          <w:rFonts w:ascii="Times New Roman" w:hAnsi="Times New Roman" w:cs="Times New Roman"/>
          <w:b/>
          <w:bCs/>
          <w:sz w:val="10"/>
          <w:szCs w:val="10"/>
        </w:rPr>
      </w:pPr>
      <w:r>
        <w:rPr>
          <w:rFonts w:ascii="Times New Roman" w:hAnsi="Times New Roman" w:cs="Times New Roman"/>
          <w:b/>
          <w:bCs/>
          <w:sz w:val="10"/>
          <w:szCs w:val="10"/>
        </w:rPr>
      </w:r>
      <w:r>
        <w:rPr>
          <w:rFonts w:ascii="Times New Roman" w:hAnsi="Times New Roman" w:cs="Times New Roman"/>
          <w:b/>
          <w:bCs/>
          <w:sz w:val="10"/>
          <w:szCs w:val="10"/>
        </w:rPr>
      </w:r>
      <w:r>
        <w:rPr>
          <w:rFonts w:ascii="Times New Roman" w:hAnsi="Times New Roman" w:cs="Times New Roman"/>
          <w:b/>
          <w:bCs/>
          <w:sz w:val="10"/>
          <w:szCs w:val="10"/>
        </w:rPr>
      </w:r>
    </w:p>
    <w:tbl>
      <w:tblPr>
        <w:tblW w:w="10314" w:type="dxa"/>
        <w:tblLook w:val="04A0" w:firstRow="1" w:lastRow="0" w:firstColumn="1" w:lastColumn="0" w:noHBand="0" w:noVBand="1"/>
      </w:tblPr>
      <w:tblGrid>
        <w:gridCol w:w="4814"/>
        <w:gridCol w:w="5500"/>
      </w:tblGrid>
      <w:tr>
        <w:tblPrEx/>
        <w:trPr>
          <w:trHeight w:val="421"/>
        </w:trPr>
        <w:tc>
          <w:tcPr>
            <w:tcBorders>
              <w:top w:val="none" w:color="000000" w:sz="4" w:space="0"/>
              <w:left w:val="none" w:color="000000" w:sz="4" w:space="0"/>
              <w:bottom w:val="none" w:color="000000" w:sz="4" w:space="0"/>
              <w:right w:val="none" w:color="000000" w:sz="4" w:space="0"/>
            </w:tcBorders>
            <w:tcW w:w="4814" w:type="dxa"/>
            <w:textDirection w:val="lrTb"/>
            <w:noWrap w:val="false"/>
          </w:tcPr>
          <w:p>
            <w:pPr>
              <w:ind w:firstLine="4"/>
              <w:jc w:val="center"/>
              <w:spacing w:before="0" w:beforeAutospacing="0" w:after="0" w:afterAutospacing="0" w:line="240" w:lineRule="auto"/>
              <w:rPr>
                <w:rFonts w:ascii="Times New Roman" w:hAnsi="Times New Roman" w:cs="Times New Roman"/>
                <w:b/>
                <w:caps/>
                <w:sz w:val="24"/>
                <w:szCs w:val="24"/>
              </w:rPr>
            </w:pPr>
            <w:r>
              <w:rPr>
                <w:rFonts w:ascii="Times New Roman" w:hAnsi="Times New Roman" w:cs="Times New Roman"/>
                <w:b/>
                <w:caps/>
                <w:sz w:val="24"/>
                <w:szCs w:val="24"/>
              </w:rPr>
              <w:t xml:space="preserve">Заказчик</w:t>
            </w:r>
            <w:r>
              <w:rPr>
                <w:rFonts w:ascii="Times New Roman" w:hAnsi="Times New Roman" w:cs="Times New Roman"/>
                <w:b/>
                <w:caps/>
                <w:sz w:val="24"/>
                <w:szCs w:val="24"/>
              </w:rPr>
            </w:r>
            <w:r>
              <w:rPr>
                <w:rFonts w:ascii="Times New Roman" w:hAnsi="Times New Roman" w:cs="Times New Roman"/>
                <w:b/>
                <w:caps/>
                <w:sz w:val="24"/>
                <w:szCs w:val="24"/>
              </w:rPr>
            </w:r>
          </w:p>
        </w:tc>
        <w:tc>
          <w:tcPr>
            <w:tcBorders>
              <w:top w:val="none" w:color="000000" w:sz="4" w:space="0"/>
              <w:left w:val="none" w:color="000000" w:sz="4" w:space="0"/>
              <w:bottom w:val="none" w:color="000000" w:sz="4" w:space="0"/>
              <w:right w:val="none" w:color="000000" w:sz="4" w:space="0"/>
            </w:tcBorders>
            <w:tcW w:w="5500" w:type="dxa"/>
            <w:textDirection w:val="lrTb"/>
            <w:noWrap w:val="false"/>
          </w:tcPr>
          <w:p>
            <w:pPr>
              <w:ind w:firstLine="38"/>
              <w:jc w:val="center"/>
              <w:spacing w:before="0" w:beforeAutospacing="0" w:after="0" w:afterAutospacing="0" w:line="240" w:lineRule="auto"/>
              <w:rPr>
                <w:rFonts w:ascii="Times New Roman" w:hAnsi="Times New Roman" w:cs="Times New Roman"/>
                <w:b/>
                <w:caps/>
                <w:sz w:val="24"/>
                <w:szCs w:val="24"/>
              </w:rPr>
            </w:pPr>
            <w:r>
              <w:rPr>
                <w:rFonts w:ascii="Times New Roman" w:hAnsi="Times New Roman" w:cs="Times New Roman"/>
                <w:b/>
                <w:caps/>
                <w:sz w:val="24"/>
                <w:szCs w:val="24"/>
              </w:rPr>
              <w:t xml:space="preserve">ПОСТАВЩИК</w:t>
            </w:r>
            <w:r>
              <w:rPr>
                <w:rFonts w:ascii="Times New Roman" w:hAnsi="Times New Roman" w:cs="Times New Roman"/>
                <w:b/>
                <w:caps/>
                <w:sz w:val="24"/>
                <w:szCs w:val="24"/>
              </w:rPr>
            </w:r>
            <w:r>
              <w:rPr>
                <w:rFonts w:ascii="Times New Roman" w:hAnsi="Times New Roman" w:cs="Times New Roman"/>
                <w:b/>
                <w:caps/>
                <w:sz w:val="24"/>
                <w:szCs w:val="24"/>
              </w:rPr>
            </w:r>
          </w:p>
        </w:tc>
      </w:tr>
      <w:tr>
        <w:tblPrEx/>
        <w:trPr>
          <w:trHeight w:val="318"/>
        </w:trPr>
        <w:tc>
          <w:tcPr>
            <w:tcBorders>
              <w:top w:val="none" w:color="000000" w:sz="4" w:space="0"/>
              <w:left w:val="none" w:color="000000" w:sz="4" w:space="0"/>
              <w:bottom w:val="none" w:color="000000" w:sz="4" w:space="0"/>
              <w:right w:val="none" w:color="000000" w:sz="4" w:space="0"/>
            </w:tcBorders>
            <w:tcW w:w="4814" w:type="dxa"/>
            <w:vMerge w:val="restart"/>
            <w:textDirection w:val="lrTb"/>
            <w:noWrap w:val="false"/>
          </w:tcPr>
          <w:p>
            <w:pPr>
              <w:spacing w:before="0" w:beforeAutospacing="0" w:after="0" w:afterAutospacing="0" w:line="240" w:lineRule="auto"/>
              <w:widowControl w:val="off"/>
              <w:rPr>
                <w:rFonts w:ascii="Times New Roman" w:hAnsi="Times New Roman" w:cs="Times New Roman"/>
                <w:lang w:eastAsia="ru-RU"/>
              </w:rPr>
            </w:pPr>
            <w:r>
              <w:rPr>
                <w:rFonts w:ascii="Times New Roman" w:hAnsi="Times New Roman" w:cs="Times New Roman"/>
                <w:lang w:eastAsia="ru-RU"/>
              </w:rPr>
              <w:t xml:space="preserve">Управление Федеральной службы по ветеринарному и фитосанитарному надзору </w:t>
            </w:r>
            <w:r>
              <w:rPr>
                <w:rFonts w:ascii="Times New Roman" w:hAnsi="Times New Roman" w:cs="Times New Roman"/>
                <w:lang w:eastAsia="ru-RU"/>
              </w:rPr>
              <w:br/>
              <w:t xml:space="preserve">по городу Москва, Московской и Тульской областям</w:t>
            </w:r>
            <w:r>
              <w:rPr>
                <w:rFonts w:ascii="Times New Roman" w:hAnsi="Times New Roman" w:cs="Times New Roman"/>
                <w:lang w:eastAsia="ru-RU"/>
              </w:rPr>
            </w:r>
            <w:r>
              <w:rPr>
                <w:rFonts w:ascii="Times New Roman" w:hAnsi="Times New Roman" w:cs="Times New Roman"/>
                <w:lang w:eastAsia="ru-RU"/>
              </w:rPr>
            </w:r>
          </w:p>
          <w:p>
            <w:pPr>
              <w:spacing w:before="0" w:beforeAutospacing="0" w:after="0" w:afterAutospacing="0" w:line="240" w:lineRule="auto"/>
              <w:widowControl w:val="off"/>
              <w:rPr>
                <w:rFonts w:ascii="Times New Roman" w:hAnsi="Times New Roman" w:cs="Times New Roman"/>
                <w:lang w:eastAsia="ru-RU"/>
              </w:rPr>
            </w:pPr>
            <w:r>
              <w:rPr>
                <w:rFonts w:ascii="Times New Roman" w:hAnsi="Times New Roman" w:cs="Times New Roman"/>
                <w:lang w:eastAsia="ru-RU"/>
              </w:rPr>
              <w:t xml:space="preserve">Юридический адрес: 123308, г. Москва, </w:t>
            </w:r>
            <w:r>
              <w:rPr>
                <w:rFonts w:ascii="Times New Roman" w:hAnsi="Times New Roman" w:cs="Times New Roman"/>
                <w:lang w:eastAsia="ru-RU"/>
              </w:rPr>
              <w:t xml:space="preserve">пр-т</w:t>
            </w:r>
            <w:r>
              <w:rPr>
                <w:rFonts w:ascii="Times New Roman" w:hAnsi="Times New Roman" w:cs="Times New Roman"/>
                <w:lang w:eastAsia="ru-RU"/>
              </w:rPr>
              <w:t xml:space="preserve"> Маршала Жукова, д. 1</w:t>
            </w:r>
            <w:r>
              <w:rPr>
                <w:rFonts w:ascii="Times New Roman" w:hAnsi="Times New Roman" w:cs="Times New Roman"/>
                <w:lang w:eastAsia="ru-RU"/>
              </w:rPr>
            </w:r>
            <w:r>
              <w:rPr>
                <w:rFonts w:ascii="Times New Roman" w:hAnsi="Times New Roman" w:cs="Times New Roman"/>
                <w:lang w:eastAsia="ru-RU"/>
              </w:rPr>
            </w:r>
          </w:p>
          <w:p>
            <w:pPr>
              <w:spacing w:before="0" w:beforeAutospacing="0" w:after="0" w:afterAutospacing="0" w:line="240" w:lineRule="auto"/>
              <w:widowControl w:val="off"/>
              <w:rPr>
                <w:rFonts w:ascii="Times New Roman" w:hAnsi="Times New Roman" w:cs="Times New Roman"/>
                <w:lang w:eastAsia="ru-RU"/>
              </w:rPr>
            </w:pPr>
            <w:r>
              <w:rPr>
                <w:rFonts w:ascii="Times New Roman" w:hAnsi="Times New Roman" w:cs="Times New Roman"/>
                <w:lang w:eastAsia="ru-RU"/>
              </w:rPr>
              <w:t xml:space="preserve">Фактический адрес: 123308, г. Москва, </w:t>
            </w:r>
            <w:r>
              <w:rPr>
                <w:rFonts w:ascii="Times New Roman" w:hAnsi="Times New Roman" w:cs="Times New Roman"/>
                <w:lang w:eastAsia="ru-RU"/>
              </w:rPr>
              <w:t xml:space="preserve">пр-т</w:t>
            </w:r>
            <w:r>
              <w:rPr>
                <w:rFonts w:ascii="Times New Roman" w:hAnsi="Times New Roman" w:cs="Times New Roman"/>
                <w:lang w:eastAsia="ru-RU"/>
              </w:rPr>
              <w:t xml:space="preserve"> Маршала Жукова, д. 1</w:t>
            </w:r>
            <w:r>
              <w:rPr>
                <w:rFonts w:ascii="Times New Roman" w:hAnsi="Times New Roman" w:cs="Times New Roman"/>
                <w:lang w:eastAsia="ru-RU"/>
              </w:rPr>
            </w:r>
            <w:r>
              <w:rPr>
                <w:rFonts w:ascii="Times New Roman" w:hAnsi="Times New Roman" w:cs="Times New Roman"/>
                <w:lang w:eastAsia="ru-RU"/>
              </w:rPr>
            </w:r>
          </w:p>
          <w:p>
            <w:pPr>
              <w:spacing w:before="0" w:beforeAutospacing="0" w:after="0" w:afterAutospacing="0" w:line="240" w:lineRule="auto"/>
              <w:widowControl w:val="off"/>
              <w:rPr>
                <w:rFonts w:ascii="Times New Roman" w:hAnsi="Times New Roman" w:cs="Times New Roman"/>
                <w:lang w:eastAsia="ru-RU"/>
              </w:rPr>
            </w:pPr>
            <w:r>
              <w:rPr>
                <w:rFonts w:ascii="Times New Roman" w:hAnsi="Times New Roman" w:cs="Times New Roman"/>
                <w:lang w:eastAsia="ru-RU"/>
              </w:rPr>
              <w:t xml:space="preserve">ИНН 7734638569</w:t>
            </w:r>
            <w:r>
              <w:rPr>
                <w:rFonts w:ascii="Times New Roman" w:hAnsi="Times New Roman" w:cs="Times New Roman"/>
                <w:lang w:eastAsia="ru-RU"/>
              </w:rPr>
            </w:r>
            <w:r>
              <w:rPr>
                <w:rFonts w:ascii="Times New Roman" w:hAnsi="Times New Roman" w:cs="Times New Roman"/>
                <w:lang w:eastAsia="ru-RU"/>
              </w:rPr>
            </w:r>
          </w:p>
          <w:p>
            <w:pPr>
              <w:spacing w:before="0" w:beforeAutospacing="0" w:after="0" w:afterAutospacing="0" w:line="240" w:lineRule="auto"/>
              <w:widowControl w:val="off"/>
              <w:rPr>
                <w:rFonts w:ascii="Times New Roman" w:hAnsi="Times New Roman" w:cs="Times New Roman"/>
                <w:lang w:eastAsia="ru-RU"/>
              </w:rPr>
            </w:pPr>
            <w:r>
              <w:rPr>
                <w:rFonts w:ascii="Times New Roman" w:hAnsi="Times New Roman" w:cs="Times New Roman"/>
                <w:lang w:eastAsia="ru-RU"/>
              </w:rPr>
              <w:t xml:space="preserve">КПП 773401001</w:t>
            </w:r>
            <w:r>
              <w:rPr>
                <w:rFonts w:ascii="Times New Roman" w:hAnsi="Times New Roman" w:cs="Times New Roman"/>
                <w:lang w:eastAsia="ru-RU"/>
              </w:rPr>
            </w:r>
            <w:r>
              <w:rPr>
                <w:rFonts w:ascii="Times New Roman" w:hAnsi="Times New Roman" w:cs="Times New Roman"/>
                <w:lang w:eastAsia="ru-RU"/>
              </w:rPr>
            </w:r>
          </w:p>
          <w:p>
            <w:pPr>
              <w:spacing w:before="0" w:beforeAutospacing="0" w:after="0" w:afterAutospacing="0" w:line="240" w:lineRule="auto"/>
              <w:widowControl w:val="off"/>
              <w:rPr>
                <w:rFonts w:ascii="Times New Roman" w:hAnsi="Times New Roman" w:cs="Times New Roman"/>
                <w:spacing w:val="-3"/>
              </w:rPr>
            </w:pPr>
            <w:r>
              <w:rPr>
                <w:rFonts w:ascii="Times New Roman" w:hAnsi="Times New Roman" w:cs="Times New Roman"/>
                <w:spacing w:val="-3"/>
              </w:rPr>
              <w:t xml:space="preserve">ОКТМО 45371000</w:t>
            </w:r>
            <w:r>
              <w:rPr>
                <w:rFonts w:ascii="Times New Roman" w:hAnsi="Times New Roman" w:cs="Times New Roman"/>
                <w:spacing w:val="-3"/>
              </w:rPr>
            </w:r>
            <w:r>
              <w:rPr>
                <w:rFonts w:ascii="Times New Roman" w:hAnsi="Times New Roman" w:cs="Times New Roman"/>
                <w:spacing w:val="-3"/>
              </w:rPr>
            </w:r>
          </w:p>
          <w:p>
            <w:pPr>
              <w:spacing w:before="0" w:beforeAutospacing="0" w:after="0" w:afterAutospacing="0" w:line="240" w:lineRule="auto"/>
              <w:widowControl w:val="off"/>
              <w:rPr>
                <w:rFonts w:ascii="Times New Roman" w:hAnsi="Times New Roman" w:cs="Times New Roman"/>
                <w:bCs/>
                <w:spacing w:val="-6"/>
              </w:rPr>
            </w:pPr>
            <w:r>
              <w:rPr>
                <w:rFonts w:ascii="Times New Roman" w:hAnsi="Times New Roman" w:cs="Times New Roman"/>
                <w:bCs/>
                <w:spacing w:val="-6"/>
              </w:rPr>
              <w:t xml:space="preserve">ОКПО 66875958</w:t>
            </w:r>
            <w:r>
              <w:rPr>
                <w:rFonts w:ascii="Times New Roman" w:hAnsi="Times New Roman" w:cs="Times New Roman"/>
                <w:bCs/>
                <w:spacing w:val="-6"/>
              </w:rPr>
            </w:r>
            <w:r>
              <w:rPr>
                <w:rFonts w:ascii="Times New Roman" w:hAnsi="Times New Roman" w:cs="Times New Roman"/>
                <w:bCs/>
                <w:spacing w:val="-6"/>
              </w:rPr>
            </w:r>
          </w:p>
          <w:p>
            <w:pPr>
              <w:jc w:val="both"/>
              <w:spacing w:before="0" w:beforeAutospacing="0" w:after="0" w:afterAutospacing="0" w:line="240" w:lineRule="auto"/>
              <w:shd w:val="clear" w:color="auto" w:fill="ffffff"/>
              <w:rPr>
                <w:rFonts w:ascii="Times New Roman" w:hAnsi="Times New Roman" w:cs="Times New Roman"/>
                <w:bCs/>
                <w:spacing w:val="-6"/>
              </w:rPr>
            </w:pPr>
            <w:r>
              <w:rPr>
                <w:rFonts w:ascii="Times New Roman" w:hAnsi="Times New Roman" w:cs="Times New Roman"/>
                <w:bCs/>
                <w:spacing w:val="-6"/>
              </w:rPr>
              <w:t xml:space="preserve">ОКВЭД 84.11.13</w:t>
            </w:r>
            <w:r>
              <w:rPr>
                <w:rFonts w:ascii="Times New Roman" w:hAnsi="Times New Roman" w:cs="Times New Roman"/>
                <w:bCs/>
                <w:spacing w:val="-6"/>
              </w:rPr>
            </w:r>
            <w:r>
              <w:rPr>
                <w:rFonts w:ascii="Times New Roman" w:hAnsi="Times New Roman" w:cs="Times New Roman"/>
                <w:bCs/>
                <w:spacing w:val="-6"/>
              </w:rPr>
            </w:r>
          </w:p>
          <w:p>
            <w:pPr>
              <w:jc w:val="both"/>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b/>
                <w:bCs/>
                <w:spacing w:val="-6"/>
              </w:rPr>
              <w:t xml:space="preserve">Банковские реквизиты:</w:t>
            </w:r>
            <w:r>
              <w:rPr>
                <w:rFonts w:ascii="Times New Roman" w:hAnsi="Times New Roman" w:cs="Times New Roman"/>
              </w:rPr>
            </w:r>
            <w:r>
              <w:rPr>
                <w:rFonts w:ascii="Times New Roman" w:hAnsi="Times New Roman" w:cs="Times New Roman"/>
              </w:rPr>
            </w:r>
          </w:p>
          <w:p>
            <w:pPr>
              <w:jc w:val="both"/>
              <w:spacing w:before="0" w:beforeAutospacing="0" w:after="0" w:afterAutospacing="0" w:line="240" w:lineRule="auto"/>
              <w:shd w:val="clear" w:color="auto" w:fill="ffffff"/>
              <w:rPr>
                <w:rFonts w:ascii="Times New Roman" w:hAnsi="Times New Roman" w:cs="Times New Roman"/>
                <w:bCs/>
                <w:spacing w:val="-3"/>
              </w:rPr>
            </w:pPr>
            <w:r>
              <w:rPr>
                <w:rFonts w:ascii="Times New Roman" w:hAnsi="Times New Roman" w:cs="Times New Roman"/>
                <w:bCs/>
                <w:spacing w:val="-3"/>
              </w:rPr>
              <w:t xml:space="preserve">Получатель: УФК по </w:t>
            </w:r>
            <w:r>
              <w:rPr>
                <w:rFonts w:ascii="Times New Roman" w:hAnsi="Times New Roman" w:cs="Times New Roman"/>
                <w:bCs/>
                <w:spacing w:val="-3"/>
              </w:rPr>
              <w:t xml:space="preserve">г</w:t>
            </w:r>
            <w:r>
              <w:rPr>
                <w:rFonts w:ascii="Times New Roman" w:hAnsi="Times New Roman" w:cs="Times New Roman"/>
                <w:bCs/>
                <w:spacing w:val="-3"/>
              </w:rPr>
              <w:t xml:space="preserve">. Москве (Управление </w:t>
            </w:r>
            <w:r>
              <w:rPr>
                <w:rFonts w:ascii="Times New Roman" w:hAnsi="Times New Roman" w:cs="Times New Roman"/>
                <w:bCs/>
                <w:spacing w:val="-3"/>
              </w:rPr>
              <w:t xml:space="preserve">Россельхознадзора</w:t>
            </w:r>
            <w:r>
              <w:rPr>
                <w:rFonts w:ascii="Times New Roman" w:hAnsi="Times New Roman" w:cs="Times New Roman"/>
                <w:bCs/>
                <w:spacing w:val="-3"/>
              </w:rPr>
              <w:t xml:space="preserve"> по городу Москва, Московской и Тульской областям, л/с </w:t>
            </w:r>
            <w:r>
              <w:rPr>
                <w:rFonts w:ascii="Times New Roman" w:hAnsi="Times New Roman" w:cs="Times New Roman"/>
              </w:rPr>
              <w:t xml:space="preserve">03731А54420</w:t>
            </w:r>
            <w:r>
              <w:rPr>
                <w:rFonts w:ascii="Times New Roman" w:hAnsi="Times New Roman" w:cs="Times New Roman"/>
                <w:bCs/>
                <w:spacing w:val="-3"/>
              </w:rPr>
              <w:t xml:space="preserve">)</w:t>
            </w:r>
            <w:r>
              <w:rPr>
                <w:rFonts w:ascii="Times New Roman" w:hAnsi="Times New Roman" w:cs="Times New Roman"/>
                <w:bCs/>
                <w:spacing w:val="-3"/>
              </w:rPr>
            </w:r>
            <w:r>
              <w:rPr>
                <w:rFonts w:ascii="Times New Roman" w:hAnsi="Times New Roman" w:cs="Times New Roman"/>
                <w:bCs/>
                <w:spacing w:val="-3"/>
              </w:rPr>
            </w:r>
          </w:p>
          <w:p>
            <w:pPr>
              <w:jc w:val="both"/>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bCs/>
                <w:spacing w:val="-3"/>
              </w:rPr>
              <w:t xml:space="preserve">Банк: ОКЦ № 1 ГУ </w:t>
            </w:r>
            <w:r>
              <w:rPr>
                <w:rFonts w:ascii="Times New Roman" w:hAnsi="Times New Roman" w:cs="Times New Roman"/>
              </w:rPr>
              <w:t xml:space="preserve">БАНКА РОССИИ ПО ЦФО//УФК ПО Г. МОСКВЕ  </w:t>
            </w:r>
            <w:r>
              <w:rPr>
                <w:rFonts w:ascii="Times New Roman" w:hAnsi="Times New Roman" w:cs="Times New Roman"/>
              </w:rPr>
              <w:t xml:space="preserve">г</w:t>
            </w:r>
            <w:r>
              <w:rPr>
                <w:rFonts w:ascii="Times New Roman" w:hAnsi="Times New Roman" w:cs="Times New Roman"/>
              </w:rPr>
              <w:t xml:space="preserve">. Москва</w:t>
            </w:r>
            <w:r>
              <w:rPr>
                <w:rFonts w:ascii="Times New Roman" w:hAnsi="Times New Roman" w:cs="Times New Roman"/>
              </w:rPr>
            </w:r>
            <w:r>
              <w:rPr>
                <w:rFonts w:ascii="Times New Roman" w:hAnsi="Times New Roman" w:cs="Times New Roman"/>
              </w:rPr>
            </w:r>
          </w:p>
          <w:p>
            <w:pPr>
              <w:jc w:val="both"/>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Единый казначейский счет (ЕКС): 40102810545370000003</w:t>
            </w:r>
            <w:r>
              <w:rPr>
                <w:rFonts w:ascii="Times New Roman" w:hAnsi="Times New Roman" w:cs="Times New Roman"/>
              </w:rPr>
            </w:r>
            <w:r>
              <w:rPr>
                <w:rFonts w:ascii="Times New Roman" w:hAnsi="Times New Roman" w:cs="Times New Roman"/>
              </w:rPr>
            </w:r>
          </w:p>
          <w:p>
            <w:pPr>
              <w:jc w:val="both"/>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Казначейский счет: 03211643000000017300</w:t>
            </w:r>
            <w:r>
              <w:rPr>
                <w:rFonts w:ascii="Times New Roman" w:hAnsi="Times New Roman" w:cs="Times New Roman"/>
              </w:rPr>
            </w:r>
            <w:r>
              <w:rPr>
                <w:rFonts w:ascii="Times New Roman" w:hAnsi="Times New Roman" w:cs="Times New Roman"/>
              </w:rPr>
            </w:r>
          </w:p>
          <w:p>
            <w:pPr>
              <w:jc w:val="both"/>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Лицевой счёт: 03731А54420</w:t>
            </w:r>
            <w:r>
              <w:rPr>
                <w:rFonts w:ascii="Times New Roman" w:hAnsi="Times New Roman" w:cs="Times New Roman"/>
              </w:rPr>
            </w:r>
            <w:r>
              <w:rPr>
                <w:rFonts w:ascii="Times New Roman" w:hAnsi="Times New Roman" w:cs="Times New Roman"/>
              </w:rPr>
            </w:r>
          </w:p>
          <w:p>
            <w:pPr>
              <w:jc w:val="both"/>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БИК 004525988</w:t>
            </w:r>
            <w:r>
              <w:rPr>
                <w:rFonts w:ascii="Times New Roman" w:hAnsi="Times New Roman" w:cs="Times New Roman"/>
              </w:rPr>
            </w:r>
            <w:r>
              <w:rPr>
                <w:rFonts w:ascii="Times New Roman" w:hAnsi="Times New Roman" w:cs="Times New Roman"/>
              </w:rPr>
            </w:r>
          </w:p>
          <w:p>
            <w:pPr>
              <w:spacing w:before="0" w:beforeAutospacing="0" w:after="0" w:afterAutospacing="0" w:line="240" w:lineRule="auto"/>
              <w:rPr>
                <w:rFonts w:ascii="Times New Roman" w:hAnsi="Times New Roman" w:cs="Times New Roman"/>
                <w:highlight w:val="yellow"/>
                <w:lang w:val="en-US"/>
              </w:rPr>
            </w:pPr>
            <w:r>
              <w:rPr>
                <w:rFonts w:ascii="Times New Roman" w:hAnsi="Times New Roman" w:cs="Times New Roman"/>
                <w:lang w:val="en-US" w:eastAsia="ru-RU"/>
              </w:rPr>
              <w:t xml:space="preserve">E-mail: </w:t>
            </w:r>
            <w:r>
              <w:rPr>
                <w:rFonts w:ascii="Times New Roman" w:hAnsi="Times New Roman" w:eastAsia="Times New Roman"/>
                <w:sz w:val="24"/>
                <w:szCs w:val="24"/>
                <w:lang w:val="en-US" w:eastAsia="ru-RU"/>
              </w:rPr>
              <w:t xml:space="preserve"> </w:t>
            </w:r>
            <w:hyperlink r:id="rId19" w:tooltip="http://tu10-aho@fsvps.gov.ru" w:history="1">
              <w:r>
                <w:rPr>
                  <w:rStyle w:val="1083"/>
                  <w:rFonts w:ascii="Times New Roman" w:hAnsi="Times New Roman" w:eastAsia="Times New Roman"/>
                  <w:color w:val="000000" w:themeColor="text1"/>
                  <w:sz w:val="24"/>
                  <w:szCs w:val="24"/>
                  <w:highlight w:val="white"/>
                  <w:u w:val="none"/>
                  <w:lang w:val="en-US" w:eastAsia="ru-RU"/>
                </w:rPr>
                <w:t xml:space="preserve">tu10-aho@fsvps.gov.ru</w:t>
              </w:r>
            </w:hyperlink>
            <w:r>
              <w:rPr>
                <w:rFonts w:ascii="Times New Roman" w:hAnsi="Times New Roman" w:cs="Times New Roman"/>
                <w:lang w:val="en-US" w:eastAsia="ru-RU"/>
              </w:rPr>
              <w:t xml:space="preserve"> </w:t>
            </w:r>
            <w:r>
              <w:rPr>
                <w:rFonts w:ascii="Times New Roman" w:hAnsi="Times New Roman" w:cs="Times New Roman"/>
                <w:highlight w:val="yellow"/>
                <w:lang w:val="en-US"/>
              </w:rPr>
            </w:r>
            <w:r>
              <w:rPr>
                <w:rFonts w:ascii="Times New Roman" w:hAnsi="Times New Roman" w:cs="Times New Roman"/>
                <w:highlight w:val="yellow"/>
                <w:lang w:val="en-US"/>
              </w:rPr>
            </w:r>
          </w:p>
          <w:p>
            <w:pP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bCs/>
                <w:sz w:val="24"/>
                <w:szCs w:val="24"/>
                <w:lang w:eastAsia="ru-RU"/>
              </w:rPr>
              <w:t xml:space="preserve">Телефон: 8 (495) 198 06 64</w:t>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highlight w:val="none"/>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Заместитель Руководителя</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olor w:val="191919"/>
                <w:lang w:eastAsia="ru-RU"/>
              </w:rPr>
            </w:pPr>
            <w:r>
              <w:rPr>
                <w:rFonts w:ascii="Times New Roman" w:hAnsi="Times New Roman" w:cs="Times New Roman"/>
                <w:sz w:val="24"/>
                <w:szCs w:val="24"/>
              </w:rPr>
              <w:t xml:space="preserve">______________ </w:t>
            </w:r>
            <w:r>
              <w:rPr>
                <w:rFonts w:ascii="Times New Roman" w:hAnsi="Times New Roman" w:cs="Times New Roman"/>
                <w:sz w:val="24"/>
                <w:szCs w:val="24"/>
              </w:rPr>
              <w:t xml:space="preserve">Г.З.Муслимов</w:t>
            </w:r>
            <w:r>
              <w:rPr>
                <w:rFonts w:ascii="Times New Roman" w:hAnsi="Times New Roman"/>
                <w:color w:val="191919"/>
                <w:lang w:eastAsia="ru-RU"/>
              </w:rPr>
              <w:t xml:space="preserve"> </w:t>
            </w:r>
            <w:r>
              <w:rPr>
                <w:rFonts w:ascii="Times New Roman" w:hAnsi="Times New Roman"/>
                <w:color w:val="191919"/>
                <w:lang w:eastAsia="ru-RU"/>
              </w:rPr>
            </w:r>
            <w:r>
              <w:rPr>
                <w:rFonts w:ascii="Times New Roman" w:hAnsi="Times New Roman"/>
                <w:color w:val="191919"/>
                <w:lang w:eastAsia="ru-RU"/>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500" w:type="dxa"/>
            <w:textDirection w:val="lrTb"/>
            <w:noWrap w:val="false"/>
          </w:tcPr>
          <w:p>
            <w:pPr>
              <w:pStyle w:val="1063"/>
              <w:ind w:left="289"/>
              <w:spacing w:before="0" w:beforeAutospacing="0" w:after="0" w:afterAutospacing="0" w:line="240" w:lineRule="auto"/>
              <w:rPr>
                <w:rFonts w:ascii="Times New Roman" w:hAnsi="Times New Roman" w:cs="Times New Roman"/>
                <w:sz w:val="22"/>
              </w:rPr>
            </w:pPr>
            <w:r>
              <w:rPr>
                <w:rFonts w:ascii="Times New Roman" w:hAnsi="Times New Roman" w:cs="Times New Roman"/>
                <w:sz w:val="22"/>
              </w:rPr>
              <w:t xml:space="preserve">Наименование</w:t>
            </w:r>
            <w:r>
              <w:rPr>
                <w:rFonts w:ascii="Times New Roman" w:hAnsi="Times New Roman" w:cs="Times New Roman"/>
                <w:sz w:val="22"/>
              </w:rPr>
            </w:r>
            <w:r>
              <w:rPr>
                <w:rFonts w:ascii="Times New Roman" w:hAnsi="Times New Roman" w:cs="Times New Roman"/>
                <w:sz w:val="22"/>
              </w:rPr>
            </w:r>
          </w:p>
          <w:p>
            <w:pPr>
              <w:pStyle w:val="1063"/>
              <w:ind w:left="289"/>
              <w:spacing w:before="0" w:beforeAutospacing="0" w:after="0" w:afterAutospacing="0" w:line="240" w:lineRule="auto"/>
              <w:rPr>
                <w:rFonts w:ascii="Times New Roman" w:hAnsi="Times New Roman" w:cs="Times New Roman"/>
                <w:sz w:val="22"/>
              </w:rPr>
            </w:pPr>
            <w:r>
              <w:rPr>
                <w:rFonts w:ascii="Times New Roman" w:hAnsi="Times New Roman" w:cs="Times New Roman"/>
                <w:sz w:val="22"/>
              </w:rPr>
              <w:t xml:space="preserve">Юридический адрес: </w:t>
            </w:r>
            <w:r>
              <w:rPr>
                <w:rFonts w:ascii="Times New Roman" w:hAnsi="Times New Roman" w:cs="Times New Roman"/>
                <w:sz w:val="22"/>
              </w:rPr>
            </w:r>
            <w:r>
              <w:rPr>
                <w:rFonts w:ascii="Times New Roman" w:hAnsi="Times New Roman" w:cs="Times New Roman"/>
                <w:sz w:val="22"/>
              </w:rPr>
            </w:r>
          </w:p>
          <w:p>
            <w:pPr>
              <w:pStyle w:val="1063"/>
              <w:ind w:left="289"/>
              <w:spacing w:before="0" w:beforeAutospacing="0" w:after="0" w:afterAutospacing="0" w:line="240" w:lineRule="auto"/>
              <w:rPr>
                <w:rFonts w:ascii="Times New Roman" w:hAnsi="Times New Roman" w:cs="Times New Roman"/>
                <w:sz w:val="22"/>
              </w:rPr>
            </w:pPr>
            <w:r>
              <w:rPr>
                <w:rFonts w:ascii="Times New Roman" w:hAnsi="Times New Roman" w:cs="Times New Roman"/>
                <w:sz w:val="22"/>
              </w:rPr>
              <w:t xml:space="preserve">Почтовый адрес: </w:t>
            </w:r>
            <w:r>
              <w:rPr>
                <w:rFonts w:ascii="Times New Roman" w:hAnsi="Times New Roman" w:cs="Times New Roman"/>
                <w:sz w:val="22"/>
              </w:rPr>
            </w:r>
            <w:r>
              <w:rPr>
                <w:rFonts w:ascii="Times New Roman" w:hAnsi="Times New Roman" w:cs="Times New Roman"/>
                <w:sz w:val="22"/>
              </w:rPr>
            </w:r>
          </w:p>
          <w:p>
            <w:pPr>
              <w:pStyle w:val="1063"/>
              <w:ind w:left="289"/>
              <w:spacing w:before="0" w:beforeAutospacing="0" w:after="0" w:afterAutospacing="0" w:line="240" w:lineRule="auto"/>
              <w:rPr>
                <w:rFonts w:ascii="Times New Roman" w:hAnsi="Times New Roman" w:cs="Times New Roman"/>
                <w:sz w:val="22"/>
              </w:rPr>
            </w:pPr>
            <w:r>
              <w:rPr>
                <w:rFonts w:ascii="Times New Roman" w:hAnsi="Times New Roman" w:cs="Times New Roman"/>
                <w:sz w:val="22"/>
              </w:rPr>
              <w:t xml:space="preserve">ОГРН</w:t>
            </w:r>
            <w:r>
              <w:rPr>
                <w:rFonts w:ascii="Times New Roman" w:hAnsi="Times New Roman" w:cs="Times New Roman"/>
                <w:sz w:val="22"/>
              </w:rPr>
            </w:r>
            <w:r>
              <w:rPr>
                <w:rFonts w:ascii="Times New Roman" w:hAnsi="Times New Roman" w:cs="Times New Roman"/>
                <w:sz w:val="22"/>
              </w:rPr>
            </w:r>
          </w:p>
          <w:p>
            <w:pPr>
              <w:pStyle w:val="1063"/>
              <w:ind w:left="289"/>
              <w:spacing w:before="0" w:beforeAutospacing="0" w:after="0" w:afterAutospacing="0" w:line="240" w:lineRule="auto"/>
              <w:rPr>
                <w:rFonts w:ascii="Times New Roman" w:hAnsi="Times New Roman" w:cs="Times New Roman"/>
                <w:sz w:val="22"/>
              </w:rPr>
            </w:pPr>
            <w:r>
              <w:rPr>
                <w:rFonts w:ascii="Times New Roman" w:hAnsi="Times New Roman" w:cs="Times New Roman"/>
                <w:sz w:val="22"/>
              </w:rPr>
              <w:t xml:space="preserve">ИНН/КПП</w:t>
            </w:r>
            <w:r>
              <w:rPr>
                <w:rFonts w:ascii="Times New Roman" w:hAnsi="Times New Roman" w:cs="Times New Roman"/>
                <w:sz w:val="22"/>
              </w:rPr>
            </w:r>
            <w:r>
              <w:rPr>
                <w:rFonts w:ascii="Times New Roman" w:hAnsi="Times New Roman" w:cs="Times New Roman"/>
                <w:sz w:val="22"/>
              </w:rPr>
            </w:r>
          </w:p>
          <w:p>
            <w:pPr>
              <w:pStyle w:val="1063"/>
              <w:ind w:left="289"/>
              <w:spacing w:before="0" w:beforeAutospacing="0" w:after="0" w:afterAutospacing="0" w:line="240" w:lineRule="auto"/>
              <w:rPr>
                <w:rFonts w:ascii="Times New Roman" w:hAnsi="Times New Roman" w:cs="Times New Roman"/>
                <w:sz w:val="22"/>
              </w:rPr>
            </w:pPr>
            <w:r>
              <w:rPr>
                <w:rFonts w:ascii="Times New Roman" w:hAnsi="Times New Roman" w:cs="Times New Roman"/>
                <w:sz w:val="22"/>
              </w:rPr>
              <w:t xml:space="preserve">Банковские реквизиты</w:t>
            </w:r>
            <w:r>
              <w:rPr>
                <w:rFonts w:ascii="Times New Roman" w:hAnsi="Times New Roman" w:cs="Times New Roman"/>
                <w:sz w:val="22"/>
              </w:rPr>
            </w:r>
            <w:r>
              <w:rPr>
                <w:rFonts w:ascii="Times New Roman" w:hAnsi="Times New Roman" w:cs="Times New Roman"/>
                <w:sz w:val="22"/>
              </w:rPr>
            </w:r>
          </w:p>
          <w:p>
            <w:pPr>
              <w:ind w:firstLine="289"/>
              <w:spacing w:before="0" w:beforeAutospacing="0" w:after="0" w:afterAutospacing="0" w:line="240" w:lineRule="auto"/>
              <w:rPr>
                <w:rFonts w:ascii="Times New Roman" w:hAnsi="Times New Roman" w:cs="Times New Roman"/>
              </w:rPr>
            </w:pPr>
            <w:r>
              <w:rPr>
                <w:rFonts w:ascii="Times New Roman" w:hAnsi="Times New Roman" w:cs="Times New Roman"/>
              </w:rPr>
              <w:t xml:space="preserve">ОКТМО: </w:t>
            </w:r>
            <w:r>
              <w:rPr>
                <w:rFonts w:ascii="Times New Roman" w:hAnsi="Times New Roman" w:cs="Times New Roman"/>
              </w:rPr>
            </w:r>
            <w:r>
              <w:rPr>
                <w:rFonts w:ascii="Times New Roman" w:hAnsi="Times New Roman" w:cs="Times New Roman"/>
              </w:rPr>
            </w:r>
          </w:p>
          <w:p>
            <w:pPr>
              <w:ind w:firstLine="289"/>
              <w:spacing w:before="0" w:beforeAutospacing="0" w:after="0" w:afterAutospacing="0" w:line="240" w:lineRule="auto"/>
              <w:rPr>
                <w:rFonts w:ascii="Times New Roman" w:hAnsi="Times New Roman" w:cs="Times New Roman"/>
              </w:rPr>
            </w:pPr>
            <w:r>
              <w:rPr>
                <w:rFonts w:ascii="Times New Roman" w:hAnsi="Times New Roman" w:cs="Times New Roman"/>
              </w:rPr>
              <w:t xml:space="preserve">ОКПО: </w:t>
            </w:r>
            <w:r>
              <w:rPr>
                <w:rFonts w:ascii="Times New Roman" w:hAnsi="Times New Roman" w:cs="Times New Roman"/>
              </w:rPr>
            </w:r>
            <w:r>
              <w:rPr>
                <w:rFonts w:ascii="Times New Roman" w:hAnsi="Times New Roman" w:cs="Times New Roman"/>
              </w:rPr>
            </w:r>
          </w:p>
          <w:p>
            <w:pPr>
              <w:ind w:firstLine="289"/>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ОКАТО:  </w:t>
            </w:r>
            <w:r>
              <w:rPr>
                <w:rFonts w:ascii="Times New Roman" w:hAnsi="Times New Roman" w:cs="Times New Roman"/>
              </w:rPr>
            </w:r>
            <w:r>
              <w:rPr>
                <w:rFonts w:ascii="Times New Roman" w:hAnsi="Times New Roman" w:cs="Times New Roman"/>
              </w:rPr>
            </w:r>
          </w:p>
          <w:p>
            <w:pPr>
              <w:ind w:firstLine="289"/>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ОКОПФ: </w:t>
            </w:r>
            <w:r>
              <w:rPr>
                <w:rFonts w:ascii="Times New Roman" w:hAnsi="Times New Roman" w:cs="Times New Roman"/>
              </w:rPr>
            </w:r>
            <w:r>
              <w:rPr>
                <w:rFonts w:ascii="Times New Roman" w:hAnsi="Times New Roman" w:cs="Times New Roman"/>
              </w:rPr>
            </w:r>
          </w:p>
          <w:p>
            <w:pPr>
              <w:ind w:firstLine="289"/>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ОКФС: </w:t>
            </w:r>
            <w:r>
              <w:rPr>
                <w:rFonts w:ascii="Times New Roman" w:hAnsi="Times New Roman" w:cs="Times New Roman"/>
              </w:rPr>
            </w:r>
            <w:r>
              <w:rPr>
                <w:rFonts w:ascii="Times New Roman" w:hAnsi="Times New Roman" w:cs="Times New Roman"/>
              </w:rPr>
            </w:r>
          </w:p>
          <w:p>
            <w:pPr>
              <w:ind w:firstLine="289"/>
              <w:spacing w:before="0" w:beforeAutospacing="0" w:after="0" w:afterAutospacing="0" w:line="240" w:lineRule="auto"/>
              <w:shd w:val="clear" w:color="auto" w:fill="ffffff"/>
              <w:rPr>
                <w:rFonts w:ascii="Times New Roman" w:hAnsi="Times New Roman" w:cs="Times New Roman"/>
              </w:rPr>
            </w:pPr>
            <w:r>
              <w:rPr>
                <w:rFonts w:ascii="Times New Roman" w:hAnsi="Times New Roman" w:cs="Times New Roman"/>
              </w:rPr>
              <w:t xml:space="preserve">ОКОГУ: </w:t>
            </w:r>
            <w:r>
              <w:rPr>
                <w:rFonts w:ascii="Times New Roman" w:hAnsi="Times New Roman" w:cs="Times New Roman"/>
              </w:rPr>
            </w:r>
            <w:r>
              <w:rPr>
                <w:rFonts w:ascii="Times New Roman" w:hAnsi="Times New Roman" w:cs="Times New Roman"/>
              </w:rPr>
            </w:r>
          </w:p>
          <w:p>
            <w:pPr>
              <w:pStyle w:val="1063"/>
              <w:ind w:left="289"/>
              <w:spacing w:before="0" w:beforeAutospacing="0" w:after="0" w:afterAutospacing="0" w:line="240" w:lineRule="auto"/>
              <w:rPr>
                <w:rFonts w:ascii="Times New Roman" w:hAnsi="Times New Roman" w:cs="Times New Roman"/>
                <w:sz w:val="22"/>
                <w:lang w:val="en-US"/>
              </w:rPr>
            </w:pPr>
            <w:r>
              <w:rPr>
                <w:rFonts w:ascii="Times New Roman" w:hAnsi="Times New Roman" w:cs="Times New Roman"/>
                <w:sz w:val="22"/>
                <w:lang w:val="en-US"/>
              </w:rPr>
              <w:t xml:space="preserve">E-mail: </w:t>
            </w:r>
            <w:r>
              <w:rPr>
                <w:rFonts w:ascii="Times New Roman" w:hAnsi="Times New Roman" w:cs="Times New Roman"/>
                <w:sz w:val="22"/>
                <w:lang w:val="en-US"/>
              </w:rPr>
            </w:r>
            <w:r>
              <w:rPr>
                <w:rFonts w:ascii="Times New Roman" w:hAnsi="Times New Roman" w:cs="Times New Roman"/>
                <w:sz w:val="22"/>
                <w:lang w:val="en-US"/>
              </w:rPr>
            </w:r>
          </w:p>
          <w:p>
            <w:pPr>
              <w:ind w:left="289"/>
              <w:spacing w:before="0" w:beforeAutospacing="0" w:after="0" w:afterAutospacing="0" w:line="240" w:lineRule="auto"/>
              <w:widowControl w:val="off"/>
              <w:rPr>
                <w:rFonts w:ascii="Times New Roman" w:hAnsi="Times New Roman" w:cs="Times New Roman"/>
                <w:bCs/>
                <w:lang w:val="en-US" w:eastAsia="ru-RU"/>
              </w:rPr>
            </w:pPr>
            <w:r>
              <w:rPr>
                <w:rFonts w:ascii="Times New Roman" w:hAnsi="Times New Roman" w:cs="Times New Roman"/>
                <w:bCs/>
                <w:lang w:eastAsia="ru-RU"/>
              </w:rPr>
              <w:t xml:space="preserve">Телефон</w:t>
            </w:r>
            <w:r>
              <w:rPr>
                <w:rFonts w:ascii="Times New Roman" w:hAnsi="Times New Roman" w:cs="Times New Roman"/>
                <w:bCs/>
                <w:lang w:val="en-US" w:eastAsia="ru-RU"/>
              </w:rPr>
              <w:t xml:space="preserve">: </w:t>
            </w:r>
            <w:r>
              <w:rPr>
                <w:rFonts w:ascii="Times New Roman" w:hAnsi="Times New Roman" w:cs="Times New Roman"/>
                <w:bCs/>
                <w:lang w:val="en-US" w:eastAsia="ru-RU"/>
              </w:rPr>
            </w:r>
            <w:r>
              <w:rPr>
                <w:rFonts w:ascii="Times New Roman" w:hAnsi="Times New Roman" w:cs="Times New Roman"/>
                <w:bCs/>
                <w:lang w:val="en-US" w:eastAsia="ru-RU"/>
              </w:rPr>
            </w:r>
          </w:p>
          <w:p>
            <w:pPr>
              <w:ind w:left="289"/>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sz w:val="24"/>
                <w:szCs w:val="24"/>
                <w:lang w:val="en-US"/>
              </w:rPr>
            </w:r>
            <w:r>
              <w:rPr>
                <w:rFonts w:ascii="Times New Roman" w:hAnsi="Times New Roman" w:cs="Times New Roman"/>
                <w:sz w:val="24"/>
                <w:szCs w:val="24"/>
                <w:lang w:val="en-US"/>
              </w:rPr>
            </w:r>
            <w:r>
              <w:rPr>
                <w:rFonts w:ascii="Times New Roman" w:hAnsi="Times New Roman" w:cs="Times New Roman"/>
                <w:sz w:val="24"/>
                <w:szCs w:val="24"/>
                <w:lang w:val="en-US"/>
              </w:rPr>
            </w:r>
          </w:p>
          <w:p>
            <w:pPr>
              <w:ind w:left="289"/>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sz w:val="24"/>
                <w:szCs w:val="24"/>
                <w:lang w:val="en-US"/>
              </w:rPr>
            </w:r>
            <w:r>
              <w:rPr>
                <w:rFonts w:ascii="Times New Roman" w:hAnsi="Times New Roman" w:cs="Times New Roman"/>
                <w:sz w:val="24"/>
                <w:szCs w:val="24"/>
                <w:lang w:val="en-US"/>
              </w:rPr>
            </w:r>
            <w:r>
              <w:rPr>
                <w:rFonts w:ascii="Times New Roman" w:hAnsi="Times New Roman" w:cs="Times New Roman"/>
                <w:sz w:val="24"/>
                <w:szCs w:val="24"/>
                <w:lang w:val="en-US"/>
              </w:rPr>
            </w:r>
          </w:p>
          <w:p>
            <w:pPr>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sz w:val="24"/>
                <w:szCs w:val="24"/>
                <w:lang w:val="en-US"/>
              </w:rPr>
            </w:r>
            <w:r>
              <w:rPr>
                <w:rFonts w:ascii="Times New Roman" w:hAnsi="Times New Roman" w:cs="Times New Roman"/>
                <w:sz w:val="24"/>
                <w:szCs w:val="24"/>
                <w:lang w:val="en-US"/>
              </w:rPr>
            </w:r>
            <w:r>
              <w:rPr>
                <w:rFonts w:ascii="Times New Roman" w:hAnsi="Times New Roman" w:cs="Times New Roman"/>
                <w:sz w:val="24"/>
                <w:szCs w:val="24"/>
                <w:lang w:val="en-US"/>
              </w:rPr>
            </w:r>
          </w:p>
          <w:p>
            <w:pPr>
              <w:spacing w:before="0" w:beforeAutospacing="0" w:after="0" w:afterAutospacing="0" w:line="240" w:lineRule="auto"/>
              <w:rPr>
                <w:rFonts w:ascii="Times New Roman" w:hAnsi="Times New Roman" w:cs="Times New Roman"/>
                <w:sz w:val="24"/>
                <w:szCs w:val="24"/>
                <w:lang w:val="en-US"/>
              </w:rPr>
            </w:pPr>
            <w:r>
              <w:rPr>
                <w:rFonts w:ascii="Times New Roman" w:hAnsi="Times New Roman" w:cs="Times New Roman"/>
                <w:sz w:val="24"/>
                <w:szCs w:val="24"/>
                <w:lang w:val="en-US"/>
              </w:rPr>
            </w:r>
            <w:r>
              <w:rPr>
                <w:rFonts w:ascii="Times New Roman" w:hAnsi="Times New Roman" w:cs="Times New Roman"/>
                <w:sz w:val="24"/>
                <w:szCs w:val="24"/>
                <w:lang w:val="en-US"/>
              </w:rPr>
            </w:r>
            <w:r>
              <w:rPr>
                <w:rFonts w:ascii="Times New Roman" w:hAnsi="Times New Roman" w:cs="Times New Roman"/>
                <w:sz w:val="24"/>
                <w:szCs w:val="24"/>
                <w:lang w:val="en-US"/>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354"/>
              <w:spacing w:before="0" w:beforeAutospacing="0" w:after="0" w:afterAutospacing="0" w:line="240" w:lineRule="auto"/>
              <w:rPr>
                <w:rFonts w:ascii="Times New Roman" w:hAnsi="Times New Roman" w:cs="Times New Roman"/>
              </w:rPr>
            </w:pPr>
            <w:r>
              <w:rPr>
                <w:rFonts w:ascii="Times New Roman" w:hAnsi="Times New Roman" w:cs="Times New Roman"/>
                <w:highlight w:val="none"/>
                <w:lang w:eastAsia="ru-RU"/>
              </w:rPr>
            </w:r>
            <w:r>
              <w:rPr>
                <w:rFonts w:ascii="Times New Roman" w:hAnsi="Times New Roman" w:cs="Times New Roman"/>
              </w:rPr>
            </w:r>
            <w:r>
              <w:rPr>
                <w:rFonts w:ascii="Times New Roman" w:hAnsi="Times New Roman" w:cs="Times New Roman"/>
              </w:rPr>
            </w:r>
          </w:p>
          <w:p>
            <w:pPr>
              <w:pStyle w:val="1354"/>
              <w:spacing w:before="0" w:beforeAutospacing="0" w:after="0" w:afterAutospacing="0" w:line="240" w:lineRule="auto"/>
              <w:rPr>
                <w:rFonts w:ascii="Times New Roman" w:hAnsi="Times New Roman" w:cs="Times New Roman"/>
                <w:highlight w:val="none"/>
                <w:lang w:eastAsia="ru-RU"/>
              </w:rPr>
            </w:pPr>
            <w:r>
              <w:rPr>
                <w:rFonts w:ascii="Times New Roman" w:hAnsi="Times New Roman" w:cs="Times New Roman"/>
                <w:highlight w:val="none"/>
                <w:lang w:eastAsia="ru-RU"/>
              </w:rPr>
            </w:r>
            <w:r>
              <w:rPr>
                <w:rFonts w:ascii="Times New Roman" w:hAnsi="Times New Roman" w:cs="Times New Roman"/>
                <w:highlight w:val="none"/>
                <w:lang w:eastAsia="ru-RU"/>
              </w:rPr>
            </w:r>
            <w:r>
              <w:rPr>
                <w:rFonts w:ascii="Times New Roman" w:hAnsi="Times New Roman" w:cs="Times New Roman"/>
                <w:highlight w:val="none"/>
                <w:lang w:eastAsia="ru-RU"/>
              </w:rPr>
            </w:r>
          </w:p>
          <w:p>
            <w:pPr>
              <w:pStyle w:val="1354"/>
              <w:spacing w:before="0" w:beforeAutospacing="0" w:after="0" w:afterAutospacing="0" w:line="240" w:lineRule="auto"/>
              <w:rPr>
                <w:rFonts w:ascii="Times New Roman" w:hAnsi="Times New Roman" w:cs="Times New Roman"/>
                <w:highlight w:val="none"/>
                <w:lang w:eastAsia="ru-RU"/>
              </w:rPr>
            </w:pPr>
            <w:r>
              <w:rPr>
                <w:rFonts w:ascii="Times New Roman" w:hAnsi="Times New Roman" w:cs="Times New Roman"/>
                <w:lang w:eastAsia="ru-RU"/>
              </w:rPr>
              <w:t xml:space="preserve">Должность </w:t>
            </w:r>
            <w:r>
              <w:rPr>
                <w:rFonts w:ascii="Times New Roman" w:hAnsi="Times New Roman" w:cs="Times New Roman"/>
                <w:highlight w:val="none"/>
                <w:lang w:eastAsia="ru-RU"/>
              </w:rPr>
            </w:r>
            <w:r>
              <w:rPr>
                <w:rFonts w:ascii="Times New Roman" w:hAnsi="Times New Roman" w:cs="Times New Roman"/>
                <w:highlight w:val="none"/>
                <w:lang w:eastAsia="ru-RU"/>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423"/>
        </w:trPr>
        <w:tc>
          <w:tcPr>
            <w:tcBorders>
              <w:top w:val="none" w:color="000000" w:sz="4" w:space="0"/>
              <w:left w:val="none" w:color="000000" w:sz="4" w:space="0"/>
              <w:bottom w:val="none" w:color="000000" w:sz="4" w:space="0"/>
              <w:right w:val="none" w:color="000000" w:sz="4" w:space="0"/>
            </w:tcBorders>
            <w:tcW w:w="4814" w:type="dxa"/>
            <w:vMerge w:val="continue"/>
            <w:textDirection w:val="lrTb"/>
            <w:noWrap w:val="false"/>
          </w:tcPr>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500" w:type="dxa"/>
            <w:textDirection w:val="lrTb"/>
            <w:noWrap w:val="false"/>
          </w:tcPr>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s="Times New Roman"/>
                <w:bCs/>
                <w:sz w:val="24"/>
                <w:szCs w:val="24"/>
              </w:rPr>
              <w:t xml:space="preserve">__________________ФИО</w:t>
            </w:r>
            <w:r>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мп</w:t>
            </w:r>
            <w:r>
              <w:rPr>
                <w:rFonts w:ascii="Times New Roman" w:hAnsi="Times New Roman" w:cs="Times New Roman"/>
                <w:sz w:val="24"/>
                <w:szCs w:val="24"/>
              </w:rPr>
            </w:r>
            <w:r>
              <w:rPr>
                <w:rFonts w:ascii="Times New Roman" w:hAnsi="Times New Roman" w:cs="Times New Roman"/>
                <w:sz w:val="24"/>
                <w:szCs w:val="24"/>
              </w:rPr>
            </w:r>
          </w:p>
        </w:tc>
      </w:tr>
    </w:tbl>
    <w:p>
      <w:pPr>
        <w:ind w:left="6096" w:right="57" w:firstLine="50"/>
        <w:jc w:val="right"/>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left="6096" w:right="57" w:firstLine="50"/>
        <w:jc w:val="right"/>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left="6237"/>
        <w:jc w:val="right"/>
        <w:spacing w:before="0" w:beforeAutospacing="0" w:after="0" w:afterAutospacing="0" w:line="240" w:lineRule="auto"/>
        <w:shd w:val="clear" w:color="auto" w:fill="ffffff"/>
        <w:rPr>
          <w:rFonts w:ascii="Times New Roman" w:hAnsi="Times New Roman" w:eastAsia="Times New Roman"/>
          <w:sz w:val="24"/>
          <w:szCs w:val="24"/>
          <w:lang w:eastAsia="ru-RU"/>
        </w:rPr>
        <w:sectPr>
          <w:footerReference w:type="default" r:id="rId11"/>
          <w:footerReference w:type="first" r:id="rId12"/>
          <w:footnotePr/>
          <w:endnotePr/>
          <w:type w:val="nextPage"/>
          <w:pgSz w:w="11906" w:h="16838" w:orient="portrait"/>
          <w:pgMar w:top="568" w:right="567" w:bottom="821" w:left="1134" w:header="709" w:footer="0" w:gutter="0"/>
          <w:cols w:num="1" w:sep="0" w:space="708" w:equalWidth="1"/>
          <w:docGrid w:linePitch="360"/>
          <w:titlePg/>
        </w:sectPr>
      </w:pPr>
      <w:r>
        <w:rPr>
          <w:rFonts w:ascii="Times New Roman" w:hAnsi="Times New Roman" w:cs="Times New Roman"/>
          <w:sz w:val="24"/>
          <w:szCs w:val="24"/>
        </w:rPr>
        <w:br w:type="page" w:clear="all"/>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Приложение № 1</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firstLine="50"/>
        <w:jc w:val="right"/>
        <w:spacing w:before="0" w:beforeAutospacing="0" w:after="0" w:afterAutospacing="0" w:line="240" w:lineRule="auto"/>
        <w:widowControl w:val="off"/>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Государственному контракту </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ind w:left="6096" w:firstLine="50"/>
        <w:jc w:val="right"/>
        <w:spacing w:before="0" w:beforeAutospacing="0" w:after="0" w:afterAutospacing="0" w:line="240" w:lineRule="auto"/>
        <w:widowControl w:val="off"/>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____________________</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ind w:left="6096" w:firstLine="50"/>
        <w:jc w:val="right"/>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от «___» ___________  2026 г. </w:t>
      </w:r>
      <w:r>
        <w:rPr>
          <w:rFonts w:ascii="Times New Roman" w:hAnsi="Times New Roman" w:cs="Times New Roman"/>
          <w:sz w:val="24"/>
          <w:szCs w:val="24"/>
        </w:rPr>
      </w:r>
      <w:r>
        <w:rPr>
          <w:rFonts w:ascii="Times New Roman" w:hAnsi="Times New Roman" w:cs="Times New Roman"/>
          <w:sz w:val="24"/>
          <w:szCs w:val="24"/>
        </w:rPr>
      </w:r>
    </w:p>
    <w:p>
      <w:pPr>
        <w:jc w:val="right"/>
        <w:spacing w:before="0" w:beforeAutospacing="0" w:after="0" w:afterAutospacing="0" w:line="240" w:lineRule="auto"/>
        <w:tabs>
          <w:tab w:val="left" w:pos="709" w:leader="none"/>
        </w:tabs>
        <w:rPr>
          <w:rFonts w:ascii="Times New Roman" w:hAnsi="Times New Roman"/>
          <w:b/>
          <w:bCs/>
          <w:sz w:val="24"/>
          <w:szCs w:val="24"/>
          <w:lang w:eastAsia="zh-CN"/>
        </w:rPr>
      </w:pPr>
      <w:r>
        <w:rPr>
          <w:rFonts w:ascii="Times New Roman" w:hAnsi="Times New Roman"/>
          <w:b/>
          <w:sz w:val="24"/>
          <w:szCs w:val="24"/>
          <w:highlight w:val="none"/>
          <w:lang w:eastAsia="zh-CN"/>
        </w:rPr>
      </w:r>
      <w:r>
        <w:rPr>
          <w:rFonts w:ascii="Times New Roman" w:hAnsi="Times New Roman"/>
          <w:b/>
          <w:bCs/>
          <w:sz w:val="24"/>
          <w:szCs w:val="24"/>
          <w:lang w:eastAsia="zh-CN"/>
        </w:rPr>
      </w:r>
      <w:r>
        <w:rPr>
          <w:rFonts w:ascii="Times New Roman" w:hAnsi="Times New Roman"/>
          <w:b/>
          <w:bCs/>
          <w:sz w:val="24"/>
          <w:szCs w:val="24"/>
          <w:lang w:eastAsia="zh-CN"/>
        </w:rPr>
      </w:r>
    </w:p>
    <w:p>
      <w:pPr>
        <w:jc w:val="center"/>
        <w:spacing w:before="0" w:beforeAutospacing="0" w:after="0" w:afterAutospacing="0" w:line="240" w:lineRule="auto"/>
        <w:tabs>
          <w:tab w:val="left" w:pos="709" w:leader="none"/>
        </w:tabs>
        <w:rPr>
          <w:rFonts w:ascii="Times New Roman" w:hAnsi="Times New Roman"/>
          <w:b/>
          <w:bCs/>
          <w:sz w:val="24"/>
          <w:szCs w:val="24"/>
          <w:highlight w:val="none"/>
          <w:lang w:eastAsia="zh-CN"/>
        </w:rPr>
      </w:pPr>
      <w:r>
        <w:rPr>
          <w:rFonts w:ascii="Times New Roman" w:hAnsi="Times New Roman"/>
          <w:b/>
          <w:sz w:val="24"/>
          <w:szCs w:val="24"/>
          <w:highlight w:val="none"/>
          <w:lang w:eastAsia="zh-CN"/>
        </w:rPr>
      </w:r>
      <w:r>
        <w:rPr>
          <w:rFonts w:ascii="Times New Roman" w:hAnsi="Times New Roman"/>
          <w:b/>
          <w:bCs/>
          <w:sz w:val="24"/>
          <w:szCs w:val="24"/>
          <w:highlight w:val="none"/>
          <w:lang w:eastAsia="zh-CN"/>
        </w:rPr>
      </w:r>
      <w:r>
        <w:rPr>
          <w:rFonts w:ascii="Times New Roman" w:hAnsi="Times New Roman"/>
          <w:b/>
          <w:bCs/>
          <w:sz w:val="24"/>
          <w:szCs w:val="24"/>
          <w:highlight w:val="none"/>
          <w:lang w:eastAsia="zh-CN"/>
        </w:rPr>
      </w:r>
    </w:p>
    <w:p>
      <w:pPr>
        <w:pStyle w:val="1019"/>
        <w:ind w:left="0" w:right="-675" w:firstLine="0"/>
        <w:jc w:val="center"/>
        <w:spacing w:before="0" w:beforeAutospacing="0" w:after="0" w:afterAutospacing="0" w:line="240" w:lineRule="auto"/>
        <w:rPr>
          <w:rFonts w:ascii="Times New Roman" w:hAnsi="Times New Roman" w:cs="Times New Roman"/>
          <w:b/>
          <w:bCs/>
          <w:sz w:val="28"/>
          <w:szCs w:val="28"/>
          <w:highlight w:val="none"/>
        </w:rPr>
      </w:pPr>
      <w:r>
        <w:rPr>
          <w:rFonts w:ascii="Times New Roman" w:hAnsi="Times New Roman" w:cs="Times New Roman"/>
          <w:b/>
          <w:sz w:val="28"/>
          <w:szCs w:val="28"/>
        </w:rPr>
        <w:t xml:space="preserve">Описание объекта закупки</w:t>
      </w:r>
      <w:r>
        <w:rPr>
          <w:rFonts w:ascii="Times New Roman" w:hAnsi="Times New Roman" w:cs="Times New Roman"/>
          <w:b/>
          <w:sz w:val="28"/>
          <w:szCs w:val="28"/>
        </w:rPr>
        <w:t xml:space="preserve"> </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Style w:val="1019"/>
        <w:ind w:left="0" w:right="-675" w:firstLine="0"/>
        <w:jc w:val="center"/>
        <w:spacing w:before="0" w:beforeAutospacing="0" w:after="0" w:afterAutospacing="0" w:line="240" w:lineRule="auto"/>
        <w:rPr>
          <w:rFonts w:ascii="Times New Roman" w:hAnsi="Times New Roman" w:cs="Times New Roman"/>
          <w:b w:val="0"/>
          <w:bCs w:val="0"/>
          <w:sz w:val="28"/>
          <w:szCs w:val="28"/>
        </w:rPr>
      </w:pPr>
      <w:r>
        <w:rPr>
          <w:rFonts w:ascii="Times New Roman" w:hAnsi="Times New Roman" w:cs="Times New Roman"/>
          <w:b w:val="0"/>
          <w:bCs w:val="0"/>
          <w:sz w:val="28"/>
          <w:szCs w:val="28"/>
          <w:highlight w:val="none"/>
        </w:rPr>
        <w:t xml:space="preserve">(Техническое задание)</w:t>
      </w:r>
      <w:r>
        <w:rPr>
          <w:rFonts w:ascii="Times New Roman" w:hAnsi="Times New Roman" w:cs="Times New Roman"/>
          <w:b w:val="0"/>
          <w:bCs w:val="0"/>
          <w:sz w:val="28"/>
          <w:szCs w:val="28"/>
        </w:rPr>
      </w:r>
      <w:r>
        <w:rPr>
          <w:rFonts w:ascii="Times New Roman" w:hAnsi="Times New Roman" w:cs="Times New Roman"/>
          <w:b w:val="0"/>
          <w:bCs w:val="0"/>
          <w:sz w:val="28"/>
          <w:szCs w:val="28"/>
        </w:rPr>
      </w:r>
    </w:p>
    <w:p>
      <w:pPr>
        <w:ind w:firstLine="567"/>
        <w:jc w:val="both"/>
        <w:spacing w:before="0" w:beforeAutospacing="0" w:after="0" w:afterAutospacing="0" w:line="240" w:lineRule="auto"/>
        <w:rPr>
          <w:rFonts w:ascii="Times New Roman" w:hAnsi="Times New Roman" w:eastAsia="Times New Roman" w:cs="Times New Roman"/>
          <w:sz w:val="28"/>
          <w:szCs w:val="24"/>
          <w:lang w:eastAsia="zh-CN"/>
        </w:rPr>
      </w:pPr>
      <w:r>
        <w:rPr>
          <w:rFonts w:ascii="Times New Roman" w:hAnsi="Times New Roman" w:eastAsia="Times New Roman" w:cs="Times New Roman"/>
          <w:b/>
          <w:bCs/>
          <w:sz w:val="28"/>
          <w:szCs w:val="24"/>
          <w:lang w:eastAsia="zh-CN"/>
        </w:rPr>
        <w:t xml:space="preserve">1. Наименование закупки: </w:t>
      </w:r>
      <w:r>
        <w:rPr>
          <w:rFonts w:ascii="Times New Roman" w:hAnsi="Times New Roman" w:eastAsia="Times New Roman" w:cs="Times New Roman"/>
          <w:sz w:val="28"/>
          <w:szCs w:val="24"/>
          <w:lang w:eastAsia="zh-CN"/>
        </w:rPr>
        <w:t xml:space="preserve">изготовление и поставка журналов учета и регистрации документов (далее - товар).</w:t>
      </w:r>
      <w:r>
        <w:rPr>
          <w:rFonts w:ascii="Times New Roman" w:hAnsi="Times New Roman" w:eastAsia="Times New Roman" w:cs="Times New Roman"/>
          <w:sz w:val="28"/>
          <w:szCs w:val="24"/>
          <w:lang w:eastAsia="zh-CN"/>
        </w:rPr>
      </w:r>
      <w:r>
        <w:rPr>
          <w:rFonts w:ascii="Times New Roman" w:hAnsi="Times New Roman" w:eastAsia="Times New Roman" w:cs="Times New Roman"/>
          <w:sz w:val="28"/>
          <w:szCs w:val="24"/>
          <w:lang w:eastAsia="zh-CN"/>
        </w:rPr>
      </w:r>
    </w:p>
    <w:p>
      <w:pPr>
        <w:ind w:firstLine="567"/>
        <w:jc w:val="both"/>
        <w:spacing w:before="0" w:beforeAutospacing="0" w:after="0" w:afterAutospacing="0" w:line="240" w:lineRule="auto"/>
        <w:rPr>
          <w:rFonts w:ascii="Times New Roman" w:hAnsi="Times New Roman" w:eastAsia="Times New Roman" w:cs="Times New Roman"/>
          <w:b/>
          <w:bCs/>
          <w:sz w:val="28"/>
          <w:szCs w:val="28"/>
          <w:highlight w:val="none"/>
          <w:lang w:eastAsia="zh-CN"/>
        </w:rPr>
      </w:pPr>
      <w:r>
        <w:rPr>
          <w:rFonts w:ascii="Times New Roman" w:hAnsi="Times New Roman" w:eastAsia="Times New Roman" w:cs="Times New Roman"/>
          <w:b/>
          <w:bCs/>
          <w:sz w:val="28"/>
          <w:szCs w:val="24"/>
          <w:lang w:eastAsia="zh-CN"/>
        </w:rPr>
        <w:t xml:space="preserve">2.</w:t>
      </w:r>
      <w:r>
        <w:rPr>
          <w:rFonts w:ascii="Times New Roman" w:hAnsi="Times New Roman" w:eastAsia="Times New Roman" w:cs="Times New Roman"/>
          <w:sz w:val="28"/>
          <w:szCs w:val="24"/>
          <w:lang w:eastAsia="zh-CN"/>
        </w:rPr>
        <w:t xml:space="preserve"> </w:t>
      </w:r>
      <w:r>
        <w:rPr>
          <w:rFonts w:ascii="Times New Roman" w:hAnsi="Times New Roman" w:cs="Times New Roman"/>
          <w:b/>
          <w:sz w:val="28"/>
          <w:szCs w:val="28"/>
          <w:lang w:eastAsia="zh-CN"/>
        </w:rPr>
        <w:t xml:space="preserve">Наименование, количество и технические характеристики изготавливаемого и поставляемого товара:</w:t>
      </w:r>
      <w:r>
        <w:rPr>
          <w:rFonts w:ascii="Times New Roman" w:hAnsi="Times New Roman" w:eastAsia="Times New Roman" w:cs="Times New Roman"/>
          <w:b/>
          <w:bCs/>
          <w:sz w:val="28"/>
          <w:szCs w:val="28"/>
          <w:highlight w:val="none"/>
          <w:lang w:eastAsia="zh-CN"/>
        </w:rPr>
      </w:r>
      <w:r>
        <w:rPr>
          <w:rFonts w:ascii="Times New Roman" w:hAnsi="Times New Roman" w:eastAsia="Times New Roman" w:cs="Times New Roman"/>
          <w:b/>
          <w:bCs/>
          <w:sz w:val="28"/>
          <w:szCs w:val="28"/>
          <w:highlight w:val="none"/>
          <w:lang w:eastAsia="zh-CN"/>
        </w:rPr>
      </w:r>
    </w:p>
    <w:p>
      <w:pPr>
        <w:ind w:firstLine="567"/>
        <w:jc w:val="both"/>
        <w:spacing w:before="0" w:beforeAutospacing="0" w:after="0" w:afterAutospacing="0" w:line="240" w:lineRule="auto"/>
        <w:rPr>
          <w:rFonts w:ascii="Times New Roman" w:hAnsi="Times New Roman" w:eastAsia="Times New Roman" w:cs="Times New Roman"/>
          <w:sz w:val="28"/>
          <w:szCs w:val="28"/>
          <w:highlight w:val="none"/>
          <w:lang w:eastAsia="zh-CN"/>
        </w:rPr>
      </w:pPr>
      <w:r>
        <w:rPr>
          <w:rFonts w:ascii="Times New Roman" w:hAnsi="Times New Roman" w:eastAsia="Times New Roman" w:cs="Times New Roman"/>
          <w:b/>
          <w:sz w:val="28"/>
          <w:szCs w:val="28"/>
          <w:highlight w:val="none"/>
          <w:lang w:eastAsia="zh-CN"/>
        </w:rPr>
      </w:r>
      <w:r>
        <w:rPr>
          <w:rFonts w:ascii="Times New Roman" w:hAnsi="Times New Roman" w:eastAsia="Times New Roman" w:cs="Times New Roman"/>
          <w:sz w:val="28"/>
          <w:szCs w:val="28"/>
          <w:highlight w:val="none"/>
          <w:lang w:eastAsia="zh-CN"/>
        </w:rPr>
      </w:r>
      <w:r>
        <w:rPr>
          <w:rFonts w:ascii="Times New Roman" w:hAnsi="Times New Roman" w:eastAsia="Times New Roman" w:cs="Times New Roman"/>
          <w:sz w:val="28"/>
          <w:szCs w:val="28"/>
          <w:highlight w:val="none"/>
          <w:lang w:eastAsia="zh-CN"/>
        </w:rPr>
      </w:r>
    </w:p>
    <w:tbl>
      <w:tblPr>
        <w:tblpPr w:horzAnchor="text" w:tblpXSpec="center" w:vertAnchor="text" w:tblpY="1" w:leftFromText="180" w:topFromText="0" w:rightFromText="180" w:bottomFromText="0"/>
        <w:tblW w:w="157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0"/>
        <w:gridCol w:w="1585"/>
        <w:gridCol w:w="1700"/>
        <w:gridCol w:w="1700"/>
        <w:gridCol w:w="1853"/>
        <w:gridCol w:w="1843"/>
        <w:gridCol w:w="1989"/>
        <w:gridCol w:w="2689"/>
        <w:gridCol w:w="850"/>
        <w:gridCol w:w="851"/>
      </w:tblGrid>
      <w:tr>
        <w:tblPrEx/>
        <w:trPr>
          <w:trHeight w:val="329"/>
        </w:trPr>
        <w:tc>
          <w:tcPr>
            <w:tcW w:w="670" w:type="dxa"/>
            <w:vAlign w:val="center"/>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п/п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Align w:val="center"/>
            <w:vMerge w:val="restart"/>
            <w:textDirection w:val="lrTb"/>
            <w:noWrap w:val="false"/>
          </w:tcPr>
          <w:p>
            <w:pPr>
              <w:jc w:val="right"/>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Номер</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right"/>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/ОКПД2</w:t>
            </w:r>
            <w:r>
              <w:rPr>
                <w:rFonts w:ascii="Times New Roman" w:hAnsi="Times New Roman" w:eastAsia="Times New Roman" w:cs="Times New Roman"/>
                <w:sz w:val="20"/>
                <w:szCs w:val="20"/>
                <w:lang w:eastAsia="ru-RU"/>
              </w:rPr>
              <w:t xml:space="preserve">/КТРУ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Align w:val="center"/>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Наименование товара 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Align w:val="center"/>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Наименование товара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gridSpan w:val="2"/>
            <w:tcW w:w="3696" w:type="dxa"/>
            <w:vAlign w:val="center"/>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Техническое описание товара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989" w:type="dxa"/>
            <w:vAlign w:val="center"/>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Обоснование включения показателя в описание объекта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2689" w:type="dxa"/>
            <w:vAlign w:val="center"/>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b/>
                <w:sz w:val="20"/>
                <w:szCs w:val="20"/>
                <w:vertAlign w:val="superscript"/>
                <w:lang w:eastAsia="ru-RU"/>
              </w:rPr>
            </w:pPr>
            <w:r>
              <w:rPr>
                <w:rFonts w:ascii="Times New Roman" w:hAnsi="Times New Roman" w:eastAsia="Times New Roman" w:cs="Times New Roman"/>
                <w:sz w:val="20"/>
                <w:szCs w:val="20"/>
                <w:lang w:eastAsia="ru-RU"/>
              </w:rPr>
              <w:t xml:space="preserve">Инструкция по заполнению характеристики в заявке</w:t>
            </w:r>
            <w:r>
              <w:rPr>
                <w:rFonts w:ascii="Times New Roman" w:hAnsi="Times New Roman" w:eastAsia="Times New Roman" w:cs="Times New Roman"/>
                <w:b/>
                <w:sz w:val="20"/>
                <w:szCs w:val="20"/>
                <w:vertAlign w:val="superscript"/>
                <w:lang w:eastAsia="ru-RU"/>
              </w:rPr>
            </w:r>
            <w:r>
              <w:rPr>
                <w:rFonts w:ascii="Times New Roman" w:hAnsi="Times New Roman" w:eastAsia="Times New Roman" w:cs="Times New Roman"/>
                <w:b/>
                <w:sz w:val="20"/>
                <w:szCs w:val="20"/>
                <w:vertAlign w:val="superscript"/>
                <w:lang w:eastAsia="ru-RU"/>
              </w:rPr>
            </w:r>
          </w:p>
        </w:tc>
        <w:tc>
          <w:tcPr>
            <w:tcW w:w="850" w:type="dxa"/>
            <w:vAlign w:val="center"/>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Ед. изм</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Align w:val="center"/>
            <w:vMerge w:val="restart"/>
            <w:textDirection w:val="lrTb"/>
            <w:noWrap w:val="false"/>
          </w:tcPr>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Кол-во</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52"/>
        </w:trPr>
        <w:tc>
          <w:tcPr>
            <w:tcBorders>
              <w:bottom w:val="single" w:color="000000" w:sz="4" w:space="0"/>
            </w:tcBorders>
            <w:tcW w:w="670" w:type="dxa"/>
            <w:vMerge w:val="continue"/>
            <w:textDirection w:val="lrTb"/>
            <w:noWrap w:val="false"/>
          </w:tcPr>
          <w:p>
            <w:pPr>
              <w:numPr>
                <w:ilvl w:val="0"/>
                <w:numId w:val="51"/>
              </w:numPr>
              <w:jc w:val="right"/>
              <w:spacing w:before="100" w:beforeAutospacing="1" w:after="100" w:afterAutospacing="1"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W w:w="1585" w:type="dxa"/>
            <w:vMerge w:val="continue"/>
            <w:textDirection w:val="lrTb"/>
            <w:noWrap w:val="false"/>
          </w:tcPr>
          <w:p>
            <w:pPr>
              <w:jc w:val="right"/>
              <w:spacing w:after="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W w:w="1700" w:type="dxa"/>
            <w:vMerge w:val="continue"/>
            <w:textDirection w:val="lrTb"/>
            <w:noWrap w:val="false"/>
          </w:tcPr>
          <w:p>
            <w:pPr>
              <w:spacing w:after="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W w:w="1700" w:type="dxa"/>
            <w:vMerge w:val="continue"/>
            <w:textDirection w:val="lrTb"/>
            <w:noWrap w:val="false"/>
          </w:tcPr>
          <w:p>
            <w:pPr>
              <w:spacing w:after="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W w:w="1853" w:type="dxa"/>
            <w:vAlign w:val="center"/>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lang w:eastAsia="ru-RU"/>
              </w:rPr>
              <w:t xml:space="preserve">Наименование </w:t>
            </w:r>
            <w:r>
              <w:rPr>
                <w:rFonts w:ascii="Times New Roman" w:hAnsi="Times New Roman" w:eastAsia="Times New Roman" w:cs="Times New Roman"/>
                <w:sz w:val="20"/>
                <w:szCs w:val="20"/>
                <w:lang w:eastAsia="ru-RU"/>
              </w:rPr>
              <w:t xml:space="preserve">характеристики</w:t>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W w:w="1843" w:type="dxa"/>
            <w:vAlign w:val="center"/>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lang w:eastAsia="ru-RU"/>
              </w:rPr>
              <w:t xml:space="preserve">Значение </w:t>
            </w:r>
            <w:r>
              <w:rPr>
                <w:rFonts w:ascii="Times New Roman" w:hAnsi="Times New Roman" w:eastAsia="Times New Roman" w:cs="Times New Roman"/>
                <w:sz w:val="20"/>
                <w:szCs w:val="20"/>
                <w:lang w:eastAsia="ru-RU"/>
              </w:rPr>
              <w:t xml:space="preserve">характеристики</w:t>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W w:w="1989" w:type="dxa"/>
            <w:vMerge w:val="continue"/>
            <w:textDirection w:val="lrTb"/>
            <w:noWrap w:val="false"/>
          </w:tcPr>
          <w:p>
            <w:pPr>
              <w:spacing w:after="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W w:w="2689" w:type="dxa"/>
            <w:vMerge w:val="continue"/>
            <w:textDirection w:val="lrTb"/>
            <w:noWrap w:val="false"/>
          </w:tcPr>
          <w:p>
            <w:pPr>
              <w:spacing w:after="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Borders>
              <w:bottom w:val="single" w:color="000000" w:sz="4" w:space="0"/>
            </w:tcBorders>
            <w:tcW w:w="850" w:type="dxa"/>
            <w:vMerge w:val="continue"/>
            <w:textDirection w:val="lrTb"/>
            <w:noWrap w:val="false"/>
          </w:tcPr>
          <w:p>
            <w:pPr>
              <w:jc w:val="center"/>
              <w:spacing w:after="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c>
          <w:tcPr>
            <w:tcBorders>
              <w:bottom w:val="single" w:color="000000" w:sz="4" w:space="0"/>
            </w:tcBorders>
            <w:tcW w:w="851" w:type="dxa"/>
            <w:vMerge w:val="continue"/>
            <w:textDirection w:val="lrTb"/>
            <w:noWrap w:val="false"/>
          </w:tcPr>
          <w:p>
            <w:pPr>
              <w:spacing w:after="0" w:line="240" w:lineRule="auto"/>
              <w:rPr>
                <w:rFonts w:ascii="Times New Roman" w:hAnsi="Times New Roman" w:eastAsia="Times New Roman" w:cs="Times New Roman"/>
                <w:sz w:val="20"/>
                <w:szCs w:val="20"/>
                <w:shd w:val="clear" w:color="auto" w:fill="00ff00"/>
                <w:lang w:eastAsia="ru-RU"/>
              </w:rPr>
            </w:pP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r>
              <w:rPr>
                <w:rFonts w:ascii="Times New Roman" w:hAnsi="Times New Roman" w:eastAsia="Times New Roman" w:cs="Times New Roman"/>
                <w:sz w:val="20"/>
                <w:szCs w:val="20"/>
                <w:shd w:val="clear" w:color="auto" w:fill="00ff00"/>
                <w:lang w:eastAsia="ru-RU"/>
              </w:rPr>
            </w:r>
          </w:p>
        </w:tc>
      </w:tr>
      <w:tr>
        <w:tblPrEx/>
        <w:trPr>
          <w:trHeight w:val="722"/>
        </w:trPr>
        <w:tc>
          <w:tcPr>
            <w:tcW w:w="670"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1</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tcBorders>
            <w:tcW w:w="1585" w:type="dxa"/>
            <w:vMerge w:val="restart"/>
            <w:textDirection w:val="lrTb"/>
            <w:noWrap w:val="false"/>
          </w:tcPr>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17.23.13.110/  17.23.13.110-00000001</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tcBorders>
            <w:tcW w:w="1700" w:type="dxa"/>
            <w:vMerge w:val="restart"/>
            <w:textDirection w:val="lrTb"/>
            <w:noWrap w:val="false"/>
          </w:tcPr>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sz w:val="20"/>
                <w:szCs w:val="20"/>
                <w:lang w:eastAsia="ru-RU"/>
              </w:rPr>
              <w:t xml:space="preserve">Журнал (книга) регистрации и учета специализированный</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right w:val="single" w:color="000000" w:sz="4" w:space="0"/>
            </w:tcBorders>
            <w:tcW w:w="1700" w:type="dxa"/>
            <w:vMerge w:val="restart"/>
            <w:textDirection w:val="lrTb"/>
            <w:noWrap w:val="false"/>
          </w:tcPr>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Журнал учета приема-передачи бланков строгой отчетности</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tcBorders>
            <w:tcW w:w="1853"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Вид бумаги для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843"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Офсетная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989" w:type="dxa"/>
            <w:textDirection w:val="lrTb"/>
            <w:noWrap w:val="false"/>
          </w:tcPr>
          <w:sdt>
            <w:sdtPr>
              <w:alias w:val="КТРУ"/>
              <w15:appearance w15:val="boundingBox"/>
              <w:id w:val="1871415096"/>
              <w:placeholder>
                <w:docPart w:val="473d23ba9c0645288b7272d4aca83daa"/>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W w:w="2689" w:type="dxa"/>
            <w:textDirection w:val="lrTb"/>
            <w:noWrap w:val="false"/>
          </w:tcPr>
          <w:sdt>
            <w:sdtPr>
              <w:alias w:val="Тип"/>
              <w15:appearance w15:val="boundingBox"/>
              <w:id w:val="1290391491"/>
              <w:placeholder>
                <w:docPart w:val="9a79fdb31472421382075661e44abf00"/>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W w:w="850" w:type="dxa"/>
            <w:vMerge w:val="restart"/>
            <w:textDirection w:val="lrTb"/>
            <w:noWrap w:val="false"/>
          </w:tcPr>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Штука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val="en-US" w:eastAsia="ru-RU"/>
              </w:rPr>
            </w:r>
            <w:r>
              <w:rPr>
                <w:rFonts w:ascii="Times New Roman" w:hAnsi="Times New Roman" w:eastAsia="Times New Roman" w:cs="Times New Roman"/>
                <w:sz w:val="20"/>
                <w:szCs w:val="20"/>
                <w:lang w:val="en-US" w:eastAsia="ru-RU"/>
              </w:rPr>
            </w:r>
          </w:p>
        </w:tc>
        <w:tc>
          <w:tcPr>
            <w:tcW w:w="851" w:type="dxa"/>
            <w:vMerge w:val="restart"/>
            <w:textDirection w:val="lrTb"/>
            <w:noWrap w:val="false"/>
          </w:tcPr>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30</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804"/>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Вид крепления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Сшивка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sdt>
            <w:sdtPr>
              <w:alias w:val="КТРУ"/>
              <w15:appearance w15:val="boundingBox"/>
              <w:id w:val="405427897"/>
              <w:placeholder>
                <w:docPart w:val="7dea3d5f12704b5687762a2ab3a47e25"/>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546"/>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Вид обложки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Картонная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sdt>
            <w:sdtPr>
              <w:alias w:val="КТРУ"/>
              <w15:appearance w15:val="boundingBox"/>
              <w:id w:val="456842214"/>
              <w:placeholder>
                <w:docPart w:val="77208d3498cd4dddba4293d4f2efa1f0"/>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Значение характеристики не может изменяться участником закупки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69"/>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Количество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&gt; </w:t>
            </w:r>
            <w:r>
              <w:rPr>
                <w:rFonts w:ascii="Times New Roman" w:hAnsi="Times New Roman" w:eastAsia="Times New Roman" w:cs="Times New Roman"/>
                <w:sz w:val="20"/>
                <w:szCs w:val="20"/>
                <w:lang w:eastAsia="ru-RU"/>
              </w:rPr>
              <w:t xml:space="preserve">100  и</w:t>
            </w:r>
            <w:r>
              <w:rPr>
                <w:rFonts w:ascii="Times New Roman" w:hAnsi="Times New Roman" w:eastAsia="Times New Roman" w:cs="Times New Roman"/>
                <w:sz w:val="20"/>
                <w:szCs w:val="20"/>
                <w:lang w:eastAsia="ru-RU"/>
              </w:rPr>
              <w:t xml:space="preserve">  ≤ 120</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Штука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1989" w:type="dxa"/>
            <w:textDirection w:val="lrTb"/>
            <w:noWrap w:val="false"/>
          </w:tcPr>
          <w:sdt>
            <w:sdtPr>
              <w:alias w:val="КТРУ"/>
              <w15:appearance w15:val="boundingBox"/>
              <w:id w:val="-1733454438"/>
              <w:placeholder>
                <w:docPart w:val="9196896c65d3402ea9c522f72bd7144c"/>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top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 закупки указывает в заявке конкретное значение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96"/>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Нумерация страниц</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sdt>
            <w:sdtPr>
              <w:alias w:val="КТРУ"/>
              <w15:appearance w15:val="boundingBox"/>
              <w:id w:val="1535000306"/>
              <w:placeholder>
                <w:docPart w:val="33abab22cd644508855f9ee9d6cd800a"/>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525"/>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Ориентация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Альбомная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sdt>
            <w:sdtPr>
              <w:alias w:val="КТРУ"/>
              <w15:appearance w15:val="boundingBox"/>
              <w:id w:val="1619177044"/>
              <w:placeholder>
                <w:docPart w:val="404ed4c379c64ef4967b9fbc15fbf3c3"/>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405"/>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Формат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А4</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sdt>
            <w:sdtPr>
              <w:alias w:val="КТРУ"/>
              <w15:appearance w15:val="boundingBox"/>
              <w:id w:val="-29729365"/>
              <w:placeholder>
                <w:docPart w:val="bfabbba02a6b43f69e738199a0916dbf"/>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011"/>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Прошнуровка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vMerge w:val="restart"/>
            <w:textDirection w:val="lrTb"/>
            <w:noWrap w:val="false"/>
          </w:tcPr>
          <w:sdt>
            <w:sdtPr>
              <w:alias w:val="КТРУ"/>
              <w15:appearance w15:val="boundingBox"/>
              <w:id w:val="1535000306"/>
              <w:placeholder>
                <w:docPart w:val="487ccc0211c1423597655e9c6af6489c"/>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top w:val="single" w:color="000000" w:sz="4" w:space="0"/>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396"/>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gridSpan w:val="4"/>
            <w:tcBorders>
              <w:top w:val="single" w:color="000000" w:sz="4" w:space="0"/>
              <w:left w:val="single" w:color="000000" w:sz="4" w:space="0"/>
              <w:bottom w:val="single" w:color="000000" w:sz="4" w:space="0"/>
            </w:tcBorders>
            <w:tcW w:w="8374"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Дополнительные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011"/>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Плотность бумаги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≥80 и ≤ 90 г/м2</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sz w:val="20"/>
                <w:szCs w:val="20"/>
                <w:lang w:eastAsia="ru-RU"/>
              </w:rPr>
              <w:t xml:space="preserve"> Оптимальная плотность для записей и сохранности документа</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 закупки указывает в заявке конкретное значение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20"/>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Белизна бумаги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≥140 %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Повышает контрастность воспроизведенного изображения и улучшает визуальное восприятие текста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Участник закупки указывает в заявке конкретное значение характеристики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984"/>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Толщина картона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обложки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≥1,75 и ≤ 2,10 Миллиметр</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 целью уменьшения рисков повре</w:t>
            </w:r>
            <w:r>
              <w:rPr>
                <w:rFonts w:ascii="Times New Roman" w:hAnsi="Times New Roman" w:eastAsia="Times New Roman" w:cs="Times New Roman"/>
                <w:sz w:val="20"/>
                <w:szCs w:val="20"/>
                <w:lang w:eastAsia="ru-RU"/>
              </w:rPr>
              <w:t xml:space="preserve">ждения обложки при эксплуатации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c84c9064aaa34f2dbe3e1336f2800c62"/>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 Участник закупки </w:t>
                </w:r>
              </w:sdtContent>
            </w:sdt>
            <w:r>
              <w:rPr>
                <w:rFonts w:ascii="Times New Roman" w:hAnsi="Times New Roman" w:eastAsia="Times New Roman" w:cs="Times New Roman"/>
                <w:sz w:val="20"/>
                <w:szCs w:val="20"/>
                <w:lang w:eastAsia="ru-RU"/>
              </w:rPr>
              <w:t xml:space="preserve">указывает в заявке конкретное значение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558"/>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Материал обложки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Бумвинил</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 целью уменьшения рисков повреждения обложки при эксплуатации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e4a7aaa63b694a599aeba73213acc761"/>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500"/>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53" w:type="dxa"/>
            <w:vMerge w:val="restart"/>
            <w:textDirection w:val="lrTb"/>
            <w:noWrap w:val="false"/>
          </w:tcPr>
          <w:p>
            <w:pPr>
              <w:spacing w:before="0" w:beforeAutospacing="0" w:after="0" w:afterAutospacing="0" w:line="240" w:lineRule="auto"/>
              <w:tabs>
                <w:tab w:val="left" w:pos="1605" w:leader="none"/>
              </w:tabs>
              <w:rPr>
                <w:rFonts w:ascii="Times New Roman" w:hAnsi="Times New Roman" w:eastAsia="Times New Roman" w:cs="Times New Roman"/>
                <w:color w:val="000000" w:themeColor="text1"/>
                <w:sz w:val="20"/>
                <w:szCs w:val="20"/>
                <w:lang w:eastAsia="ru-RU"/>
              </w:rPr>
            </w:pPr>
            <w:r>
              <w:rPr>
                <w:rFonts w:ascii="Times New Roman" w:hAnsi="Times New Roman" w:eastAsia="Times New Roman" w:cs="Times New Roman"/>
                <w:color w:val="000000" w:themeColor="text1"/>
                <w:sz w:val="20"/>
                <w:szCs w:val="20"/>
                <w:lang w:eastAsia="ru-RU"/>
              </w:rPr>
              <w:t xml:space="preserve">  </w:t>
            </w:r>
            <w:r>
              <w:rPr>
                <w:rFonts w:ascii="Times New Roman" w:hAnsi="Times New Roman" w:eastAsia="Times New Roman" w:cs="Times New Roman"/>
                <w:color w:val="000000" w:themeColor="text1"/>
                <w:sz w:val="20"/>
                <w:szCs w:val="20"/>
                <w:lang w:eastAsia="ru-RU"/>
              </w:rPr>
              <w:t xml:space="preserve">  Цвет </w:t>
            </w:r>
            <w:r>
              <w:rPr>
                <w:rFonts w:ascii="Times New Roman" w:hAnsi="Times New Roman" w:eastAsia="Times New Roman" w:cs="Times New Roman"/>
                <w:color w:val="000000" w:themeColor="text1"/>
                <w:sz w:val="20"/>
                <w:szCs w:val="20"/>
                <w:lang w:eastAsia="ru-RU"/>
              </w:rPr>
              <w:t xml:space="preserve">обложки</w:t>
            </w:r>
            <w:r>
              <w:rPr>
                <w:rFonts w:ascii="Times New Roman" w:hAnsi="Times New Roman" w:eastAsia="Times New Roman" w:cs="Times New Roman"/>
                <w:color w:val="000000" w:themeColor="text1"/>
                <w:sz w:val="20"/>
                <w:szCs w:val="20"/>
                <w:lang w:eastAsia="ru-RU"/>
              </w:rPr>
            </w:r>
            <w:r>
              <w:rPr>
                <w:rFonts w:ascii="Times New Roman" w:hAnsi="Times New Roman" w:eastAsia="Times New Roman" w:cs="Times New Roman"/>
                <w:color w:val="000000" w:themeColor="text1"/>
                <w:sz w:val="20"/>
                <w:szCs w:val="20"/>
                <w:lang w:eastAsia="ru-RU"/>
              </w:rPr>
            </w:r>
          </w:p>
        </w:tc>
        <w:tc>
          <w:tcPr>
            <w:tcBorders>
              <w:top w:val="single" w:color="000000" w:sz="4" w:space="0"/>
              <w:bottom w:val="single" w:color="000000" w:sz="4" w:space="0"/>
            </w:tcBorders>
            <w:tcW w:w="1843" w:type="dxa"/>
            <w:vMerge w:val="restart"/>
            <w:textDirection w:val="lrTb"/>
            <w:noWrap w:val="false"/>
          </w:tcPr>
          <w:p>
            <w:pP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Синий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Для обеспечения соответствия журналов учета имеющихся у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358"/>
        </w:trPr>
        <w:tc>
          <w:tcPr>
            <w:tcW w:w="670" w:type="dxa"/>
            <w:vMerge w:val="continue"/>
            <w:textDirection w:val="lrTb"/>
            <w:noWrap w:val="false"/>
          </w:tcPr>
          <w:p>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Печать блока 1+1</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Двусторонняя печать только черного цвета и оттенков серого </w:t>
            </w:r>
            <w:r>
              <w:rPr>
                <w:rFonts w:ascii="Times New Roman" w:hAnsi="Times New Roman" w:eastAsia="Times New Roman" w:cs="Times New Roman"/>
                <w:sz w:val="20"/>
                <w:szCs w:val="20"/>
                <w:lang w:eastAsia="ru-RU"/>
              </w:rPr>
              <w:t xml:space="preserve">является  стандартным</w:t>
            </w:r>
            <w:r>
              <w:rPr>
                <w:rFonts w:ascii="Times New Roman" w:hAnsi="Times New Roman" w:eastAsia="Times New Roman" w:cs="Times New Roman"/>
                <w:sz w:val="20"/>
                <w:szCs w:val="20"/>
                <w:lang w:eastAsia="ru-RU"/>
              </w:rPr>
              <w:t xml:space="preserve"> оформлением журналов учета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ed5377a43b13445893f1c3158bb83f08"/>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35"/>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Этикетка на обложку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Наличие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Для обеспечения соответствия журналов учета имеющихся у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36aadf069f824c4193f599aded5c419a"/>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pPr>
            <w: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35"/>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Материал этикетки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Самоклеящаяся бумага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Для обеспечения соответствия журналов учета имеющихся у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d086925f3cf14b5b93c77aced9cb7c79"/>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pPr>
            <w: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35"/>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Содержание и расположение текста на обложке, титульном листе и страницах журнала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w:t>
            </w:r>
            <w:r>
              <w:rPr>
                <w:rFonts w:ascii="Times New Roman" w:hAnsi="Times New Roman" w:eastAsia="Times New Roman" w:cs="Times New Roman"/>
                <w:sz w:val="20"/>
                <w:szCs w:val="20"/>
                <w:lang w:eastAsia="ru-RU"/>
              </w:rPr>
              <w:t xml:space="preserve">ии с приложением № 1 к настоящему Приложению</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Для обеспечения соответствия журналов учета имеющихся у Заказчика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597fc21b486349c68125511dc02227bb"/>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94"/>
        </w:trPr>
        <w:tc>
          <w:tcPr>
            <w:tcW w:w="670"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restart"/>
            <w:textDirection w:val="lrTb"/>
            <w:noWrap w:val="false"/>
          </w:tcPr>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17.23.13.110/  17.23.13.110-00000001</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restart"/>
            <w:textDirection w:val="lrTb"/>
            <w:noWrap w:val="false"/>
          </w:tcPr>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Журнал (книга) регистрации и учета специализированный</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restart"/>
            <w:textDirection w:val="lrTb"/>
            <w:noWrap w:val="false"/>
          </w:tcPr>
          <w:p>
            <w:pPr>
              <w:jc w:val="left"/>
              <w:spacing w:before="0" w:beforeAutospacing="0" w:after="0" w:afterAutospacing="0" w:line="240" w:lineRule="auto"/>
              <w:rPr>
                <w:rFonts w:ascii="Times New Roman" w:hAnsi="Times New Roman" w:eastAsia="Times New Roman" w:cs="Times New Roman"/>
                <w:color w:val="000000"/>
                <w:sz w:val="20"/>
                <w:szCs w:val="20"/>
                <w:lang w:eastAsia="ru-RU"/>
                <w14:ligatures w14:val="none"/>
              </w:rPr>
            </w:pPr>
            <w:r>
              <w:rPr>
                <w:rFonts w:ascii="Times New Roman" w:hAnsi="Times New Roman" w:eastAsia="Times New Roman" w:cs="Times New Roman"/>
                <w:color w:val="000000"/>
                <w:sz w:val="20"/>
                <w:szCs w:val="20"/>
                <w:lang w:eastAsia="ru-RU"/>
              </w:rPr>
              <w:t xml:space="preserve">Журнал учета </w:t>
            </w:r>
            <w:r>
              <w:rPr>
                <w:rFonts w:ascii="Times New Roman" w:hAnsi="Times New Roman" w:eastAsia="Times New Roman" w:cs="Times New Roman"/>
                <w:color w:val="000000"/>
                <w:sz w:val="20"/>
                <w:szCs w:val="20"/>
                <w:lang w:eastAsia="ru-RU"/>
              </w:rPr>
              <w:t xml:space="preserve">перемещения через пункт пропуска экспортных и импортных товаров</w:t>
            </w:r>
            <w:r>
              <w:rPr>
                <w:rFonts w:ascii="Times New Roman" w:hAnsi="Times New Roman" w:eastAsia="Times New Roman" w:cs="Times New Roman"/>
                <w:color w:val="000000"/>
                <w:sz w:val="20"/>
                <w:szCs w:val="20"/>
                <w:lang w:eastAsia="ru-RU"/>
              </w:rPr>
              <w:t xml:space="preserve">,</w:t>
            </w:r>
            <w:r>
              <w:rPr>
                <w:rFonts w:ascii="Times New Roman" w:hAnsi="Times New Roman" w:eastAsia="Times New Roman" w:cs="Times New Roman"/>
                <w:color w:val="000000"/>
                <w:sz w:val="20"/>
                <w:szCs w:val="20"/>
                <w:lang w:eastAsia="ru-RU"/>
              </w:rPr>
              <w:t xml:space="preserve"> подконтрольных государственному ветеринарному надзору</w:t>
            </w:r>
            <w:r>
              <w:rPr>
                <w:rFonts w:ascii="Times New Roman" w:hAnsi="Times New Roman" w:eastAsia="Times New Roman" w:cs="Times New Roman"/>
                <w:color w:val="000000"/>
                <w:sz w:val="20"/>
                <w:szCs w:val="20"/>
                <w:lang w:eastAsia="ru-RU"/>
                <w14:ligatures w14:val="none"/>
              </w:rPr>
            </w:r>
            <w:r>
              <w:rPr>
                <w:rFonts w:ascii="Times New Roman" w:hAnsi="Times New Roman" w:eastAsia="Times New Roman" w:cs="Times New Roman"/>
                <w:color w:val="000000"/>
                <w:sz w:val="20"/>
                <w:szCs w:val="20"/>
                <w:lang w:eastAsia="ru-RU"/>
                <w14:ligatures w14:val="none"/>
              </w:rPr>
            </w:r>
          </w:p>
          <w:p>
            <w:pPr>
              <w:jc w:val="left"/>
              <w:spacing w:before="0" w:beforeAutospacing="0" w:after="0" w:afterAutospacing="0" w:line="240" w:lineRule="auto"/>
              <w:rPr>
                <w:rFonts w:ascii="Times New Roman" w:hAnsi="Times New Roman" w:eastAsia="Times New Roman" w:cs="Times New Roman"/>
                <w:color w:val="000000"/>
                <w:sz w:val="20"/>
                <w:szCs w:val="20"/>
                <w:lang w:eastAsia="ru-RU"/>
                <w14:ligatures w14:val="none"/>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14:ligatures w14:val="none"/>
              </w:rPr>
            </w:r>
            <w:r>
              <w:rPr>
                <w:rFonts w:ascii="Times New Roman" w:hAnsi="Times New Roman" w:eastAsia="Times New Roman" w:cs="Times New Roman"/>
                <w:color w:val="000000"/>
                <w:sz w:val="20"/>
                <w:szCs w:val="20"/>
                <w:lang w:eastAsia="ru-RU"/>
                <w14:ligatures w14:val="none"/>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jc w:val="both"/>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Вид бумаги для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Офсетная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1871415096"/>
              <w:placeholder>
                <w:docPart w:val="dfbb6056523b4e4480a40b760dd27664"/>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sdt>
            <w:sdtPr>
              <w:alias w:val="Тип"/>
              <w15:appearance w15:val="boundingBox"/>
              <w:id w:val="1290391491"/>
              <w:placeholder>
                <w:docPart w:val="5c76573c897e461cb4c0be5a3f30b459"/>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W w:w="850" w:type="dxa"/>
            <w:vMerge w:val="restart"/>
            <w:textDirection w:val="lrTb"/>
            <w:noWrap w:val="false"/>
          </w:tcPr>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Штука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restart"/>
            <w:textDirection w:val="lrTb"/>
            <w:noWrap w:val="false"/>
          </w:tcPr>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60</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34"/>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Вид крепления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Сшивка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405427897"/>
              <w:placeholder>
                <w:docPart w:val="6d54cb358028452c954e5b5380dbd6bf"/>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856"/>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Вид обложки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Картонная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456842214"/>
              <w:placeholder>
                <w:docPart w:val="f9db65102dff403999653ce4f1419e25"/>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Значение характеристики не может изменяться участником закупки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85"/>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Количество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&gt; </w:t>
            </w:r>
            <w:r>
              <w:rPr>
                <w:rFonts w:ascii="Times New Roman" w:hAnsi="Times New Roman" w:eastAsia="Times New Roman" w:cs="Times New Roman"/>
                <w:sz w:val="20"/>
                <w:szCs w:val="20"/>
                <w:lang w:eastAsia="ru-RU"/>
              </w:rPr>
              <w:t xml:space="preserve">100  и</w:t>
            </w:r>
            <w:r>
              <w:rPr>
                <w:rFonts w:ascii="Times New Roman" w:hAnsi="Times New Roman" w:eastAsia="Times New Roman" w:cs="Times New Roman"/>
                <w:sz w:val="20"/>
                <w:szCs w:val="20"/>
                <w:lang w:eastAsia="ru-RU"/>
              </w:rPr>
              <w:t xml:space="preserve">  ≤ 120</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Штука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1733454438"/>
              <w:placeholder>
                <w:docPart w:val="7100b2f8d21444b4aa72b9395c07e123"/>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 закупки указывает в заявке конкретное значение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11"/>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Нумерация страниц</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1535000306"/>
              <w:placeholder>
                <w:docPart w:val="691b85aeacd643dba5fef3673f26699c"/>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07"/>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Ориентация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Альбомная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1619177044"/>
              <w:placeholder>
                <w:docPart w:val="1d7bbc7442a247c99ec27bf2ea14b94e"/>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491"/>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Формат листов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А4</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29729365"/>
              <w:placeholder>
                <w:docPart w:val="bb473b6132e84236b33c1c6d569e6c70"/>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500"/>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Прошнуровка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sdt>
            <w:sdtPr>
              <w:alias w:val="КТРУ"/>
              <w15:appearance w15:val="boundingBox"/>
              <w:id w:val="1535000306"/>
              <w:placeholder>
                <w:docPart w:val="1cc10393af2a42bb9ffd48f8bb03719d"/>
              </w:placeholder>
              <w:tag w:val="КТРУ"/>
              <w:comboBox>
                <w:listItem w:value="Выберите элемент."/>
                <w:listItem w:displayText="В соответствии с КТРУ" w:value="В соответствии с КТРУ"/>
                <w:listItem w:displayText="Отсутствует в КТРУ" w:value="Отсутствует в КТРУ"/>
              </w:comboBox>
              <w:rPr/>
            </w:sdtPr>
            <w:sdtContent>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соответствии с КТРУ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dtContent>
          </w:sdt>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486"/>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gridSpan w:val="4"/>
            <w:tcBorders>
              <w:top w:val="single" w:color="000000" w:sz="4" w:space="0"/>
              <w:left w:val="single" w:color="000000" w:sz="4" w:space="0"/>
              <w:bottom w:val="single" w:color="000000" w:sz="4" w:space="0"/>
              <w:right w:val="single" w:color="000000" w:sz="4" w:space="0"/>
            </w:tcBorders>
            <w:tcW w:w="8374"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Дополнительные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5"/>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Плотность бумаги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≥80 и ≤ 90 г/м2</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sz w:val="20"/>
                <w:szCs w:val="20"/>
                <w:lang w:eastAsia="ru-RU"/>
              </w:rPr>
              <w:t xml:space="preserve"> Оптимальная плотность для записей и сохранности документа</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 закупки указывает в заявке конкретное значение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978"/>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700" w:type="dxa"/>
            <w:vMerge w:val="continue"/>
            <w:textDirection w:val="lrTb"/>
            <w:noWrap w:val="false"/>
          </w:tcPr>
          <w:p>
            <w:pPr>
              <w:jc w:val="cente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Белизна бумаги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≥140 %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Повышает контрастность воспроизведенного изображения и улучшает визуальное восприятие текста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Участник закупки указывает в заявке конкретное значение характеристики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694"/>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Толщина картона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обложки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≥1,75 и ≤ 2,10 Миллиметр</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 целью уменьшения рисков повре</w:t>
            </w:r>
            <w:r>
              <w:rPr>
                <w:rFonts w:ascii="Times New Roman" w:hAnsi="Times New Roman" w:eastAsia="Times New Roman" w:cs="Times New Roman"/>
                <w:sz w:val="20"/>
                <w:szCs w:val="20"/>
                <w:lang w:eastAsia="ru-RU"/>
              </w:rPr>
              <w:t xml:space="preserve">ждения обложки при эксплуатации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11723d6c0d684ef6bfc5ee457285cf0a"/>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 Участник закупки </w:t>
                </w:r>
              </w:sdtContent>
            </w:sdt>
            <w:r>
              <w:rPr>
                <w:rFonts w:ascii="Times New Roman" w:hAnsi="Times New Roman" w:eastAsia="Times New Roman" w:cs="Times New Roman"/>
                <w:sz w:val="20"/>
                <w:szCs w:val="20"/>
                <w:lang w:eastAsia="ru-RU"/>
              </w:rPr>
              <w:t xml:space="preserve">указывает в заявке конкретное значение характеристики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492"/>
        </w:trPr>
        <w:tc>
          <w:tcPr>
            <w:tcW w:w="670" w:type="dxa"/>
            <w:vMerge w:val="continue"/>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1585"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right w:val="single" w:color="000000" w:sz="4" w:space="0"/>
            </w:tcBorders>
            <w:tcW w:w="1700" w:type="dxa"/>
            <w:vMerge w:val="continue"/>
            <w:textDirection w:val="lrTb"/>
            <w:noWrap w:val="false"/>
          </w:tcPr>
          <w:p>
            <w:pPr>
              <w:jc w:val="both"/>
              <w:spacing w:after="0"/>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85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Материал обложки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Бумвинил</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 целью уменьшения рисков повреждения обложки при эксплуатации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ac63889950404ebbace5599410caa427"/>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1" w:type="dxa"/>
            <w:vMerge w:val="continue"/>
            <w:textDirection w:val="lrTb"/>
            <w:noWrap w:val="false"/>
          </w:tcPr>
          <w:p>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492"/>
        </w:trPr>
        <w:tc>
          <w:tcPr>
            <w:tcW w:w="670" w:type="dxa"/>
            <w:vMerge w:val="continue"/>
            <w:textDirection w:val="lrTb"/>
            <w:noWrap w:val="false"/>
          </w:tcPr>
          <w:p>
            <w:r/>
            <w:r/>
          </w:p>
        </w:tc>
        <w:tc>
          <w:tcPr>
            <w:tcW w:w="1585" w:type="dxa"/>
            <w:vMerge w:val="continue"/>
            <w:textDirection w:val="lrTb"/>
            <w:noWrap w:val="false"/>
          </w:tcPr>
          <w:p>
            <w:r/>
            <w:r/>
          </w:p>
        </w:tc>
        <w:tc>
          <w:tcPr>
            <w:tcW w:w="1700" w:type="dxa"/>
            <w:vMerge w:val="continue"/>
            <w:textDirection w:val="lrTb"/>
            <w:noWrap w:val="false"/>
          </w:tcPr>
          <w:p>
            <w:r/>
            <w:r/>
          </w:p>
        </w:tc>
        <w:tc>
          <w:tcPr>
            <w:tcBorders>
              <w:right w:val="single" w:color="000000" w:sz="4" w:space="0"/>
            </w:tcBorders>
            <w:tcW w:w="170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53" w:type="dxa"/>
            <w:vMerge w:val="restart"/>
            <w:textDirection w:val="lrTb"/>
            <w:noWrap w:val="false"/>
          </w:tcPr>
          <w:p>
            <w:pPr>
              <w:spacing w:before="0" w:beforeAutospacing="0" w:after="0" w:afterAutospacing="0" w:line="240" w:lineRule="auto"/>
              <w:tabs>
                <w:tab w:val="left" w:pos="1605" w:leader="none"/>
              </w:tabs>
              <w:rPr>
                <w:rFonts w:ascii="Times New Roman" w:hAnsi="Times New Roman" w:eastAsia="Times New Roman" w:cs="Times New Roman"/>
                <w:color w:val="000000" w:themeColor="text1"/>
                <w:sz w:val="20"/>
                <w:szCs w:val="20"/>
                <w:lang w:eastAsia="ru-RU"/>
              </w:rPr>
            </w:pPr>
            <w:r>
              <w:rPr>
                <w:rFonts w:ascii="Times New Roman" w:hAnsi="Times New Roman" w:eastAsia="Times New Roman" w:cs="Times New Roman"/>
                <w:color w:val="000000" w:themeColor="text1"/>
                <w:sz w:val="20"/>
                <w:szCs w:val="20"/>
                <w:lang w:eastAsia="ru-RU"/>
              </w:rPr>
              <w:t xml:space="preserve">  </w:t>
            </w:r>
            <w:r>
              <w:rPr>
                <w:rFonts w:ascii="Times New Roman" w:hAnsi="Times New Roman" w:eastAsia="Times New Roman" w:cs="Times New Roman"/>
                <w:color w:val="000000" w:themeColor="text1"/>
                <w:sz w:val="20"/>
                <w:szCs w:val="20"/>
                <w:lang w:eastAsia="ru-RU"/>
              </w:rPr>
              <w:t xml:space="preserve">  Цвет </w:t>
            </w:r>
            <w:r>
              <w:rPr>
                <w:rFonts w:ascii="Times New Roman" w:hAnsi="Times New Roman" w:eastAsia="Times New Roman" w:cs="Times New Roman"/>
                <w:color w:val="000000" w:themeColor="text1"/>
                <w:sz w:val="20"/>
                <w:szCs w:val="20"/>
                <w:lang w:eastAsia="ru-RU"/>
              </w:rPr>
              <w:t xml:space="preserve">обложки</w:t>
            </w:r>
            <w:r>
              <w:rPr>
                <w:rFonts w:ascii="Times New Roman" w:hAnsi="Times New Roman" w:eastAsia="Times New Roman" w:cs="Times New Roman"/>
                <w:color w:val="000000" w:themeColor="text1"/>
                <w:sz w:val="20"/>
                <w:szCs w:val="20"/>
                <w:lang w:eastAsia="ru-RU"/>
              </w:rPr>
            </w:r>
            <w:r>
              <w:rPr>
                <w:rFonts w:ascii="Times New Roman" w:hAnsi="Times New Roman" w:eastAsia="Times New Roman" w:cs="Times New Roman"/>
                <w:color w:val="000000" w:themeColor="text1"/>
                <w:sz w:val="20"/>
                <w:szCs w:val="20"/>
                <w:lang w:eastAsia="ru-RU"/>
              </w:rPr>
            </w:r>
          </w:p>
        </w:tc>
        <w:tc>
          <w:tcPr>
            <w:tcBorders>
              <w:top w:val="single" w:color="000000" w:sz="4" w:space="0"/>
              <w:left w:val="single" w:color="000000" w:sz="4" w:space="0"/>
              <w:bottom w:val="single" w:color="000000" w:sz="4" w:space="0"/>
            </w:tcBorders>
            <w:tcW w:w="1843" w:type="dxa"/>
            <w:vMerge w:val="restart"/>
            <w:textDirection w:val="lrTb"/>
            <w:noWrap w:val="false"/>
          </w:tcPr>
          <w:p>
            <w:pP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Синий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Для обеспечения соответствия журналов учета имеющихся у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Значение 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r/>
            <w:r/>
          </w:p>
        </w:tc>
        <w:tc>
          <w:tcPr>
            <w:tcW w:w="851" w:type="dxa"/>
            <w:vMerge w:val="continue"/>
            <w:textDirection w:val="lrTb"/>
            <w:noWrap w:val="false"/>
          </w:tcPr>
          <w:p>
            <w:r/>
            <w:r/>
          </w:p>
        </w:tc>
      </w:tr>
      <w:tr>
        <w:tblPrEx/>
        <w:trPr>
          <w:trHeight w:val="492"/>
        </w:trPr>
        <w:tc>
          <w:tcPr>
            <w:tcW w:w="670" w:type="dxa"/>
            <w:vMerge w:val="continue"/>
            <w:textDirection w:val="lrTb"/>
            <w:noWrap w:val="false"/>
          </w:tcPr>
          <w:p>
            <w:r/>
            <w:r/>
          </w:p>
        </w:tc>
        <w:tc>
          <w:tcPr>
            <w:tcW w:w="1585" w:type="dxa"/>
            <w:vMerge w:val="continue"/>
            <w:textDirection w:val="lrTb"/>
            <w:noWrap w:val="false"/>
          </w:tcPr>
          <w:p>
            <w:r/>
            <w:r/>
          </w:p>
        </w:tc>
        <w:tc>
          <w:tcPr>
            <w:tcW w:w="1700" w:type="dxa"/>
            <w:vMerge w:val="continue"/>
            <w:textDirection w:val="lrTb"/>
            <w:noWrap w:val="false"/>
          </w:tcPr>
          <w:p>
            <w:r/>
            <w:r/>
          </w:p>
        </w:tc>
        <w:tc>
          <w:tcPr>
            <w:tcBorders>
              <w:right w:val="single" w:color="000000" w:sz="4" w:space="0"/>
            </w:tcBorders>
            <w:tcW w:w="170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5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Печать блока 1+1</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Двусторонняя печать только черного цвета и оттенков серого </w:t>
            </w:r>
            <w:r>
              <w:rPr>
                <w:rFonts w:ascii="Times New Roman" w:hAnsi="Times New Roman" w:eastAsia="Times New Roman" w:cs="Times New Roman"/>
                <w:sz w:val="20"/>
                <w:szCs w:val="20"/>
                <w:lang w:eastAsia="ru-RU"/>
              </w:rPr>
              <w:t xml:space="preserve">является  стандартным</w:t>
            </w:r>
            <w:r>
              <w:rPr>
                <w:rFonts w:ascii="Times New Roman" w:hAnsi="Times New Roman" w:eastAsia="Times New Roman" w:cs="Times New Roman"/>
                <w:sz w:val="20"/>
                <w:szCs w:val="20"/>
                <w:lang w:eastAsia="ru-RU"/>
              </w:rPr>
              <w:t xml:space="preserve"> оформлением журналов учета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542253996279420fa0d495e65f633059"/>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r/>
            <w:r/>
          </w:p>
        </w:tc>
        <w:tc>
          <w:tcPr>
            <w:tcW w:w="851" w:type="dxa"/>
            <w:vMerge w:val="continue"/>
            <w:textDirection w:val="lrTb"/>
            <w:noWrap w:val="false"/>
          </w:tcPr>
          <w:p>
            <w:r/>
            <w:r/>
          </w:p>
        </w:tc>
      </w:tr>
      <w:tr>
        <w:tblPrEx/>
        <w:trPr>
          <w:trHeight w:val="492"/>
        </w:trPr>
        <w:tc>
          <w:tcPr>
            <w:tcW w:w="670" w:type="dxa"/>
            <w:vMerge w:val="continue"/>
            <w:textDirection w:val="lrTb"/>
            <w:noWrap w:val="false"/>
          </w:tcPr>
          <w:p>
            <w:r/>
            <w:r/>
          </w:p>
        </w:tc>
        <w:tc>
          <w:tcPr>
            <w:tcW w:w="1585" w:type="dxa"/>
            <w:vMerge w:val="continue"/>
            <w:textDirection w:val="lrTb"/>
            <w:noWrap w:val="false"/>
          </w:tcPr>
          <w:p>
            <w:r/>
            <w:r/>
          </w:p>
        </w:tc>
        <w:tc>
          <w:tcPr>
            <w:tcW w:w="1700" w:type="dxa"/>
            <w:vMerge w:val="continue"/>
            <w:textDirection w:val="lrTb"/>
            <w:noWrap w:val="false"/>
          </w:tcPr>
          <w:p>
            <w:r/>
            <w:r/>
          </w:p>
        </w:tc>
        <w:tc>
          <w:tcPr>
            <w:tcBorders>
              <w:right w:val="single" w:color="000000" w:sz="4" w:space="0"/>
            </w:tcBorders>
            <w:tcW w:w="170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5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Этикетка на обложку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Наличие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Для обеспечения соответствия журналов учета имеющихся у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dbcb6f5291cd42c3a8339e057b6fe57b"/>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pPr>
            <w:r/>
            <w:r/>
          </w:p>
        </w:tc>
        <w:tc>
          <w:tcPr>
            <w:tcW w:w="850" w:type="dxa"/>
            <w:vMerge w:val="continue"/>
            <w:textDirection w:val="lrTb"/>
            <w:noWrap w:val="false"/>
          </w:tcPr>
          <w:p>
            <w:r/>
            <w:r/>
          </w:p>
        </w:tc>
        <w:tc>
          <w:tcPr>
            <w:tcW w:w="851" w:type="dxa"/>
            <w:vMerge w:val="continue"/>
            <w:textDirection w:val="lrTb"/>
            <w:noWrap w:val="false"/>
          </w:tcPr>
          <w:p>
            <w:r/>
            <w:r/>
          </w:p>
        </w:tc>
      </w:tr>
      <w:tr>
        <w:tblPrEx/>
        <w:trPr>
          <w:trHeight w:val="492"/>
        </w:trPr>
        <w:tc>
          <w:tcPr>
            <w:tcW w:w="670" w:type="dxa"/>
            <w:vMerge w:val="continue"/>
            <w:textDirection w:val="lrTb"/>
            <w:noWrap w:val="false"/>
          </w:tcPr>
          <w:p>
            <w:r/>
            <w:r/>
          </w:p>
        </w:tc>
        <w:tc>
          <w:tcPr>
            <w:tcW w:w="1585" w:type="dxa"/>
            <w:vMerge w:val="continue"/>
            <w:textDirection w:val="lrTb"/>
            <w:noWrap w:val="false"/>
          </w:tcPr>
          <w:p>
            <w:r/>
            <w:r/>
          </w:p>
        </w:tc>
        <w:tc>
          <w:tcPr>
            <w:tcW w:w="1700" w:type="dxa"/>
            <w:vMerge w:val="continue"/>
            <w:textDirection w:val="lrTb"/>
            <w:noWrap w:val="false"/>
          </w:tcPr>
          <w:p>
            <w:r/>
            <w:r/>
          </w:p>
        </w:tc>
        <w:tc>
          <w:tcPr>
            <w:tcBorders>
              <w:right w:val="single" w:color="000000" w:sz="4" w:space="0"/>
            </w:tcBorders>
            <w:tcW w:w="170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5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Материал этикетки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Самоклеящаяся бумага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Для обеспечения соответствия журналов учета имеющихся у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e09df18e137b417fa7fcfcc50a5c63bf"/>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center"/>
              <w:spacing w:before="0" w:beforeAutospacing="0" w:after="0" w:afterAutospacing="0" w:line="240" w:lineRule="auto"/>
            </w:pPr>
            <w:r/>
            <w:r/>
          </w:p>
        </w:tc>
        <w:tc>
          <w:tcPr>
            <w:tcW w:w="850" w:type="dxa"/>
            <w:vMerge w:val="continue"/>
            <w:textDirection w:val="lrTb"/>
            <w:noWrap w:val="false"/>
          </w:tcPr>
          <w:p>
            <w:r/>
            <w:r/>
          </w:p>
        </w:tc>
        <w:tc>
          <w:tcPr>
            <w:tcW w:w="851" w:type="dxa"/>
            <w:vMerge w:val="continue"/>
            <w:textDirection w:val="lrTb"/>
            <w:noWrap w:val="false"/>
          </w:tcPr>
          <w:p>
            <w:r/>
            <w:r/>
          </w:p>
        </w:tc>
      </w:tr>
      <w:tr>
        <w:tblPrEx/>
        <w:trPr>
          <w:trHeight w:val="492"/>
        </w:trPr>
        <w:tc>
          <w:tcPr>
            <w:tcW w:w="670" w:type="dxa"/>
            <w:vMerge w:val="continue"/>
            <w:textDirection w:val="lrTb"/>
            <w:noWrap w:val="false"/>
          </w:tcPr>
          <w:p>
            <w:r/>
            <w:r/>
          </w:p>
        </w:tc>
        <w:tc>
          <w:tcPr>
            <w:tcW w:w="1585" w:type="dxa"/>
            <w:vMerge w:val="continue"/>
            <w:textDirection w:val="lrTb"/>
            <w:noWrap w:val="false"/>
          </w:tcPr>
          <w:p>
            <w:r/>
            <w:r/>
          </w:p>
        </w:tc>
        <w:tc>
          <w:tcPr>
            <w:tcW w:w="1700" w:type="dxa"/>
            <w:vMerge w:val="continue"/>
            <w:textDirection w:val="lrTb"/>
            <w:noWrap w:val="false"/>
          </w:tcPr>
          <w:p>
            <w:r/>
            <w:r/>
          </w:p>
        </w:tc>
        <w:tc>
          <w:tcPr>
            <w:tcBorders>
              <w:right w:val="single" w:color="000000" w:sz="4" w:space="0"/>
            </w:tcBorders>
            <w:tcW w:w="170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5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Содержание и расположение текста на обложке, титульном листе и страницах журнала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top w:val="single" w:color="000000" w:sz="4" w:space="0"/>
              <w:left w:val="single" w:color="000000" w:sz="4" w:space="0"/>
              <w:bottom w:val="single" w:color="000000" w:sz="4" w:space="0"/>
            </w:tcBorders>
            <w:tcW w:w="1843" w:type="dxa"/>
            <w:vMerge w:val="restart"/>
            <w:textDirection w:val="lrTb"/>
            <w:noWrap w:val="false"/>
          </w:tcPr>
          <w:p>
            <w:pPr>
              <w:jc w:val="center"/>
              <w:spacing w:before="0" w:beforeAutospacing="0" w:after="0" w:afterAutospacing="0" w:line="240" w:lineRule="auto"/>
              <w:tabs>
                <w:tab w:val="left" w:pos="1605"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соответств</w:t>
            </w:r>
            <w:r>
              <w:rPr>
                <w:rFonts w:ascii="Times New Roman" w:hAnsi="Times New Roman" w:eastAsia="Times New Roman" w:cs="Times New Roman"/>
                <w:sz w:val="20"/>
                <w:szCs w:val="20"/>
                <w:lang w:eastAsia="ru-RU"/>
              </w:rPr>
              <w:t xml:space="preserve">ии с приложением № 2 к настоящему Приложению</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Borders>
              <w:bottom w:val="single" w:color="000000" w:sz="4" w:space="0"/>
            </w:tcBorders>
            <w:tcW w:w="19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14:ligatures w14:val="none"/>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t xml:space="preserve">Решение Комиссии Таможенного союза от 18.06.2010 N 317 (ред. от 16.12.2025) "О применении ветеринарно-санитарных мер в Евразийском экономическом союзе"</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14:ligatures w14:val="none"/>
              </w:rPr>
            </w:r>
            <w:r>
              <w:rPr>
                <w:rFonts w:ascii="Times New Roman" w:hAnsi="Times New Roman" w:eastAsia="Times New Roman" w:cs="Times New Roman"/>
                <w:sz w:val="20"/>
                <w:szCs w:val="20"/>
                <w:lang w:eastAsia="ru-RU"/>
                <w14:ligatures w14:val="none"/>
              </w:rPr>
            </w:r>
          </w:p>
        </w:tc>
        <w:tc>
          <w:tcPr>
            <w:tcBorders>
              <w:bottom w:val="single" w:color="000000" w:sz="4" w:space="0"/>
            </w:tcBorders>
            <w:tcW w:w="2689" w:type="dxa"/>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0"/>
                <w:szCs w:val="20"/>
                <w:lang w:eastAsia="ru-RU"/>
              </w:rPr>
            </w:pPr>
            <w:r/>
            <w:sdt>
              <w:sdtPr>
                <w:alias w:val="Тип"/>
                <w15:appearance w15:val="boundingBox"/>
                <w:label w:val="0"/>
                <w:lock w:val="unlocked"/>
                <w:placeholder>
                  <w:docPart w:val="0c92fc7c644145718f3c552a4090de7b"/>
                </w:placeholder>
                <w:tag w:val="Тип"/>
                <w:comboBox>
                  <w:listItem w:value="Выберите элемент."/>
                  <w:listItem w:displayText="Значение характеристики не может изменяться участником закупки" w:value="Значение характеристики не может изменяться участником закупки"/>
                  <w:listItem w:displayText="Участник закупки указывает в заявке конкретное значение характеристики" w:value="Участник закупки указывает в заявке конкретное значение характеристики"/>
                  <w:listItem w:displayText="Участник закупки указывает в заявке только одно значение характеристики" w:value="Участник закупки указывает в заявке только одно значение характеристики"/>
                  <w:listItem w:displayText="Участник закупки указывает в заявке одно или несколько значений характеристики" w:value="Участник закупки указывает в заявке одно или несколько значений характеристики"/>
                  <w:listItem w:displayText="Участник закупки указывает в заявке все значения характеристики" w:value="Участник закупки указывает в заявке все значения характеристики"/>
                </w:comboBox>
                <w:rPr>
                  <w:rFonts w:ascii="Times New Roman" w:hAnsi="Times New Roman" w:eastAsia="Times New Roman" w:cs="Times New Roman"/>
                  <w:sz w:val="20"/>
                  <w:szCs w:val="20"/>
                  <w:lang w:eastAsia="ru-RU"/>
                </w:rPr>
              </w:sdtPr>
              <w:sdtContent>
                <w:r>
                  <w:rPr>
                    <w:rFonts w:ascii="Times New Roman" w:hAnsi="Times New Roman" w:eastAsia="Times New Roman" w:cs="Times New Roman"/>
                    <w:sz w:val="20"/>
                    <w:szCs w:val="20"/>
                    <w:lang w:eastAsia="ru-RU"/>
                  </w:rPr>
                  <w:t xml:space="preserve">Значение </w:t>
                </w:r>
              </w:sdtContent>
            </w:sdt>
            <w:r>
              <w:rPr>
                <w:rFonts w:ascii="Times New Roman" w:hAnsi="Times New Roman" w:eastAsia="Times New Roman" w:cs="Times New Roman"/>
                <w:sz w:val="20"/>
                <w:szCs w:val="20"/>
                <w:lang w:eastAsia="ru-RU"/>
              </w:rPr>
              <w:t xml:space="preserve">характеристики не может изменяться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50" w:type="dxa"/>
            <w:vMerge w:val="continue"/>
            <w:textDirection w:val="lrTb"/>
            <w:noWrap w:val="false"/>
          </w:tcPr>
          <w:p>
            <w:r/>
            <w:r/>
          </w:p>
        </w:tc>
        <w:tc>
          <w:tcPr>
            <w:tcW w:w="851" w:type="dxa"/>
            <w:vMerge w:val="continue"/>
            <w:textDirection w:val="lrTb"/>
            <w:noWrap w:val="false"/>
          </w:tcPr>
          <w:p>
            <w:r/>
            <w:r/>
          </w:p>
        </w:tc>
      </w:tr>
    </w:tbl>
    <w:p>
      <w:pPr>
        <w:ind w:firstLine="567"/>
        <w:jc w:val="both"/>
        <w:spacing w:before="0" w:beforeAutospacing="0" w:after="0" w:afterAutospacing="0" w:line="240" w:lineRule="auto"/>
        <w:rPr>
          <w:rFonts w:ascii="Times New Roman" w:hAnsi="Times New Roman" w:eastAsia="Times New Roman" w:cs="Times New Roman"/>
          <w:sz w:val="28"/>
          <w:szCs w:val="28"/>
          <w:highlight w:val="yellow"/>
        </w:rPr>
      </w:pPr>
      <w:r>
        <w:rPr>
          <w:rFonts w:ascii="Times New Roman" w:hAnsi="Times New Roman" w:eastAsia="Times New Roman" w:cs="Times New Roman"/>
          <w:sz w:val="28"/>
          <w:szCs w:val="28"/>
          <w:highlight w:val="yellow"/>
        </w:rPr>
      </w:r>
      <w:r>
        <w:rPr>
          <w:rFonts w:ascii="Times New Roman" w:hAnsi="Times New Roman" w:eastAsia="Times New Roman" w:cs="Times New Roman"/>
          <w:sz w:val="28"/>
          <w:szCs w:val="28"/>
          <w:highlight w:val="yellow"/>
        </w:rPr>
      </w:r>
      <w:r>
        <w:rPr>
          <w:rFonts w:ascii="Times New Roman" w:hAnsi="Times New Roman" w:eastAsia="Times New Roman" w:cs="Times New Roman"/>
          <w:sz w:val="28"/>
          <w:szCs w:val="28"/>
          <w:highlight w:val="yellow"/>
        </w:rPr>
      </w:r>
    </w:p>
    <w:p>
      <w:pPr>
        <w:ind w:firstLine="567"/>
        <w:jc w:val="both"/>
        <w:spacing w:before="0" w:beforeAutospacing="0" w:after="0" w:afterAutospacing="0" w:line="240" w:lineRule="auto"/>
        <w:rPr>
          <w:rFonts w:ascii="Times New Roman" w:hAnsi="Times New Roman" w:eastAsia="Times New Roman" w:cs="Times New Roman"/>
          <w:sz w:val="28"/>
          <w:szCs w:val="24"/>
          <w:lang w:eastAsia="zh-CN"/>
        </w:rPr>
      </w:pPr>
      <w:r>
        <w:rPr>
          <w:rFonts w:ascii="Times New Roman" w:hAnsi="Times New Roman" w:eastAsia="Times New Roman" w:cs="Times New Roman"/>
          <w:b/>
          <w:bCs/>
          <w:sz w:val="28"/>
          <w:szCs w:val="24"/>
          <w:lang w:eastAsia="zh-CN"/>
        </w:rPr>
        <w:t xml:space="preserve">3. Срок изготовления и поставки товара:</w:t>
      </w:r>
      <w:r>
        <w:rPr>
          <w:rFonts w:ascii="Times New Roman" w:hAnsi="Times New Roman" w:eastAsia="Times New Roman" w:cs="Times New Roman"/>
          <w:sz w:val="28"/>
          <w:szCs w:val="24"/>
          <w:lang w:eastAsia="zh-CN"/>
        </w:rPr>
        <w:t xml:space="preserve"> в течение 20 (двадцати) рабочих дней с даты заключения государственного контракта.</w:t>
      </w:r>
      <w:r>
        <w:rPr>
          <w:rFonts w:ascii="Times New Roman" w:hAnsi="Times New Roman" w:eastAsia="Times New Roman" w:cs="Times New Roman"/>
          <w:sz w:val="28"/>
          <w:szCs w:val="24"/>
          <w:lang w:eastAsia="zh-CN"/>
        </w:rPr>
      </w:r>
      <w:r>
        <w:rPr>
          <w:rFonts w:ascii="Times New Roman" w:hAnsi="Times New Roman" w:eastAsia="Times New Roman" w:cs="Times New Roman"/>
          <w:sz w:val="28"/>
          <w:szCs w:val="24"/>
          <w:lang w:eastAsia="zh-CN"/>
        </w:rPr>
      </w:r>
    </w:p>
    <w:p>
      <w:pPr>
        <w:ind w:firstLine="567"/>
        <w:jc w:val="both"/>
        <w:spacing w:before="0" w:beforeAutospacing="0" w:after="0" w:afterAutospacing="0" w:line="240" w:lineRule="auto"/>
        <w:rPr>
          <w:rFonts w:ascii="Times New Roman" w:hAnsi="Times New Roman" w:eastAsia="Times New Roman" w:cs="Times New Roman"/>
          <w:b/>
          <w:bCs/>
          <w:sz w:val="28"/>
          <w:szCs w:val="28"/>
          <w:highlight w:val="none"/>
          <w:lang w:eastAsia="zh-CN"/>
          <w14:ligatures w14:val="none"/>
        </w:rPr>
      </w:pPr>
      <w:r>
        <w:rPr>
          <w:rFonts w:ascii="Times New Roman" w:hAnsi="Times New Roman" w:eastAsia="Times New Roman" w:cs="Times New Roman"/>
          <w:b/>
          <w:bCs/>
          <w:sz w:val="28"/>
          <w:szCs w:val="28"/>
          <w:lang w:eastAsia="zh-CN"/>
        </w:rPr>
        <w:t xml:space="preserve">4. Условия поставки товара: </w:t>
      </w:r>
      <w:r>
        <w:rPr>
          <w:rFonts w:ascii="Times New Roman" w:hAnsi="Times New Roman" w:eastAsia="Times New Roman" w:cs="Times New Roman"/>
          <w:b/>
          <w:bCs/>
          <w:sz w:val="28"/>
          <w:szCs w:val="28"/>
          <w:highlight w:val="none"/>
          <w:lang w:eastAsia="zh-CN"/>
          <w14:ligatures w14:val="none"/>
        </w:rPr>
      </w:r>
      <w:r>
        <w:rPr>
          <w:rFonts w:ascii="Times New Roman" w:hAnsi="Times New Roman" w:eastAsia="Times New Roman" w:cs="Times New Roman"/>
          <w:b/>
          <w:bCs/>
          <w:sz w:val="28"/>
          <w:szCs w:val="28"/>
          <w:highlight w:val="none"/>
          <w:lang w:eastAsia="zh-CN"/>
          <w14:ligatures w14:val="none"/>
        </w:rPr>
      </w:r>
    </w:p>
    <w:p>
      <w:pPr>
        <w:ind w:firstLine="567"/>
        <w:jc w:val="both"/>
        <w:spacing w:before="0" w:beforeAutospacing="0" w:after="0" w:afterAutospacing="0" w:line="240" w:lineRule="auto"/>
        <w:rPr>
          <w:rFonts w:ascii="Times New Roman" w:hAnsi="Times New Roman" w:eastAsia="Times New Roman" w:cs="Times New Roman"/>
          <w:sz w:val="28"/>
          <w:szCs w:val="28"/>
          <w:lang w:eastAsia="zh-CN"/>
          <w14:ligatures w14:val="none"/>
        </w:rPr>
      </w:pPr>
      <w:r>
        <w:rPr>
          <w:rFonts w:ascii="Times New Roman" w:hAnsi="Times New Roman" w:eastAsia="Times New Roman" w:cs="Times New Roman"/>
          <w:b w:val="0"/>
          <w:bCs w:val="0"/>
          <w:sz w:val="28"/>
          <w:szCs w:val="28"/>
          <w:lang w:eastAsia="zh-CN"/>
        </w:rPr>
        <w:t xml:space="preserve">Доставка товара осуществляется по адресу:</w:t>
      </w:r>
      <w:r>
        <w:rPr>
          <w:rFonts w:ascii="Times New Roman" w:hAnsi="Times New Roman" w:eastAsia="Times New Roman" w:cs="Times New Roman"/>
          <w:b w:val="0"/>
          <w:bCs w:val="0"/>
          <w:sz w:val="28"/>
          <w:szCs w:val="28"/>
          <w:lang w:eastAsia="zh-CN"/>
        </w:rPr>
        <w:t xml:space="preserve"> </w:t>
      </w:r>
      <w:r>
        <w:rPr>
          <w:rFonts w:ascii="Times New Roman" w:hAnsi="Times New Roman" w:eastAsia="Times New Roman" w:cs="Times New Roman"/>
          <w:sz w:val="28"/>
          <w:szCs w:val="28"/>
          <w:lang w:eastAsia="zh-CN"/>
        </w:rPr>
        <w:t xml:space="preserve">г. Москва, </w:t>
      </w:r>
      <w:r>
        <w:rPr>
          <w:rFonts w:ascii="Times New Roman" w:hAnsi="Times New Roman" w:eastAsia="Times New Roman" w:cs="Times New Roman"/>
          <w:sz w:val="28"/>
          <w:szCs w:val="28"/>
          <w:lang w:eastAsia="zh-CN"/>
        </w:rPr>
        <w:t xml:space="preserve">проспект Маршала Жукова, д.1 в рабочие</w:t>
      </w:r>
      <w:r>
        <w:rPr>
          <w:rFonts w:ascii="Times New Roman" w:hAnsi="Times New Roman" w:eastAsia="Times New Roman" w:cs="Times New Roman"/>
          <w:sz w:val="28"/>
          <w:szCs w:val="28"/>
          <w:lang w:eastAsia="zh-CN"/>
        </w:rPr>
        <w:t xml:space="preserve"> дни </w:t>
      </w:r>
      <w:r>
        <w:rPr>
          <w:rFonts w:ascii="Times New Roman" w:hAnsi="Times New Roman" w:eastAsia="Times New Roman" w:cs="Times New Roman"/>
          <w:sz w:val="28"/>
          <w:szCs w:val="28"/>
          <w:lang w:eastAsia="zh-CN"/>
        </w:rPr>
        <w:t xml:space="preserve">Заказчика с учетом обеденного времени (с понедельника по четверг с 09-00 мин. до 16-00, в пятницу с 09-00 до 15-00, обед с</w:t>
      </w:r>
      <w:r>
        <w:rPr>
          <w:rFonts w:ascii="Times New Roman" w:hAnsi="Times New Roman" w:eastAsia="Times New Roman" w:cs="Times New Roman"/>
          <w:sz w:val="28"/>
          <w:szCs w:val="28"/>
          <w:lang w:eastAsia="zh-CN"/>
        </w:rPr>
        <w:t xml:space="preserve"> 13-00 до 13-45). </w:t>
      </w:r>
      <w:r>
        <w:rPr>
          <w:rFonts w:ascii="Times New Roman" w:hAnsi="Times New Roman" w:eastAsia="Times New Roman" w:cs="Times New Roman"/>
          <w:sz w:val="28"/>
          <w:szCs w:val="28"/>
          <w:lang w:eastAsia="zh-CN"/>
          <w14:ligatures w14:val="none"/>
        </w:rPr>
      </w:r>
      <w:r>
        <w:rPr>
          <w:rFonts w:ascii="Times New Roman" w:hAnsi="Times New Roman" w:eastAsia="Times New Roman" w:cs="Times New Roman"/>
          <w:sz w:val="28"/>
          <w:szCs w:val="28"/>
          <w:lang w:eastAsia="zh-CN"/>
          <w14:ligatures w14:val="none"/>
        </w:rPr>
      </w:r>
    </w:p>
    <w:p>
      <w:pPr>
        <w:ind w:firstLine="567"/>
        <w:jc w:val="both"/>
        <w:spacing w:before="0" w:beforeAutospacing="0" w:after="0" w:afterAutospacing="0" w:line="240" w:lineRule="auto"/>
        <w:rPr>
          <w:rFonts w:ascii="Times New Roman" w:hAnsi="Times New Roman" w:eastAsia="Times New Roman" w:cs="Times New Roman"/>
          <w:sz w:val="28"/>
          <w:szCs w:val="28"/>
          <w:highlight w:val="none"/>
          <w:lang w:eastAsia="zh-CN"/>
          <w14:ligatures w14:val="none"/>
        </w:rPr>
      </w:pPr>
      <w:r>
        <w:rPr>
          <w:rFonts w:ascii="Times New Roman" w:hAnsi="Times New Roman" w:eastAsia="Times New Roman" w:cs="Times New Roman"/>
          <w:sz w:val="28"/>
          <w:szCs w:val="28"/>
          <w:lang w:eastAsia="zh-CN"/>
        </w:rPr>
      </w:r>
      <w:r>
        <w:rPr>
          <w:rFonts w:ascii="Times New Roman" w:hAnsi="Times New Roman" w:eastAsia="Times New Roman" w:cs="Times New Roman"/>
          <w:sz w:val="28"/>
          <w:szCs w:val="28"/>
          <w:lang w:eastAsia="zh-CN"/>
        </w:rPr>
        <w:t xml:space="preserve">Поставщик должен обеспечить поставку товара до места, указанного Заказчиком, погрузку, разгрузку на этаж</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eastAsia="zh-CN"/>
        </w:rPr>
        <w:t xml:space="preserve">Доставка товара отдельными партиями не допускается.</w:t>
      </w:r>
      <w:r>
        <w:rPr>
          <w:rFonts w:ascii="Times New Roman" w:hAnsi="Times New Roman" w:eastAsia="Times New Roman" w:cs="Times New Roman"/>
          <w:sz w:val="28"/>
          <w:szCs w:val="28"/>
          <w:highlight w:val="none"/>
          <w:lang w:eastAsia="zh-CN"/>
          <w14:ligatures w14:val="none"/>
        </w:rPr>
      </w:r>
      <w:r>
        <w:rPr>
          <w:rFonts w:ascii="Times New Roman" w:hAnsi="Times New Roman" w:eastAsia="Times New Roman" w:cs="Times New Roman"/>
          <w:sz w:val="28"/>
          <w:szCs w:val="28"/>
          <w:highlight w:val="none"/>
          <w:lang w:eastAsia="zh-CN"/>
          <w14:ligatures w14:val="none"/>
        </w:rPr>
      </w:r>
    </w:p>
    <w:p>
      <w:pPr>
        <w:ind w:firstLine="567"/>
        <w:jc w:val="both"/>
        <w:spacing w:before="0" w:beforeAutospacing="0" w:after="0" w:afterAutospacing="0" w:line="240" w:lineRule="auto"/>
        <w:rPr>
          <w:rFonts w:ascii="Times New Roman" w:hAnsi="Times New Roman" w:eastAsia="Times New Roman" w:cs="Times New Roman"/>
          <w:sz w:val="28"/>
          <w:szCs w:val="28"/>
          <w:lang w:eastAsia="zh-CN"/>
          <w14:ligatures w14:val="none"/>
        </w:rPr>
      </w:pPr>
      <w:r>
        <w:rPr>
          <w:rFonts w:ascii="Times New Roman" w:hAnsi="Times New Roman" w:eastAsia="Times New Roman" w:cs="Times New Roman"/>
          <w:sz w:val="28"/>
          <w:szCs w:val="28"/>
          <w:lang w:eastAsia="zh-CN"/>
        </w:rPr>
      </w:r>
      <w:r>
        <w:rPr>
          <w:rFonts w:ascii="Times New Roman" w:hAnsi="Times New Roman" w:eastAsia="Times New Roman" w:cs="Times New Roman"/>
          <w:sz w:val="28"/>
          <w:szCs w:val="28"/>
          <w:lang w:eastAsia="zh-CN"/>
        </w:rPr>
        <w:t xml:space="preserve">Цена контракта должна включать в себя затраты на доставку и разгрузку.</w:t>
      </w:r>
      <w:r>
        <w:rPr>
          <w:rFonts w:ascii="Times New Roman" w:hAnsi="Times New Roman" w:eastAsia="Times New Roman" w:cs="Times New Roman"/>
          <w:sz w:val="28"/>
          <w:szCs w:val="28"/>
          <w:lang w:eastAsia="zh-CN"/>
          <w14:ligatures w14:val="none"/>
        </w:rPr>
      </w:r>
      <w:r>
        <w:rPr>
          <w:rFonts w:ascii="Times New Roman" w:hAnsi="Times New Roman" w:eastAsia="Times New Roman" w:cs="Times New Roman"/>
          <w:sz w:val="28"/>
          <w:szCs w:val="28"/>
          <w:lang w:eastAsia="zh-CN"/>
          <w14:ligatures w14:val="none"/>
        </w:rPr>
      </w:r>
    </w:p>
    <w:p>
      <w:pPr>
        <w:ind w:firstLine="567"/>
        <w:jc w:val="both"/>
        <w:spacing w:before="0" w:beforeAutospacing="0" w:after="0" w:afterAutospacing="0" w:line="240" w:lineRule="auto"/>
        <w:rPr>
          <w:rFonts w:ascii="Times New Roman" w:hAnsi="Times New Roman" w:cs="Times New Roman"/>
          <w:sz w:val="28"/>
          <w:szCs w:val="28"/>
          <w:highlight w:val="none"/>
        </w:rPr>
      </w:pPr>
      <w:r>
        <w:rPr>
          <w:rFonts w:ascii="Times New Roman" w:hAnsi="Times New Roman" w:cs="Times New Roman"/>
          <w:b/>
          <w:sz w:val="28"/>
          <w:szCs w:val="28"/>
          <w:lang w:eastAsia="zh-CN"/>
        </w:rPr>
        <w:t xml:space="preserve">5. </w:t>
      </w:r>
      <w:r>
        <w:rPr>
          <w:rFonts w:ascii="Times New Roman" w:hAnsi="Times New Roman" w:cs="Times New Roman"/>
          <w:b/>
          <w:sz w:val="28"/>
          <w:szCs w:val="28"/>
        </w:rPr>
        <w:t xml:space="preserve">Гарантийный срок на поставленный товар </w:t>
      </w:r>
      <w:r>
        <w:rPr>
          <w:rFonts w:ascii="Times New Roman" w:hAnsi="Times New Roman" w:cs="Times New Roman"/>
          <w:b w:val="0"/>
          <w:bCs w:val="0"/>
          <w:sz w:val="28"/>
          <w:szCs w:val="28"/>
        </w:rPr>
        <w:t xml:space="preserve">составляет</w:t>
      </w:r>
      <w:r>
        <w:rPr>
          <w:rFonts w:ascii="Times New Roman" w:hAnsi="Times New Roman" w:cs="Times New Roman"/>
          <w:b w:val="0"/>
          <w:bCs w:val="0"/>
          <w:sz w:val="28"/>
          <w:szCs w:val="28"/>
        </w:rPr>
        <w:t xml:space="preserve"> </w:t>
      </w:r>
      <w:r>
        <w:rPr>
          <w:rFonts w:ascii="Times New Roman" w:hAnsi="Times New Roman" w:cs="Times New Roman"/>
          <w:sz w:val="28"/>
          <w:szCs w:val="28"/>
        </w:rPr>
        <w:t xml:space="preserve">12 (Двенадцать) месяцев с даты подписания Заказчиком Акта о приемке товара.</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ind w:firstLine="567"/>
        <w:jc w:val="both"/>
        <w:spacing w:before="0" w:beforeAutospacing="0" w:after="0" w:afterAutospacing="0" w:line="240" w:lineRule="auto"/>
        <w:rPr>
          <w:rFonts w:ascii="Times New Roman" w:hAnsi="Times New Roman" w:cs="Times New Roman"/>
          <w:sz w:val="28"/>
          <w:szCs w:val="28"/>
          <w:highlight w:val="none"/>
          <w:lang w:eastAsia="zh-CN"/>
        </w:rPr>
      </w:pPr>
      <w:r>
        <w:rPr>
          <w:rFonts w:ascii="Times New Roman" w:hAnsi="Times New Roman" w:cs="Times New Roman"/>
          <w:sz w:val="28"/>
          <w:szCs w:val="28"/>
        </w:rPr>
        <w:t xml:space="preserve">В случае, если в течение гарантийного срока будут обнаружены недостатки товара, возникшие вследствие его некачеств</w:t>
      </w:r>
      <w:r>
        <w:rPr>
          <w:rFonts w:ascii="Times New Roman" w:hAnsi="Times New Roman" w:cs="Times New Roman"/>
          <w:sz w:val="28"/>
          <w:szCs w:val="28"/>
        </w:rPr>
        <w:t xml:space="preserve">енного изготовления или товар не будет соответствовать условиям государственного контракта и/или настоящего Приложения, Поставщик обязан за свой счет заменить товар в срок не более 5 (пяти) рабочих дней с даты получения письменного уведомления Заказчика.</w:t>
      </w:r>
      <w:r>
        <w:rPr>
          <w:rFonts w:ascii="Times New Roman" w:hAnsi="Times New Roman" w:cs="Times New Roman"/>
          <w:sz w:val="28"/>
          <w:szCs w:val="28"/>
          <w:highlight w:val="none"/>
          <w:lang w:eastAsia="zh-CN"/>
        </w:rPr>
      </w:r>
      <w:r>
        <w:rPr>
          <w:rFonts w:ascii="Times New Roman" w:hAnsi="Times New Roman" w:cs="Times New Roman"/>
          <w:sz w:val="28"/>
          <w:szCs w:val="28"/>
          <w:highlight w:val="none"/>
          <w:lang w:eastAsia="zh-CN"/>
        </w:rPr>
      </w:r>
    </w:p>
    <w:p>
      <w:pPr>
        <w:ind w:firstLine="567"/>
        <w:jc w:val="both"/>
        <w:spacing w:before="0" w:beforeAutospacing="0" w:after="0" w:afterAutospacing="0" w:line="240" w:lineRule="auto"/>
        <w:rPr>
          <w:rFonts w:ascii="Times New Roman" w:hAnsi="Times New Roman" w:cs="Times New Roman"/>
          <w:sz w:val="14"/>
          <w:szCs w:val="14"/>
        </w:rPr>
      </w:pPr>
      <w:r>
        <w:rPr>
          <w:rFonts w:ascii="Times New Roman" w:hAnsi="Times New Roman" w:cs="Times New Roman"/>
          <w:sz w:val="14"/>
          <w:szCs w:val="14"/>
          <w:highlight w:val="none"/>
          <w:lang w:eastAsia="zh-CN"/>
        </w:rPr>
      </w:r>
      <w:r>
        <w:rPr>
          <w:rFonts w:ascii="Times New Roman" w:hAnsi="Times New Roman" w:cs="Times New Roman"/>
          <w:sz w:val="14"/>
          <w:szCs w:val="14"/>
        </w:rPr>
      </w:r>
      <w:r>
        <w:rPr>
          <w:rFonts w:ascii="Times New Roman" w:hAnsi="Times New Roman" w:cs="Times New Roman"/>
          <w:sz w:val="14"/>
          <w:szCs w:val="14"/>
        </w:rPr>
      </w:r>
    </w:p>
    <w:p>
      <w:pPr>
        <w:ind w:firstLine="567"/>
        <w:jc w:val="both"/>
        <w:spacing w:before="0" w:beforeAutospacing="0" w:after="0" w:afterAutospacing="0" w:line="240" w:lineRule="auto"/>
        <w:rPr>
          <w:rFonts w:ascii="Times New Roman" w:hAnsi="Times New Roman" w:cs="Times New Roman"/>
          <w:b/>
          <w:sz w:val="28"/>
          <w:szCs w:val="28"/>
          <w:lang w:eastAsia="zh-CN"/>
        </w:rPr>
      </w:pPr>
      <w:r>
        <w:rPr>
          <w:rFonts w:ascii="Times New Roman" w:hAnsi="Times New Roman" w:eastAsia="Times New Roman" w:cs="Times New Roman"/>
          <w:b/>
          <w:sz w:val="28"/>
          <w:szCs w:val="28"/>
          <w:lang w:eastAsia="zh-CN"/>
        </w:rPr>
        <w:t xml:space="preserve">6</w:t>
      </w:r>
      <w:r>
        <w:rPr>
          <w:rFonts w:ascii="Times New Roman" w:hAnsi="Times New Roman" w:eastAsia="Times New Roman" w:cs="Times New Roman"/>
          <w:b/>
          <w:sz w:val="28"/>
          <w:szCs w:val="28"/>
          <w:lang w:eastAsia="zh-CN"/>
        </w:rPr>
        <w:t xml:space="preserve">. </w:t>
      </w:r>
      <w:r>
        <w:rPr>
          <w:rFonts w:ascii="Times New Roman" w:hAnsi="Times New Roman" w:cs="Times New Roman"/>
          <w:b/>
          <w:sz w:val="28"/>
          <w:szCs w:val="28"/>
          <w:lang w:eastAsia="zh-CN"/>
        </w:rPr>
        <w:t xml:space="preserve">Требования к изготавливаемому и поставляемому товару:</w:t>
      </w:r>
      <w:r>
        <w:rPr>
          <w:rFonts w:ascii="Times New Roman" w:hAnsi="Times New Roman" w:cs="Times New Roman"/>
          <w:b/>
          <w:sz w:val="28"/>
          <w:szCs w:val="28"/>
          <w:lang w:eastAsia="zh-CN"/>
        </w:rPr>
      </w:r>
      <w:r>
        <w:rPr>
          <w:rFonts w:ascii="Times New Roman" w:hAnsi="Times New Roman" w:cs="Times New Roman"/>
          <w:b/>
          <w:sz w:val="28"/>
          <w:szCs w:val="28"/>
          <w:lang w:eastAsia="zh-CN"/>
        </w:rPr>
      </w:r>
    </w:p>
    <w:p>
      <w:pPr>
        <w:ind w:right="-2" w:firstLine="567"/>
        <w:jc w:val="both"/>
        <w:spacing w:before="0" w:beforeAutospacing="0" w:after="0" w:afterAutospacing="0" w:line="240" w:lineRule="auto"/>
        <w:tabs>
          <w:tab w:val="left" w:pos="360" w:leader="none"/>
        </w:tabs>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6</w:t>
      </w:r>
      <w:r>
        <w:rPr>
          <w:rFonts w:ascii="Times New Roman" w:hAnsi="Times New Roman" w:cs="Times New Roman"/>
          <w:bCs/>
          <w:color w:val="000000" w:themeColor="text1"/>
          <w:sz w:val="28"/>
          <w:szCs w:val="28"/>
        </w:rPr>
        <w:t xml:space="preserve">.1. Изготовление и поставка товара осуществляется в соответствии с Техническим заданием и Контрактом.</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ind w:right="-2" w:firstLine="567"/>
        <w:jc w:val="both"/>
        <w:spacing w:before="0" w:beforeAutospacing="0" w:after="0" w:afterAutospacing="0" w:line="240" w:lineRule="auto"/>
        <w:tabs>
          <w:tab w:val="left" w:pos="360" w:leader="none"/>
        </w:tabs>
        <w:rPr>
          <w:rFonts w:ascii="Times New Roman" w:hAnsi="Times New Roman" w:cs="Times New Roman"/>
          <w:bCs/>
          <w:color w:val="000000" w:themeColor="text1"/>
          <w:sz w:val="28"/>
          <w:szCs w:val="28"/>
        </w:rPr>
      </w:pPr>
      <w:r>
        <w:rPr>
          <w:rFonts w:ascii="Times New Roman" w:hAnsi="Times New Roman" w:cs="Times New Roman"/>
          <w:bCs/>
          <w:sz w:val="28"/>
          <w:szCs w:val="28"/>
        </w:rPr>
        <w:t xml:space="preserve">6</w:t>
      </w:r>
      <w:r>
        <w:rPr>
          <w:rFonts w:ascii="Times New Roman" w:hAnsi="Times New Roman" w:cs="Times New Roman"/>
          <w:bCs/>
          <w:sz w:val="28"/>
          <w:szCs w:val="28"/>
        </w:rPr>
        <w:t xml:space="preserve">.2. Поставщик вправе с </w:t>
      </w:r>
      <w:r>
        <w:rPr>
          <w:rFonts w:ascii="Times New Roman" w:hAnsi="Times New Roman" w:cs="Times New Roman"/>
          <w:bCs/>
          <w:color w:val="000000" w:themeColor="text1"/>
          <w:sz w:val="28"/>
          <w:szCs w:val="28"/>
        </w:rPr>
        <w:t xml:space="preserve">даты заключения государственного </w:t>
      </w:r>
      <w:r>
        <w:rPr>
          <w:rFonts w:ascii="Times New Roman" w:hAnsi="Times New Roman" w:cs="Times New Roman"/>
          <w:bCs/>
          <w:color w:val="000000" w:themeColor="text1"/>
          <w:sz w:val="28"/>
          <w:szCs w:val="28"/>
        </w:rPr>
        <w:t xml:space="preserve">контракта ознакомиться с образцом товара для изготовления. </w:t>
      </w:r>
      <w:r>
        <w:rPr>
          <w:rFonts w:ascii="Times New Roman" w:hAnsi="Times New Roman" w:cs="Times New Roman"/>
          <w:bCs/>
          <w:color w:val="000000" w:themeColor="text1"/>
          <w:sz w:val="28"/>
          <w:szCs w:val="28"/>
        </w:rPr>
      </w:r>
      <w:r>
        <w:rPr>
          <w:rFonts w:ascii="Times New Roman" w:hAnsi="Times New Roman" w:cs="Times New Roman"/>
          <w:bCs/>
          <w:color w:val="000000" w:themeColor="text1"/>
          <w:sz w:val="28"/>
          <w:szCs w:val="28"/>
        </w:rPr>
      </w:r>
    </w:p>
    <w:p>
      <w:pPr>
        <w:ind w:firstLine="567"/>
        <w:jc w:val="both"/>
        <w:spacing w:before="0" w:beforeAutospacing="0" w:after="0" w:afterAutospacing="0" w:line="240" w:lineRule="auto"/>
        <w:rPr>
          <w:rFonts w:ascii="Times New Roman" w:hAnsi="Times New Roman" w:cs="Times New Roman"/>
          <w:color w:val="000000" w:themeColor="text1"/>
          <w:sz w:val="28"/>
          <w:szCs w:val="28"/>
          <w:highlight w:val="none"/>
        </w:rPr>
      </w:pPr>
      <w:r>
        <w:rPr>
          <w:rFonts w:ascii="Times New Roman" w:hAnsi="Times New Roman" w:cs="Times New Roman"/>
          <w:bCs/>
          <w:color w:val="000000" w:themeColor="text1"/>
          <w:sz w:val="28"/>
          <w:szCs w:val="28"/>
        </w:rPr>
        <w:t xml:space="preserve">6</w:t>
      </w:r>
      <w:r>
        <w:rPr>
          <w:rFonts w:ascii="Times New Roman" w:hAnsi="Times New Roman" w:cs="Times New Roman"/>
          <w:bCs/>
          <w:color w:val="000000" w:themeColor="text1"/>
          <w:sz w:val="28"/>
          <w:szCs w:val="28"/>
        </w:rPr>
        <w:t xml:space="preserve">.3. Поставляемый товар должен быть изготовлен в соответствии с образ</w:t>
      </w:r>
      <w:r>
        <w:rPr>
          <w:rFonts w:ascii="Times New Roman" w:hAnsi="Times New Roman" w:cs="Times New Roman"/>
          <w:bCs/>
          <w:color w:val="000000" w:themeColor="text1"/>
          <w:sz w:val="28"/>
          <w:szCs w:val="28"/>
        </w:rPr>
        <w:t xml:space="preserve">цом товара Заказчика и</w:t>
      </w:r>
      <w:r>
        <w:rPr>
          <w:rFonts w:ascii="Times New Roman" w:hAnsi="Times New Roman" w:cs="Times New Roman"/>
          <w:bCs/>
          <w:color w:val="000000" w:themeColor="text1"/>
          <w:sz w:val="28"/>
          <w:szCs w:val="28"/>
          <w:highlight w:val="none"/>
        </w:rPr>
        <w:t xml:space="preserve"> </w:t>
      </w:r>
      <w:r>
        <w:rPr>
          <w:rFonts w:ascii="Times New Roman" w:hAnsi="Times New Roman" w:cs="Times New Roman"/>
          <w:bCs/>
          <w:color w:val="000000" w:themeColor="text1"/>
          <w:sz w:val="28"/>
          <w:szCs w:val="28"/>
          <w:highlight w:val="none"/>
        </w:rPr>
        <w:t xml:space="preserve">пунктом 2</w:t>
      </w:r>
      <w:r>
        <w:rPr>
          <w:rFonts w:ascii="Times New Roman" w:hAnsi="Times New Roman" w:cs="Times New Roman"/>
          <w:bCs/>
          <w:color w:val="000000" w:themeColor="text1"/>
          <w:sz w:val="28"/>
          <w:szCs w:val="28"/>
          <w:highlight w:val="none"/>
        </w:rPr>
        <w:t xml:space="preserve"> настоящего Приложения.</w:t>
      </w:r>
      <w:r>
        <w:rPr>
          <w:rFonts w:ascii="Times New Roman" w:hAnsi="Times New Roman" w:cs="Times New Roman"/>
          <w:color w:val="000000" w:themeColor="text1"/>
          <w:sz w:val="28"/>
          <w:szCs w:val="28"/>
          <w:highlight w:val="none"/>
        </w:rPr>
      </w:r>
      <w:r>
        <w:rPr>
          <w:rFonts w:ascii="Times New Roman" w:hAnsi="Times New Roman" w:cs="Times New Roman"/>
          <w:color w:val="000000" w:themeColor="text1"/>
          <w:sz w:val="28"/>
          <w:szCs w:val="28"/>
          <w:highlight w:val="none"/>
        </w:rPr>
      </w:r>
    </w:p>
    <w:p>
      <w:pPr>
        <w:ind w:firstLine="567"/>
        <w:jc w:val="both"/>
        <w:spacing w:before="0" w:beforeAutospacing="0" w:after="0" w:afterAutospacing="0" w:line="240" w:lineRule="auto"/>
        <w:rPr>
          <w:rFonts w:ascii="Times New Roman" w:hAnsi="Times New Roman" w:cs="Times New Roman"/>
          <w:color w:val="000000" w:themeColor="text1"/>
          <w:sz w:val="14"/>
          <w:szCs w:val="14"/>
          <w:highlight w:val="none"/>
        </w:rPr>
      </w:pPr>
      <w:r>
        <w:rPr>
          <w:rFonts w:ascii="Times New Roman" w:hAnsi="Times New Roman" w:cs="Times New Roman"/>
          <w:bCs/>
          <w:color w:val="000000" w:themeColor="text1"/>
          <w:sz w:val="14"/>
          <w:szCs w:val="14"/>
          <w:highlight w:val="none"/>
        </w:rPr>
      </w:r>
      <w:r>
        <w:rPr>
          <w:rFonts w:ascii="Times New Roman" w:hAnsi="Times New Roman" w:cs="Times New Roman"/>
          <w:color w:val="000000" w:themeColor="text1"/>
          <w:sz w:val="14"/>
          <w:szCs w:val="14"/>
          <w:highlight w:val="none"/>
        </w:rPr>
      </w:r>
      <w:r>
        <w:rPr>
          <w:rFonts w:ascii="Times New Roman" w:hAnsi="Times New Roman" w:cs="Times New Roman"/>
          <w:color w:val="000000" w:themeColor="text1"/>
          <w:sz w:val="14"/>
          <w:szCs w:val="14"/>
          <w:highlight w:val="none"/>
        </w:rPr>
      </w:r>
    </w:p>
    <w:p>
      <w:pPr>
        <w:ind w:firstLine="567"/>
        <w:jc w:val="both"/>
        <w:spacing w:before="0" w:beforeAutospacing="0" w:after="0" w:afterAutospacing="0" w:line="240" w:lineRule="auto"/>
        <w:rPr>
          <w:rFonts w:ascii="Times New Roman" w:hAnsi="Times New Roman" w:eastAsia="Times New Roman" w:cs="Times New Roman"/>
          <w:b/>
          <w:sz w:val="28"/>
          <w:szCs w:val="28"/>
          <w:lang w:eastAsia="zh-CN"/>
        </w:rPr>
      </w:pPr>
      <w:r>
        <w:rPr>
          <w:rFonts w:ascii="Times New Roman" w:hAnsi="Times New Roman" w:eastAsia="Times New Roman" w:cs="Times New Roman"/>
          <w:b/>
          <w:sz w:val="28"/>
          <w:szCs w:val="28"/>
          <w:lang w:eastAsia="zh-CN"/>
        </w:rPr>
        <w:t xml:space="preserve">7</w:t>
      </w:r>
      <w:r>
        <w:rPr>
          <w:rFonts w:ascii="Times New Roman" w:hAnsi="Times New Roman" w:eastAsia="Times New Roman" w:cs="Times New Roman"/>
          <w:b/>
          <w:sz w:val="28"/>
          <w:szCs w:val="28"/>
          <w:lang w:eastAsia="zh-CN"/>
        </w:rPr>
        <w:t xml:space="preserve">. Прочие требования:</w:t>
      </w:r>
      <w:r>
        <w:rPr>
          <w:rFonts w:ascii="Times New Roman" w:hAnsi="Times New Roman" w:eastAsia="Times New Roman" w:cs="Times New Roman"/>
          <w:b/>
          <w:sz w:val="28"/>
          <w:szCs w:val="28"/>
          <w:lang w:eastAsia="zh-CN"/>
        </w:rPr>
      </w:r>
      <w:r>
        <w:rPr>
          <w:rFonts w:ascii="Times New Roman" w:hAnsi="Times New Roman" w:eastAsia="Times New Roman" w:cs="Times New Roman"/>
          <w:b/>
          <w:sz w:val="28"/>
          <w:szCs w:val="28"/>
          <w:lang w:eastAsia="zh-CN"/>
        </w:rPr>
      </w:r>
    </w:p>
    <w:p>
      <w:pPr>
        <w:ind w:firstLine="567"/>
        <w:jc w:val="both"/>
        <w:spacing w:before="0" w:beforeAutospacing="0" w:after="0" w:afterAutospacing="0" w:line="240" w:lineRule="auto"/>
        <w:rPr>
          <w:rFonts w:ascii="Times New Roman" w:hAnsi="Times New Roman" w:cs="Times New Roman"/>
          <w:sz w:val="28"/>
          <w:szCs w:val="28"/>
          <w14:ligatures w14:val="none"/>
        </w:rPr>
      </w:pPr>
      <w:r>
        <w:rPr>
          <w:rFonts w:ascii="Times New Roman" w:hAnsi="Times New Roman" w:cs="Times New Roman"/>
          <w:sz w:val="28"/>
          <w:szCs w:val="28"/>
          <w:lang w:eastAsia="zh-CN"/>
        </w:rPr>
        <w:t xml:space="preserve">7.1</w:t>
      </w:r>
      <w:r>
        <w:rPr>
          <w:rFonts w:ascii="Times New Roman" w:hAnsi="Times New Roman" w:cs="Times New Roman"/>
          <w:sz w:val="28"/>
          <w:szCs w:val="28"/>
          <w:lang w:eastAsia="zh-CN"/>
        </w:rPr>
        <w:t xml:space="preserve">. </w:t>
      </w:r>
      <w:r>
        <w:rPr>
          <w:rFonts w:ascii="Times New Roman" w:hAnsi="Times New Roman" w:cs="Times New Roman"/>
          <w:sz w:val="28"/>
          <w:szCs w:val="28"/>
        </w:rPr>
        <w:t xml:space="preserve">Товар должен быть упакован в тару (упаковку), обеспечивающую его сохранность при перевозке и хранении. Та</w:t>
      </w:r>
      <w:r>
        <w:rPr>
          <w:rFonts w:ascii="Times New Roman" w:hAnsi="Times New Roman" w:cs="Times New Roman"/>
          <w:sz w:val="28"/>
          <w:szCs w:val="28"/>
        </w:rPr>
        <w:t xml:space="preserve">ра (упаковка) товара должна отвечать требованиям безопасности жизни, здоровья и охраны окружающей среды.</w:t>
      </w:r>
      <w:r>
        <w:rPr>
          <w:rFonts w:ascii="Times New Roman" w:hAnsi="Times New Roman" w:cs="Times New Roman"/>
          <w:sz w:val="28"/>
          <w:szCs w:val="28"/>
        </w:rPr>
        <w:t xml:space="preserve"> </w:t>
      </w:r>
      <w:r>
        <w:rPr>
          <w:rFonts w:ascii="Times New Roman" w:hAnsi="Times New Roman" w:cs="Times New Roman"/>
          <w:sz w:val="28"/>
          <w:szCs w:val="28"/>
        </w:rPr>
        <w:t xml:space="preserve">Целостность упаковки должна быть не нарушена.</w:t>
      </w:r>
      <w:r>
        <w:rPr>
          <w:rFonts w:ascii="Times New Roman" w:hAnsi="Times New Roman" w:cs="Times New Roman"/>
          <w:sz w:val="28"/>
          <w:szCs w:val="28"/>
          <w14:ligatures w14:val="none"/>
        </w:rPr>
      </w:r>
      <w:r>
        <w:rPr>
          <w:rFonts w:ascii="Times New Roman" w:hAnsi="Times New Roman" w:cs="Times New Roman"/>
          <w:sz w:val="28"/>
          <w:szCs w:val="28"/>
          <w14:ligatures w14:val="none"/>
        </w:rPr>
      </w:r>
    </w:p>
    <w:p>
      <w:pPr>
        <w:ind w:firstLine="567"/>
        <w:jc w:val="both"/>
        <w:spacing w:before="0" w:beforeAutospacing="0" w:after="0" w:afterAutospacing="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 xml:space="preserve">7.2</w:t>
      </w:r>
      <w:r>
        <w:rPr>
          <w:rFonts w:ascii="Times New Roman" w:hAnsi="Times New Roman" w:cs="Times New Roman"/>
          <w:sz w:val="28"/>
          <w:szCs w:val="28"/>
          <w:lang w:eastAsia="zh-CN"/>
        </w:rPr>
        <w:t xml:space="preserve">. Качество </w:t>
      </w:r>
      <w:r>
        <w:rPr>
          <w:rFonts w:ascii="Times New Roman" w:hAnsi="Times New Roman" w:cs="Times New Roman"/>
          <w:sz w:val="28"/>
          <w:szCs w:val="28"/>
          <w:lang w:eastAsia="zh-CN"/>
        </w:rPr>
        <w:t xml:space="preserve">поставляемого </w:t>
      </w:r>
      <w:r>
        <w:rPr>
          <w:rFonts w:ascii="Times New Roman" w:hAnsi="Times New Roman" w:cs="Times New Roman"/>
          <w:sz w:val="28"/>
          <w:szCs w:val="28"/>
          <w:lang w:eastAsia="zh-CN"/>
        </w:rPr>
        <w:t xml:space="preserve">товара </w:t>
      </w:r>
      <w:r>
        <w:rPr>
          <w:rFonts w:ascii="Times New Roman" w:hAnsi="Times New Roman" w:cs="Times New Roman"/>
          <w:sz w:val="28"/>
          <w:szCs w:val="28"/>
        </w:rPr>
        <w:t xml:space="preserve">должно соответствовать </w:t>
      </w:r>
      <w:r>
        <w:rPr>
          <w:rFonts w:ascii="Times New Roman" w:hAnsi="Times New Roman" w:cs="Times New Roman"/>
          <w:sz w:val="28"/>
          <w:szCs w:val="28"/>
        </w:rPr>
        <w:t xml:space="preserve">настоящему Приложению</w:t>
      </w:r>
      <w:r>
        <w:rPr>
          <w:rFonts w:ascii="Times New Roman" w:hAnsi="Times New Roman" w:cs="Times New Roman"/>
          <w:sz w:val="28"/>
          <w:szCs w:val="28"/>
        </w:rPr>
        <w:t xml:space="preserve">, обязательным требованиям соответствующих нормативов, санитарных правил, норм и условиям </w:t>
      </w:r>
      <w:r>
        <w:rPr>
          <w:rFonts w:ascii="Times New Roman" w:hAnsi="Times New Roman" w:cs="Times New Roman"/>
          <w:sz w:val="28"/>
          <w:szCs w:val="28"/>
        </w:rPr>
        <w:t xml:space="preserve">государственного к</w:t>
      </w:r>
      <w:r>
        <w:rPr>
          <w:rFonts w:ascii="Times New Roman" w:hAnsi="Times New Roman" w:cs="Times New Roman"/>
          <w:sz w:val="28"/>
          <w:szCs w:val="28"/>
        </w:rPr>
        <w:t xml:space="preserve">онтракта</w:t>
      </w:r>
      <w:r>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r>
      <w:r>
        <w:rPr>
          <w:rFonts w:ascii="Times New Roman" w:hAnsi="Times New Roman" w:cs="Times New Roman"/>
          <w:sz w:val="28"/>
          <w:szCs w:val="28"/>
          <w:lang w:eastAsia="zh-CN"/>
        </w:rPr>
      </w:r>
    </w:p>
    <w:p>
      <w:pPr>
        <w:ind w:firstLine="567"/>
        <w:jc w:val="both"/>
        <w:spacing w:before="0" w:beforeAutospacing="0" w:after="0" w:afterAutospacing="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 xml:space="preserve">7</w:t>
      </w:r>
      <w:r>
        <w:rPr>
          <w:rFonts w:ascii="Times New Roman" w:hAnsi="Times New Roman" w:cs="Times New Roman"/>
          <w:sz w:val="28"/>
          <w:szCs w:val="28"/>
          <w:lang w:eastAsia="zh-CN"/>
        </w:rPr>
        <w:t xml:space="preserve">.</w:t>
      </w:r>
      <w:r>
        <w:rPr>
          <w:rFonts w:ascii="Times New Roman" w:hAnsi="Times New Roman" w:cs="Times New Roman"/>
          <w:sz w:val="28"/>
          <w:szCs w:val="28"/>
          <w:lang w:eastAsia="zh-CN"/>
        </w:rPr>
        <w:t xml:space="preserve">3</w:t>
      </w:r>
      <w:r>
        <w:rPr>
          <w:rFonts w:ascii="Times New Roman" w:hAnsi="Times New Roman" w:cs="Times New Roman"/>
          <w:sz w:val="28"/>
          <w:szCs w:val="28"/>
          <w:lang w:eastAsia="zh-CN"/>
        </w:rPr>
        <w:t xml:space="preserve">. Товар должен быть новым, не должен иметь дефектов, связанных с его упаковкой, материалами или работой по его изготовлению, в результате действия или упущения Поставщика</w:t>
      </w:r>
      <w:r>
        <w:rPr>
          <w:rFonts w:ascii="Times New Roman" w:hAnsi="Times New Roman" w:cs="Times New Roman"/>
          <w:sz w:val="28"/>
          <w:szCs w:val="28"/>
          <w:lang w:eastAsia="zh-CN"/>
        </w:rPr>
        <w:t xml:space="preserve"> и/или изготовителя (производителя)</w:t>
      </w:r>
      <w:r>
        <w:rPr>
          <w:rFonts w:ascii="Times New Roman" w:hAnsi="Times New Roman" w:cs="Times New Roman"/>
          <w:sz w:val="28"/>
          <w:szCs w:val="28"/>
          <w:lang w:eastAsia="zh-CN"/>
        </w:rPr>
        <w:t xml:space="preserve">.</w:t>
      </w:r>
      <w:r>
        <w:rPr>
          <w:rFonts w:ascii="Times New Roman" w:hAnsi="Times New Roman" w:cs="Times New Roman"/>
          <w:sz w:val="28"/>
          <w:szCs w:val="28"/>
          <w:lang w:eastAsia="zh-CN"/>
        </w:rPr>
      </w:r>
      <w:r>
        <w:rPr>
          <w:rFonts w:ascii="Times New Roman" w:hAnsi="Times New Roman" w:cs="Times New Roman"/>
          <w:sz w:val="28"/>
          <w:szCs w:val="28"/>
          <w:lang w:eastAsia="zh-CN"/>
        </w:rPr>
      </w:r>
    </w:p>
    <w:p>
      <w:pPr>
        <w:ind w:firstLine="567"/>
        <w:jc w:val="both"/>
        <w:spacing w:before="0" w:beforeAutospacing="0" w:after="0" w:afterAutospacing="0" w:line="240" w:lineRule="auto"/>
        <w:rPr>
          <w:rFonts w:ascii="Times New Roman" w:hAnsi="Times New Roman" w:cs="Times New Roman"/>
          <w:sz w:val="28"/>
          <w:szCs w:val="28"/>
          <w:lang w:eastAsia="zh-CN"/>
        </w:rPr>
      </w:pPr>
      <w:r>
        <w:rPr>
          <w:rFonts w:ascii="Times New Roman" w:hAnsi="Times New Roman" w:cs="Times New Roman"/>
          <w:sz w:val="28"/>
          <w:szCs w:val="28"/>
        </w:rPr>
        <w:t xml:space="preserve">7.4</w:t>
      </w:r>
      <w:r>
        <w:rPr>
          <w:rFonts w:ascii="Times New Roman" w:hAnsi="Times New Roman" w:cs="Times New Roman"/>
          <w:sz w:val="28"/>
          <w:szCs w:val="28"/>
        </w:rPr>
        <w:t xml:space="preserve">. Одновременно с товаром Поставщик предоставляет Заказчику </w:t>
      </w:r>
      <w:r>
        <w:rPr>
          <w:rFonts w:ascii="Times New Roman" w:hAnsi="Times New Roman" w:cs="Times New Roman"/>
          <w:sz w:val="28"/>
          <w:szCs w:val="28"/>
        </w:rPr>
        <w:t xml:space="preserve">оригиналы счета, товарной накладной, счета-фактуры (или Универсального передаточного документа (УПД)) и Акта о приемке товара, а также надлежащим образом за</w:t>
      </w:r>
      <w:r>
        <w:rPr>
          <w:rFonts w:ascii="Times New Roman" w:hAnsi="Times New Roman" w:cs="Times New Roman"/>
          <w:sz w:val="28"/>
          <w:szCs w:val="28"/>
        </w:rPr>
        <w:t xml:space="preserve">веренные копии действующих сертификатов качества и сертификатов соответствия (декларации о соответствии) требованиям нормативных документов на поставляемый товар, подлежащий обязательной сертификации в соответствии с законодательством Российской Федерации.</w:t>
      </w:r>
      <w:r>
        <w:rPr>
          <w:rFonts w:ascii="Times New Roman" w:hAnsi="Times New Roman" w:cs="Times New Roman"/>
          <w:sz w:val="28"/>
          <w:szCs w:val="28"/>
          <w:lang w:eastAsia="zh-CN"/>
        </w:rPr>
      </w:r>
      <w:r>
        <w:rPr>
          <w:rFonts w:ascii="Times New Roman" w:hAnsi="Times New Roman" w:cs="Times New Roman"/>
          <w:sz w:val="28"/>
          <w:szCs w:val="28"/>
          <w:lang w:eastAsia="zh-CN"/>
        </w:rPr>
      </w:r>
    </w:p>
    <w:p>
      <w:pPr>
        <w:ind w:firstLine="567"/>
        <w:jc w:val="both"/>
        <w:spacing w:before="0" w:beforeAutospacing="0" w:after="0" w:afterAutospacing="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 xml:space="preserve">7.5</w:t>
      </w:r>
      <w:r>
        <w:rPr>
          <w:rFonts w:ascii="Times New Roman" w:hAnsi="Times New Roman" w:cs="Times New Roman"/>
          <w:sz w:val="28"/>
          <w:szCs w:val="28"/>
          <w:lang w:eastAsia="zh-CN"/>
        </w:rPr>
        <w:t xml:space="preserve">. Дефектный (бракованный) товар возвращается Поставщику за его счет после поставки нового товара.</w:t>
      </w:r>
      <w:r>
        <w:rPr>
          <w:rFonts w:ascii="Times New Roman" w:hAnsi="Times New Roman" w:cs="Times New Roman"/>
          <w:sz w:val="28"/>
          <w:szCs w:val="28"/>
          <w:lang w:eastAsia="zh-CN"/>
        </w:rPr>
      </w:r>
      <w:r>
        <w:rPr>
          <w:rFonts w:ascii="Times New Roman" w:hAnsi="Times New Roman" w:cs="Times New Roman"/>
          <w:sz w:val="28"/>
          <w:szCs w:val="28"/>
          <w:lang w:eastAsia="zh-CN"/>
        </w:rPr>
      </w:r>
    </w:p>
    <w:p>
      <w:pPr>
        <w:ind w:firstLine="851"/>
        <w:jc w:val="both"/>
        <w:spacing w:before="0" w:beforeAutospacing="0" w:after="0" w:afterAutospacing="0" w:line="240" w:lineRule="auto"/>
        <w:rPr>
          <w:rFonts w:ascii="Times New Roman" w:hAnsi="Times New Roman" w:eastAsia="Times New Roman"/>
          <w:sz w:val="23"/>
          <w:szCs w:val="23"/>
          <w:lang w:eastAsia="ru-RU"/>
        </w:rPr>
      </w:pPr>
      <w:r>
        <w:rPr>
          <w:rFonts w:ascii="Times New Roman" w:hAnsi="Times New Roman" w:eastAsia="Times New Roman"/>
          <w:sz w:val="23"/>
          <w:szCs w:val="23"/>
          <w:lang w:eastAsia="ru-RU"/>
        </w:rPr>
      </w:r>
      <w:r>
        <w:rPr>
          <w:rFonts w:ascii="Times New Roman" w:hAnsi="Times New Roman" w:eastAsia="Times New Roman"/>
          <w:sz w:val="23"/>
          <w:szCs w:val="23"/>
          <w:lang w:eastAsia="ru-RU"/>
        </w:rPr>
      </w:r>
      <w:r>
        <w:rPr>
          <w:rFonts w:ascii="Times New Roman" w:hAnsi="Times New Roman" w:eastAsia="Times New Roman"/>
          <w:sz w:val="23"/>
          <w:szCs w:val="23"/>
          <w:lang w:eastAsia="ru-RU"/>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tbl>
      <w:tblPr>
        <w:tblW w:w="10381" w:type="dxa"/>
        <w:tblInd w:w="999" w:type="dxa"/>
        <w:tblLayout w:type="fixed"/>
        <w:tblLook w:val="04A0" w:firstRow="1" w:lastRow="0" w:firstColumn="1" w:lastColumn="0" w:noHBand="0" w:noVBand="1"/>
      </w:tblPr>
      <w:tblGrid>
        <w:gridCol w:w="4927"/>
        <w:gridCol w:w="5454"/>
      </w:tblGrid>
      <w:tr>
        <w:tblPrEx/>
        <w:trPr/>
        <w:tc>
          <w:tcPr>
            <w:tcBorders>
              <w:top w:val="none" w:color="000000" w:sz="4" w:space="0"/>
              <w:left w:val="none" w:color="000000" w:sz="4" w:space="0"/>
              <w:bottom w:val="none" w:color="000000" w:sz="4" w:space="0"/>
              <w:right w:val="none" w:color="000000" w:sz="4" w:space="0"/>
            </w:tcBorders>
            <w:tcW w:w="4927" w:type="dxa"/>
            <w:textDirection w:val="lrTb"/>
            <w:noWrap w:val="false"/>
          </w:tcPr>
          <w:p>
            <w:pPr>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ЗАКАЗЧИК</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s="Times New Roman"/>
                <w:sz w:val="28"/>
                <w:szCs w:val="28"/>
              </w:rPr>
              <w:t xml:space="preserve">Заместитель Руководителя</w:t>
            </w:r>
            <w:r>
              <w:rPr>
                <w:rFonts w:ascii="Times New Roman" w:hAnsi="Times New Roman" w:eastAsia="Calibri" w:cs="Times New Roman"/>
                <w:sz w:val="24"/>
                <w:szCs w:val="24"/>
                <w:lang w:eastAsia="ar-SA"/>
              </w:rPr>
              <w:t xml:space="preserve">  </w:t>
            </w:r>
            <w:r>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ind w:left="567"/>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317" w:hanging="317"/>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eastAsia="Calibri" w:cs="Times New Roman"/>
                <w:sz w:val="24"/>
                <w:szCs w:val="24"/>
              </w:rPr>
              <w:t xml:space="preserve">___________</w:t>
            </w:r>
            <w:r>
              <w:rPr>
                <w:rFonts w:ascii="Times New Roman" w:hAnsi="Times New Roman" w:cs="Times New Roman"/>
                <w:sz w:val="24"/>
                <w:szCs w:val="24"/>
                <w:lang w:eastAsia="ar-SA"/>
              </w:rPr>
              <w:t xml:space="preserve"> /  </w:t>
            </w:r>
            <w:r>
              <w:rPr>
                <w:rFonts w:ascii="Times New Roman" w:hAnsi="Times New Roman" w:cs="Times New Roman"/>
                <w:sz w:val="28"/>
                <w:szCs w:val="28"/>
              </w:rPr>
              <w:t xml:space="preserve">Г.З.Муслимов</w:t>
            </w:r>
            <w:r>
              <w:rPr>
                <w:rFonts w:ascii="Times New Roman" w:hAnsi="Times New Roman" w:cs="Times New Roman"/>
                <w:sz w:val="28"/>
                <w:szCs w:val="28"/>
              </w:rPr>
              <w:t xml:space="preserve"> </w:t>
            </w:r>
            <w:r>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 xml:space="preserve">МП</w:t>
            </w:r>
            <w:r>
              <w:rPr>
                <w:rFonts w:ascii="Times New Roman" w:hAnsi="Times New Roman" w:cs="Times New Roman"/>
                <w:sz w:val="24"/>
                <w:szCs w:val="24"/>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ind w:left="567"/>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none" w:color="000000" w:sz="4" w:space="0"/>
              <w:left w:val="none" w:color="000000" w:sz="4" w:space="0"/>
              <w:bottom w:val="none" w:color="000000" w:sz="4" w:space="0"/>
              <w:right w:val="none" w:color="000000" w:sz="4" w:space="0"/>
            </w:tcBorders>
            <w:tcW w:w="5454" w:type="dxa"/>
            <w:textDirection w:val="lrTb"/>
            <w:noWrap w:val="false"/>
          </w:tcPr>
          <w:p>
            <w:pPr>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ПОСТАВЩИК</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olor w:val="191919"/>
                <w:lang w:eastAsia="ru-RU"/>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ind w:left="567"/>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317" w:hanging="317"/>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eastAsia="Calibri" w:cs="Times New Roman"/>
                <w:sz w:val="24"/>
                <w:szCs w:val="24"/>
              </w:rPr>
              <w:t xml:space="preserve">___________</w:t>
            </w:r>
            <w:r>
              <w:rPr>
                <w:rFonts w:ascii="Times New Roman" w:hAnsi="Times New Roman" w:cs="Times New Roman"/>
                <w:sz w:val="24"/>
                <w:szCs w:val="24"/>
                <w:lang w:eastAsia="ar-SA"/>
              </w:rPr>
              <w:t xml:space="preserve"> / ФИО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 xml:space="preserve">МП</w:t>
            </w:r>
            <w:r>
              <w:rPr>
                <w:rFonts w:ascii="Times New Roman" w:hAnsi="Times New Roman" w:eastAsia="Calibri" w:cs="Times New Roman"/>
                <w:sz w:val="24"/>
                <w:szCs w:val="24"/>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tc>
      </w:tr>
    </w:tbl>
    <w:p>
      <w:pPr>
        <w:ind w:left="6096" w:right="57" w:firstLine="50"/>
        <w:jc w:val="lef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0" w:right="57" w:hanging="992"/>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Приложение № 1 </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к техническому заданию</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cs="Times New Roman"/>
          <w:sz w:val="28"/>
          <w:szCs w:val="28"/>
        </w:rPr>
      </w:pPr>
      <w:r>
        <w:rPr>
          <w:rFonts w:ascii="Times New Roman" w:hAnsi="Times New Roman" w:eastAsia="Times New Roman" w:cs="Times New Roman"/>
          <w:sz w:val="28"/>
          <w:szCs w:val="28"/>
          <w:highlight w:val="none"/>
        </w:rPr>
        <w:t xml:space="preserve">ОБРАЗЕЦ</w:t>
      </w:r>
      <w:r>
        <w:rPr>
          <w:rFonts w:ascii="Times New Roman" w:hAnsi="Times New Roman" w:cs="Times New Roman"/>
          <w:sz w:val="28"/>
          <w:szCs w:val="28"/>
        </w:rPr>
      </w:r>
      <w:r>
        <w:rPr>
          <w:rFonts w:ascii="Times New Roman" w:hAnsi="Times New Roman" w:cs="Times New Roman"/>
          <w:sz w:val="28"/>
          <w:szCs w:val="28"/>
        </w:rPr>
      </w:r>
    </w:p>
    <w:p>
      <w:pPr>
        <w:jc w:val="center"/>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82"/>
        <w:jc w:val="center"/>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rPr>
        <w:t xml:space="preserve">Управление Федеральной службы </w:t>
      </w:r>
      <w:r>
        <w:rPr>
          <w:rFonts w:ascii="Times New Roman" w:hAnsi="Times New Roman" w:eastAsia="Times New Roman" w:cs="Times New Roman"/>
          <w:sz w:val="28"/>
          <w:szCs w:val="28"/>
        </w:rPr>
        <w:t xml:space="preserve">по ветеринарному и фитосанитарному надзору</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82"/>
        <w:jc w:val="center"/>
        <w:spacing w:before="0" w:beforeAutospacing="0" w:after="0" w:afterAutospacing="0" w:line="240" w:lineRule="auto"/>
        <w:rPr>
          <w:rFonts w:ascii="Times New Roman" w:hAnsi="Times New Roman" w:cs="Times New Roman"/>
          <w:sz w:val="28"/>
          <w:szCs w:val="28"/>
        </w:rPr>
      </w:pPr>
      <w:r>
        <w:rPr>
          <w:rFonts w:ascii="Times New Roman" w:hAnsi="Times New Roman" w:eastAsia="Times New Roman" w:cs="Times New Roman"/>
          <w:sz w:val="28"/>
          <w:szCs w:val="28"/>
        </w:rPr>
        <w:t xml:space="preserve">по городу Москва, Московской и Тульской областям</w:t>
      </w:r>
      <w:r>
        <w:rPr>
          <w:rFonts w:ascii="Times New Roman" w:hAnsi="Times New Roman" w:cs="Times New Roman"/>
          <w:sz w:val="28"/>
          <w:szCs w:val="28"/>
        </w:rPr>
      </w:r>
      <w:r>
        <w:rPr>
          <w:rFonts w:ascii="Times New Roman" w:hAnsi="Times New Roman" w:cs="Times New Roman"/>
          <w:sz w:val="28"/>
          <w:szCs w:val="28"/>
        </w:rPr>
      </w:r>
    </w:p>
    <w:p>
      <w:pPr>
        <w:spacing w:before="0" w:beforeAutospacing="0" w:after="0" w:afterAutospacing="0" w:line="240" w:lineRule="auto"/>
      </w:pPr>
      <w:r/>
      <w:r/>
    </w:p>
    <w:p>
      <w:pPr>
        <w:spacing w:before="0" w:beforeAutospacing="0" w:after="0" w:afterAutospacing="0" w:line="240" w:lineRule="auto"/>
      </w:pPr>
      <w:r/>
      <w:r/>
    </w:p>
    <w:p>
      <w:pPr>
        <w:spacing w:before="0" w:beforeAutospacing="0" w:after="0" w:afterAutospacing="0" w:line="240" w:lineRule="auto"/>
      </w:pPr>
      <w:r/>
      <w:r/>
    </w:p>
    <w:p>
      <w:pPr>
        <w:jc w:val="left"/>
        <w:spacing w:before="0" w:beforeAutospacing="0" w:after="0" w:afterAutospacing="0" w:line="240" w:lineRule="auto"/>
        <w:tabs>
          <w:tab w:val="left" w:pos="5953" w:leader="none"/>
        </w:tabs>
        <w:rPr>
          <w:rFonts w:ascii="Times New Roman" w:hAnsi="Times New Roman" w:cs="Times New Roman"/>
          <w:sz w:val="28"/>
          <w:szCs w:val="28"/>
        </w:rPr>
      </w:pPr>
      <w:r>
        <w:rPr>
          <w:rFonts w:ascii="Times New Roman" w:hAnsi="Times New Roman" w:eastAsia="Times New Roman" w:cs="Times New Roman"/>
          <w:b/>
          <w:sz w:val="52"/>
          <w:szCs w:val="52"/>
          <w:highlight w:val="none"/>
        </w:rPr>
      </w:r>
      <w:r>
        <w:rPr>
          <w:rFonts w:ascii="Times New Roman" w:hAnsi="Times New Roman" w:cs="Times New Roman"/>
          <w:sz w:val="28"/>
          <w:szCs w:val="28"/>
        </w:rPr>
      </w:r>
      <w:r>
        <w:rPr>
          <w:rFonts w:ascii="Times New Roman" w:hAnsi="Times New Roman" w:cs="Times New Roman"/>
          <w:sz w:val="28"/>
          <w:szCs w:val="28"/>
        </w:rPr>
      </w:r>
    </w:p>
    <w:p>
      <w:pPr>
        <w:pStyle w:val="982"/>
        <w:ind w:left="0"/>
        <w:jc w:val="center"/>
        <w:spacing w:before="0" w:beforeAutospacing="0" w:after="0" w:afterAutospacing="0" w:line="240" w:lineRule="auto"/>
        <w:tabs>
          <w:tab w:val="left" w:pos="5953" w:leader="none"/>
        </w:tabs>
        <w:rPr>
          <w:sz w:val="72"/>
          <w:szCs w:val="72"/>
          <w:highlight w:val="none"/>
        </w:rPr>
        <w:suppressLineNumbers w:val="0"/>
      </w:pPr>
      <w:r>
        <w:rPr>
          <w:rFonts w:ascii="Arial" w:hAnsi="Arial" w:cs="Arial"/>
          <w:b/>
          <w:sz w:val="72"/>
          <w:szCs w:val="72"/>
        </w:rPr>
      </w:r>
      <w:r>
        <w:rPr>
          <w:rFonts w:ascii="Times New Roman" w:hAnsi="Times New Roman" w:eastAsia="Times New Roman" w:cs="Times New Roman"/>
          <w:b/>
          <w:sz w:val="72"/>
          <w:szCs w:val="72"/>
        </w:rPr>
        <w:t xml:space="preserve">Ж</w:t>
      </w:r>
      <w:r>
        <w:rPr>
          <w:rFonts w:ascii="Times New Roman" w:hAnsi="Times New Roman" w:eastAsia="Times New Roman" w:cs="Times New Roman"/>
          <w:b/>
          <w:sz w:val="72"/>
          <w:szCs w:val="72"/>
        </w:rPr>
        <w:t xml:space="preserve">УРНАЛ</w:t>
      </w:r>
      <w:r>
        <w:rPr>
          <w:sz w:val="72"/>
          <w:szCs w:val="72"/>
          <w:highlight w:val="none"/>
        </w:rPr>
      </w:r>
      <w:r>
        <w:rPr>
          <w:sz w:val="72"/>
          <w:szCs w:val="72"/>
          <w:highlight w:val="none"/>
        </w:rPr>
      </w:r>
    </w:p>
    <w:p>
      <w:pPr>
        <w:ind w:left="0"/>
        <w:jc w:val="center"/>
        <w:spacing w:before="0" w:beforeAutospacing="0" w:after="0" w:afterAutospacing="0" w:line="240" w:lineRule="auto"/>
        <w:tabs>
          <w:tab w:val="left" w:pos="5953" w:leader="none"/>
        </w:tabs>
        <w:rPr>
          <w:rFonts w:ascii="Times New Roman" w:hAnsi="Times New Roman" w:eastAsia="Times New Roman" w:cs="Times New Roman"/>
          <w:b/>
          <w:bCs/>
          <w:sz w:val="72"/>
          <w:szCs w:val="72"/>
          <w:highlight w:val="none"/>
        </w:rPr>
        <w:suppressLineNumbers w:val="0"/>
      </w:pPr>
      <w:r>
        <w:rPr>
          <w:sz w:val="72"/>
          <w:szCs w:val="72"/>
          <w:highlight w:val="none"/>
        </w:rPr>
      </w:r>
      <w:r>
        <w:rPr>
          <w:rFonts w:ascii="Times New Roman" w:hAnsi="Times New Roman" w:eastAsia="Times New Roman" w:cs="Times New Roman"/>
          <w:b/>
          <w:bCs/>
          <w:sz w:val="72"/>
          <w:szCs w:val="72"/>
          <w:highlight w:val="none"/>
        </w:rPr>
      </w:r>
      <w:r>
        <w:rPr>
          <w:rFonts w:ascii="Times New Roman" w:hAnsi="Times New Roman" w:eastAsia="Times New Roman" w:cs="Times New Roman"/>
          <w:b/>
          <w:bCs/>
          <w:sz w:val="72"/>
          <w:szCs w:val="72"/>
          <w:highlight w:val="none"/>
        </w:rPr>
      </w:r>
    </w:p>
    <w:p>
      <w:pPr>
        <w:pStyle w:val="982"/>
        <w:jc w:val="center"/>
        <w:spacing w:before="0" w:beforeAutospacing="0" w:after="0" w:afterAutospacing="0" w:line="240" w:lineRule="auto"/>
        <w:rPr>
          <w:rFonts w:ascii="Times New Roman" w:hAnsi="Times New Roman" w:cs="Times New Roman"/>
          <w:b/>
          <w:bCs/>
          <w:sz w:val="44"/>
          <w:szCs w:val="44"/>
        </w:rPr>
      </w:pPr>
      <w:r>
        <w:rPr>
          <w:rFonts w:ascii="Times New Roman" w:hAnsi="Times New Roman" w:eastAsia="Times New Roman" w:cs="Times New Roman"/>
          <w:b/>
          <w:sz w:val="44"/>
          <w:szCs w:val="44"/>
        </w:rPr>
        <w:t xml:space="preserve">учета приема-передачи бланков </w:t>
      </w:r>
      <w:r>
        <w:rPr>
          <w:rFonts w:ascii="Times New Roman" w:hAnsi="Times New Roman" w:cs="Times New Roman"/>
          <w:b/>
          <w:bCs/>
          <w:sz w:val="44"/>
          <w:szCs w:val="44"/>
        </w:rPr>
      </w:r>
      <w:r>
        <w:rPr>
          <w:rFonts w:ascii="Times New Roman" w:hAnsi="Times New Roman" w:cs="Times New Roman"/>
          <w:b/>
          <w:bCs/>
          <w:sz w:val="44"/>
          <w:szCs w:val="44"/>
        </w:rPr>
      </w:r>
    </w:p>
    <w:p>
      <w:pPr>
        <w:jc w:val="center"/>
        <w:spacing w:before="0" w:beforeAutospacing="0" w:after="0" w:afterAutospacing="0" w:line="240" w:lineRule="auto"/>
        <w:rPr>
          <w:rFonts w:ascii="Times New Roman" w:hAnsi="Times New Roman" w:cs="Times New Roman"/>
          <w:b/>
          <w:bCs/>
          <w:sz w:val="44"/>
          <w:szCs w:val="44"/>
          <w:highlight w:val="none"/>
        </w:rPr>
      </w:pPr>
      <w:r>
        <w:rPr>
          <w:rFonts w:ascii="Times New Roman" w:hAnsi="Times New Roman" w:eastAsia="Times New Roman" w:cs="Times New Roman"/>
          <w:b/>
          <w:sz w:val="44"/>
          <w:szCs w:val="44"/>
        </w:rPr>
        <w:t xml:space="preserve">строгой отчетности</w:t>
      </w:r>
      <w:r>
        <w:rPr>
          <w:rFonts w:ascii="Times New Roman" w:hAnsi="Times New Roman" w:cs="Times New Roman"/>
          <w:b/>
          <w:bCs/>
          <w:sz w:val="44"/>
          <w:szCs w:val="44"/>
          <w:highlight w:val="none"/>
        </w:rPr>
      </w:r>
      <w:r>
        <w:rPr>
          <w:rFonts w:ascii="Times New Roman" w:hAnsi="Times New Roman" w:cs="Times New Roman"/>
          <w:b/>
          <w:bCs/>
          <w:sz w:val="44"/>
          <w:szCs w:val="44"/>
          <w:highlight w:val="none"/>
        </w:rPr>
      </w:r>
    </w:p>
    <w:p>
      <w:pPr>
        <w:spacing w:before="0" w:beforeAutospacing="0" w:after="0" w:afterAutospacing="0" w:line="240" w:lineRule="auto"/>
        <w:rPr>
          <w:rFonts w:ascii="Arial" w:hAnsi="Arial" w:cs="Arial"/>
        </w:rPr>
      </w:pPr>
      <w:r>
        <w:rPr>
          <w:rFonts w:ascii="Arial" w:hAnsi="Arial" w:cs="Arial"/>
          <w:highlight w:val="none"/>
        </w:rPr>
      </w:r>
      <w:r>
        <w:rPr>
          <w:rFonts w:ascii="Arial" w:hAnsi="Arial" w:cs="Arial"/>
        </w:rPr>
      </w:r>
      <w:r>
        <w:rPr>
          <w:rFonts w:ascii="Arial" w:hAnsi="Arial" w:cs="Arial"/>
        </w:rPr>
      </w:r>
    </w:p>
    <w:p>
      <w:pPr>
        <w:spacing w:before="0" w:beforeAutospacing="0" w:after="0" w:afterAutospacing="0" w:line="240" w:lineRule="auto"/>
        <w:rPr>
          <w:rFonts w:ascii="Arial" w:hAnsi="Arial" w:cs="Arial"/>
          <w:highlight w:val="none"/>
        </w:rPr>
      </w:pPr>
      <w:r>
        <w:rPr>
          <w:rFonts w:ascii="Arial" w:hAnsi="Arial" w:cs="Arial"/>
          <w:highlight w:val="none"/>
        </w:rPr>
      </w:r>
      <w:r>
        <w:rPr>
          <w:rFonts w:ascii="Arial" w:hAnsi="Arial" w:cs="Arial"/>
          <w:highlight w:val="none"/>
        </w:rPr>
      </w:r>
      <w:r>
        <w:rPr>
          <w:rFonts w:ascii="Arial" w:hAnsi="Arial" w:cs="Arial"/>
          <w:highlight w:val="none"/>
        </w:rPr>
      </w:r>
    </w:p>
    <w:p>
      <w:pPr>
        <w:pStyle w:val="982"/>
        <w:ind w:left="0" w:right="0" w:firstLine="9354"/>
        <w:jc w:val="left"/>
        <w:spacing w:before="0" w:beforeAutospacing="0" w:after="0" w:afterAutospacing="0" w:line="240" w:lineRule="auto"/>
        <w:rPr>
          <w:rFonts w:ascii="Arial" w:hAnsi="Arial" w:cs="Arial"/>
          <w:highlight w:val="none"/>
        </w:rPr>
      </w:pPr>
      <w:r>
        <w:rPr>
          <w:rFonts w:ascii="Arial" w:hAnsi="Arial" w:cs="Arial"/>
        </w:rPr>
        <w:t xml:space="preserve">Начат      «____» ___________________ 20 ___ г. </w:t>
      </w:r>
      <w:r>
        <w:rPr>
          <w:rFonts w:ascii="Arial" w:hAnsi="Arial" w:cs="Arial"/>
          <w:highlight w:val="none"/>
        </w:rPr>
      </w:r>
      <w:r>
        <w:rPr>
          <w:rFonts w:ascii="Arial" w:hAnsi="Arial" w:cs="Arial"/>
          <w:highlight w:val="none"/>
        </w:rPr>
      </w:r>
    </w:p>
    <w:p>
      <w:pPr>
        <w:ind w:left="0" w:right="0" w:firstLine="9354"/>
        <w:jc w:val="left"/>
        <w:spacing w:before="0" w:beforeAutospacing="0" w:after="0" w:afterAutospacing="0" w:line="240" w:lineRule="auto"/>
        <w:tabs>
          <w:tab w:val="left" w:pos="8504" w:leader="none"/>
        </w:tabs>
        <w:rPr>
          <w:rFonts w:ascii="Times New Roman" w:hAnsi="Times New Roman" w:cs="Times New Roman"/>
          <w:b/>
          <w:bCs/>
          <w:sz w:val="44"/>
          <w:szCs w:val="44"/>
          <w:highlight w:val="none"/>
        </w:rPr>
      </w:pPr>
      <w:r>
        <w:rPr>
          <w:rFonts w:ascii="Arial" w:hAnsi="Arial" w:cs="Arial"/>
        </w:rPr>
        <w:t xml:space="preserve">Окончен  «____» ___________________ 20 ___ г</w:t>
      </w:r>
      <w:r>
        <w:rPr>
          <w:rFonts w:ascii="Arial" w:hAnsi="Arial" w:cs="Arial"/>
        </w:rPr>
        <w:t xml:space="preserve">.</w:t>
      </w:r>
      <w:r>
        <w:rPr>
          <w:rFonts w:ascii="Times New Roman" w:hAnsi="Times New Roman" w:cs="Times New Roman"/>
          <w:b/>
          <w:bCs/>
          <w:sz w:val="44"/>
          <w:szCs w:val="44"/>
          <w:highlight w:val="none"/>
        </w:rPr>
      </w:r>
      <w:r>
        <w:rPr>
          <w:rFonts w:ascii="Times New Roman" w:hAnsi="Times New Roman" w:cs="Times New Roman"/>
          <w:b/>
          <w:bCs/>
          <w:sz w:val="44"/>
          <w:szCs w:val="44"/>
          <w:highlight w:val="none"/>
        </w:rPr>
      </w:r>
    </w:p>
    <w:tbl>
      <w:tblPr>
        <w:tblW w:w="15713" w:type="dxa"/>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1813"/>
        <w:gridCol w:w="4654"/>
        <w:gridCol w:w="3260"/>
        <w:gridCol w:w="1559"/>
        <w:gridCol w:w="4428"/>
      </w:tblGrid>
      <w:tr>
        <w:tblPrEx/>
        <w:trPr>
          <w:trHeight w:val="425"/>
        </w:trPr>
        <w:tc>
          <w:tcPr>
            <w:tcW w:w="1813" w:type="dxa"/>
            <w:vAlign w:val="center"/>
            <w:vMerge w:val="restart"/>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Дата</w:t>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pPr>
            <w:r/>
            <w:r/>
          </w:p>
        </w:tc>
        <w:tc>
          <w:tcPr>
            <w:tcW w:w="4654" w:type="dxa"/>
            <w:vAlign w:val="center"/>
            <w:vMerge w:val="restart"/>
            <w:textDirection w:val="lrTb"/>
            <w:noWrap w:val="false"/>
          </w:tcPr>
          <w:p>
            <w:pPr>
              <w:jc w:val="cente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 кого получено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(кому отпущено)</w:t>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pPr>
            <w:r/>
            <w:r/>
          </w:p>
        </w:tc>
        <w:tc>
          <w:tcPr>
            <w:tcW w:w="3260" w:type="dxa"/>
            <w:vAlign w:val="center"/>
            <w:vMerge w:val="restart"/>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Основание (наименование документа, номер и дата)</w:t>
            </w:r>
            <w:r>
              <w:rPr>
                <w:rFonts w:ascii="Times New Roman" w:hAnsi="Times New Roman" w:cs="Times New Roman"/>
                <w:sz w:val="24"/>
                <w:szCs w:val="24"/>
              </w:rPr>
            </w:r>
            <w:r>
              <w:rPr>
                <w:rFonts w:ascii="Times New Roman" w:hAnsi="Times New Roman" w:cs="Times New Roman"/>
                <w:sz w:val="24"/>
                <w:szCs w:val="24"/>
              </w:rPr>
            </w:r>
          </w:p>
          <w:p>
            <w:pPr>
              <w:spacing w:before="0" w:beforeAutospacing="0" w:after="0" w:afterAutospacing="0" w:line="240" w:lineRule="auto"/>
            </w:pPr>
            <w:r/>
            <w:r/>
          </w:p>
        </w:tc>
        <w:tc>
          <w:tcPr>
            <w:gridSpan w:val="2"/>
            <w:tcW w:w="5987"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Приход </w:t>
            </w:r>
            <w:r>
              <w:rPr>
                <w:rFonts w:ascii="Times New Roman" w:hAnsi="Times New Roman" w:cs="Times New Roman"/>
                <w:sz w:val="24"/>
                <w:szCs w:val="24"/>
              </w:rPr>
            </w:r>
            <w:r>
              <w:rPr>
                <w:rFonts w:ascii="Times New Roman" w:hAnsi="Times New Roman" w:cs="Times New Roman"/>
                <w:sz w:val="24"/>
                <w:szCs w:val="24"/>
              </w:rPr>
            </w:r>
          </w:p>
        </w:tc>
      </w:tr>
      <w:tr>
        <w:tblPrEx/>
        <w:trPr/>
        <w:tc>
          <w:tcPr>
            <w:tcW w:w="1813" w:type="dxa"/>
            <w:vAlign w:val="top"/>
            <w:vMerge w:val="continue"/>
            <w:textDirection w:val="lrTb"/>
            <w:noWrap w:val="false"/>
          </w:tcPr>
          <w:p>
            <w:r/>
            <w:r/>
          </w:p>
        </w:tc>
        <w:tc>
          <w:tcPr>
            <w:tcW w:w="4654" w:type="dxa"/>
            <w:vAlign w:val="top"/>
            <w:vMerge w:val="continue"/>
            <w:textDirection w:val="lrTb"/>
            <w:noWrap w:val="false"/>
          </w:tcPr>
          <w:p>
            <w:r/>
            <w:r/>
          </w:p>
        </w:tc>
        <w:tc>
          <w:tcPr>
            <w:tcW w:w="3260" w:type="dxa"/>
            <w:vAlign w:val="top"/>
            <w:vMerge w:val="continue"/>
            <w:textDirection w:val="lrTb"/>
            <w:noWrap w:val="false"/>
          </w:tcPr>
          <w:p>
            <w:r/>
            <w:r/>
          </w:p>
        </w:tc>
        <w:tc>
          <w:tcPr>
            <w:tcW w:w="1559"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количество</w:t>
            </w:r>
            <w:r>
              <w:rPr>
                <w:rFonts w:ascii="Times New Roman" w:hAnsi="Times New Roman" w:cs="Times New Roman"/>
                <w:sz w:val="24"/>
                <w:szCs w:val="24"/>
              </w:rPr>
            </w:r>
            <w:r>
              <w:rPr>
                <w:rFonts w:ascii="Times New Roman" w:hAnsi="Times New Roman" w:cs="Times New Roman"/>
                <w:sz w:val="24"/>
                <w:szCs w:val="24"/>
              </w:rPr>
            </w:r>
          </w:p>
        </w:tc>
        <w:tc>
          <w:tcPr>
            <w:tcW w:w="4428"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Серия и номер бланка</w:t>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1813"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c>
          <w:tcPr>
            <w:tcW w:w="4654"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cs="Times New Roman"/>
                <w:sz w:val="24"/>
                <w:szCs w:val="24"/>
              </w:rPr>
            </w:r>
            <w:r>
              <w:rPr>
                <w:rFonts w:ascii="Times New Roman" w:hAnsi="Times New Roman" w:cs="Times New Roman"/>
                <w:sz w:val="24"/>
                <w:szCs w:val="24"/>
              </w:rPr>
            </w:r>
          </w:p>
        </w:tc>
        <w:tc>
          <w:tcPr>
            <w:tcW w:w="3260"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cs="Times New Roman"/>
                <w:sz w:val="24"/>
                <w:szCs w:val="24"/>
              </w:rPr>
            </w:r>
            <w:r>
              <w:rPr>
                <w:rFonts w:ascii="Times New Roman" w:hAnsi="Times New Roman" w:cs="Times New Roman"/>
                <w:sz w:val="24"/>
                <w:szCs w:val="24"/>
              </w:rPr>
            </w:r>
          </w:p>
        </w:tc>
        <w:tc>
          <w:tcPr>
            <w:tcW w:w="1559"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428"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pPr>
            <w:r/>
            <w:r/>
          </w:p>
        </w:tc>
        <w:tc>
          <w:tcPr>
            <w:tcW w:w="4428" w:type="dxa"/>
            <w:vAlign w:val="top"/>
            <w:textDirection w:val="lrTb"/>
            <w:noWrap w:val="false"/>
          </w:tcPr>
          <w:p>
            <w:pPr>
              <w:pStyle w:val="982"/>
              <w:spacing w:before="0" w:beforeAutospacing="0" w:after="0" w:afterAutospacing="0" w:line="240" w:lineRule="auto"/>
            </w:pPr>
            <w: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pPr>
            <w:r/>
            <w:r/>
          </w:p>
        </w:tc>
        <w:tc>
          <w:tcPr>
            <w:tcW w:w="4428" w:type="dxa"/>
            <w:vAlign w:val="top"/>
            <w:textDirection w:val="lrTb"/>
            <w:noWrap w:val="false"/>
          </w:tcPr>
          <w:p>
            <w:pPr>
              <w:pStyle w:val="982"/>
              <w:spacing w:before="0" w:beforeAutospacing="0" w:after="0" w:afterAutospacing="0" w:line="240" w:lineRule="auto"/>
            </w:pPr>
            <w:r/>
            <w:r/>
          </w:p>
        </w:tc>
      </w:tr>
      <w:tr>
        <w:tblPrEx/>
        <w:trPr>
          <w:trHeight w:val="555"/>
        </w:trPr>
        <w:tc>
          <w:tcPr>
            <w:tcW w:w="1813" w:type="dxa"/>
            <w:vAlign w:val="top"/>
            <w:textDirection w:val="lrTb"/>
            <w:noWrap w:val="false"/>
          </w:tcPr>
          <w:p>
            <w:pPr>
              <w:pStyle w:val="982"/>
              <w:spacing w:before="0" w:beforeAutospacing="0" w:after="0" w:afterAutospacing="0" w:line="240" w:lineRule="auto"/>
            </w:pPr>
            <w:r/>
            <w:r/>
          </w:p>
        </w:tc>
        <w:tc>
          <w:tcPr>
            <w:tcW w:w="4654"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559" w:type="dxa"/>
            <w:vAlign w:val="top"/>
            <w:textDirection w:val="lrTb"/>
            <w:noWrap w:val="false"/>
          </w:tcPr>
          <w:p>
            <w:pPr>
              <w:pStyle w:val="982"/>
              <w:spacing w:before="0" w:beforeAutospacing="0" w:after="0" w:afterAutospacing="0" w:line="240" w:lineRule="auto"/>
            </w:pPr>
            <w:r/>
            <w:r/>
          </w:p>
        </w:tc>
        <w:tc>
          <w:tcPr>
            <w:tcW w:w="4428" w:type="dxa"/>
            <w:vAlign w:val="top"/>
            <w:textDirection w:val="lrTb"/>
            <w:noWrap w:val="false"/>
          </w:tcPr>
          <w:p>
            <w:pPr>
              <w:pStyle w:val="982"/>
              <w:spacing w:before="0" w:beforeAutospacing="0" w:after="0" w:afterAutospacing="0" w:line="240" w:lineRule="auto"/>
            </w:pPr>
            <w:r/>
            <w:r/>
          </w:p>
        </w:tc>
      </w:tr>
    </w:tbl>
    <w:tbl>
      <w:tblPr>
        <w:tblW w:w="15679" w:type="dxa"/>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1506"/>
        <w:gridCol w:w="4110"/>
        <w:gridCol w:w="3260"/>
        <w:gridCol w:w="1701"/>
        <w:gridCol w:w="1417"/>
        <w:gridCol w:w="3685"/>
      </w:tblGrid>
      <w:tr>
        <w:tblPrEx/>
        <w:trPr>
          <w:trHeight w:val="555"/>
        </w:trPr>
        <w:tc>
          <w:tcPr>
            <w:gridSpan w:val="4"/>
            <w:tcW w:w="10577" w:type="dxa"/>
            <w:vAlign w:val="center"/>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Расход (списание)</w:t>
            </w:r>
            <w:r>
              <w:rPr>
                <w:rFonts w:ascii="Times New Roman" w:hAnsi="Times New Roman" w:cs="Times New Roman"/>
                <w:sz w:val="24"/>
                <w:szCs w:val="24"/>
              </w:rPr>
            </w:r>
            <w:r>
              <w:rPr>
                <w:rFonts w:ascii="Times New Roman" w:hAnsi="Times New Roman" w:cs="Times New Roman"/>
                <w:sz w:val="24"/>
                <w:szCs w:val="24"/>
              </w:rPr>
            </w:r>
          </w:p>
        </w:tc>
        <w:tc>
          <w:tcPr>
            <w:gridSpan w:val="2"/>
            <w:tcW w:w="5102" w:type="dxa"/>
            <w:vAlign w:val="center"/>
            <w:textDirection w:val="lrTb"/>
            <w:noWrap w:val="false"/>
          </w:tcPr>
          <w:p>
            <w:pPr>
              <w:jc w:val="cente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Остаток бланков на конец отчетного периода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количество</w:t>
            </w:r>
            <w:r>
              <w:rPr>
                <w:rFonts w:ascii="Times New Roman" w:hAnsi="Times New Roman" w:cs="Times New Roman"/>
                <w:sz w:val="24"/>
                <w:szCs w:val="24"/>
              </w:rPr>
            </w:r>
            <w:r>
              <w:rPr>
                <w:rFonts w:ascii="Times New Roman" w:hAnsi="Times New Roman" w:cs="Times New Roman"/>
                <w:sz w:val="24"/>
                <w:szCs w:val="24"/>
              </w:rPr>
            </w:r>
          </w:p>
        </w:tc>
        <w:tc>
          <w:tcPr>
            <w:tcW w:w="4110" w:type="dxa"/>
            <w:vAlign w:val="top"/>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серия и номер бланка</w:t>
            </w:r>
            <w:r>
              <w:rPr>
                <w:rFonts w:ascii="Times New Roman" w:hAnsi="Times New Roman" w:cs="Times New Roman"/>
                <w:sz w:val="24"/>
                <w:szCs w:val="24"/>
              </w:rPr>
            </w:r>
            <w:r>
              <w:rPr>
                <w:rFonts w:ascii="Times New Roman" w:hAnsi="Times New Roman" w:cs="Times New Roman"/>
                <w:sz w:val="24"/>
                <w:szCs w:val="24"/>
              </w:rPr>
            </w:r>
          </w:p>
        </w:tc>
        <w:tc>
          <w:tcPr>
            <w:tcW w:w="3260" w:type="dxa"/>
            <w:vAlign w:val="center"/>
            <w:textDirection w:val="lrTb"/>
            <w:noWrap w:val="false"/>
          </w:tcPr>
          <w:p>
            <w:pPr>
              <w:pStyle w:val="982"/>
              <w:jc w:val="cente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Ф.И.О. лица,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 получившего бланк</w:t>
            </w:r>
            <w:r>
              <w:rPr>
                <w:rFonts w:ascii="Times New Roman" w:hAnsi="Times New Roman" w:cs="Times New Roman"/>
                <w:sz w:val="24"/>
                <w:szCs w:val="24"/>
              </w:rPr>
            </w:r>
            <w:r>
              <w:rPr>
                <w:rFonts w:ascii="Times New Roman" w:hAnsi="Times New Roman" w:cs="Times New Roman"/>
                <w:sz w:val="24"/>
                <w:szCs w:val="24"/>
              </w:rPr>
            </w:r>
          </w:p>
        </w:tc>
        <w:tc>
          <w:tcPr>
            <w:tcW w:w="1701" w:type="dxa"/>
            <w:vAlign w:val="center"/>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подпись получателя</w:t>
            </w:r>
            <w:r>
              <w:rPr>
                <w:rFonts w:ascii="Times New Roman" w:hAnsi="Times New Roman" w:cs="Times New Roman"/>
                <w:sz w:val="24"/>
                <w:szCs w:val="24"/>
              </w:rPr>
            </w:r>
            <w:r>
              <w:rPr>
                <w:rFonts w:ascii="Times New Roman" w:hAnsi="Times New Roman" w:cs="Times New Roman"/>
                <w:sz w:val="24"/>
                <w:szCs w:val="24"/>
              </w:rPr>
            </w:r>
          </w:p>
        </w:tc>
        <w:tc>
          <w:tcPr>
            <w:tcW w:w="1417" w:type="dxa"/>
            <w:vAlign w:val="center"/>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количество</w:t>
            </w:r>
            <w:r>
              <w:rPr>
                <w:rFonts w:ascii="Times New Roman" w:hAnsi="Times New Roman" w:cs="Times New Roman"/>
                <w:sz w:val="24"/>
                <w:szCs w:val="24"/>
              </w:rPr>
            </w:r>
            <w:r>
              <w:rPr>
                <w:rFonts w:ascii="Times New Roman" w:hAnsi="Times New Roman" w:cs="Times New Roman"/>
                <w:sz w:val="24"/>
                <w:szCs w:val="24"/>
              </w:rPr>
            </w:r>
          </w:p>
        </w:tc>
        <w:tc>
          <w:tcPr>
            <w:tcW w:w="3685" w:type="dxa"/>
            <w:vAlign w:val="center"/>
            <w:textDirection w:val="lrTb"/>
            <w:noWrap w:val="false"/>
          </w:tcPr>
          <w:p>
            <w:pPr>
              <w:jc w:val="cente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серия и номер бланка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49"/>
        </w:trPr>
        <w:tc>
          <w:tcPr>
            <w:tcW w:w="1506"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cs="Times New Roman"/>
                <w:sz w:val="24"/>
                <w:szCs w:val="24"/>
              </w:rPr>
            </w:r>
            <w:r>
              <w:rPr>
                <w:rFonts w:ascii="Times New Roman" w:hAnsi="Times New Roman" w:cs="Times New Roman"/>
                <w:sz w:val="24"/>
                <w:szCs w:val="24"/>
              </w:rPr>
            </w:r>
          </w:p>
        </w:tc>
        <w:tc>
          <w:tcPr>
            <w:tcW w:w="4110"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cs="Times New Roman"/>
                <w:sz w:val="24"/>
                <w:szCs w:val="24"/>
              </w:rPr>
            </w:r>
            <w:r>
              <w:rPr>
                <w:rFonts w:ascii="Times New Roman" w:hAnsi="Times New Roman" w:cs="Times New Roman"/>
                <w:sz w:val="24"/>
                <w:szCs w:val="24"/>
              </w:rPr>
            </w:r>
          </w:p>
        </w:tc>
        <w:tc>
          <w:tcPr>
            <w:tcW w:w="3260"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cs="Times New Roman"/>
                <w:sz w:val="24"/>
                <w:szCs w:val="24"/>
              </w:rPr>
            </w:r>
            <w:r>
              <w:rPr>
                <w:rFonts w:ascii="Times New Roman" w:hAnsi="Times New Roman" w:cs="Times New Roman"/>
                <w:sz w:val="24"/>
                <w:szCs w:val="24"/>
              </w:rPr>
            </w:r>
          </w:p>
        </w:tc>
        <w:tc>
          <w:tcPr>
            <w:tcW w:w="1701"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9</w:t>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10</w:t>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11</w:t>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3685"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pPr>
            <w:r/>
            <w:r/>
          </w:p>
        </w:tc>
        <w:tc>
          <w:tcPr>
            <w:tcW w:w="1417" w:type="dxa"/>
            <w:vAlign w:val="top"/>
            <w:textDirection w:val="lrTb"/>
            <w:noWrap w:val="false"/>
          </w:tcPr>
          <w:p>
            <w:pPr>
              <w:pStyle w:val="982"/>
              <w:spacing w:before="0" w:beforeAutospacing="0" w:after="0" w:afterAutospacing="0" w:line="240" w:lineRule="auto"/>
            </w:pPr>
            <w:r/>
            <w:r/>
          </w:p>
        </w:tc>
        <w:tc>
          <w:tcPr>
            <w:tcW w:w="3685" w:type="dxa"/>
            <w:vAlign w:val="top"/>
            <w:textDirection w:val="lrTb"/>
            <w:noWrap w:val="false"/>
          </w:tcPr>
          <w:p>
            <w:pPr>
              <w:spacing w:before="0" w:beforeAutospacing="0" w:after="0" w:afterAutospacing="0" w:line="240" w:lineRule="auto"/>
            </w:pPr>
            <w: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pPr>
            <w:r/>
            <w:r/>
          </w:p>
        </w:tc>
        <w:tc>
          <w:tcPr>
            <w:tcW w:w="1417" w:type="dxa"/>
            <w:vAlign w:val="top"/>
            <w:textDirection w:val="lrTb"/>
            <w:noWrap w:val="false"/>
          </w:tcPr>
          <w:p>
            <w:pPr>
              <w:pStyle w:val="982"/>
              <w:spacing w:before="0" w:beforeAutospacing="0" w:after="0" w:afterAutospacing="0" w:line="240" w:lineRule="auto"/>
            </w:pPr>
            <w:r/>
            <w:r/>
          </w:p>
        </w:tc>
        <w:tc>
          <w:tcPr>
            <w:tcW w:w="3685" w:type="dxa"/>
            <w:vAlign w:val="top"/>
            <w:textDirection w:val="lrTb"/>
            <w:noWrap w:val="false"/>
          </w:tcPr>
          <w:p>
            <w:pPr>
              <w:spacing w:before="0" w:beforeAutospacing="0" w:after="0" w:afterAutospacing="0" w:line="240" w:lineRule="auto"/>
            </w:pPr>
            <w: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pPr>
            <w:r/>
            <w:r/>
          </w:p>
        </w:tc>
        <w:tc>
          <w:tcPr>
            <w:tcW w:w="1417" w:type="dxa"/>
            <w:vAlign w:val="top"/>
            <w:textDirection w:val="lrTb"/>
            <w:noWrap w:val="false"/>
          </w:tcPr>
          <w:p>
            <w:pPr>
              <w:pStyle w:val="982"/>
              <w:spacing w:before="0" w:beforeAutospacing="0" w:after="0" w:afterAutospacing="0" w:line="240" w:lineRule="auto"/>
            </w:pPr>
            <w:r/>
            <w:r/>
          </w:p>
        </w:tc>
        <w:tc>
          <w:tcPr>
            <w:tcW w:w="3685" w:type="dxa"/>
            <w:vAlign w:val="top"/>
            <w:textDirection w:val="lrTb"/>
            <w:noWrap w:val="false"/>
          </w:tcPr>
          <w:p>
            <w:pPr>
              <w:spacing w:before="0" w:beforeAutospacing="0" w:after="0" w:afterAutospacing="0" w:line="240" w:lineRule="auto"/>
            </w:pPr>
            <w:r/>
            <w:r/>
          </w:p>
        </w:tc>
      </w:tr>
      <w:tr>
        <w:tblPrEx/>
        <w:trPr>
          <w:trHeight w:val="555"/>
        </w:trPr>
        <w:tc>
          <w:tcPr>
            <w:tcW w:w="1506" w:type="dxa"/>
            <w:vAlign w:val="top"/>
            <w:textDirection w:val="lrTb"/>
            <w:noWrap w:val="false"/>
          </w:tcPr>
          <w:p>
            <w:pPr>
              <w:pStyle w:val="982"/>
              <w:spacing w:before="0" w:beforeAutospacing="0" w:after="0" w:afterAutospacing="0" w:line="240" w:lineRule="auto"/>
            </w:pPr>
            <w:r/>
            <w:r/>
          </w:p>
        </w:tc>
        <w:tc>
          <w:tcPr>
            <w:tcW w:w="4110" w:type="dxa"/>
            <w:vAlign w:val="top"/>
            <w:textDirection w:val="lrTb"/>
            <w:noWrap w:val="false"/>
          </w:tcPr>
          <w:p>
            <w:pPr>
              <w:pStyle w:val="982"/>
              <w:spacing w:before="0" w:beforeAutospacing="0" w:after="0" w:afterAutospacing="0" w:line="240" w:lineRule="auto"/>
            </w:pPr>
            <w:r/>
            <w:r/>
          </w:p>
        </w:tc>
        <w:tc>
          <w:tcPr>
            <w:tcW w:w="3260" w:type="dxa"/>
            <w:vAlign w:val="top"/>
            <w:textDirection w:val="lrTb"/>
            <w:noWrap w:val="false"/>
          </w:tcPr>
          <w:p>
            <w:pPr>
              <w:pStyle w:val="982"/>
              <w:spacing w:before="0" w:beforeAutospacing="0" w:after="0" w:afterAutospacing="0" w:line="240" w:lineRule="auto"/>
            </w:pPr>
            <w:r/>
            <w:r/>
          </w:p>
        </w:tc>
        <w:tc>
          <w:tcPr>
            <w:tcW w:w="1701" w:type="dxa"/>
            <w:vAlign w:val="top"/>
            <w:textDirection w:val="lrTb"/>
            <w:noWrap w:val="false"/>
          </w:tcPr>
          <w:p>
            <w:pPr>
              <w:pStyle w:val="982"/>
              <w:spacing w:before="0" w:beforeAutospacing="0" w:after="0" w:afterAutospacing="0" w:line="240" w:lineRule="auto"/>
            </w:pPr>
            <w:r/>
            <w:r/>
          </w:p>
        </w:tc>
        <w:tc>
          <w:tcPr>
            <w:tcW w:w="1417" w:type="dxa"/>
            <w:vAlign w:val="top"/>
            <w:textDirection w:val="lrTb"/>
            <w:noWrap w:val="false"/>
          </w:tcPr>
          <w:p>
            <w:pPr>
              <w:pStyle w:val="982"/>
              <w:spacing w:before="0" w:beforeAutospacing="0" w:after="0" w:afterAutospacing="0" w:line="240" w:lineRule="auto"/>
            </w:pPr>
            <w:r/>
            <w:r/>
          </w:p>
        </w:tc>
        <w:tc>
          <w:tcPr>
            <w:tcW w:w="3685" w:type="dxa"/>
            <w:vAlign w:val="top"/>
            <w:textDirection w:val="lrTb"/>
            <w:noWrap w:val="false"/>
          </w:tcPr>
          <w:p>
            <w:pPr>
              <w:spacing w:before="0" w:beforeAutospacing="0" w:after="0" w:afterAutospacing="0" w:line="240" w:lineRule="auto"/>
            </w:pPr>
            <w:r/>
            <w:r/>
          </w:p>
        </w:tc>
      </w:tr>
      <w:tr>
        <w:tblPrEx/>
        <w:trPr>
          <w:trHeight w:val="555"/>
        </w:trPr>
        <w:tc>
          <w:tcPr>
            <w:tcW w:w="1506" w:type="dxa"/>
            <w:vAlign w:val="top"/>
            <w:vMerge w:val="restart"/>
            <w:textDirection w:val="lrTb"/>
            <w:noWrap w:val="false"/>
          </w:tcPr>
          <w:p>
            <w:pPr>
              <w:pStyle w:val="982"/>
              <w:spacing w:before="0" w:beforeAutospacing="0" w:after="0" w:afterAutospacing="0" w:line="240" w:lineRule="auto"/>
            </w:pPr>
            <w:r/>
            <w:r/>
          </w:p>
        </w:tc>
        <w:tc>
          <w:tcPr>
            <w:tcW w:w="4110" w:type="dxa"/>
            <w:vAlign w:val="top"/>
            <w:vMerge w:val="restart"/>
            <w:textDirection w:val="lrTb"/>
            <w:noWrap w:val="false"/>
          </w:tcPr>
          <w:p>
            <w:pPr>
              <w:pStyle w:val="982"/>
              <w:spacing w:before="0" w:beforeAutospacing="0" w:after="0" w:afterAutospacing="0" w:line="240" w:lineRule="auto"/>
            </w:pPr>
            <w:r/>
            <w:r/>
          </w:p>
        </w:tc>
        <w:tc>
          <w:tcPr>
            <w:tcW w:w="3260" w:type="dxa"/>
            <w:vAlign w:val="top"/>
            <w:vMerge w:val="restart"/>
            <w:textDirection w:val="lrTb"/>
            <w:noWrap w:val="false"/>
          </w:tcPr>
          <w:p>
            <w:pPr>
              <w:pStyle w:val="982"/>
              <w:spacing w:before="0" w:beforeAutospacing="0" w:after="0" w:afterAutospacing="0" w:line="240" w:lineRule="auto"/>
            </w:pPr>
            <w:r/>
            <w:r/>
          </w:p>
        </w:tc>
        <w:tc>
          <w:tcPr>
            <w:tcW w:w="1701" w:type="dxa"/>
            <w:vAlign w:val="top"/>
            <w:vMerge w:val="restart"/>
            <w:textDirection w:val="lrTb"/>
            <w:noWrap w:val="false"/>
          </w:tcPr>
          <w:p>
            <w:pPr>
              <w:pStyle w:val="982"/>
              <w:spacing w:before="0" w:beforeAutospacing="0" w:after="0" w:afterAutospacing="0" w:line="240" w:lineRule="auto"/>
            </w:pPr>
            <w:r/>
            <w:r/>
          </w:p>
        </w:tc>
        <w:tc>
          <w:tcPr>
            <w:tcW w:w="1417" w:type="dxa"/>
            <w:vAlign w:val="top"/>
            <w:vMerge w:val="restart"/>
            <w:textDirection w:val="lrTb"/>
            <w:noWrap w:val="false"/>
          </w:tcPr>
          <w:p>
            <w:pPr>
              <w:pStyle w:val="982"/>
              <w:spacing w:before="0" w:beforeAutospacing="0" w:after="0" w:afterAutospacing="0" w:line="240" w:lineRule="auto"/>
            </w:pPr>
            <w:r/>
            <w:r/>
          </w:p>
        </w:tc>
        <w:tc>
          <w:tcPr>
            <w:tcW w:w="3685" w:type="dxa"/>
            <w:vAlign w:val="top"/>
            <w:vMerge w:val="restart"/>
            <w:textDirection w:val="lrTb"/>
            <w:noWrap w:val="false"/>
          </w:tcPr>
          <w:p>
            <w:pPr>
              <w:spacing w:before="0" w:beforeAutospacing="0" w:after="0" w:afterAutospacing="0" w:line="240" w:lineRule="auto"/>
            </w:pPr>
            <w:r/>
            <w:r/>
          </w:p>
        </w:tc>
      </w:tr>
    </w:tbl>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Приложение № 2 </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right"/>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к техническому заданию</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1019"/>
        <w:ind w:left="720" w:right="-28" w:firstLine="0"/>
        <w:jc w:val="right"/>
        <w:spacing w:before="0" w:beforeAutospacing="0" w:after="0" w:afterAutospacing="0" w:line="240" w:lineRule="auto"/>
        <w:tabs>
          <w:tab w:val="left" w:pos="15165" w:leader="none"/>
        </w:tabs>
        <w:rPr>
          <w:rFonts w:ascii="Times New Roman" w:hAnsi="Times New Roman" w:cs="Times New Roman"/>
          <w:b/>
          <w:bCs/>
          <w:sz w:val="25"/>
          <w:szCs w:val="25"/>
        </w:rPr>
      </w:pPr>
      <w:r>
        <w:rPr>
          <w:rFonts w:ascii="Times New Roman" w:hAnsi="Times New Roman" w:eastAsia="Times New Roman" w:cs="Times New Roman"/>
          <w:sz w:val="28"/>
          <w:szCs w:val="28"/>
          <w:highlight w:val="none"/>
        </w:rPr>
        <w:t xml:space="preserve">ОБРАЗЕЦ</w:t>
      </w:r>
      <w:r>
        <w:rPr>
          <w:rFonts w:ascii="Times New Roman" w:hAnsi="Times New Roman" w:cs="Times New Roman"/>
          <w:b/>
          <w:bCs/>
          <w:sz w:val="25"/>
          <w:szCs w:val="25"/>
        </w:rPr>
        <w:t xml:space="preserve"> </w:t>
      </w:r>
      <w:r>
        <w:rPr>
          <w:rFonts w:ascii="Times New Roman" w:hAnsi="Times New Roman" w:cs="Times New Roman"/>
          <w:b/>
          <w:bCs/>
          <w:sz w:val="25"/>
          <w:szCs w:val="25"/>
        </w:rPr>
      </w:r>
      <w:r>
        <w:rPr>
          <w:rFonts w:ascii="Times New Roman" w:hAnsi="Times New Roman" w:cs="Times New Roman"/>
          <w:b/>
          <w:bCs/>
          <w:sz w:val="25"/>
          <w:szCs w:val="25"/>
        </w:rPr>
      </w:r>
    </w:p>
    <w:p>
      <w:pPr>
        <w:jc w:val="center"/>
        <w:spacing w:before="0" w:beforeAutospacing="0" w:after="0" w:afterAutospacing="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982"/>
        <w:jc w:val="center"/>
        <w:spacing w:before="0" w:beforeAutospacing="0" w:after="0" w:afterAutospacing="0"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rPr>
        <w:t xml:space="preserve">Управление Федеральной службы </w:t>
      </w:r>
      <w:r>
        <w:rPr>
          <w:rFonts w:ascii="Times New Roman" w:hAnsi="Times New Roman" w:eastAsia="Times New Roman" w:cs="Times New Roman"/>
          <w:sz w:val="28"/>
          <w:szCs w:val="28"/>
        </w:rPr>
        <w:t xml:space="preserve">по ветеринарному и фитосанитарному надзору</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82"/>
        <w:jc w:val="center"/>
        <w:spacing w:before="0" w:beforeAutospacing="0" w:after="0" w:afterAutospacing="0" w:line="240" w:lineRule="auto"/>
        <w:rPr>
          <w:rFonts w:ascii="Times New Roman" w:hAnsi="Times New Roman" w:cs="Times New Roman"/>
          <w:sz w:val="28"/>
          <w:szCs w:val="28"/>
        </w:rPr>
      </w:pPr>
      <w:r>
        <w:rPr>
          <w:rFonts w:ascii="Times New Roman" w:hAnsi="Times New Roman" w:eastAsia="Times New Roman" w:cs="Times New Roman"/>
          <w:sz w:val="28"/>
          <w:szCs w:val="28"/>
        </w:rPr>
        <w:t xml:space="preserve">по городу Москва, Московской и Тульской областям</w:t>
      </w:r>
      <w:r>
        <w:rPr>
          <w:rFonts w:ascii="Times New Roman" w:hAnsi="Times New Roman" w:cs="Times New Roman"/>
          <w:sz w:val="28"/>
          <w:szCs w:val="28"/>
        </w:rPr>
      </w:r>
      <w:r>
        <w:rPr>
          <w:rFonts w:ascii="Times New Roman" w:hAnsi="Times New Roman" w:cs="Times New Roman"/>
          <w:sz w:val="28"/>
          <w:szCs w:val="28"/>
        </w:rPr>
      </w:r>
    </w:p>
    <w:p>
      <w:pPr>
        <w:spacing w:before="0" w:beforeAutospacing="0" w:after="0" w:afterAutospacing="0" w:line="240" w:lineRule="auto"/>
      </w:pPr>
      <w:r/>
      <w:r/>
    </w:p>
    <w:p>
      <w:pPr>
        <w:spacing w:before="0" w:beforeAutospacing="0" w:after="0" w:afterAutospacing="0" w:line="240" w:lineRule="auto"/>
      </w:pPr>
      <w:r/>
      <w:r/>
    </w:p>
    <w:p>
      <w:pPr>
        <w:jc w:val="left"/>
        <w:spacing w:before="0" w:beforeAutospacing="0" w:after="0" w:afterAutospacing="0" w:line="240" w:lineRule="auto"/>
        <w:tabs>
          <w:tab w:val="left" w:pos="5953" w:leader="none"/>
        </w:tabs>
        <w:rPr>
          <w:rFonts w:ascii="Times New Roman" w:hAnsi="Times New Roman" w:cs="Times New Roman"/>
          <w:sz w:val="28"/>
          <w:szCs w:val="28"/>
        </w:rPr>
      </w:pPr>
      <w:r>
        <w:rPr>
          <w:rFonts w:ascii="Times New Roman" w:hAnsi="Times New Roman" w:eastAsia="Times New Roman" w:cs="Times New Roman"/>
          <w:b/>
          <w:sz w:val="52"/>
          <w:szCs w:val="52"/>
          <w:highlight w:val="none"/>
        </w:rPr>
      </w:r>
      <w:r>
        <w:rPr>
          <w:rFonts w:ascii="Times New Roman" w:hAnsi="Times New Roman" w:cs="Times New Roman"/>
          <w:sz w:val="28"/>
          <w:szCs w:val="28"/>
        </w:rPr>
      </w:r>
      <w:r>
        <w:rPr>
          <w:rFonts w:ascii="Times New Roman" w:hAnsi="Times New Roman" w:cs="Times New Roman"/>
          <w:sz w:val="28"/>
          <w:szCs w:val="28"/>
        </w:rPr>
      </w:r>
    </w:p>
    <w:p>
      <w:pPr>
        <w:pStyle w:val="982"/>
        <w:ind w:left="0"/>
        <w:jc w:val="center"/>
        <w:spacing w:before="0" w:beforeAutospacing="0" w:after="0" w:afterAutospacing="0" w:line="240" w:lineRule="auto"/>
        <w:tabs>
          <w:tab w:val="left" w:pos="5953" w:leader="none"/>
        </w:tabs>
        <w:rPr>
          <w:sz w:val="72"/>
          <w:szCs w:val="72"/>
          <w:highlight w:val="none"/>
        </w:rPr>
        <w:suppressLineNumbers w:val="0"/>
      </w:pPr>
      <w:r>
        <w:rPr>
          <w:rFonts w:ascii="Times New Roman" w:hAnsi="Times New Roman" w:eastAsia="Times New Roman" w:cs="Times New Roman"/>
          <w:b/>
          <w:sz w:val="52"/>
          <w:szCs w:val="52"/>
        </w:rPr>
      </w:r>
      <w:r>
        <w:rPr>
          <w:rFonts w:ascii="Times New Roman" w:hAnsi="Times New Roman" w:eastAsia="Times New Roman" w:cs="Times New Roman"/>
          <w:b/>
          <w:sz w:val="52"/>
          <w:szCs w:val="52"/>
        </w:rPr>
        <w:t xml:space="preserve">Ж</w:t>
      </w:r>
      <w:r>
        <w:rPr>
          <w:rFonts w:ascii="Times New Roman" w:hAnsi="Times New Roman" w:eastAsia="Times New Roman" w:cs="Times New Roman"/>
          <w:b/>
          <w:sz w:val="52"/>
          <w:szCs w:val="52"/>
        </w:rPr>
        <w:t xml:space="preserve">урнал</w:t>
      </w:r>
      <w:r>
        <w:rPr>
          <w:rFonts w:ascii="Times New Roman" w:hAnsi="Times New Roman" w:eastAsia="Times New Roman" w:cs="Times New Roman"/>
          <w:sz w:val="52"/>
          <w:szCs w:val="52"/>
          <w:highlight w:val="none"/>
        </w:rPr>
        <w:t xml:space="preserve"> </w:t>
      </w:r>
      <w:r>
        <w:rPr>
          <w:rFonts w:ascii="Times New Roman" w:hAnsi="Times New Roman" w:eastAsia="Times New Roman" w:cs="Times New Roman"/>
          <w:b w:val="0"/>
          <w:bCs w:val="0"/>
          <w:sz w:val="52"/>
          <w:szCs w:val="52"/>
          <w:highlight w:val="none"/>
        </w:rPr>
        <w:t xml:space="preserve">_______</w:t>
      </w:r>
      <w:r>
        <w:rPr>
          <w:sz w:val="72"/>
          <w:szCs w:val="72"/>
          <w:highlight w:val="none"/>
        </w:rPr>
      </w:r>
      <w:r>
        <w:rPr>
          <w:sz w:val="72"/>
          <w:szCs w:val="72"/>
          <w:highlight w:val="none"/>
        </w:rPr>
      </w:r>
    </w:p>
    <w:p>
      <w:pPr>
        <w:ind w:left="0"/>
        <w:jc w:val="center"/>
        <w:spacing w:before="0" w:beforeAutospacing="0" w:after="0" w:afterAutospacing="0" w:line="240" w:lineRule="auto"/>
        <w:tabs>
          <w:tab w:val="left" w:pos="5953" w:leader="none"/>
        </w:tabs>
        <w:rPr>
          <w:rFonts w:ascii="Times New Roman" w:hAnsi="Times New Roman" w:eastAsia="Times New Roman" w:cs="Times New Roman"/>
          <w:b/>
          <w:bCs/>
          <w:sz w:val="72"/>
          <w:szCs w:val="72"/>
          <w:highlight w:val="none"/>
        </w:rPr>
        <w:suppressLineNumbers w:val="0"/>
      </w:pPr>
      <w:r>
        <w:rPr>
          <w:sz w:val="72"/>
          <w:szCs w:val="72"/>
          <w:highlight w:val="none"/>
        </w:rPr>
      </w:r>
      <w:r>
        <w:rPr>
          <w:rFonts w:ascii="Times New Roman" w:hAnsi="Times New Roman" w:eastAsia="Times New Roman" w:cs="Times New Roman"/>
          <w:b/>
          <w:bCs/>
          <w:sz w:val="72"/>
          <w:szCs w:val="72"/>
          <w:highlight w:val="none"/>
        </w:rPr>
      </w:r>
      <w:r>
        <w:rPr>
          <w:rFonts w:ascii="Times New Roman" w:hAnsi="Times New Roman" w:eastAsia="Times New Roman" w:cs="Times New Roman"/>
          <w:b/>
          <w:bCs/>
          <w:sz w:val="72"/>
          <w:szCs w:val="72"/>
          <w:highlight w:val="none"/>
        </w:rPr>
      </w:r>
    </w:p>
    <w:p>
      <w:pPr>
        <w:pStyle w:val="982"/>
        <w:jc w:val="center"/>
        <w:spacing w:before="0" w:beforeAutospacing="0" w:after="0" w:afterAutospacing="0" w:line="240" w:lineRule="auto"/>
        <w:rPr>
          <w:rFonts w:ascii="Times New Roman" w:hAnsi="Times New Roman" w:eastAsia="Times New Roman" w:cs="Times New Roman"/>
          <w:b/>
          <w:bCs/>
          <w:sz w:val="40"/>
          <w:szCs w:val="40"/>
          <w:highlight w:val="none"/>
        </w:rPr>
      </w:pPr>
      <w:r>
        <w:rPr>
          <w:rFonts w:ascii="Times New Roman" w:hAnsi="Times New Roman" w:eastAsia="Times New Roman" w:cs="Times New Roman"/>
          <w:b/>
          <w:sz w:val="40"/>
          <w:szCs w:val="40"/>
        </w:rPr>
        <w:t xml:space="preserve">учета перемещения через пункт пропуска экспортных</w:t>
      </w:r>
      <w:r>
        <w:rPr>
          <w:rFonts w:ascii="Times New Roman" w:hAnsi="Times New Roman" w:eastAsia="Times New Roman" w:cs="Times New Roman"/>
          <w:b/>
          <w:bCs/>
          <w:sz w:val="40"/>
          <w:szCs w:val="40"/>
          <w:highlight w:val="none"/>
        </w:rPr>
      </w:r>
      <w:r>
        <w:rPr>
          <w:rFonts w:ascii="Times New Roman" w:hAnsi="Times New Roman" w:eastAsia="Times New Roman" w:cs="Times New Roman"/>
          <w:b/>
          <w:bCs/>
          <w:sz w:val="40"/>
          <w:szCs w:val="40"/>
          <w:highlight w:val="none"/>
        </w:rPr>
      </w:r>
    </w:p>
    <w:p>
      <w:pPr>
        <w:jc w:val="center"/>
        <w:spacing w:before="0" w:beforeAutospacing="0" w:after="0" w:afterAutospacing="0" w:line="240" w:lineRule="auto"/>
        <w:rPr>
          <w:rFonts w:ascii="Times New Roman" w:hAnsi="Times New Roman" w:eastAsia="Times New Roman" w:cs="Times New Roman"/>
          <w:b/>
          <w:bCs/>
          <w:sz w:val="40"/>
          <w:szCs w:val="40"/>
          <w:highlight w:val="none"/>
        </w:rPr>
      </w:pPr>
      <w:r>
        <w:rPr>
          <w:rFonts w:ascii="Times New Roman" w:hAnsi="Times New Roman" w:eastAsia="Times New Roman" w:cs="Times New Roman"/>
          <w:b/>
          <w:sz w:val="40"/>
          <w:szCs w:val="40"/>
          <w:highlight w:val="none"/>
        </w:rPr>
        <w:t xml:space="preserve">и импортных товаров, </w:t>
      </w:r>
      <w:r>
        <w:rPr>
          <w:rFonts w:ascii="Times New Roman" w:hAnsi="Times New Roman" w:eastAsia="Times New Roman" w:cs="Times New Roman"/>
          <w:b/>
          <w:bCs/>
          <w:sz w:val="40"/>
          <w:szCs w:val="40"/>
          <w:highlight w:val="none"/>
        </w:rPr>
      </w:r>
      <w:r>
        <w:rPr>
          <w:rFonts w:ascii="Times New Roman" w:hAnsi="Times New Roman" w:eastAsia="Times New Roman" w:cs="Times New Roman"/>
          <w:b/>
          <w:bCs/>
          <w:sz w:val="40"/>
          <w:szCs w:val="40"/>
          <w:highlight w:val="none"/>
        </w:rPr>
      </w:r>
    </w:p>
    <w:p>
      <w:pPr>
        <w:jc w:val="center"/>
        <w:spacing w:before="0" w:beforeAutospacing="0" w:after="0" w:afterAutospacing="0" w:line="240" w:lineRule="auto"/>
        <w:rPr>
          <w:rFonts w:ascii="Times New Roman" w:hAnsi="Times New Roman" w:eastAsia="Times New Roman" w:cs="Times New Roman"/>
          <w:b/>
          <w:bCs/>
          <w:sz w:val="40"/>
          <w:szCs w:val="40"/>
          <w:highlight w:val="none"/>
        </w:rPr>
      </w:pPr>
      <w:r>
        <w:rPr>
          <w:rFonts w:ascii="Times New Roman" w:hAnsi="Times New Roman" w:eastAsia="Times New Roman" w:cs="Times New Roman"/>
          <w:b/>
          <w:sz w:val="40"/>
          <w:szCs w:val="40"/>
          <w:highlight w:val="none"/>
        </w:rPr>
        <w:t xml:space="preserve">подконтрольных государственному</w:t>
      </w:r>
      <w:r>
        <w:rPr>
          <w:rFonts w:ascii="Times New Roman" w:hAnsi="Times New Roman" w:eastAsia="Times New Roman" w:cs="Times New Roman"/>
          <w:b/>
          <w:bCs/>
          <w:sz w:val="40"/>
          <w:szCs w:val="40"/>
          <w:highlight w:val="none"/>
        </w:rPr>
      </w:r>
      <w:r>
        <w:rPr>
          <w:rFonts w:ascii="Times New Roman" w:hAnsi="Times New Roman" w:eastAsia="Times New Roman" w:cs="Times New Roman"/>
          <w:b/>
          <w:bCs/>
          <w:sz w:val="40"/>
          <w:szCs w:val="40"/>
          <w:highlight w:val="none"/>
        </w:rPr>
      </w:r>
    </w:p>
    <w:p>
      <w:pPr>
        <w:jc w:val="center"/>
        <w:spacing w:before="0" w:beforeAutospacing="0" w:after="0" w:afterAutospacing="0" w:line="240" w:lineRule="auto"/>
        <w:rPr>
          <w:rFonts w:ascii="Times New Roman" w:hAnsi="Times New Roman" w:cs="Times New Roman"/>
          <w:b/>
          <w:bCs/>
          <w:sz w:val="40"/>
          <w:szCs w:val="40"/>
        </w:rPr>
      </w:pPr>
      <w:r>
        <w:rPr>
          <w:rFonts w:ascii="Times New Roman" w:hAnsi="Times New Roman" w:eastAsia="Times New Roman" w:cs="Times New Roman"/>
          <w:b/>
          <w:sz w:val="40"/>
          <w:szCs w:val="40"/>
          <w:highlight w:val="none"/>
        </w:rPr>
        <w:t xml:space="preserve">ветеринарному надзору</w:t>
      </w:r>
      <w:r>
        <w:rPr>
          <w:rFonts w:ascii="Times New Roman" w:hAnsi="Times New Roman" w:cs="Times New Roman"/>
          <w:b/>
          <w:bCs/>
          <w:sz w:val="40"/>
          <w:szCs w:val="40"/>
        </w:rPr>
      </w:r>
      <w:r>
        <w:rPr>
          <w:rFonts w:ascii="Times New Roman" w:hAnsi="Times New Roman" w:cs="Times New Roman"/>
          <w:b/>
          <w:bCs/>
          <w:sz w:val="40"/>
          <w:szCs w:val="40"/>
        </w:rPr>
      </w:r>
    </w:p>
    <w:p>
      <w:pPr>
        <w:spacing w:before="0" w:beforeAutospacing="0" w:after="0" w:afterAutospacing="0" w:line="240" w:lineRule="auto"/>
        <w:rPr>
          <w:rFonts w:ascii="Arial" w:hAnsi="Arial" w:cs="Arial"/>
        </w:rPr>
      </w:pPr>
      <w:r>
        <w:rPr>
          <w:rFonts w:ascii="Arial" w:hAnsi="Arial" w:cs="Arial"/>
          <w:highlight w:val="none"/>
        </w:rPr>
      </w:r>
      <w:r>
        <w:rPr>
          <w:rFonts w:ascii="Arial" w:hAnsi="Arial" w:cs="Arial"/>
        </w:rPr>
      </w:r>
      <w:r>
        <w:rPr>
          <w:rFonts w:ascii="Arial" w:hAnsi="Arial" w:cs="Arial"/>
        </w:rPr>
      </w:r>
    </w:p>
    <w:p>
      <w:pPr>
        <w:spacing w:before="0" w:beforeAutospacing="0" w:after="0" w:afterAutospacing="0" w:line="240" w:lineRule="auto"/>
        <w:rPr>
          <w:rFonts w:ascii="Arial" w:hAnsi="Arial" w:cs="Arial"/>
          <w:highlight w:val="none"/>
        </w:rPr>
      </w:pPr>
      <w:r>
        <w:rPr>
          <w:rFonts w:ascii="Arial" w:hAnsi="Arial" w:cs="Arial"/>
          <w:highlight w:val="none"/>
        </w:rPr>
        <w:t xml:space="preserve">                                     </w:t>
      </w:r>
      <w:r>
        <w:rPr>
          <w:rFonts w:ascii="Arial" w:hAnsi="Arial" w:cs="Arial"/>
          <w:highlight w:val="none"/>
        </w:rPr>
        <w:t xml:space="preserve">_________________________________________________________________________________</w:t>
      </w:r>
      <w:r>
        <w:rPr>
          <w:rFonts w:ascii="Arial" w:hAnsi="Arial" w:cs="Arial"/>
          <w:highlight w:val="none"/>
        </w:rPr>
      </w:r>
      <w:r>
        <w:rPr>
          <w:rFonts w:ascii="Arial" w:hAnsi="Arial" w:cs="Arial"/>
          <w:highlight w:val="none"/>
        </w:rPr>
      </w:r>
    </w:p>
    <w:p>
      <w:pPr>
        <w:spacing w:before="0" w:beforeAutospacing="0" w:after="0" w:afterAutospacing="0" w:line="240" w:lineRule="auto"/>
        <w:rPr>
          <w:rFonts w:ascii="Arial" w:hAnsi="Arial" w:cs="Arial"/>
          <w:highlight w:val="none"/>
        </w:rPr>
      </w:pPr>
      <w:r>
        <w:rPr>
          <w:rFonts w:ascii="Arial" w:hAnsi="Arial" w:cs="Arial"/>
          <w:highlight w:val="none"/>
        </w:rPr>
        <w:t xml:space="preserve">                                     _________________________________________________________________________________</w:t>
      </w:r>
      <w:r>
        <w:rPr>
          <w:rFonts w:ascii="Arial" w:hAnsi="Arial" w:cs="Arial"/>
          <w:highlight w:val="none"/>
        </w:rPr>
      </w:r>
      <w:r>
        <w:rPr>
          <w:rFonts w:ascii="Arial" w:hAnsi="Arial" w:cs="Arial"/>
          <w:highlight w:val="none"/>
        </w:rPr>
      </w:r>
    </w:p>
    <w:p>
      <w:pPr>
        <w:jc w:val="center"/>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t xml:space="preserve"> (Наименование отдела, пограничного контрольного ветеринарного пункта)</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spacing w:before="0" w:beforeAutospacing="0" w:after="0" w:afterAutospacing="0" w:line="240" w:lineRule="auto"/>
        <w:rPr>
          <w:rFonts w:ascii="Arial" w:hAnsi="Arial" w:cs="Arial"/>
          <w:highlight w:val="none"/>
        </w:rPr>
      </w:pPr>
      <w:r>
        <w:rPr>
          <w:rFonts w:ascii="Arial" w:hAnsi="Arial" w:cs="Arial"/>
          <w:highlight w:val="none"/>
        </w:rPr>
      </w:r>
      <w:r>
        <w:rPr>
          <w:rFonts w:ascii="Arial" w:hAnsi="Arial" w:cs="Arial"/>
          <w:highlight w:val="none"/>
        </w:rPr>
      </w:r>
      <w:r>
        <w:rPr>
          <w:rFonts w:ascii="Arial" w:hAnsi="Arial" w:cs="Arial"/>
          <w:highlight w:val="none"/>
        </w:rPr>
      </w:r>
    </w:p>
    <w:p>
      <w:pPr>
        <w:spacing w:before="0" w:beforeAutospacing="0" w:after="0" w:afterAutospacing="0" w:line="240" w:lineRule="auto"/>
        <w:rPr>
          <w:rFonts w:ascii="Arial" w:hAnsi="Arial" w:cs="Arial"/>
          <w:highlight w:val="none"/>
        </w:rPr>
      </w:pPr>
      <w:r>
        <w:rPr>
          <w:rFonts w:ascii="Arial" w:hAnsi="Arial" w:cs="Arial"/>
          <w:highlight w:val="none"/>
        </w:rPr>
      </w:r>
      <w:r>
        <w:rPr>
          <w:rFonts w:ascii="Arial" w:hAnsi="Arial" w:cs="Arial"/>
          <w:highlight w:val="none"/>
        </w:rPr>
      </w:r>
      <w:r>
        <w:rPr>
          <w:rFonts w:ascii="Arial" w:hAnsi="Arial" w:cs="Arial"/>
          <w:highlight w:val="none"/>
        </w:rPr>
      </w:r>
    </w:p>
    <w:p>
      <w:pPr>
        <w:spacing w:before="0" w:beforeAutospacing="0" w:after="0" w:afterAutospacing="0" w:line="240" w:lineRule="auto"/>
        <w:rPr>
          <w:rFonts w:ascii="Arial" w:hAnsi="Arial" w:cs="Arial"/>
          <w:highlight w:val="none"/>
        </w:rPr>
      </w:pPr>
      <w:r>
        <w:rPr>
          <w:rFonts w:ascii="Arial" w:hAnsi="Arial" w:cs="Arial"/>
          <w:highlight w:val="none"/>
        </w:rPr>
      </w:r>
      <w:r>
        <w:rPr>
          <w:rFonts w:ascii="Arial" w:hAnsi="Arial" w:cs="Arial"/>
          <w:highlight w:val="none"/>
        </w:rPr>
      </w:r>
      <w:r>
        <w:rPr>
          <w:rFonts w:ascii="Arial" w:hAnsi="Arial" w:cs="Arial"/>
          <w:highlight w:val="none"/>
        </w:rPr>
      </w:r>
    </w:p>
    <w:p>
      <w:pPr>
        <w:pStyle w:val="982"/>
        <w:ind w:left="0" w:right="0" w:firstLine="9354"/>
        <w:jc w:val="right"/>
        <w:spacing w:before="0" w:beforeAutospacing="0" w:after="0" w:afterAutospacing="0" w:line="240" w:lineRule="auto"/>
        <w:rPr>
          <w:rFonts w:ascii="Arial" w:hAnsi="Arial" w:cs="Arial"/>
          <w:highlight w:val="none"/>
        </w:rPr>
      </w:pPr>
      <w:r>
        <w:rPr>
          <w:rFonts w:ascii="Arial" w:hAnsi="Arial" w:cs="Arial"/>
        </w:rPr>
        <w:t xml:space="preserve">Начат      «____» ___________________ 20 ___ г. </w:t>
      </w:r>
      <w:r>
        <w:rPr>
          <w:rFonts w:ascii="Arial" w:hAnsi="Arial" w:cs="Arial"/>
        </w:rPr>
        <w:t xml:space="preserve">Окончен  «____» ___________________ 20 ___ г</w:t>
      </w:r>
      <w:r>
        <w:rPr>
          <w:rFonts w:ascii="Arial" w:hAnsi="Arial" w:cs="Arial"/>
        </w:rPr>
        <w:t xml:space="preserve">.</w:t>
      </w:r>
      <w:r>
        <w:rPr>
          <w:rFonts w:ascii="Arial" w:hAnsi="Arial" w:cs="Arial"/>
          <w:highlight w:val="none"/>
        </w:rPr>
      </w:r>
      <w:r>
        <w:rPr>
          <w:rFonts w:ascii="Arial" w:hAnsi="Arial" w:cs="Arial"/>
          <w:highlight w:val="none"/>
        </w:rPr>
      </w:r>
    </w:p>
    <w:tbl>
      <w:tblPr>
        <w:tblW w:w="15396" w:type="dxa"/>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567"/>
        <w:gridCol w:w="1672"/>
        <w:gridCol w:w="2813"/>
        <w:gridCol w:w="2790"/>
        <w:gridCol w:w="1866"/>
        <w:gridCol w:w="1432"/>
        <w:gridCol w:w="1456"/>
        <w:gridCol w:w="2801"/>
      </w:tblGrid>
      <w:tr>
        <w:tblPrEx/>
        <w:trPr>
          <w:trHeight w:val="555"/>
        </w:trPr>
        <w:tc>
          <w:tcPr>
            <w:tcW w:w="567" w:type="dxa"/>
            <w:vAlign w:val="center"/>
            <w:vMerge w:val="restart"/>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 п/п</w:t>
            </w:r>
            <w:r>
              <w:rPr>
                <w:rFonts w:ascii="Times New Roman" w:hAnsi="Times New Roman" w:cs="Times New Roman"/>
                <w:sz w:val="24"/>
                <w:szCs w:val="24"/>
              </w:rPr>
            </w:r>
            <w:r>
              <w:rPr>
                <w:rFonts w:ascii="Times New Roman" w:hAnsi="Times New Roman" w:cs="Times New Roman"/>
                <w:sz w:val="24"/>
                <w:szCs w:val="24"/>
              </w:rPr>
            </w:r>
          </w:p>
        </w:tc>
        <w:tc>
          <w:tcPr>
            <w:tcW w:w="1672" w:type="dxa"/>
            <w:vAlign w:val="center"/>
            <w:vMerge w:val="restart"/>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Дата оформления</w:t>
            </w:r>
            <w:r>
              <w:rPr>
                <w:rFonts w:ascii="Times New Roman" w:hAnsi="Times New Roman" w:cs="Times New Roman"/>
                <w:sz w:val="24"/>
                <w:szCs w:val="24"/>
              </w:rPr>
            </w:r>
            <w:r>
              <w:rPr>
                <w:rFonts w:ascii="Times New Roman" w:hAnsi="Times New Roman" w:cs="Times New Roman"/>
                <w:sz w:val="24"/>
                <w:szCs w:val="24"/>
              </w:rPr>
            </w:r>
          </w:p>
        </w:tc>
        <w:tc>
          <w:tcPr>
            <w:tcW w:w="2813" w:type="dxa"/>
            <w:vAlign w:val="center"/>
            <w:vMerge w:val="restart"/>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Страна-импортер, наименование организации, адрес, № телефона получателя</w:t>
            </w:r>
            <w:r>
              <w:rPr>
                <w:rFonts w:ascii="Times New Roman" w:hAnsi="Times New Roman" w:cs="Times New Roman"/>
                <w:sz w:val="24"/>
                <w:szCs w:val="24"/>
              </w:rPr>
            </w:r>
            <w:r>
              <w:rPr>
                <w:rFonts w:ascii="Times New Roman" w:hAnsi="Times New Roman" w:cs="Times New Roman"/>
                <w:sz w:val="24"/>
                <w:szCs w:val="24"/>
              </w:rPr>
            </w:r>
          </w:p>
        </w:tc>
        <w:tc>
          <w:tcPr>
            <w:tcW w:w="2790" w:type="dxa"/>
            <w:vAlign w:val="center"/>
            <w:vMerge w:val="restart"/>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Страна-экспортер, производитель и его адрес</w:t>
            </w:r>
            <w:r>
              <w:rPr>
                <w:rFonts w:ascii="Times New Roman" w:hAnsi="Times New Roman" w:cs="Times New Roman"/>
                <w:sz w:val="24"/>
                <w:szCs w:val="24"/>
              </w:rPr>
            </w:r>
            <w:r>
              <w:rPr>
                <w:rFonts w:ascii="Times New Roman" w:hAnsi="Times New Roman" w:cs="Times New Roman"/>
                <w:sz w:val="24"/>
                <w:szCs w:val="24"/>
              </w:rPr>
            </w:r>
          </w:p>
        </w:tc>
        <w:tc>
          <w:tcPr>
            <w:tcW w:w="1866" w:type="dxa"/>
            <w:vAlign w:val="center"/>
            <w:vMerge w:val="restart"/>
            <w:textDirection w:val="lrTb"/>
            <w:noWrap w:val="false"/>
          </w:tcPr>
          <w:p>
            <w:pPr>
              <w:jc w:val="center"/>
              <w:spacing w:before="0" w:beforeAutospacing="0" w:after="0" w:afterAutospacing="0" w:line="240" w:lineRule="auto"/>
            </w:pPr>
            <w:r>
              <w:rPr>
                <w:rFonts w:ascii="Times New Roman" w:hAnsi="Times New Roman" w:eastAsia="Times New Roman" w:cs="Times New Roman"/>
                <w:sz w:val="24"/>
                <w:szCs w:val="24"/>
              </w:rPr>
              <w:t xml:space="preserve">Наименование товара</w:t>
            </w:r>
            <w:r/>
          </w:p>
        </w:tc>
        <w:tc>
          <w:tcPr>
            <w:gridSpan w:val="2"/>
            <w:tcW w:w="2889"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Количество </w:t>
            </w:r>
            <w:r>
              <w:rPr>
                <w:rFonts w:ascii="Times New Roman" w:hAnsi="Times New Roman" w:cs="Times New Roman"/>
                <w:sz w:val="24"/>
                <w:szCs w:val="24"/>
              </w:rPr>
            </w:r>
            <w:r>
              <w:rPr>
                <w:rFonts w:ascii="Times New Roman" w:hAnsi="Times New Roman" w:cs="Times New Roman"/>
                <w:sz w:val="24"/>
                <w:szCs w:val="24"/>
              </w:rPr>
            </w:r>
          </w:p>
        </w:tc>
        <w:tc>
          <w:tcPr>
            <w:tcW w:w="2801" w:type="dxa"/>
            <w:vAlign w:val="center"/>
            <w:vMerge w:val="restart"/>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Вид и номер транспортного средства</w:t>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567" w:type="dxa"/>
            <w:vAlign w:val="top"/>
            <w:vMerge w:val="continue"/>
            <w:textDirection w:val="lrTb"/>
            <w:noWrap w:val="false"/>
          </w:tcPr>
          <w:p>
            <w:r/>
            <w:r/>
          </w:p>
        </w:tc>
        <w:tc>
          <w:tcPr>
            <w:tcW w:w="1672" w:type="dxa"/>
            <w:vAlign w:val="top"/>
            <w:vMerge w:val="continue"/>
            <w:textDirection w:val="lrTb"/>
            <w:noWrap w:val="false"/>
          </w:tcPr>
          <w:p>
            <w:r/>
            <w:r/>
          </w:p>
        </w:tc>
        <w:tc>
          <w:tcPr>
            <w:tcW w:w="2813" w:type="dxa"/>
            <w:vAlign w:val="top"/>
            <w:vMerge w:val="continue"/>
            <w:textDirection w:val="lrTb"/>
            <w:noWrap w:val="false"/>
          </w:tcPr>
          <w:p>
            <w:r/>
            <w:r/>
          </w:p>
        </w:tc>
        <w:tc>
          <w:tcPr>
            <w:tcW w:w="2790" w:type="dxa"/>
            <w:vAlign w:val="top"/>
            <w:vMerge w:val="continue"/>
            <w:textDirection w:val="lrTb"/>
            <w:noWrap w:val="false"/>
          </w:tcPr>
          <w:p>
            <w:r/>
            <w:r/>
          </w:p>
        </w:tc>
        <w:tc>
          <w:tcPr>
            <w:tcW w:w="1866" w:type="dxa"/>
            <w:vAlign w:val="top"/>
            <w:vMerge w:val="continue"/>
            <w:textDirection w:val="lrTb"/>
            <w:noWrap w:val="false"/>
          </w:tcPr>
          <w:p>
            <w:r/>
            <w:r/>
          </w:p>
        </w:tc>
        <w:tc>
          <w:tcPr>
            <w:tcW w:w="1432"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мест</w:t>
            </w:r>
            <w:r>
              <w:rPr>
                <w:rFonts w:ascii="Times New Roman" w:hAnsi="Times New Roman" w:cs="Times New Roman"/>
                <w:sz w:val="24"/>
                <w:szCs w:val="24"/>
              </w:rPr>
            </w:r>
            <w:r>
              <w:rPr>
                <w:rFonts w:ascii="Times New Roman" w:hAnsi="Times New Roman" w:cs="Times New Roman"/>
                <w:sz w:val="24"/>
                <w:szCs w:val="24"/>
              </w:rPr>
            </w:r>
          </w:p>
        </w:tc>
        <w:tc>
          <w:tcPr>
            <w:tcW w:w="1456"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вес/гол.</w:t>
            </w:r>
            <w:r>
              <w:rPr>
                <w:rFonts w:ascii="Times New Roman" w:hAnsi="Times New Roman" w:cs="Times New Roman"/>
                <w:sz w:val="24"/>
                <w:szCs w:val="24"/>
              </w:rPr>
            </w:r>
            <w:r>
              <w:rPr>
                <w:rFonts w:ascii="Times New Roman" w:hAnsi="Times New Roman" w:cs="Times New Roman"/>
                <w:sz w:val="24"/>
                <w:szCs w:val="24"/>
              </w:rPr>
            </w:r>
          </w:p>
        </w:tc>
        <w:tc>
          <w:tcPr>
            <w:tcW w:w="2801" w:type="dxa"/>
            <w:vAlign w:val="top"/>
            <w:vMerge w:val="continue"/>
            <w:textDirection w:val="lrTb"/>
            <w:noWrap w:val="false"/>
          </w:tcPr>
          <w:p>
            <w:r/>
            <w:r/>
          </w:p>
        </w:tc>
      </w:tr>
      <w:tr>
        <w:tblPrEx/>
        <w:trPr>
          <w:trHeight w:val="280"/>
        </w:trPr>
        <w:tc>
          <w:tcPr>
            <w:tcW w:w="567" w:type="dxa"/>
            <w:vAlign w:val="top"/>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c>
          <w:tcPr>
            <w:tcW w:w="1672" w:type="dxa"/>
            <w:vAlign w:val="top"/>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cs="Times New Roman"/>
                <w:sz w:val="24"/>
                <w:szCs w:val="24"/>
              </w:rPr>
            </w:r>
            <w:r>
              <w:rPr>
                <w:rFonts w:ascii="Times New Roman" w:hAnsi="Times New Roman" w:cs="Times New Roman"/>
                <w:sz w:val="24"/>
                <w:szCs w:val="24"/>
              </w:rPr>
            </w:r>
          </w:p>
        </w:tc>
        <w:tc>
          <w:tcPr>
            <w:tcW w:w="2813" w:type="dxa"/>
            <w:vAlign w:val="top"/>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cs="Times New Roman"/>
                <w:sz w:val="24"/>
                <w:szCs w:val="24"/>
              </w:rPr>
            </w:r>
            <w:r>
              <w:rPr>
                <w:rFonts w:ascii="Times New Roman" w:hAnsi="Times New Roman" w:cs="Times New Roman"/>
                <w:sz w:val="24"/>
                <w:szCs w:val="24"/>
              </w:rPr>
            </w:r>
          </w:p>
        </w:tc>
        <w:tc>
          <w:tcPr>
            <w:tcW w:w="2790" w:type="dxa"/>
            <w:vAlign w:val="top"/>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cs="Times New Roman"/>
                <w:sz w:val="24"/>
                <w:szCs w:val="24"/>
              </w:rPr>
            </w:r>
            <w:r>
              <w:rPr>
                <w:rFonts w:ascii="Times New Roman" w:hAnsi="Times New Roman" w:cs="Times New Roman"/>
                <w:sz w:val="24"/>
                <w:szCs w:val="24"/>
              </w:rPr>
            </w:r>
          </w:p>
        </w:tc>
        <w:tc>
          <w:tcPr>
            <w:tcW w:w="1456"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cs="Times New Roman"/>
                <w:sz w:val="24"/>
                <w:szCs w:val="24"/>
              </w:rPr>
            </w:r>
            <w:r>
              <w:rPr>
                <w:rFonts w:ascii="Times New Roman" w:hAnsi="Times New Roman" w:cs="Times New Roman"/>
                <w:sz w:val="24"/>
                <w:szCs w:val="24"/>
              </w:rPr>
            </w:r>
          </w:p>
        </w:tc>
        <w:tc>
          <w:tcPr>
            <w:tcW w:w="2801"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ind w:left="0" w:right="5420" w:firstLine="0"/>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66"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32"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1456"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W w:w="2801" w:type="dxa"/>
            <w:vAlign w:val="top"/>
            <w:textDirection w:val="lrTb"/>
            <w:noWrap w:val="false"/>
          </w:tcPr>
          <w:p>
            <w:pPr>
              <w:spacing w:before="0" w:beforeAutospacing="0" w:after="0" w:afterAutospacing="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pPr>
            <w:r/>
            <w:r/>
          </w:p>
        </w:tc>
        <w:tc>
          <w:tcPr>
            <w:tcW w:w="1866" w:type="dxa"/>
            <w:vAlign w:val="top"/>
            <w:textDirection w:val="lrTb"/>
            <w:noWrap w:val="false"/>
          </w:tcPr>
          <w:p>
            <w:pPr>
              <w:pStyle w:val="982"/>
              <w:spacing w:before="0" w:beforeAutospacing="0" w:after="0" w:afterAutospacing="0" w:line="240" w:lineRule="auto"/>
            </w:pPr>
            <w:r/>
            <w:r/>
          </w:p>
        </w:tc>
        <w:tc>
          <w:tcPr>
            <w:tcW w:w="1432" w:type="dxa"/>
            <w:vAlign w:val="top"/>
            <w:textDirection w:val="lrTb"/>
            <w:noWrap w:val="false"/>
          </w:tcPr>
          <w:p>
            <w:pPr>
              <w:spacing w:before="0" w:beforeAutospacing="0" w:after="0" w:afterAutospacing="0" w:line="240" w:lineRule="auto"/>
            </w:pPr>
            <w:r/>
            <w:r/>
          </w:p>
        </w:tc>
        <w:tc>
          <w:tcPr>
            <w:tcW w:w="1456" w:type="dxa"/>
            <w:vAlign w:val="top"/>
            <w:textDirection w:val="lrTb"/>
            <w:noWrap w:val="false"/>
          </w:tcPr>
          <w:p>
            <w:pPr>
              <w:spacing w:before="0" w:beforeAutospacing="0" w:after="0" w:afterAutospacing="0" w:line="240" w:lineRule="auto"/>
            </w:pPr>
            <w:r/>
            <w:r/>
          </w:p>
        </w:tc>
        <w:tc>
          <w:tcPr>
            <w:tcW w:w="2801" w:type="dxa"/>
            <w:vAlign w:val="top"/>
            <w:textDirection w:val="lrTb"/>
            <w:noWrap w:val="false"/>
          </w:tcPr>
          <w:p>
            <w:pPr>
              <w:spacing w:before="0" w:beforeAutospacing="0" w:after="0" w:afterAutospacing="0" w:line="240" w:lineRule="auto"/>
            </w:pPr>
            <w: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pPr>
            <w:r/>
            <w:r/>
          </w:p>
        </w:tc>
        <w:tc>
          <w:tcPr>
            <w:tcW w:w="1866" w:type="dxa"/>
            <w:vAlign w:val="top"/>
            <w:textDirection w:val="lrTb"/>
            <w:noWrap w:val="false"/>
          </w:tcPr>
          <w:p>
            <w:pPr>
              <w:pStyle w:val="982"/>
              <w:spacing w:before="0" w:beforeAutospacing="0" w:after="0" w:afterAutospacing="0" w:line="240" w:lineRule="auto"/>
            </w:pPr>
            <w:r/>
            <w:r/>
          </w:p>
        </w:tc>
        <w:tc>
          <w:tcPr>
            <w:tcW w:w="1432" w:type="dxa"/>
            <w:vAlign w:val="top"/>
            <w:textDirection w:val="lrTb"/>
            <w:noWrap w:val="false"/>
          </w:tcPr>
          <w:p>
            <w:pPr>
              <w:spacing w:before="0" w:beforeAutospacing="0" w:after="0" w:afterAutospacing="0" w:line="240" w:lineRule="auto"/>
            </w:pPr>
            <w:r/>
            <w:r/>
          </w:p>
        </w:tc>
        <w:tc>
          <w:tcPr>
            <w:tcW w:w="1456" w:type="dxa"/>
            <w:vAlign w:val="top"/>
            <w:textDirection w:val="lrTb"/>
            <w:noWrap w:val="false"/>
          </w:tcPr>
          <w:p>
            <w:pPr>
              <w:spacing w:before="0" w:beforeAutospacing="0" w:after="0" w:afterAutospacing="0" w:line="240" w:lineRule="auto"/>
            </w:pPr>
            <w:r/>
            <w:r/>
          </w:p>
        </w:tc>
        <w:tc>
          <w:tcPr>
            <w:tcW w:w="2801" w:type="dxa"/>
            <w:vAlign w:val="top"/>
            <w:textDirection w:val="lrTb"/>
            <w:noWrap w:val="false"/>
          </w:tcPr>
          <w:p>
            <w:pPr>
              <w:spacing w:before="0" w:beforeAutospacing="0" w:after="0" w:afterAutospacing="0" w:line="240" w:lineRule="auto"/>
            </w:pPr>
            <w: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pPr>
            <w:r/>
            <w:r/>
          </w:p>
        </w:tc>
        <w:tc>
          <w:tcPr>
            <w:tcW w:w="1866" w:type="dxa"/>
            <w:vAlign w:val="top"/>
            <w:textDirection w:val="lrTb"/>
            <w:noWrap w:val="false"/>
          </w:tcPr>
          <w:p>
            <w:pPr>
              <w:pStyle w:val="982"/>
              <w:spacing w:before="0" w:beforeAutospacing="0" w:after="0" w:afterAutospacing="0" w:line="240" w:lineRule="auto"/>
            </w:pPr>
            <w:r/>
            <w:r/>
          </w:p>
        </w:tc>
        <w:tc>
          <w:tcPr>
            <w:tcW w:w="1432" w:type="dxa"/>
            <w:vAlign w:val="top"/>
            <w:textDirection w:val="lrTb"/>
            <w:noWrap w:val="false"/>
          </w:tcPr>
          <w:p>
            <w:pPr>
              <w:spacing w:before="0" w:beforeAutospacing="0" w:after="0" w:afterAutospacing="0" w:line="240" w:lineRule="auto"/>
            </w:pPr>
            <w:r/>
            <w:r/>
          </w:p>
        </w:tc>
        <w:tc>
          <w:tcPr>
            <w:tcW w:w="1456" w:type="dxa"/>
            <w:vAlign w:val="top"/>
            <w:textDirection w:val="lrTb"/>
            <w:noWrap w:val="false"/>
          </w:tcPr>
          <w:p>
            <w:pPr>
              <w:spacing w:before="0" w:beforeAutospacing="0" w:after="0" w:afterAutospacing="0" w:line="240" w:lineRule="auto"/>
            </w:pPr>
            <w:r/>
            <w:r/>
          </w:p>
        </w:tc>
        <w:tc>
          <w:tcPr>
            <w:tcW w:w="2801" w:type="dxa"/>
            <w:vAlign w:val="top"/>
            <w:textDirection w:val="lrTb"/>
            <w:noWrap w:val="false"/>
          </w:tcPr>
          <w:p>
            <w:pPr>
              <w:spacing w:before="0" w:beforeAutospacing="0" w:after="0" w:afterAutospacing="0" w:line="240" w:lineRule="auto"/>
            </w:pPr>
            <w:r/>
            <w:r/>
          </w:p>
        </w:tc>
      </w:tr>
      <w:tr>
        <w:tblPrEx/>
        <w:trPr>
          <w:trHeight w:val="555"/>
        </w:trPr>
        <w:tc>
          <w:tcPr>
            <w:tcW w:w="567" w:type="dxa"/>
            <w:vAlign w:val="top"/>
            <w:textDirection w:val="lrTb"/>
            <w:noWrap w:val="false"/>
          </w:tcPr>
          <w:p>
            <w:pPr>
              <w:pStyle w:val="982"/>
              <w:spacing w:before="0" w:beforeAutospacing="0" w:after="0" w:afterAutospacing="0" w:line="240" w:lineRule="auto"/>
            </w:pPr>
            <w:r/>
            <w:r/>
          </w:p>
        </w:tc>
        <w:tc>
          <w:tcPr>
            <w:tcW w:w="1672" w:type="dxa"/>
            <w:vAlign w:val="top"/>
            <w:textDirection w:val="lrTb"/>
            <w:noWrap w:val="false"/>
          </w:tcPr>
          <w:p>
            <w:pPr>
              <w:pStyle w:val="982"/>
              <w:spacing w:before="0" w:beforeAutospacing="0" w:after="0" w:afterAutospacing="0" w:line="240" w:lineRule="auto"/>
            </w:pPr>
            <w:r/>
            <w:r/>
          </w:p>
        </w:tc>
        <w:tc>
          <w:tcPr>
            <w:tcW w:w="2813" w:type="dxa"/>
            <w:vAlign w:val="top"/>
            <w:textDirection w:val="lrTb"/>
            <w:noWrap w:val="false"/>
          </w:tcPr>
          <w:p>
            <w:pPr>
              <w:pStyle w:val="982"/>
              <w:spacing w:before="0" w:beforeAutospacing="0" w:after="0" w:afterAutospacing="0" w:line="240" w:lineRule="auto"/>
            </w:pPr>
            <w:r/>
            <w:r/>
          </w:p>
        </w:tc>
        <w:tc>
          <w:tcPr>
            <w:tcW w:w="2790" w:type="dxa"/>
            <w:vAlign w:val="top"/>
            <w:textDirection w:val="lrTb"/>
            <w:noWrap w:val="false"/>
          </w:tcPr>
          <w:p>
            <w:pPr>
              <w:pStyle w:val="982"/>
              <w:spacing w:before="0" w:beforeAutospacing="0" w:after="0" w:afterAutospacing="0" w:line="240" w:lineRule="auto"/>
            </w:pPr>
            <w:r/>
            <w:r/>
          </w:p>
        </w:tc>
        <w:tc>
          <w:tcPr>
            <w:tcW w:w="1866" w:type="dxa"/>
            <w:vAlign w:val="top"/>
            <w:textDirection w:val="lrTb"/>
            <w:noWrap w:val="false"/>
          </w:tcPr>
          <w:p>
            <w:pPr>
              <w:pStyle w:val="982"/>
              <w:spacing w:before="0" w:beforeAutospacing="0" w:after="0" w:afterAutospacing="0" w:line="240" w:lineRule="auto"/>
            </w:pPr>
            <w:r/>
            <w:r/>
          </w:p>
        </w:tc>
        <w:tc>
          <w:tcPr>
            <w:tcW w:w="1432" w:type="dxa"/>
            <w:vAlign w:val="top"/>
            <w:textDirection w:val="lrTb"/>
            <w:noWrap w:val="false"/>
          </w:tcPr>
          <w:p>
            <w:pPr>
              <w:spacing w:before="0" w:beforeAutospacing="0" w:after="0" w:afterAutospacing="0" w:line="240" w:lineRule="auto"/>
            </w:pPr>
            <w:r/>
            <w:r/>
          </w:p>
        </w:tc>
        <w:tc>
          <w:tcPr>
            <w:tcW w:w="1456" w:type="dxa"/>
            <w:vAlign w:val="top"/>
            <w:textDirection w:val="lrTb"/>
            <w:noWrap w:val="false"/>
          </w:tcPr>
          <w:p>
            <w:pPr>
              <w:spacing w:before="0" w:beforeAutospacing="0" w:after="0" w:afterAutospacing="0" w:line="240" w:lineRule="auto"/>
            </w:pPr>
            <w:r/>
            <w:r/>
          </w:p>
        </w:tc>
        <w:tc>
          <w:tcPr>
            <w:tcW w:w="2801" w:type="dxa"/>
            <w:vAlign w:val="top"/>
            <w:textDirection w:val="lrTb"/>
            <w:noWrap w:val="false"/>
          </w:tcPr>
          <w:p>
            <w:pPr>
              <w:spacing w:before="0" w:beforeAutospacing="0" w:after="0" w:afterAutospacing="0" w:line="240" w:lineRule="auto"/>
            </w:pPr>
            <w:r/>
            <w:r/>
          </w:p>
        </w:tc>
      </w:tr>
      <w:tr>
        <w:tblPrEx/>
        <w:trPr>
          <w:trHeight w:val="555"/>
        </w:trPr>
        <w:tc>
          <w:tcPr>
            <w:tcW w:w="567" w:type="dxa"/>
            <w:vAlign w:val="top"/>
            <w:vMerge w:val="restart"/>
            <w:textDirection w:val="lrTb"/>
            <w:noWrap w:val="false"/>
          </w:tcPr>
          <w:p>
            <w:pPr>
              <w:pStyle w:val="982"/>
              <w:spacing w:before="0" w:beforeAutospacing="0" w:after="0" w:afterAutospacing="0" w:line="240" w:lineRule="auto"/>
            </w:pPr>
            <w:r/>
            <w:r/>
          </w:p>
        </w:tc>
        <w:tc>
          <w:tcPr>
            <w:tcW w:w="1672" w:type="dxa"/>
            <w:vAlign w:val="top"/>
            <w:vMerge w:val="restart"/>
            <w:textDirection w:val="lrTb"/>
            <w:noWrap w:val="false"/>
          </w:tcPr>
          <w:p>
            <w:pPr>
              <w:pStyle w:val="982"/>
              <w:spacing w:before="0" w:beforeAutospacing="0" w:after="0" w:afterAutospacing="0" w:line="240" w:lineRule="auto"/>
            </w:pPr>
            <w:r/>
            <w:r/>
          </w:p>
        </w:tc>
        <w:tc>
          <w:tcPr>
            <w:tcW w:w="2813" w:type="dxa"/>
            <w:vAlign w:val="top"/>
            <w:vMerge w:val="restart"/>
            <w:textDirection w:val="lrTb"/>
            <w:noWrap w:val="false"/>
          </w:tcPr>
          <w:p>
            <w:pPr>
              <w:pStyle w:val="982"/>
              <w:spacing w:before="0" w:beforeAutospacing="0" w:after="0" w:afterAutospacing="0" w:line="240" w:lineRule="auto"/>
            </w:pPr>
            <w:r/>
            <w:r/>
          </w:p>
        </w:tc>
        <w:tc>
          <w:tcPr>
            <w:tcW w:w="2790" w:type="dxa"/>
            <w:vAlign w:val="top"/>
            <w:vMerge w:val="restart"/>
            <w:textDirection w:val="lrTb"/>
            <w:noWrap w:val="false"/>
          </w:tcPr>
          <w:p>
            <w:pPr>
              <w:pStyle w:val="982"/>
              <w:spacing w:before="0" w:beforeAutospacing="0" w:after="0" w:afterAutospacing="0" w:line="240" w:lineRule="auto"/>
            </w:pPr>
            <w:r/>
            <w:r/>
          </w:p>
        </w:tc>
        <w:tc>
          <w:tcPr>
            <w:tcW w:w="1866" w:type="dxa"/>
            <w:vAlign w:val="top"/>
            <w:vMerge w:val="restart"/>
            <w:textDirection w:val="lrTb"/>
            <w:noWrap w:val="false"/>
          </w:tcPr>
          <w:p>
            <w:pPr>
              <w:pStyle w:val="982"/>
              <w:spacing w:before="0" w:beforeAutospacing="0" w:after="0" w:afterAutospacing="0" w:line="240" w:lineRule="auto"/>
            </w:pPr>
            <w:r/>
            <w:r/>
          </w:p>
        </w:tc>
        <w:tc>
          <w:tcPr>
            <w:tcW w:w="1432" w:type="dxa"/>
            <w:vAlign w:val="top"/>
            <w:textDirection w:val="lrTb"/>
            <w:noWrap w:val="false"/>
          </w:tcPr>
          <w:p>
            <w:pPr>
              <w:spacing w:before="0" w:beforeAutospacing="0" w:after="0" w:afterAutospacing="0" w:line="240" w:lineRule="auto"/>
            </w:pPr>
            <w:r/>
            <w:r/>
          </w:p>
        </w:tc>
        <w:tc>
          <w:tcPr>
            <w:tcW w:w="1456" w:type="dxa"/>
            <w:vAlign w:val="top"/>
            <w:textDirection w:val="lrTb"/>
            <w:noWrap w:val="false"/>
          </w:tcPr>
          <w:p>
            <w:pPr>
              <w:spacing w:before="0" w:beforeAutospacing="0" w:after="0" w:afterAutospacing="0" w:line="240" w:lineRule="auto"/>
            </w:pPr>
            <w:r/>
            <w:r/>
          </w:p>
        </w:tc>
        <w:tc>
          <w:tcPr>
            <w:tcW w:w="2801" w:type="dxa"/>
            <w:vAlign w:val="top"/>
            <w:textDirection w:val="lrTb"/>
            <w:noWrap w:val="false"/>
          </w:tcPr>
          <w:p>
            <w:pPr>
              <w:spacing w:before="0" w:beforeAutospacing="0" w:after="0" w:afterAutospacing="0" w:line="240" w:lineRule="auto"/>
            </w:pPr>
            <w:r/>
            <w:r/>
          </w:p>
        </w:tc>
      </w:tr>
      <w:tr>
        <w:tblPrEx/>
        <w:trPr>
          <w:trHeight w:val="555"/>
        </w:trPr>
        <w:tc>
          <w:tcPr>
            <w:tcW w:w="567" w:type="dxa"/>
            <w:vAlign w:val="top"/>
            <w:vMerge w:val="restart"/>
            <w:textDirection w:val="lrTb"/>
            <w:noWrap w:val="false"/>
          </w:tcPr>
          <w:p>
            <w:pPr>
              <w:pStyle w:val="982"/>
              <w:spacing w:before="0" w:beforeAutospacing="0" w:after="0" w:afterAutospacing="0" w:line="240" w:lineRule="auto"/>
            </w:pPr>
            <w:r/>
            <w:r/>
          </w:p>
        </w:tc>
        <w:tc>
          <w:tcPr>
            <w:tcW w:w="1672" w:type="dxa"/>
            <w:vAlign w:val="top"/>
            <w:vMerge w:val="restart"/>
            <w:textDirection w:val="lrTb"/>
            <w:noWrap w:val="false"/>
          </w:tcPr>
          <w:p>
            <w:pPr>
              <w:pStyle w:val="982"/>
              <w:spacing w:before="0" w:beforeAutospacing="0" w:after="0" w:afterAutospacing="0" w:line="240" w:lineRule="auto"/>
            </w:pPr>
            <w:r/>
            <w:r/>
          </w:p>
        </w:tc>
        <w:tc>
          <w:tcPr>
            <w:tcW w:w="2813" w:type="dxa"/>
            <w:vAlign w:val="top"/>
            <w:vMerge w:val="restart"/>
            <w:textDirection w:val="lrTb"/>
            <w:noWrap w:val="false"/>
          </w:tcPr>
          <w:p>
            <w:pPr>
              <w:pStyle w:val="982"/>
              <w:spacing w:before="0" w:beforeAutospacing="0" w:after="0" w:afterAutospacing="0" w:line="240" w:lineRule="auto"/>
            </w:pPr>
            <w:r/>
            <w:r/>
          </w:p>
        </w:tc>
        <w:tc>
          <w:tcPr>
            <w:tcW w:w="2790" w:type="dxa"/>
            <w:vAlign w:val="top"/>
            <w:vMerge w:val="restart"/>
            <w:textDirection w:val="lrTb"/>
            <w:noWrap w:val="false"/>
          </w:tcPr>
          <w:p>
            <w:pPr>
              <w:pStyle w:val="982"/>
              <w:spacing w:before="0" w:beforeAutospacing="0" w:after="0" w:afterAutospacing="0" w:line="240" w:lineRule="auto"/>
            </w:pPr>
            <w:r/>
            <w:r/>
          </w:p>
        </w:tc>
        <w:tc>
          <w:tcPr>
            <w:tcW w:w="1866" w:type="dxa"/>
            <w:vAlign w:val="top"/>
            <w:vMerge w:val="restart"/>
            <w:textDirection w:val="lrTb"/>
            <w:noWrap w:val="false"/>
          </w:tcPr>
          <w:p>
            <w:pPr>
              <w:pStyle w:val="982"/>
              <w:spacing w:before="0" w:beforeAutospacing="0" w:after="0" w:afterAutospacing="0" w:line="240" w:lineRule="auto"/>
            </w:pPr>
            <w:r/>
            <w:r/>
          </w:p>
        </w:tc>
        <w:tc>
          <w:tcPr>
            <w:tcW w:w="1432" w:type="dxa"/>
            <w:vAlign w:val="top"/>
            <w:textDirection w:val="lrTb"/>
            <w:noWrap w:val="false"/>
          </w:tcPr>
          <w:p>
            <w:pPr>
              <w:spacing w:before="0" w:beforeAutospacing="0" w:after="0" w:afterAutospacing="0" w:line="240" w:lineRule="auto"/>
            </w:pPr>
            <w:r/>
            <w:r/>
          </w:p>
        </w:tc>
        <w:tc>
          <w:tcPr>
            <w:tcW w:w="1456" w:type="dxa"/>
            <w:vAlign w:val="top"/>
            <w:textDirection w:val="lrTb"/>
            <w:noWrap w:val="false"/>
          </w:tcPr>
          <w:p>
            <w:pPr>
              <w:spacing w:before="0" w:beforeAutospacing="0" w:after="0" w:afterAutospacing="0" w:line="240" w:lineRule="auto"/>
            </w:pPr>
            <w:r/>
            <w:r/>
          </w:p>
        </w:tc>
        <w:tc>
          <w:tcPr>
            <w:tcW w:w="2801" w:type="dxa"/>
            <w:vAlign w:val="top"/>
            <w:textDirection w:val="lrTb"/>
            <w:noWrap w:val="false"/>
          </w:tcPr>
          <w:p>
            <w:pPr>
              <w:spacing w:before="0" w:beforeAutospacing="0" w:after="0" w:afterAutospacing="0" w:line="240" w:lineRule="auto"/>
            </w:pPr>
            <w:r/>
            <w:r/>
          </w:p>
        </w:tc>
      </w:tr>
    </w:tbl>
    <w:tbl>
      <w:tblPr>
        <w:tblW w:w="15324" w:type="dxa"/>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3500"/>
        <w:gridCol w:w="4169"/>
        <w:gridCol w:w="4146"/>
        <w:gridCol w:w="3510"/>
      </w:tblGrid>
      <w:tr>
        <w:tblPrEx/>
        <w:trPr>
          <w:trHeight w:val="555"/>
        </w:trPr>
        <w:tc>
          <w:tcPr>
            <w:tcW w:w="3500"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Номер товаротранспортной накладной</w:t>
            </w:r>
            <w:r>
              <w:rPr>
                <w:rFonts w:ascii="Times New Roman" w:hAnsi="Times New Roman" w:cs="Times New Roman"/>
                <w:sz w:val="24"/>
                <w:szCs w:val="24"/>
              </w:rPr>
            </w:r>
            <w:r>
              <w:rPr>
                <w:rFonts w:ascii="Times New Roman" w:hAnsi="Times New Roman" w:cs="Times New Roman"/>
                <w:sz w:val="24"/>
                <w:szCs w:val="24"/>
              </w:rPr>
            </w:r>
          </w:p>
        </w:tc>
        <w:tc>
          <w:tcPr>
            <w:tcW w:w="4169"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 и дата выдачи ветеринарного сопроводительного документа</w:t>
            </w:r>
            <w:r>
              <w:rPr>
                <w:rFonts w:ascii="Times New Roman" w:hAnsi="Times New Roman" w:cs="Times New Roman"/>
                <w:sz w:val="24"/>
                <w:szCs w:val="24"/>
              </w:rPr>
            </w:r>
            <w:r>
              <w:rPr>
                <w:rFonts w:ascii="Times New Roman" w:hAnsi="Times New Roman" w:cs="Times New Roman"/>
                <w:sz w:val="24"/>
                <w:szCs w:val="24"/>
              </w:rPr>
            </w:r>
          </w:p>
        </w:tc>
        <w:tc>
          <w:tcPr>
            <w:tcW w:w="4146"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 разрешения Уполномоченного органа на ввоз и вывоз</w:t>
            </w:r>
            <w:r>
              <w:rPr>
                <w:rFonts w:ascii="Times New Roman" w:hAnsi="Times New Roman" w:cs="Times New Roman"/>
                <w:sz w:val="24"/>
                <w:szCs w:val="24"/>
              </w:rPr>
            </w:r>
            <w:r>
              <w:rPr>
                <w:rFonts w:ascii="Times New Roman" w:hAnsi="Times New Roman" w:cs="Times New Roman"/>
                <w:sz w:val="24"/>
                <w:szCs w:val="24"/>
              </w:rPr>
            </w:r>
          </w:p>
        </w:tc>
        <w:tc>
          <w:tcPr>
            <w:tcW w:w="3510" w:type="dxa"/>
            <w:vAlign w:val="center"/>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Подпись врача</w:t>
            </w:r>
            <w:r>
              <w:rPr>
                <w:rFonts w:ascii="Times New Roman" w:hAnsi="Times New Roman" w:cs="Times New Roman"/>
                <w:sz w:val="24"/>
                <w:szCs w:val="24"/>
              </w:rPr>
            </w:r>
            <w:r>
              <w:rPr>
                <w:rFonts w:ascii="Times New Roman" w:hAnsi="Times New Roman" w:cs="Times New Roman"/>
                <w:sz w:val="24"/>
                <w:szCs w:val="24"/>
              </w:rPr>
            </w:r>
          </w:p>
        </w:tc>
      </w:tr>
      <w:tr>
        <w:tblPrEx/>
        <w:trPr>
          <w:trHeight w:val="280"/>
        </w:trPr>
        <w:tc>
          <w:tcPr>
            <w:tcW w:w="3500"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9</w:t>
            </w:r>
            <w:r>
              <w:rPr>
                <w:rFonts w:ascii="Times New Roman" w:hAnsi="Times New Roman" w:cs="Times New Roman"/>
                <w:sz w:val="24"/>
                <w:szCs w:val="24"/>
              </w:rPr>
            </w:r>
            <w:r>
              <w:rPr>
                <w:rFonts w:ascii="Times New Roman" w:hAnsi="Times New Roman" w:cs="Times New Roman"/>
                <w:sz w:val="24"/>
                <w:szCs w:val="24"/>
              </w:rPr>
            </w:r>
          </w:p>
        </w:tc>
        <w:tc>
          <w:tcPr>
            <w:tcW w:w="4169"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10</w:t>
            </w:r>
            <w:r>
              <w:rPr>
                <w:rFonts w:ascii="Times New Roman" w:hAnsi="Times New Roman" w:cs="Times New Roman"/>
                <w:sz w:val="24"/>
                <w:szCs w:val="24"/>
              </w:rPr>
            </w:r>
            <w:r>
              <w:rPr>
                <w:rFonts w:ascii="Times New Roman" w:hAnsi="Times New Roman" w:cs="Times New Roman"/>
                <w:sz w:val="24"/>
                <w:szCs w:val="24"/>
              </w:rPr>
            </w:r>
          </w:p>
        </w:tc>
        <w:tc>
          <w:tcPr>
            <w:tcW w:w="4146"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11</w:t>
            </w:r>
            <w:r>
              <w:rPr>
                <w:rFonts w:ascii="Times New Roman" w:hAnsi="Times New Roman" w:cs="Times New Roman"/>
                <w:sz w:val="24"/>
                <w:szCs w:val="24"/>
              </w:rPr>
            </w:r>
            <w:r>
              <w:rPr>
                <w:rFonts w:ascii="Times New Roman" w:hAnsi="Times New Roman" w:cs="Times New Roman"/>
                <w:sz w:val="24"/>
                <w:szCs w:val="24"/>
              </w:rPr>
            </w:r>
          </w:p>
        </w:tc>
        <w:tc>
          <w:tcPr>
            <w:tcW w:w="3510" w:type="dxa"/>
            <w:vAlign w:val="top"/>
            <w:textDirection w:val="lrTb"/>
            <w:noWrap w:val="false"/>
          </w:tcPr>
          <w:p>
            <w:pPr>
              <w:jc w:val="center"/>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12</w:t>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ind w:left="0" w:right="5420" w:firstLine="0"/>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pPr>
            <w: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pPr>
            <w: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pPr>
            <w:r/>
            <w:r/>
          </w:p>
        </w:tc>
      </w:tr>
      <w:tr>
        <w:tblPrEx/>
        <w:trPr>
          <w:trHeight w:val="555"/>
        </w:trPr>
        <w:tc>
          <w:tcPr>
            <w:tcW w:w="3500" w:type="dxa"/>
            <w:vAlign w:val="top"/>
            <w:textDirection w:val="lrTb"/>
            <w:noWrap w:val="false"/>
          </w:tcPr>
          <w:p>
            <w:pPr>
              <w:pStyle w:val="982"/>
              <w:spacing w:before="0" w:beforeAutospacing="0" w:after="0" w:afterAutospacing="0" w:line="240" w:lineRule="auto"/>
            </w:pPr>
            <w:r/>
            <w:r/>
          </w:p>
        </w:tc>
        <w:tc>
          <w:tcPr>
            <w:tcW w:w="4169" w:type="dxa"/>
            <w:vAlign w:val="top"/>
            <w:textDirection w:val="lrTb"/>
            <w:noWrap w:val="false"/>
          </w:tcPr>
          <w:p>
            <w:pPr>
              <w:pStyle w:val="982"/>
              <w:spacing w:before="0" w:beforeAutospacing="0" w:after="0" w:afterAutospacing="0" w:line="240" w:lineRule="auto"/>
            </w:pPr>
            <w:r/>
            <w:r/>
          </w:p>
        </w:tc>
        <w:tc>
          <w:tcPr>
            <w:tcW w:w="4146" w:type="dxa"/>
            <w:vAlign w:val="top"/>
            <w:textDirection w:val="lrTb"/>
            <w:noWrap w:val="false"/>
          </w:tcPr>
          <w:p>
            <w:pPr>
              <w:pStyle w:val="982"/>
              <w:spacing w:before="0" w:beforeAutospacing="0" w:after="0" w:afterAutospacing="0" w:line="240" w:lineRule="auto"/>
            </w:pPr>
            <w:r/>
            <w:r/>
          </w:p>
        </w:tc>
        <w:tc>
          <w:tcPr>
            <w:tcW w:w="3510" w:type="dxa"/>
            <w:vAlign w:val="top"/>
            <w:textDirection w:val="lrTb"/>
            <w:noWrap w:val="false"/>
          </w:tcPr>
          <w:p>
            <w:pPr>
              <w:pStyle w:val="982"/>
              <w:spacing w:before="0" w:beforeAutospacing="0" w:after="0" w:afterAutospacing="0" w:line="240" w:lineRule="auto"/>
            </w:pPr>
            <w:r/>
            <w:r/>
          </w:p>
        </w:tc>
      </w:tr>
      <w:tr>
        <w:tblPrEx/>
        <w:trPr>
          <w:trHeight w:val="555"/>
        </w:trPr>
        <w:tc>
          <w:tcPr>
            <w:tcW w:w="3500" w:type="dxa"/>
            <w:vAlign w:val="top"/>
            <w:vMerge w:val="restart"/>
            <w:textDirection w:val="lrTb"/>
            <w:noWrap w:val="false"/>
          </w:tcPr>
          <w:p>
            <w:pPr>
              <w:pStyle w:val="982"/>
              <w:spacing w:before="0" w:beforeAutospacing="0" w:after="0" w:afterAutospacing="0" w:line="240" w:lineRule="auto"/>
            </w:pPr>
            <w:r/>
            <w:r/>
          </w:p>
        </w:tc>
        <w:tc>
          <w:tcPr>
            <w:tcW w:w="4169" w:type="dxa"/>
            <w:vAlign w:val="top"/>
            <w:vMerge w:val="restart"/>
            <w:textDirection w:val="lrTb"/>
            <w:noWrap w:val="false"/>
          </w:tcPr>
          <w:p>
            <w:pPr>
              <w:pStyle w:val="982"/>
              <w:spacing w:before="0" w:beforeAutospacing="0" w:after="0" w:afterAutospacing="0" w:line="240" w:lineRule="auto"/>
            </w:pPr>
            <w:r/>
            <w:r/>
          </w:p>
        </w:tc>
        <w:tc>
          <w:tcPr>
            <w:tcW w:w="4146" w:type="dxa"/>
            <w:vAlign w:val="top"/>
            <w:vMerge w:val="restart"/>
            <w:textDirection w:val="lrTb"/>
            <w:noWrap w:val="false"/>
          </w:tcPr>
          <w:p>
            <w:pPr>
              <w:pStyle w:val="982"/>
              <w:spacing w:before="0" w:beforeAutospacing="0" w:after="0" w:afterAutospacing="0" w:line="240" w:lineRule="auto"/>
            </w:pPr>
            <w:r/>
            <w:r/>
          </w:p>
        </w:tc>
        <w:tc>
          <w:tcPr>
            <w:tcW w:w="3510" w:type="dxa"/>
            <w:vAlign w:val="top"/>
            <w:vMerge w:val="restart"/>
            <w:textDirection w:val="lrTb"/>
            <w:noWrap w:val="false"/>
          </w:tcPr>
          <w:p>
            <w:pPr>
              <w:pStyle w:val="982"/>
              <w:spacing w:before="0" w:beforeAutospacing="0" w:after="0" w:afterAutospacing="0" w:line="240" w:lineRule="auto"/>
            </w:pPr>
            <w:r/>
            <w:r/>
          </w:p>
        </w:tc>
      </w:tr>
      <w:tr>
        <w:tblPrEx/>
        <w:trPr>
          <w:trHeight w:val="555"/>
        </w:trPr>
        <w:tc>
          <w:tcPr>
            <w:tcW w:w="3500" w:type="dxa"/>
            <w:vAlign w:val="top"/>
            <w:vMerge w:val="restart"/>
            <w:textDirection w:val="lrTb"/>
            <w:noWrap w:val="false"/>
          </w:tcPr>
          <w:p>
            <w:pPr>
              <w:pStyle w:val="982"/>
              <w:spacing w:before="0" w:beforeAutospacing="0" w:after="0" w:afterAutospacing="0" w:line="240" w:lineRule="auto"/>
            </w:pPr>
            <w:r/>
            <w:r/>
          </w:p>
        </w:tc>
        <w:tc>
          <w:tcPr>
            <w:tcW w:w="4169" w:type="dxa"/>
            <w:vAlign w:val="top"/>
            <w:vMerge w:val="restart"/>
            <w:textDirection w:val="lrTb"/>
            <w:noWrap w:val="false"/>
          </w:tcPr>
          <w:p>
            <w:pPr>
              <w:pStyle w:val="982"/>
              <w:spacing w:before="0" w:beforeAutospacing="0" w:after="0" w:afterAutospacing="0" w:line="240" w:lineRule="auto"/>
            </w:pPr>
            <w:r/>
            <w:r/>
          </w:p>
        </w:tc>
        <w:tc>
          <w:tcPr>
            <w:tcW w:w="4146" w:type="dxa"/>
            <w:vAlign w:val="top"/>
            <w:vMerge w:val="restart"/>
            <w:textDirection w:val="lrTb"/>
            <w:noWrap w:val="false"/>
          </w:tcPr>
          <w:p>
            <w:pPr>
              <w:pStyle w:val="982"/>
              <w:spacing w:before="0" w:beforeAutospacing="0" w:after="0" w:afterAutospacing="0" w:line="240" w:lineRule="auto"/>
            </w:pPr>
            <w:r/>
            <w:r/>
          </w:p>
        </w:tc>
        <w:tc>
          <w:tcPr>
            <w:tcW w:w="3510" w:type="dxa"/>
            <w:vAlign w:val="top"/>
            <w:vMerge w:val="restart"/>
            <w:textDirection w:val="lrTb"/>
            <w:noWrap w:val="false"/>
          </w:tcPr>
          <w:p>
            <w:pPr>
              <w:pStyle w:val="982"/>
              <w:spacing w:before="0" w:beforeAutospacing="0" w:after="0" w:afterAutospacing="0" w:line="240" w:lineRule="auto"/>
            </w:pPr>
            <w:r/>
            <w:r/>
          </w:p>
        </w:tc>
      </w:tr>
    </w:tbl>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right="57" w:firstLine="50"/>
        <w:jc w:val="right"/>
        <w:spacing w:before="0" w:beforeAutospacing="0" w:after="0" w:afterAutospacing="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Приложение № 2</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left="6096" w:firstLine="50"/>
        <w:jc w:val="right"/>
        <w:spacing w:before="0" w:beforeAutospacing="0" w:after="0" w:afterAutospacing="0" w:line="240" w:lineRule="auto"/>
        <w:widowControl w:val="off"/>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Государственному контракту </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ind w:left="6096" w:firstLine="50"/>
        <w:jc w:val="right"/>
        <w:spacing w:before="0" w:beforeAutospacing="0" w:after="0" w:afterAutospacing="0" w:line="240" w:lineRule="auto"/>
        <w:widowControl w:val="off"/>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____________________</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ind w:left="6096" w:firstLine="50"/>
        <w:jc w:val="right"/>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от «___» ___________  2026 г. </w:t>
      </w:r>
      <w:r>
        <w:rPr>
          <w:rFonts w:ascii="Times New Roman" w:hAnsi="Times New Roman" w:cs="Times New Roman"/>
          <w:sz w:val="24"/>
          <w:szCs w:val="24"/>
        </w:rPr>
      </w:r>
      <w:r>
        <w:rPr>
          <w:rFonts w:ascii="Times New Roman" w:hAnsi="Times New Roman" w:cs="Times New Roman"/>
          <w:sz w:val="24"/>
          <w:szCs w:val="24"/>
        </w:rPr>
      </w:r>
    </w:p>
    <w:p>
      <w:pPr>
        <w:jc w:val="center"/>
        <w:spacing w:before="0" w:beforeAutospacing="0" w:after="0" w:afterAutospacing="0" w:line="240" w:lineRule="auto"/>
        <w:widowControl w:val="off"/>
        <w:rPr>
          <w:rFonts w:ascii="Times New Roman" w:hAnsi="Times New Roman" w:eastAsia="Calibri" w:cs="Times New Roman"/>
          <w:b/>
          <w:bCs/>
          <w:sz w:val="24"/>
          <w:szCs w:val="24"/>
        </w:rPr>
      </w:pPr>
      <w:r>
        <w:rPr>
          <w:rFonts w:ascii="Times New Roman" w:hAnsi="Times New Roman" w:eastAsia="Calibri" w:cs="Times New Roman"/>
          <w:b/>
          <w:bCs/>
          <w:sz w:val="24"/>
          <w:szCs w:val="24"/>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center"/>
        <w:spacing w:before="0" w:beforeAutospacing="0" w:after="0" w:afterAutospacing="0" w:line="240" w:lineRule="auto"/>
        <w:widowControl w:val="off"/>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СПЕЦИФИКАЦИЯ*</w:t>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center"/>
        <w:spacing w:before="0" w:beforeAutospacing="0" w:after="0" w:afterAutospacing="0" w:line="240" w:lineRule="auto"/>
        <w:widowControl w:val="off"/>
        <w:rPr>
          <w:rFonts w:ascii="Times New Roman" w:hAnsi="Times New Roman" w:eastAsia="Calibri" w:cs="Times New Roman"/>
          <w:b/>
          <w:bCs/>
          <w:sz w:val="24"/>
          <w:szCs w:val="24"/>
        </w:rPr>
      </w:pPr>
      <w:r>
        <w:rPr>
          <w:rFonts w:ascii="Times New Roman" w:hAnsi="Times New Roman" w:eastAsia="Calibri" w:cs="Times New Roman"/>
          <w:i/>
          <w:iCs/>
          <w:sz w:val="24"/>
          <w:szCs w:val="24"/>
        </w:rPr>
        <w:t xml:space="preserve">*заполняется по результатам торгов на ЕАТ</w:t>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jc w:val="center"/>
        <w:spacing w:before="0" w:beforeAutospacing="0" w:after="0" w:afterAutospacing="0" w:line="240" w:lineRule="auto"/>
        <w:widowControl w:val="off"/>
        <w:rPr>
          <w:rFonts w:ascii="Times New Roman" w:hAnsi="Times New Roman" w:eastAsia="Calibri" w:cs="Times New Roman"/>
          <w:b/>
          <w:bCs/>
          <w:sz w:val="24"/>
          <w:szCs w:val="24"/>
        </w:rPr>
      </w:pPr>
      <w:r>
        <w:rPr>
          <w:rFonts w:ascii="Times New Roman" w:hAnsi="Times New Roman" w:eastAsia="Calibri" w:cs="Times New Roman"/>
          <w:b/>
          <w:bCs/>
          <w:sz w:val="24"/>
          <w:szCs w:val="24"/>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tbl>
      <w:tblPr>
        <w:tblW w:w="4924" w:type="pct"/>
        <w:tblInd w:w="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41"/>
        <w:gridCol w:w="3436"/>
        <w:gridCol w:w="3214"/>
        <w:gridCol w:w="1931"/>
        <w:gridCol w:w="1074"/>
        <w:gridCol w:w="1284"/>
        <w:gridCol w:w="1501"/>
        <w:gridCol w:w="1705"/>
      </w:tblGrid>
      <w:tr>
        <w:tblPrEx/>
        <w:trPr>
          <w:trHeight w:val="910"/>
        </w:trPr>
        <w:tc>
          <w:tcPr>
            <w:tcW w:w="1141" w:type="dxa"/>
            <w:textDirection w:val="lrTb"/>
            <w:noWrap w:val="false"/>
          </w:tcPr>
          <w:p>
            <w:pPr>
              <w:pStyle w:val="1297"/>
              <w:ind w:left="-108" w:right="-173" w:hanging="108"/>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  </w:t>
            </w:r>
            <w:r>
              <w:rPr>
                <w:rFonts w:ascii="Times New Roman" w:hAnsi="Times New Roman" w:eastAsia="Times New Roman" w:cs="Times New Roman"/>
                <w:color w:val="auto"/>
                <w:lang w:eastAsia="ar-SA"/>
              </w:rPr>
              <w:t xml:space="preserve">п</w:t>
            </w:r>
            <w:r>
              <w:rPr>
                <w:rFonts w:ascii="Times New Roman" w:hAnsi="Times New Roman" w:eastAsia="Times New Roman" w:cs="Times New Roman"/>
                <w:color w:val="auto"/>
                <w:lang w:eastAsia="ar-SA"/>
              </w:rPr>
              <w:t xml:space="preserve">/</w:t>
            </w:r>
            <w:r>
              <w:rPr>
                <w:rFonts w:ascii="Times New Roman" w:hAnsi="Times New Roman" w:eastAsia="Times New Roman" w:cs="Times New Roman"/>
                <w:color w:val="auto"/>
                <w:lang w:eastAsia="ar-SA"/>
              </w:rPr>
              <w:t xml:space="preserve">п</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3436" w:type="dxa"/>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Наименование</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3214" w:type="dxa"/>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Технические характеристики</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1931" w:type="dxa"/>
            <w:textDirection w:val="lrTb"/>
            <w:noWrap w:val="false"/>
          </w:tcPr>
          <w:p>
            <w:pPr>
              <w:pStyle w:val="1297"/>
              <w:ind w:right="-109"/>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Страна </w:t>
            </w:r>
            <w:r>
              <w:rPr>
                <w:rFonts w:ascii="Times New Roman" w:hAnsi="Times New Roman" w:eastAsia="Times New Roman" w:cs="Times New Roman"/>
                <w:color w:val="auto"/>
                <w:lang w:eastAsia="ar-SA"/>
              </w:rPr>
              <w:br/>
              <w:t xml:space="preserve">происхождения товара</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711" w:type="dxa"/>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Ед. </w:t>
            </w:r>
            <w:r>
              <w:rPr>
                <w:rFonts w:ascii="Times New Roman" w:hAnsi="Times New Roman" w:eastAsia="Times New Roman" w:cs="Times New Roman"/>
                <w:color w:val="auto"/>
                <w:lang w:eastAsia="ar-SA"/>
              </w:rPr>
              <w:t xml:space="preserve">изм</w:t>
            </w:r>
            <w:r>
              <w:rPr>
                <w:rFonts w:ascii="Times New Roman" w:hAnsi="Times New Roman" w:eastAsia="Times New Roman" w:cs="Times New Roman"/>
                <w:color w:val="auto"/>
                <w:lang w:eastAsia="ar-SA"/>
              </w:rPr>
              <w:t xml:space="preserve">.</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850" w:type="dxa"/>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Кол-во</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994" w:type="dxa"/>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Цена</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за ед. с учетом НДС (руб.)</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tcW w:w="1129" w:type="dxa"/>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Сумма с учетом НДС</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(руб.)</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r>
      <w:tr>
        <w:tblPrEx/>
        <w:trPr>
          <w:trHeight w:val="1072"/>
        </w:trPr>
        <w:tc>
          <w:tcPr>
            <w:tcW w:w="1141" w:type="dxa"/>
            <w:vMerge w:val="restart"/>
            <w:textDirection w:val="lrTb"/>
            <w:noWrap w:val="false"/>
          </w:tcPr>
          <w:p>
            <w:pPr>
              <w:pStyle w:val="1297"/>
              <w:ind w:left="-108" w:right="-173" w:hanging="108"/>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1</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3436" w:type="dxa"/>
            <w:vMerge w:val="restart"/>
            <w:textDirection w:val="lrTb"/>
            <w:noWrap w:val="false"/>
          </w:tcPr>
          <w:p>
            <w:pPr>
              <w:jc w:val="left"/>
              <w:spacing w:before="0" w:beforeAutospacing="0" w:after="0" w:afterAutospacing="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lang w:eastAsia="ru-RU"/>
              </w:rPr>
              <w:t xml:space="preserve">Журнал учета приема-передачи бланков строгой отчетности</w:t>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c>
          <w:tcPr>
            <w:tcW w:w="3214"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1931" w:type="dxa"/>
            <w:vMerge w:val="restart"/>
            <w:textDirection w:val="lrTb"/>
            <w:noWrap w:val="false"/>
          </w:tcPr>
          <w:p>
            <w:pPr>
              <w:pStyle w:val="1297"/>
              <w:ind w:right="-109"/>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711"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850"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994" w:type="dxa"/>
            <w:vMerge w:val="restart"/>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tcW w:w="1129" w:type="dxa"/>
            <w:vMerge w:val="restart"/>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r>
      <w:tr>
        <w:tblPrEx/>
        <w:trPr>
          <w:trHeight w:val="775"/>
        </w:trPr>
        <w:tc>
          <w:tcPr>
            <w:tcW w:w="1141" w:type="dxa"/>
            <w:vMerge w:val="restart"/>
            <w:textDirection w:val="lrTb"/>
            <w:noWrap w:val="false"/>
          </w:tcPr>
          <w:p>
            <w:pPr>
              <w:pStyle w:val="1297"/>
              <w:ind w:left="-108" w:right="-173" w:hanging="108"/>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t xml:space="preserve">2</w:t>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3436" w:type="dxa"/>
            <w:vMerge w:val="restart"/>
            <w:textDirection w:val="lrTb"/>
            <w:noWrap w:val="false"/>
          </w:tcPr>
          <w:p>
            <w:pPr>
              <w:jc w:val="left"/>
              <w:spacing w:before="0" w:beforeAutospacing="0" w:after="0" w:afterAutospacing="0" w:line="240" w:lineRule="auto"/>
              <w:rPr>
                <w:rFonts w:ascii="Times New Roman" w:hAnsi="Times New Roman" w:eastAsia="Times New Roman" w:cs="Times New Roman"/>
                <w:color w:val="000000"/>
                <w:sz w:val="20"/>
                <w:szCs w:val="20"/>
                <w14:ligatures w14:val="none"/>
              </w:rPr>
            </w:pPr>
            <w:r>
              <w:rPr>
                <w:rFonts w:ascii="Times New Roman" w:hAnsi="Times New Roman" w:eastAsia="Times New Roman" w:cs="Times New Roman"/>
                <w:color w:val="000000"/>
                <w:sz w:val="24"/>
                <w:szCs w:val="24"/>
                <w:lang w:eastAsia="ru-RU"/>
              </w:rPr>
              <w:t xml:space="preserve">Журнал учета </w:t>
            </w:r>
            <w:r>
              <w:rPr>
                <w:rFonts w:ascii="Times New Roman" w:hAnsi="Times New Roman" w:eastAsia="Times New Roman" w:cs="Times New Roman"/>
                <w:color w:val="000000"/>
                <w:sz w:val="24"/>
                <w:szCs w:val="24"/>
                <w:lang w:eastAsia="ru-RU"/>
              </w:rPr>
              <w:t xml:space="preserve">перемещения через пункт пропуска экспортных и импортных товаров</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подконтрольных государственному ветеринарному надзору</w:t>
            </w:r>
            <w:r>
              <w:rPr>
                <w:rFonts w:ascii="Times New Roman" w:hAnsi="Times New Roman" w:eastAsia="Times New Roman" w:cs="Times New Roman"/>
                <w:color w:val="000000"/>
                <w:sz w:val="20"/>
                <w:szCs w:val="20"/>
                <w14:ligatures w14:val="none"/>
              </w:rPr>
            </w:r>
            <w:r>
              <w:rPr>
                <w:rFonts w:ascii="Times New Roman" w:hAnsi="Times New Roman" w:eastAsia="Times New Roman" w:cs="Times New Roman"/>
                <w:color w:val="000000"/>
                <w:sz w:val="20"/>
                <w:szCs w:val="20"/>
                <w14:ligatures w14:val="none"/>
              </w:rPr>
            </w:r>
          </w:p>
        </w:tc>
        <w:tc>
          <w:tcPr>
            <w:tcW w:w="3214"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1931" w:type="dxa"/>
            <w:vMerge w:val="restart"/>
            <w:textDirection w:val="lrTb"/>
            <w:noWrap w:val="false"/>
          </w:tcPr>
          <w:p>
            <w:pPr>
              <w:pStyle w:val="1297"/>
              <w:ind w:right="-109"/>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711"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850"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994" w:type="dxa"/>
            <w:vMerge w:val="restart"/>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tcW w:w="1129" w:type="dxa"/>
            <w:vMerge w:val="restart"/>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r>
      <w:tr>
        <w:tblPrEx/>
        <w:trPr>
          <w:trHeight w:val="351"/>
        </w:trPr>
        <w:tc>
          <w:tcPr>
            <w:tcW w:w="1141" w:type="dxa"/>
            <w:vMerge w:val="restart"/>
            <w:textDirection w:val="lrTb"/>
            <w:noWrap w:val="false"/>
          </w:tcPr>
          <w:p>
            <w:pPr>
              <w:spacing w:before="0" w:beforeAutospacing="0" w:after="0" w:afterAutospacing="0" w:line="240" w:lineRule="auto"/>
              <w:rPr>
                <w:rFonts w:ascii="Times New Roman" w:hAnsi="Times New Roman" w:cs="Times New Roman"/>
                <w:bCs/>
                <w:sz w:val="24"/>
                <w:szCs w:val="24"/>
              </w:rPr>
            </w:pPr>
            <w:r>
              <w:rPr>
                <w:rFonts w:ascii="Times New Roman" w:hAnsi="Times New Roman" w:cs="Times New Roman"/>
                <w:bCs/>
                <w:sz w:val="24"/>
                <w:szCs w:val="24"/>
              </w:rPr>
              <w:t xml:space="preserve">ИТОГО</w:t>
            </w:r>
            <w:r>
              <w:rPr>
                <w:rFonts w:ascii="Times New Roman" w:hAnsi="Times New Roman" w:cs="Times New Roman"/>
                <w:bCs/>
                <w:sz w:val="24"/>
                <w:szCs w:val="24"/>
              </w:rPr>
            </w:r>
            <w:r>
              <w:rPr>
                <w:rFonts w:ascii="Times New Roman" w:hAnsi="Times New Roman" w:cs="Times New Roman"/>
                <w:bCs/>
                <w:sz w:val="24"/>
                <w:szCs w:val="24"/>
              </w:rPr>
            </w:r>
          </w:p>
        </w:tc>
        <w:tc>
          <w:tcPr>
            <w:tcW w:w="3436"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3214" w:type="dxa"/>
            <w:vMerge w:val="restart"/>
            <w:textDirection w:val="lrTb"/>
            <w:noWrap w:val="false"/>
          </w:tcPr>
          <w:p>
            <w:pPr>
              <w:pStyle w:val="1297"/>
              <w:ind w:right="-109"/>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1931"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711" w:type="dxa"/>
            <w:vMerge w:val="restart"/>
            <w:textDirection w:val="lrTb"/>
            <w:noWrap w:val="false"/>
          </w:tcPr>
          <w:p>
            <w:pPr>
              <w:pStyle w:val="1297"/>
              <w:jc w:val="center"/>
              <w:spacing w:before="0" w:beforeAutospacing="0" w:after="0" w:afterAutospacing="0" w:line="240" w:lineRule="auto"/>
              <w:rPr>
                <w:rFonts w:ascii="Times New Roman" w:hAnsi="Times New Roman" w:eastAsia="Times New Roman" w:cs="Times New Roman"/>
                <w:color w:val="auto"/>
                <w:lang w:eastAsia="ar-SA"/>
              </w:rPr>
            </w:pP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r>
              <w:rPr>
                <w:rFonts w:ascii="Times New Roman" w:hAnsi="Times New Roman" w:eastAsia="Times New Roman" w:cs="Times New Roman"/>
                <w:color w:val="auto"/>
                <w:lang w:eastAsia="ar-SA"/>
              </w:rPr>
            </w:r>
          </w:p>
        </w:tc>
        <w:tc>
          <w:tcPr>
            <w:tcW w:w="850" w:type="dxa"/>
            <w:vMerge w:val="restart"/>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tcW w:w="994" w:type="dxa"/>
            <w:vMerge w:val="restart"/>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tcW w:w="1129" w:type="dxa"/>
            <w:vMerge w:val="restart"/>
            <w:textDirection w:val="lrTb"/>
            <w:noWrap w:val="false"/>
          </w:tcPr>
          <w:p>
            <w:pPr>
              <w:jc w:val="center"/>
              <w:spacing w:before="0" w:beforeAutospacing="0" w:after="0" w:afterAutospacing="0" w:line="240" w:lineRule="auto"/>
              <w:widowControl w:val="off"/>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r>
    </w:tbl>
    <w:p>
      <w:pPr>
        <w:spacing w:before="0" w:beforeAutospacing="0" w:after="0" w:afterAutospacing="0" w:line="240" w:lineRule="auto"/>
      </w:pPr>
      <w:r/>
      <w:r/>
    </w:p>
    <w:tbl>
      <w:tblPr>
        <w:tblW w:w="10381" w:type="dxa"/>
        <w:tblInd w:w="999" w:type="dxa"/>
        <w:tblLayout w:type="fixed"/>
        <w:tblLook w:val="04A0" w:firstRow="1" w:lastRow="0" w:firstColumn="1" w:lastColumn="0" w:noHBand="0" w:noVBand="1"/>
      </w:tblPr>
      <w:tblGrid>
        <w:gridCol w:w="4927"/>
        <w:gridCol w:w="5454"/>
      </w:tblGrid>
      <w:tr>
        <w:tblPrEx/>
        <w:trPr>
          <w:trHeight w:val="1572"/>
        </w:trPr>
        <w:tc>
          <w:tcPr>
            <w:tcBorders>
              <w:top w:val="none" w:color="000000" w:sz="4" w:space="0"/>
              <w:left w:val="none" w:color="000000" w:sz="4" w:space="0"/>
              <w:bottom w:val="none" w:color="000000" w:sz="4" w:space="0"/>
              <w:right w:val="none" w:color="000000" w:sz="4" w:space="0"/>
            </w:tcBorders>
            <w:tcW w:w="4927" w:type="dxa"/>
            <w:textDirection w:val="lrTb"/>
            <w:noWrap w:val="false"/>
          </w:tcPr>
          <w:p>
            <w:pPr>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ЗАКАЗЧИК</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s="Times New Roman"/>
                <w:sz w:val="28"/>
                <w:szCs w:val="28"/>
              </w:rPr>
              <w:t xml:space="preserve">Заместитель Руководителя</w:t>
            </w:r>
            <w:r>
              <w:rPr>
                <w:rFonts w:ascii="Times New Roman" w:hAnsi="Times New Roman" w:eastAsia="Calibri" w:cs="Times New Roman"/>
                <w:sz w:val="24"/>
                <w:szCs w:val="24"/>
                <w:lang w:eastAsia="ar-SA"/>
              </w:rPr>
              <w:t xml:space="preserve">  </w:t>
            </w:r>
            <w:r>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ind w:left="567"/>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317" w:hanging="317"/>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eastAsia="Calibri" w:cs="Times New Roman"/>
                <w:sz w:val="24"/>
                <w:szCs w:val="24"/>
              </w:rPr>
              <w:t xml:space="preserve">___________</w:t>
            </w:r>
            <w:r>
              <w:rPr>
                <w:rFonts w:ascii="Times New Roman" w:hAnsi="Times New Roman" w:cs="Times New Roman"/>
                <w:sz w:val="24"/>
                <w:szCs w:val="24"/>
                <w:lang w:eastAsia="ar-SA"/>
              </w:rPr>
              <w:t xml:space="preserve"> /  </w:t>
            </w:r>
            <w:r>
              <w:rPr>
                <w:rFonts w:ascii="Times New Roman" w:hAnsi="Times New Roman" w:cs="Times New Roman"/>
                <w:sz w:val="28"/>
                <w:szCs w:val="28"/>
              </w:rPr>
              <w:t xml:space="preserve">Г.З.Муслимов</w:t>
            </w:r>
            <w:r>
              <w:rPr>
                <w:rFonts w:ascii="Times New Roman" w:hAnsi="Times New Roman" w:cs="Times New Roman"/>
                <w:sz w:val="28"/>
                <w:szCs w:val="28"/>
              </w:rPr>
              <w:t xml:space="preserve"> </w:t>
            </w:r>
            <w:r>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 xml:space="preserve">МП</w:t>
            </w:r>
            <w:r>
              <w:rPr>
                <w:rFonts w:ascii="Times New Roman" w:hAnsi="Times New Roman" w:cs="Times New Roman"/>
                <w:sz w:val="24"/>
                <w:szCs w:val="24"/>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ind w:left="567"/>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none" w:color="000000" w:sz="4" w:space="0"/>
              <w:left w:val="none" w:color="000000" w:sz="4" w:space="0"/>
              <w:bottom w:val="none" w:color="000000" w:sz="4" w:space="0"/>
              <w:right w:val="none" w:color="000000" w:sz="4" w:space="0"/>
            </w:tcBorders>
            <w:tcW w:w="5454" w:type="dxa"/>
            <w:textDirection w:val="lrTb"/>
            <w:noWrap w:val="false"/>
          </w:tcPr>
          <w:p>
            <w:pPr>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ПОСТАВЩИК</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olor w:val="191919"/>
                <w:lang w:eastAsia="ru-RU"/>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ind w:left="567"/>
              <w:spacing w:before="0" w:beforeAutospacing="0" w:after="0" w:afterAutospacing="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317" w:hanging="317"/>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eastAsia="Calibri" w:cs="Times New Roman"/>
                <w:sz w:val="24"/>
                <w:szCs w:val="24"/>
              </w:rPr>
              <w:t xml:space="preserve">___________</w:t>
            </w:r>
            <w:r>
              <w:rPr>
                <w:rFonts w:ascii="Times New Roman" w:hAnsi="Times New Roman" w:cs="Times New Roman"/>
                <w:sz w:val="24"/>
                <w:szCs w:val="24"/>
                <w:lang w:eastAsia="ar-SA"/>
              </w:rPr>
              <w:t xml:space="preserve"> / ФИО /</w:t>
            </w:r>
            <w:r>
              <w:rPr>
                <w:rFonts w:ascii="Times New Roman" w:hAnsi="Times New Roman" w:cs="Times New Roman"/>
                <w:sz w:val="24"/>
                <w:szCs w:val="24"/>
                <w:lang w:eastAsia="ar-SA"/>
              </w:rPr>
            </w:r>
            <w:r>
              <w:rPr>
                <w:rFonts w:ascii="Times New Roman" w:hAnsi="Times New Roman" w:cs="Times New Roman"/>
                <w:sz w:val="24"/>
                <w:szCs w:val="24"/>
                <w:lang w:eastAsia="ar-SA"/>
              </w:rPr>
            </w:r>
          </w:p>
          <w:p>
            <w:pPr>
              <w:spacing w:before="0" w:beforeAutospacing="0" w:after="0" w:afterAutospacing="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 xml:space="preserve">МП</w:t>
            </w:r>
            <w:r>
              <w:rPr>
                <w:rFonts w:ascii="Times New Roman" w:hAnsi="Times New Roman" w:eastAsia="Calibri" w:cs="Times New Roman"/>
                <w:sz w:val="24"/>
                <w:szCs w:val="24"/>
              </w:rPr>
              <w:t xml:space="preserve">           </w:t>
            </w:r>
            <w:r>
              <w:rPr>
                <w:rFonts w:ascii="Times New Roman" w:hAnsi="Times New Roman" w:cs="Times New Roman"/>
                <w:sz w:val="24"/>
                <w:szCs w:val="24"/>
                <w:lang w:eastAsia="ar-SA"/>
              </w:rPr>
            </w:r>
            <w:r>
              <w:rPr>
                <w:rFonts w:ascii="Times New Roman" w:hAnsi="Times New Roman" w:cs="Times New Roman"/>
                <w:sz w:val="24"/>
                <w:szCs w:val="24"/>
                <w:lang w:eastAsia="ar-SA"/>
              </w:rPr>
            </w:r>
          </w:p>
        </w:tc>
      </w:tr>
    </w:tbl>
    <w:p>
      <w:pPr>
        <w:spacing w:before="0" w:beforeAutospacing="0" w:after="0" w:afterAutospacing="0" w:line="240" w:lineRule="auto"/>
      </w:pPr>
      <w:r/>
      <w:r/>
    </w:p>
    <w:sectPr>
      <w:headerReference w:type="first" r:id="rId10"/>
      <w:footerReference w:type="default" r:id="rId13"/>
      <w:footnotePr/>
      <w:endnotePr/>
      <w:type w:val="nextPage"/>
      <w:pgSz w:w="16838" w:h="11906" w:orient="landscape"/>
      <w:pgMar w:top="567" w:right="539" w:bottom="425" w:left="992" w:header="284"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HIJMK+TimesNewRoman">
    <w:panose1 w:val="02000603000000000000"/>
  </w:font>
  <w:font w:name="Symbol">
    <w:panose1 w:val="05010000000000000000"/>
  </w:font>
  <w:font w:name="font189">
    <w:panose1 w:val="02000603000000000000"/>
  </w:font>
  <w:font w:name="DejaVu Sans">
    <w:panose1 w:val="020B0603030804020204"/>
  </w:font>
  <w:font w:name="Andale Sans UI">
    <w:panose1 w:val="02000603000000000000"/>
  </w:font>
  <w:font w:name="GaramondC">
    <w:panose1 w:val="02000603000000000000"/>
  </w:font>
  <w:font w:name="Helvetica">
    <w:panose1 w:val="020B0604020202020204"/>
  </w:font>
  <w:font w:name="AvantGardeGothicC">
    <w:panose1 w:val="02000603000000000000"/>
  </w:font>
  <w:font w:name="TimesDL">
    <w:panose1 w:val="02000603000000000000"/>
  </w:font>
  <w:font w:name="Verdana">
    <w:panose1 w:val="020B0604030504040204"/>
  </w:font>
  <w:font w:name="Lucida Sans Unicode">
    <w:panose1 w:val="020B0602040504020204"/>
  </w:font>
  <w:font w:name="SchoolBookC">
    <w:panose1 w:val="02000603000000000000"/>
  </w:font>
  <w:font w:name="GaramondNarrowC">
    <w:panose1 w:val="02000603000000000000"/>
  </w:font>
  <w:font w:name="Courier New">
    <w:panose1 w:val="02070309020205020404"/>
  </w:font>
  <w:font w:name="Consolas">
    <w:panose1 w:val="020B0606020202030204"/>
  </w:font>
  <w:font w:name="Times New Roman CYR">
    <w:panose1 w:val="02020603050405020304"/>
  </w:font>
  <w:font w:name="Tahoma">
    <w:panose1 w:val="020B0604030504040204"/>
  </w:font>
  <w:font w:name="Cambria">
    <w:panose1 w:val="02040503050406030204"/>
  </w:font>
  <w:font w:name="Arial Unicode MS">
    <w:panose1 w:val="020B0604020202020204"/>
  </w:font>
  <w:font w:name="Times New Roman Bold">
    <w:panose1 w:val="02020603050405020304"/>
  </w:font>
  <w:font w:name="Arial">
    <w:panose1 w:val="020B0604020202020204"/>
  </w:font>
  <w:font w:name="Arial Narrow">
    <w:panose1 w:val="020B0604020202020204"/>
  </w:font>
  <w:font w:name="Times New Roman">
    <w:panose1 w:val="02020603050405020304"/>
  </w:font>
  <w:font w:name="Calibri">
    <w:panose1 w:val="020F0502020204030204"/>
  </w:font>
  <w:font w:name="Gelvetsky 12pt">
    <w:panose1 w:val="020006030000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95827886"/>
      <w:docPartObj>
        <w:docPartGallery w:val="Page Numbers (Bottom of Page)"/>
        <w:docPartUnique w:val="true"/>
      </w:docPartObj>
      <w:rPr/>
    </w:sdtPr>
    <w:sdtContent>
      <w:p>
        <w:pPr>
          <w:pStyle w:val="1026"/>
          <w:jc w:val="center"/>
        </w:pPr>
        <w:r>
          <w:fldChar w:fldCharType="begin"/>
        </w:r>
        <w:r>
          <w:instrText xml:space="preserve"> PAGE   \* MERGEFORMAT </w:instrText>
        </w:r>
        <w:r>
          <w:fldChar w:fldCharType="separate"/>
        </w:r>
        <w:r>
          <w:t xml:space="preserve">2</w:t>
        </w:r>
        <w:r>
          <w:fldChar w:fldCharType="end"/>
        </w:r>
        <w:r/>
      </w:p>
    </w:sdtContent>
  </w:sdt>
  <w:p>
    <w:pPr>
      <w:pStyle w:val="1026"/>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6147001"/>
      <w:docPartObj>
        <w:docPartGallery w:val="Page Numbers (Bottom of Page)"/>
        <w:docPartUnique w:val="true"/>
      </w:docPartObj>
      <w:rPr/>
    </w:sdtPr>
    <w:sdtContent>
      <w:p>
        <w:pPr>
          <w:pStyle w:val="1026"/>
          <w:jc w:val="center"/>
        </w:pPr>
        <w:r>
          <w:fldChar w:fldCharType="begin"/>
        </w:r>
        <w:r>
          <w:instrText xml:space="preserve"> PAGE   \* MERGEFORMAT </w:instrText>
        </w:r>
        <w:r>
          <w:fldChar w:fldCharType="separate"/>
        </w:r>
        <w:r>
          <w:t xml:space="preserve">1</w:t>
        </w:r>
        <w:r>
          <w:fldChar w:fldCharType="end"/>
        </w:r>
        <w:r/>
      </w:p>
    </w:sdtContent>
  </w:sdt>
  <w:p>
    <w:pPr>
      <w:pStyle w:val="1026"/>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387222360"/>
      <w:docPartObj>
        <w:docPartGallery w:val="Page Numbers (Bottom of Page)"/>
        <w:docPartUnique w:val="true"/>
      </w:docPartObj>
      <w:rPr/>
    </w:sdtPr>
    <w:sdtContent>
      <w:p>
        <w:pPr>
          <w:pStyle w:val="1026"/>
          <w:jc w:val="center"/>
        </w:pPr>
        <w:r>
          <w:fldChar w:fldCharType="begin"/>
        </w:r>
        <w:r>
          <w:instrText xml:space="preserve"> PAGE   \* MERGEFORMAT </w:instrText>
        </w:r>
        <w:r>
          <w:fldChar w:fldCharType="separate"/>
        </w:r>
        <w:r>
          <w:t xml:space="preserve">13</w:t>
        </w:r>
        <w:r>
          <w:fldChar w:fldCharType="end"/>
        </w:r>
        <w:r/>
      </w:p>
    </w:sdtContent>
  </w:sdt>
  <w:p>
    <w:pPr>
      <w:pStyle w:val="1026"/>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2"/>
      <w:numFmt w:val="decimal"/>
      <w:isLgl/>
      <w:suff w:val="tab"/>
      <w:lvlText w:val="%1.%2."/>
      <w:lvlJc w:val="left"/>
      <w:pPr>
        <w:ind w:left="1577" w:hanging="1010"/>
      </w:pPr>
      <w:rPr>
        <w:rFonts w:hint="default"/>
      </w:rPr>
    </w:lvl>
    <w:lvl w:ilvl="2">
      <w:start w:val="1"/>
      <w:numFmt w:val="decimal"/>
      <w:isLgl/>
      <w:suff w:val="tab"/>
      <w:lvlText w:val="%1.%2.%3."/>
      <w:lvlJc w:val="left"/>
      <w:pPr>
        <w:ind w:left="1784" w:hanging="1010"/>
      </w:pPr>
      <w:rPr>
        <w:rFonts w:hint="default"/>
      </w:rPr>
    </w:lvl>
    <w:lvl w:ilvl="3">
      <w:start w:val="1"/>
      <w:numFmt w:val="decimal"/>
      <w:isLgl/>
      <w:suff w:val="tab"/>
      <w:lvlText w:val="%1.%2.%3.%4."/>
      <w:lvlJc w:val="left"/>
      <w:pPr>
        <w:ind w:left="1991" w:hanging="101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1">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4"/>
      <w:numFmt w:val="decimal"/>
      <w:isLgl w:val="false"/>
      <w:suff w:val="tab"/>
      <w:lvlText w:val="%1."/>
      <w:lvlJc w:val="left"/>
      <w:pPr>
        <w:ind w:left="108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1440" w:hanging="360"/>
        <w:tabs>
          <w:tab w:val="num" w:pos="1440" w:leader="none"/>
        </w:tabs>
      </w:pPr>
      <w:rPr>
        <w:rFonts w:hint="default" w:ascii="Symbol" w:hAnsi="Symbol"/>
      </w:rPr>
    </w:lvl>
    <w:lvl w:ilvl="1">
      <w:start w:val="1"/>
      <w:numFmt w:val="bullet"/>
      <w:pStyle w:val="1173"/>
      <w:isLgl w:val="false"/>
      <w:suff w:val="tab"/>
      <w:lvlText w:val=""/>
      <w:lvlJc w:val="left"/>
      <w:pPr>
        <w:ind w:left="2148" w:hanging="360"/>
        <w:tabs>
          <w:tab w:val="num" w:pos="2148" w:leader="none"/>
        </w:tabs>
      </w:pPr>
      <w:rPr>
        <w:rFonts w:hint="default" w:ascii="Symbol" w:hAnsi="Symbol"/>
      </w:rPr>
    </w:lvl>
    <w:lvl w:ilvl="2">
      <w:start w:val="1"/>
      <w:numFmt w:val="bullet"/>
      <w:isLgl w:val="false"/>
      <w:suff w:val="tab"/>
      <w:lvlText w:val=""/>
      <w:lvlJc w:val="left"/>
      <w:pPr>
        <w:ind w:left="2868" w:hanging="360"/>
        <w:tabs>
          <w:tab w:val="num" w:pos="2868" w:leader="none"/>
        </w:tabs>
      </w:pPr>
      <w:rPr>
        <w:rFonts w:hint="default" w:ascii="Wingdings" w:hAnsi="Wingdings"/>
      </w:rPr>
    </w:lvl>
    <w:lvl w:ilvl="3">
      <w:start w:val="1"/>
      <w:numFmt w:val="bullet"/>
      <w:isLgl w:val="false"/>
      <w:suff w:val="tab"/>
      <w:lvlText w:val=""/>
      <w:lvlJc w:val="left"/>
      <w:pPr>
        <w:ind w:left="3588" w:hanging="360"/>
        <w:tabs>
          <w:tab w:val="num" w:pos="3588" w:leader="none"/>
        </w:tabs>
      </w:pPr>
      <w:rPr>
        <w:rFonts w:hint="default" w:ascii="Symbol" w:hAnsi="Symbol"/>
      </w:rPr>
    </w:lvl>
    <w:lvl w:ilvl="4">
      <w:start w:val="1"/>
      <w:numFmt w:val="bullet"/>
      <w:isLgl w:val="false"/>
      <w:suff w:val="tab"/>
      <w:lvlText w:val="o"/>
      <w:lvlJc w:val="left"/>
      <w:pPr>
        <w:ind w:left="4308" w:hanging="360"/>
        <w:tabs>
          <w:tab w:val="num" w:pos="4308" w:leader="none"/>
        </w:tabs>
      </w:pPr>
      <w:rPr>
        <w:rFonts w:hint="default" w:ascii="Courier New" w:hAnsi="Courier New"/>
      </w:rPr>
    </w:lvl>
    <w:lvl w:ilvl="5">
      <w:start w:val="1"/>
      <w:numFmt w:val="bullet"/>
      <w:isLgl w:val="false"/>
      <w:suff w:val="tab"/>
      <w:lvlText w:val=""/>
      <w:lvlJc w:val="left"/>
      <w:pPr>
        <w:ind w:left="5028" w:hanging="360"/>
        <w:tabs>
          <w:tab w:val="num" w:pos="5028" w:leader="none"/>
        </w:tabs>
      </w:pPr>
      <w:rPr>
        <w:rFonts w:hint="default" w:ascii="Wingdings" w:hAnsi="Wingdings"/>
      </w:rPr>
    </w:lvl>
    <w:lvl w:ilvl="6">
      <w:start w:val="1"/>
      <w:numFmt w:val="bullet"/>
      <w:isLgl w:val="false"/>
      <w:suff w:val="tab"/>
      <w:lvlText w:val=""/>
      <w:lvlJc w:val="left"/>
      <w:pPr>
        <w:ind w:left="5748" w:hanging="360"/>
        <w:tabs>
          <w:tab w:val="num" w:pos="5748" w:leader="none"/>
        </w:tabs>
      </w:pPr>
      <w:rPr>
        <w:rFonts w:hint="default" w:ascii="Symbol" w:hAnsi="Symbol"/>
      </w:rPr>
    </w:lvl>
    <w:lvl w:ilvl="7">
      <w:start w:val="1"/>
      <w:numFmt w:val="bullet"/>
      <w:isLgl w:val="false"/>
      <w:suff w:val="tab"/>
      <w:lvlText w:val="o"/>
      <w:lvlJc w:val="left"/>
      <w:pPr>
        <w:ind w:left="6468" w:hanging="360"/>
        <w:tabs>
          <w:tab w:val="num" w:pos="6468" w:leader="none"/>
        </w:tabs>
      </w:pPr>
      <w:rPr>
        <w:rFonts w:hint="default" w:ascii="Courier New" w:hAnsi="Courier New"/>
      </w:rPr>
    </w:lvl>
    <w:lvl w:ilvl="8">
      <w:start w:val="1"/>
      <w:numFmt w:val="bullet"/>
      <w:isLgl w:val="false"/>
      <w:suff w:val="tab"/>
      <w:lvlText w:val=""/>
      <w:lvlJc w:val="left"/>
      <w:pPr>
        <w:ind w:left="7188" w:hanging="360"/>
        <w:tabs>
          <w:tab w:val="num" w:pos="7188" w:leader="none"/>
        </w:tabs>
      </w:pPr>
      <w:rPr>
        <w:rFonts w:hint="default" w:ascii="Wingdings" w:hAnsi="Wingdings"/>
      </w:r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6">
    <w:multiLevelType w:val="hybridMultilevel"/>
    <w:lvl w:ilvl="0">
      <w:start w:val="1"/>
      <w:numFmt w:val="decimal"/>
      <w:isLgl w:val="false"/>
      <w:suff w:val="tab"/>
      <w:lvlText w:val="%1."/>
      <w:lvlJc w:val="left"/>
      <w:pPr>
        <w:ind w:left="927" w:hanging="360"/>
      </w:pPr>
      <w:rPr>
        <w:rFonts w:hint="default"/>
        <w:b/>
        <w:sz w:val="24"/>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7">
    <w:multiLevelType w:val="hybridMultilevel"/>
    <w:lvl w:ilvl="0">
      <w:start w:val="3"/>
      <w:numFmt w:val="decimal"/>
      <w:isLgl w:val="false"/>
      <w:suff w:val="tab"/>
      <w:lvlText w:val="%1"/>
      <w:lvlJc w:val="left"/>
      <w:pPr>
        <w:ind w:left="360" w:hanging="360"/>
      </w:pPr>
      <w:rPr>
        <w:rFonts w:hint="default"/>
        <w:color w:val="000000"/>
      </w:rPr>
    </w:lvl>
    <w:lvl w:ilvl="1">
      <w:start w:val="1"/>
      <w:numFmt w:val="decimal"/>
      <w:isLgl w:val="false"/>
      <w:suff w:val="tab"/>
      <w:lvlText w:val="%1.%2"/>
      <w:lvlJc w:val="left"/>
      <w:pPr>
        <w:ind w:left="1080" w:hanging="360"/>
      </w:pPr>
      <w:rPr>
        <w:rFonts w:hint="default"/>
        <w:color w:val="000000"/>
      </w:rPr>
    </w:lvl>
    <w:lvl w:ilvl="2">
      <w:start w:val="1"/>
      <w:numFmt w:val="decimal"/>
      <w:isLgl w:val="false"/>
      <w:suff w:val="tab"/>
      <w:lvlText w:val="%1.%2.%3"/>
      <w:lvlJc w:val="left"/>
      <w:pPr>
        <w:ind w:left="2160" w:hanging="720"/>
      </w:pPr>
      <w:rPr>
        <w:rFonts w:hint="default"/>
        <w:color w:val="000000"/>
      </w:rPr>
    </w:lvl>
    <w:lvl w:ilvl="3">
      <w:start w:val="1"/>
      <w:numFmt w:val="decimal"/>
      <w:isLgl w:val="false"/>
      <w:suff w:val="tab"/>
      <w:lvlText w:val="%1.%2.%3.%4"/>
      <w:lvlJc w:val="left"/>
      <w:pPr>
        <w:ind w:left="2880" w:hanging="720"/>
      </w:pPr>
      <w:rPr>
        <w:rFonts w:hint="default"/>
        <w:color w:val="000000"/>
      </w:rPr>
    </w:lvl>
    <w:lvl w:ilvl="4">
      <w:start w:val="1"/>
      <w:numFmt w:val="decimal"/>
      <w:isLgl w:val="false"/>
      <w:suff w:val="tab"/>
      <w:lvlText w:val="%1.%2.%3.%4.%5"/>
      <w:lvlJc w:val="left"/>
      <w:pPr>
        <w:ind w:left="3960" w:hanging="1080"/>
      </w:pPr>
      <w:rPr>
        <w:rFonts w:hint="default"/>
        <w:color w:val="000000"/>
      </w:rPr>
    </w:lvl>
    <w:lvl w:ilvl="5">
      <w:start w:val="1"/>
      <w:numFmt w:val="decimal"/>
      <w:isLgl w:val="false"/>
      <w:suff w:val="tab"/>
      <w:lvlText w:val="%1.%2.%3.%4.%5.%6"/>
      <w:lvlJc w:val="left"/>
      <w:pPr>
        <w:ind w:left="4680" w:hanging="1080"/>
      </w:pPr>
      <w:rPr>
        <w:rFonts w:hint="default"/>
        <w:color w:val="000000"/>
      </w:rPr>
    </w:lvl>
    <w:lvl w:ilvl="6">
      <w:start w:val="1"/>
      <w:numFmt w:val="decimal"/>
      <w:isLgl w:val="false"/>
      <w:suff w:val="tab"/>
      <w:lvlText w:val="%1.%2.%3.%4.%5.%6.%7"/>
      <w:lvlJc w:val="left"/>
      <w:pPr>
        <w:ind w:left="5760" w:hanging="1440"/>
      </w:pPr>
      <w:rPr>
        <w:rFonts w:hint="default"/>
        <w:color w:val="000000"/>
      </w:rPr>
    </w:lvl>
    <w:lvl w:ilvl="7">
      <w:start w:val="1"/>
      <w:numFmt w:val="decimal"/>
      <w:isLgl w:val="false"/>
      <w:suff w:val="tab"/>
      <w:lvlText w:val="%1.%2.%3.%4.%5.%6.%7.%8"/>
      <w:lvlJc w:val="left"/>
      <w:pPr>
        <w:ind w:left="6480" w:hanging="1440"/>
      </w:pPr>
      <w:rPr>
        <w:rFonts w:hint="default"/>
        <w:color w:val="000000"/>
      </w:rPr>
    </w:lvl>
    <w:lvl w:ilvl="8">
      <w:start w:val="1"/>
      <w:numFmt w:val="decimal"/>
      <w:isLgl w:val="false"/>
      <w:suff w:val="tab"/>
      <w:lvlText w:val="%1.%2.%3.%4.%5.%6.%7.%8.%9"/>
      <w:lvlJc w:val="left"/>
      <w:pPr>
        <w:ind w:left="7560" w:hanging="1800"/>
      </w:pPr>
      <w:rPr>
        <w:rFonts w:hint="default"/>
        <w:color w:val="000000"/>
      </w:rPr>
    </w:lvl>
  </w:abstractNum>
  <w:abstractNum w:abstractNumId="8">
    <w:multiLevelType w:val="hybridMultilevel"/>
    <w:lvl w:ilvl="0">
      <w:start w:val="3"/>
      <w:numFmt w:val="decimal"/>
      <w:isLgl w:val="false"/>
      <w:suff w:val="tab"/>
      <w:lvlText w:val="%1."/>
      <w:lvlJc w:val="left"/>
      <w:pPr>
        <w:ind w:left="480" w:hanging="480"/>
      </w:pPr>
      <w:rPr>
        <w:rFonts w:hint="default"/>
      </w:rPr>
    </w:lvl>
    <w:lvl w:ilvl="1">
      <w:start w:val="12"/>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9">
    <w:multiLevelType w:val="hybridMultilevel"/>
    <w:lvl w:ilvl="0">
      <w:start w:val="9"/>
      <w:numFmt w:val="decimal"/>
      <w:isLgl w:val="false"/>
      <w:suff w:val="tab"/>
      <w:lvlText w:val="%1."/>
      <w:lvlJc w:val="left"/>
      <w:pPr>
        <w:ind w:left="360" w:hanging="360"/>
      </w:pPr>
      <w:rPr>
        <w:rFonts w:hint="default"/>
      </w:rPr>
    </w:lvl>
    <w:lvl w:ilvl="1">
      <w:start w:val="3"/>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10">
    <w:multiLevelType w:val="hybridMultilevel"/>
    <w:lvl w:ilvl="0">
      <w:start w:val="10"/>
      <w:numFmt w:val="decimal"/>
      <w:isLgl w:val="false"/>
      <w:suff w:val="tab"/>
      <w:lvlText w:val="%1"/>
      <w:lvlJc w:val="left"/>
      <w:pPr>
        <w:ind w:left="420" w:hanging="420"/>
      </w:pPr>
      <w:rPr>
        <w:rFonts w:hint="default"/>
      </w:rPr>
    </w:lvl>
    <w:lvl w:ilvl="1">
      <w:start w:val="1"/>
      <w:numFmt w:val="decimal"/>
      <w:isLgl w:val="false"/>
      <w:suff w:val="tab"/>
      <w:lvlText w:val="%1.%2"/>
      <w:lvlJc w:val="left"/>
      <w:pPr>
        <w:ind w:left="1129" w:hanging="42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112" w:hanging="1440"/>
      </w:pPr>
      <w:rPr>
        <w:rFonts w:hint="default"/>
      </w:rPr>
    </w:lvl>
  </w:abstractNum>
  <w:abstractNum w:abstractNumId="11">
    <w:multiLevelType w:val="hybridMultilevel"/>
    <w:lvl w:ilvl="0">
      <w:start w:val="1"/>
      <w:numFmt w:val="decimal"/>
      <w:pStyle w:val="1182"/>
      <w:isLgl w:val="false"/>
      <w:suff w:val="tab"/>
      <w:lvlText w:val="%1."/>
      <w:lvlJc w:val="left"/>
      <w:pPr>
        <w:ind w:left="7740" w:hanging="360"/>
        <w:tabs>
          <w:tab w:val="num" w:pos="7740" w:leader="none"/>
        </w:tabs>
      </w:pPr>
      <w:rPr>
        <w:rFonts w:hint="default" w:ascii="Times New Roman" w:hAnsi="Times New Roman" w:cs="Times New Roman"/>
        <w:b w:val="0"/>
        <w:i w:val="0"/>
        <w:caps w:val="0"/>
        <w:strike w:val="0"/>
        <w:vanish w:val="0"/>
        <w:sz w:val="26"/>
        <w:szCs w:val="26"/>
        <w:vertAlign w:val="baseline"/>
      </w:rPr>
    </w:lvl>
    <w:lvl w:ilvl="1">
      <w:start w:val="1"/>
      <w:numFmt w:val="bullet"/>
      <w:isLgl w:val="false"/>
      <w:suff w:val="tab"/>
      <w:lvlText w:val=""/>
      <w:lvlJc w:val="left"/>
      <w:pPr>
        <w:ind w:left="1440" w:hanging="360"/>
        <w:tabs>
          <w:tab w:val="num" w:pos="1440" w:leader="none"/>
        </w:tabs>
      </w:pPr>
      <w:rPr>
        <w:rFonts w:hint="default" w:ascii="Symbol" w:hAnsi="Symbol"/>
        <w:b w:val="0"/>
        <w:i w:val="0"/>
        <w:caps w:val="0"/>
        <w:strike w:val="0"/>
        <w:vanish w:val="0"/>
        <w:sz w:val="26"/>
        <w:vertAlign w:val="baseline"/>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pStyle w:val="1384"/>
      <w:isLgl w:val="false"/>
      <w:suff w:val="tab"/>
      <w:lvlText w:val="%1."/>
      <w:lvlJc w:val="left"/>
      <w:pPr>
        <w:ind w:left="360" w:hanging="360"/>
        <w:tabs>
          <w:tab w:val="num" w:pos="36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4">
    <w:multiLevelType w:val="hybridMultilevel"/>
    <w:lvl w:ilvl="0">
      <w:start w:val="1"/>
      <w:numFmt w:val="russianLower"/>
      <w:pStyle w:val="1595"/>
      <w:isLgl w:val="false"/>
      <w:suff w:val="tab"/>
      <w:lvlText w:val="%1)"/>
      <w:lvlJc w:val="left"/>
      <w:pPr>
        <w:ind w:left="720" w:hanging="360"/>
        <w:tabs>
          <w:tab w:val="num" w:pos="720" w:leader="none"/>
        </w:tabs>
      </w:pPr>
      <w:rPr>
        <w:rFonts w:hint="default" w:ascii="Times New Roman" w:hAnsi="Times New Roman" w:cs="Times New Roman"/>
        <w:b w:val="0"/>
        <w:bCs w:val="0"/>
        <w:i w:val="0"/>
        <w:iCs w:val="0"/>
        <w:caps w:val="0"/>
        <w:smallCaps w:val="0"/>
        <w:strike w:val="0"/>
        <w:vanish w:val="0"/>
        <w:spacing w:val="0"/>
        <w:position w:val="0"/>
        <w:u w:val="none"/>
        <w:vertAlign w:val="baseli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184"/>
      <w:isLgl w:val="false"/>
      <w:suff w:val="tab"/>
      <w:lvlText w:val="%1."/>
      <w:lvlJc w:val="left"/>
      <w:pPr>
        <w:ind w:left="1744" w:hanging="1035"/>
        <w:tabs>
          <w:tab w:val="num" w:pos="1744" w:leader="none"/>
        </w:tabs>
      </w:pPr>
      <w:rPr>
        <w:rFonts w:hint="default" w:cs="Times New Roman"/>
      </w:rPr>
    </w:lvl>
    <w:lvl w:ilvl="1">
      <w:start w:val="1"/>
      <w:numFmt w:val="lowerLetter"/>
      <w:isLgl w:val="false"/>
      <w:suff w:val="tab"/>
      <w:lvlText w:val="%2."/>
      <w:lvlJc w:val="left"/>
      <w:pPr>
        <w:ind w:left="1789" w:hanging="360"/>
        <w:tabs>
          <w:tab w:val="num" w:pos="1789" w:leader="none"/>
        </w:tabs>
      </w:pPr>
      <w:rPr>
        <w:rFonts w:cs="Times New Roman"/>
      </w:rPr>
    </w:lvl>
    <w:lvl w:ilvl="2">
      <w:start w:val="1"/>
      <w:numFmt w:val="lowerRoman"/>
      <w:pStyle w:val="1184"/>
      <w:isLgl w:val="false"/>
      <w:suff w:val="tab"/>
      <w:lvlText w:val="%3."/>
      <w:lvlJc w:val="right"/>
      <w:pPr>
        <w:ind w:left="2509" w:hanging="180"/>
        <w:tabs>
          <w:tab w:val="num" w:pos="2509" w:leader="none"/>
        </w:tabs>
      </w:pPr>
      <w:rPr>
        <w:rFonts w:cs="Times New Roman"/>
      </w:rPr>
    </w:lvl>
    <w:lvl w:ilvl="3">
      <w:start w:val="1"/>
      <w:numFmt w:val="decimal"/>
      <w:isLgl w:val="false"/>
      <w:suff w:val="tab"/>
      <w:lvlText w:val="%4."/>
      <w:lvlJc w:val="left"/>
      <w:pPr>
        <w:ind w:left="3229" w:hanging="360"/>
        <w:tabs>
          <w:tab w:val="num" w:pos="3229" w:leader="none"/>
        </w:tabs>
      </w:pPr>
      <w:rPr>
        <w:rFonts w:cs="Times New Roman"/>
      </w:rPr>
    </w:lvl>
    <w:lvl w:ilvl="4">
      <w:start w:val="1"/>
      <w:numFmt w:val="lowerLetter"/>
      <w:isLgl w:val="false"/>
      <w:suff w:val="tab"/>
      <w:lvlText w:val="%5."/>
      <w:lvlJc w:val="left"/>
      <w:pPr>
        <w:ind w:left="3949" w:hanging="360"/>
        <w:tabs>
          <w:tab w:val="num" w:pos="3949" w:leader="none"/>
        </w:tabs>
      </w:pPr>
      <w:rPr>
        <w:rFonts w:cs="Times New Roman"/>
      </w:rPr>
    </w:lvl>
    <w:lvl w:ilvl="5">
      <w:start w:val="1"/>
      <w:numFmt w:val="lowerRoman"/>
      <w:isLgl w:val="false"/>
      <w:suff w:val="tab"/>
      <w:lvlText w:val="%6."/>
      <w:lvlJc w:val="right"/>
      <w:pPr>
        <w:ind w:left="4669" w:hanging="180"/>
        <w:tabs>
          <w:tab w:val="num" w:pos="4669" w:leader="none"/>
        </w:tabs>
      </w:pPr>
      <w:rPr>
        <w:rFonts w:cs="Times New Roman"/>
      </w:rPr>
    </w:lvl>
    <w:lvl w:ilvl="6">
      <w:start w:val="1"/>
      <w:numFmt w:val="decimal"/>
      <w:isLgl w:val="false"/>
      <w:suff w:val="tab"/>
      <w:lvlText w:val="%7."/>
      <w:lvlJc w:val="left"/>
      <w:pPr>
        <w:ind w:left="5389" w:hanging="360"/>
        <w:tabs>
          <w:tab w:val="num" w:pos="5389" w:leader="none"/>
        </w:tabs>
      </w:pPr>
      <w:rPr>
        <w:rFonts w:cs="Times New Roman"/>
      </w:rPr>
    </w:lvl>
    <w:lvl w:ilvl="7">
      <w:start w:val="1"/>
      <w:numFmt w:val="lowerLetter"/>
      <w:isLgl w:val="false"/>
      <w:suff w:val="tab"/>
      <w:lvlText w:val="%8."/>
      <w:lvlJc w:val="left"/>
      <w:pPr>
        <w:ind w:left="6109" w:hanging="360"/>
        <w:tabs>
          <w:tab w:val="num" w:pos="6109" w:leader="none"/>
        </w:tabs>
      </w:pPr>
      <w:rPr>
        <w:rFonts w:cs="Times New Roman"/>
      </w:rPr>
    </w:lvl>
    <w:lvl w:ilvl="8">
      <w:start w:val="1"/>
      <w:numFmt w:val="lowerRoman"/>
      <w:isLgl w:val="false"/>
      <w:suff w:val="tab"/>
      <w:lvlText w:val="%9."/>
      <w:lvlJc w:val="right"/>
      <w:pPr>
        <w:ind w:left="6829" w:hanging="180"/>
        <w:tabs>
          <w:tab w:val="num" w:pos="6829" w:leader="none"/>
        </w:tabs>
      </w:pPr>
      <w:rPr>
        <w:rFonts w:cs="Times New Roman"/>
      </w:rPr>
    </w:lvl>
  </w:abstractNum>
  <w:abstractNum w:abstractNumId="16">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834" w:hanging="1125"/>
      </w:pPr>
      <w:rPr>
        <w:rFonts w:hint="default"/>
      </w:rPr>
    </w:lvl>
    <w:lvl w:ilvl="2">
      <w:start w:val="1"/>
      <w:numFmt w:val="decimal"/>
      <w:isLgl/>
      <w:suff w:val="tab"/>
      <w:lvlText w:val="%1.%2.%3."/>
      <w:lvlJc w:val="left"/>
      <w:pPr>
        <w:ind w:left="2183" w:hanging="1125"/>
      </w:pPr>
      <w:rPr>
        <w:rFonts w:hint="default"/>
      </w:rPr>
    </w:lvl>
    <w:lvl w:ilvl="3">
      <w:start w:val="1"/>
      <w:numFmt w:val="decimal"/>
      <w:isLgl/>
      <w:suff w:val="tab"/>
      <w:lvlText w:val="%1.%2.%3.%4."/>
      <w:lvlJc w:val="left"/>
      <w:pPr>
        <w:ind w:left="2532" w:hanging="1125"/>
      </w:pPr>
      <w:rPr>
        <w:rFonts w:hint="default"/>
      </w:rPr>
    </w:lvl>
    <w:lvl w:ilvl="4">
      <w:start w:val="1"/>
      <w:numFmt w:val="decimal"/>
      <w:isLgl/>
      <w:suff w:val="tab"/>
      <w:lvlText w:val="%1.%2.%3.%4.%5."/>
      <w:lvlJc w:val="left"/>
      <w:pPr>
        <w:ind w:left="2881" w:hanging="1125"/>
      </w:pPr>
      <w:rPr>
        <w:rFonts w:hint="default"/>
      </w:rPr>
    </w:lvl>
    <w:lvl w:ilvl="5">
      <w:start w:val="1"/>
      <w:numFmt w:val="decimal"/>
      <w:isLgl/>
      <w:suff w:val="tab"/>
      <w:lvlText w:val="%1.%2.%3.%4.%5.%6."/>
      <w:lvlJc w:val="left"/>
      <w:pPr>
        <w:ind w:left="3230" w:hanging="1125"/>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17">
    <w:multiLevelType w:val="hybridMultilevel"/>
    <w:lvl w:ilvl="0">
      <w:start w:val="3"/>
      <w:numFmt w:val="decimal"/>
      <w:isLgl w:val="false"/>
      <w:suff w:val="tab"/>
      <w:lvlText w:val="%1."/>
      <w:lvlJc w:val="left"/>
      <w:pPr>
        <w:ind w:left="480" w:hanging="480"/>
      </w:pPr>
      <w:rPr>
        <w:rFonts w:hint="default"/>
      </w:rPr>
    </w:lvl>
    <w:lvl w:ilvl="1">
      <w:start w:val="11"/>
      <w:numFmt w:val="decimal"/>
      <w:isLgl w:val="false"/>
      <w:suff w:val="tab"/>
      <w:lvlText w:val="%1.%2."/>
      <w:lvlJc w:val="left"/>
      <w:pPr>
        <w:ind w:left="1200" w:hanging="480"/>
      </w:pPr>
      <w:rPr>
        <w:rFonts w:hint="default"/>
      </w:rPr>
    </w:lvl>
    <w:lvl w:ilvl="2">
      <w:start w:val="1"/>
      <w:numFmt w:val="decimal"/>
      <w:isLgl w:val="false"/>
      <w:suff w:val="tab"/>
      <w:lvlText w:val="%1.%2.%3."/>
      <w:lvlJc w:val="left"/>
      <w:pPr>
        <w:ind w:left="2160" w:hanging="720"/>
      </w:pPr>
      <w:rPr>
        <w:rFonts w:hint="default"/>
      </w:rPr>
    </w:lvl>
    <w:lvl w:ilvl="3">
      <w:start w:val="1"/>
      <w:numFmt w:val="decimal"/>
      <w:isLgl w:val="false"/>
      <w:suff w:val="tab"/>
      <w:lvlText w:val="%1.%2.%3.%4."/>
      <w:lvlJc w:val="left"/>
      <w:pPr>
        <w:ind w:left="2880" w:hanging="720"/>
      </w:pPr>
      <w:rPr>
        <w:rFonts w:hint="default"/>
      </w:rPr>
    </w:lvl>
    <w:lvl w:ilvl="4">
      <w:start w:val="1"/>
      <w:numFmt w:val="decimal"/>
      <w:isLgl w:val="false"/>
      <w:suff w:val="tab"/>
      <w:lvlText w:val="%1.%2.%3.%4.%5."/>
      <w:lvlJc w:val="left"/>
      <w:pPr>
        <w:ind w:left="3960" w:hanging="1080"/>
      </w:pPr>
      <w:rPr>
        <w:rFonts w:hint="default"/>
      </w:rPr>
    </w:lvl>
    <w:lvl w:ilvl="5">
      <w:start w:val="1"/>
      <w:numFmt w:val="decimal"/>
      <w:isLgl w:val="false"/>
      <w:suff w:val="tab"/>
      <w:lvlText w:val="%1.%2.%3.%4.%5.%6."/>
      <w:lvlJc w:val="left"/>
      <w:pPr>
        <w:ind w:left="4680" w:hanging="1080"/>
      </w:pPr>
      <w:rPr>
        <w:rFonts w:hint="default"/>
      </w:rPr>
    </w:lvl>
    <w:lvl w:ilvl="6">
      <w:start w:val="1"/>
      <w:numFmt w:val="decimal"/>
      <w:isLgl w:val="false"/>
      <w:suff w:val="tab"/>
      <w:lvlText w:val="%1.%2.%3.%4.%5.%6.%7."/>
      <w:lvlJc w:val="left"/>
      <w:pPr>
        <w:ind w:left="5760" w:hanging="1440"/>
      </w:pPr>
      <w:rPr>
        <w:rFonts w:hint="default"/>
      </w:rPr>
    </w:lvl>
    <w:lvl w:ilvl="7">
      <w:start w:val="1"/>
      <w:numFmt w:val="decimal"/>
      <w:isLgl w:val="false"/>
      <w:suff w:val="tab"/>
      <w:lvlText w:val="%1.%2.%3.%4.%5.%6.%7.%8."/>
      <w:lvlJc w:val="left"/>
      <w:pPr>
        <w:ind w:left="6480" w:hanging="1440"/>
      </w:pPr>
      <w:rPr>
        <w:rFonts w:hint="default"/>
      </w:rPr>
    </w:lvl>
    <w:lvl w:ilvl="8">
      <w:start w:val="1"/>
      <w:numFmt w:val="decimal"/>
      <w:isLgl w:val="false"/>
      <w:suff w:val="tab"/>
      <w:lvlText w:val="%1.%2.%3.%4.%5.%6.%7.%8.%9."/>
      <w:lvlJc w:val="left"/>
      <w:pPr>
        <w:ind w:left="7560" w:hanging="1800"/>
      </w:pPr>
      <w:rPr>
        <w:rFonts w:hint="default"/>
      </w:r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834" w:hanging="1125"/>
      </w:pPr>
      <w:rPr>
        <w:rFonts w:hint="default"/>
      </w:rPr>
    </w:lvl>
    <w:lvl w:ilvl="2">
      <w:start w:val="1"/>
      <w:numFmt w:val="decimal"/>
      <w:isLgl/>
      <w:suff w:val="tab"/>
      <w:lvlText w:val="%1.%2.%3."/>
      <w:lvlJc w:val="left"/>
      <w:pPr>
        <w:ind w:left="2183" w:hanging="1125"/>
      </w:pPr>
      <w:rPr>
        <w:rFonts w:hint="default"/>
      </w:rPr>
    </w:lvl>
    <w:lvl w:ilvl="3">
      <w:start w:val="1"/>
      <w:numFmt w:val="decimal"/>
      <w:isLgl/>
      <w:suff w:val="tab"/>
      <w:lvlText w:val="%1.%2.%3.%4."/>
      <w:lvlJc w:val="left"/>
      <w:pPr>
        <w:ind w:left="2532" w:hanging="1125"/>
      </w:pPr>
      <w:rPr>
        <w:rFonts w:hint="default"/>
      </w:rPr>
    </w:lvl>
    <w:lvl w:ilvl="4">
      <w:start w:val="1"/>
      <w:numFmt w:val="decimal"/>
      <w:isLgl/>
      <w:suff w:val="tab"/>
      <w:lvlText w:val="%1.%2.%3.%4.%5."/>
      <w:lvlJc w:val="left"/>
      <w:pPr>
        <w:ind w:left="2881" w:hanging="1125"/>
      </w:pPr>
      <w:rPr>
        <w:rFonts w:hint="default"/>
      </w:rPr>
    </w:lvl>
    <w:lvl w:ilvl="5">
      <w:start w:val="1"/>
      <w:numFmt w:val="decimal"/>
      <w:isLgl/>
      <w:suff w:val="tab"/>
      <w:lvlText w:val="%1.%2.%3.%4.%5.%6."/>
      <w:lvlJc w:val="left"/>
      <w:pPr>
        <w:ind w:left="3230" w:hanging="1125"/>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19">
    <w:multiLevelType w:val="hybridMultilevel"/>
    <w:lvl w:ilvl="0">
      <w:start w:val="1"/>
      <w:numFmt w:val="decimal"/>
      <w:pStyle w:val="1596"/>
      <w:isLgl w:val="false"/>
      <w:suff w:val="tab"/>
      <w:lvlText w:val="%1."/>
      <w:lvlJc w:val="left"/>
      <w:pPr>
        <w:ind w:left="495" w:hanging="495"/>
        <w:tabs>
          <w:tab w:val="num" w:pos="495" w:leader="none"/>
        </w:tabs>
      </w:pPr>
      <w:rPr>
        <w:rFonts w:hint="default"/>
      </w:rPr>
    </w:lvl>
    <w:lvl w:ilvl="1">
      <w:start w:val="2"/>
      <w:numFmt w:val="decimal"/>
      <w:isLgl w:val="false"/>
      <w:suff w:val="tab"/>
      <w:lvlText w:val="%1.%2."/>
      <w:lvlJc w:val="left"/>
      <w:pPr>
        <w:ind w:left="1428" w:hanging="720"/>
        <w:tabs>
          <w:tab w:val="num" w:pos="1428" w:leader="none"/>
        </w:tabs>
      </w:pPr>
      <w:rPr>
        <w:rFonts w:hint="default"/>
      </w:rPr>
    </w:lvl>
    <w:lvl w:ilvl="2">
      <w:start w:val="1"/>
      <w:numFmt w:val="decimal"/>
      <w:isLgl w:val="false"/>
      <w:suff w:val="tab"/>
      <w:lvlText w:val="%1.%2.%3."/>
      <w:lvlJc w:val="left"/>
      <w:pPr>
        <w:ind w:left="2520" w:hanging="720"/>
        <w:tabs>
          <w:tab w:val="num" w:pos="2520" w:leader="none"/>
        </w:tabs>
      </w:pPr>
      <w:rPr>
        <w:rFonts w:hint="default"/>
      </w:rPr>
    </w:lvl>
    <w:lvl w:ilvl="3">
      <w:start w:val="1"/>
      <w:numFmt w:val="decimal"/>
      <w:isLgl w:val="false"/>
      <w:suff w:val="tab"/>
      <w:lvlText w:val="%1.%2.%3.%4."/>
      <w:lvlJc w:val="left"/>
      <w:pPr>
        <w:ind w:left="3204" w:hanging="1080"/>
        <w:tabs>
          <w:tab w:val="num" w:pos="3204" w:leader="none"/>
        </w:tabs>
      </w:pPr>
      <w:rPr>
        <w:rFonts w:hint="default"/>
      </w:rPr>
    </w:lvl>
    <w:lvl w:ilvl="4">
      <w:start w:val="1"/>
      <w:numFmt w:val="decimal"/>
      <w:isLgl w:val="false"/>
      <w:suff w:val="tab"/>
      <w:lvlText w:val="%1.%2.%3.%4.%5."/>
      <w:lvlJc w:val="left"/>
      <w:pPr>
        <w:ind w:left="3912" w:hanging="1080"/>
        <w:tabs>
          <w:tab w:val="num" w:pos="3912" w:leader="none"/>
        </w:tabs>
      </w:pPr>
      <w:rPr>
        <w:rFonts w:hint="default"/>
      </w:rPr>
    </w:lvl>
    <w:lvl w:ilvl="5">
      <w:start w:val="1"/>
      <w:numFmt w:val="decimal"/>
      <w:isLgl w:val="false"/>
      <w:suff w:val="tab"/>
      <w:lvlText w:val="%1.%2.%3.%4.%5.%6."/>
      <w:lvlJc w:val="left"/>
      <w:pPr>
        <w:ind w:left="4980" w:hanging="1440"/>
        <w:tabs>
          <w:tab w:val="num" w:pos="4980" w:leader="none"/>
        </w:tabs>
      </w:pPr>
      <w:rPr>
        <w:rFonts w:hint="default"/>
      </w:rPr>
    </w:lvl>
    <w:lvl w:ilvl="6">
      <w:start w:val="1"/>
      <w:numFmt w:val="decimal"/>
      <w:isLgl w:val="false"/>
      <w:suff w:val="tab"/>
      <w:lvlText w:val="%1.%2.%3.%4.%5.%6.%7."/>
      <w:lvlJc w:val="left"/>
      <w:pPr>
        <w:ind w:left="5688" w:hanging="1440"/>
        <w:tabs>
          <w:tab w:val="num" w:pos="5688" w:leader="none"/>
        </w:tabs>
      </w:pPr>
      <w:rPr>
        <w:rFonts w:hint="default"/>
      </w:rPr>
    </w:lvl>
    <w:lvl w:ilvl="7">
      <w:start w:val="1"/>
      <w:numFmt w:val="decimal"/>
      <w:isLgl w:val="false"/>
      <w:suff w:val="tab"/>
      <w:lvlText w:val="%1.%2.%3.%4.%5.%6.%7.%8."/>
      <w:lvlJc w:val="left"/>
      <w:pPr>
        <w:ind w:left="6756" w:hanging="1800"/>
        <w:tabs>
          <w:tab w:val="num" w:pos="6756" w:leader="none"/>
        </w:tabs>
      </w:pPr>
      <w:rPr>
        <w:rFonts w:hint="default"/>
      </w:rPr>
    </w:lvl>
    <w:lvl w:ilvl="8">
      <w:start w:val="1"/>
      <w:numFmt w:val="decimal"/>
      <w:isLgl w:val="false"/>
      <w:suff w:val="tab"/>
      <w:lvlText w:val="%1.%2.%3.%4.%5.%6.%7.%8.%9."/>
      <w:lvlJc w:val="left"/>
      <w:pPr>
        <w:ind w:left="7824" w:hanging="2160"/>
        <w:tabs>
          <w:tab w:val="num" w:pos="7824" w:leader="none"/>
        </w:tabs>
      </w:pPr>
      <w:rPr>
        <w:rFonts w:hint="default"/>
      </w:rPr>
    </w:lvl>
  </w:abstractNum>
  <w:abstractNum w:abstractNumId="20">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1">
    <w:multiLevelType w:val="hybridMultilevel"/>
    <w:lvl w:ilvl="0">
      <w:start w:val="3"/>
      <w:numFmt w:val="decimal"/>
      <w:isLgl w:val="false"/>
      <w:suff w:val="tab"/>
      <w:lvlText w:val="%1"/>
      <w:lvlJc w:val="left"/>
      <w:pPr>
        <w:ind w:left="360" w:hanging="360"/>
      </w:pPr>
      <w:rPr>
        <w:rFonts w:hint="default"/>
      </w:rPr>
    </w:lvl>
    <w:lvl w:ilvl="1">
      <w:start w:val="1"/>
      <w:numFmt w:val="decimal"/>
      <w:isLgl w:val="false"/>
      <w:suff w:val="tab"/>
      <w:lvlText w:val="%1.%2"/>
      <w:lvlJc w:val="left"/>
      <w:pPr>
        <w:ind w:left="6881" w:hanging="36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112" w:hanging="1440"/>
      </w:pPr>
      <w:rPr>
        <w:rFonts w:hint="default"/>
      </w:rPr>
    </w:lvl>
  </w:abstractNum>
  <w:abstractNum w:abstractNumId="22">
    <w:multiLevelType w:val="hybridMultilevel"/>
    <w:lvl w:ilvl="0">
      <w:start w:val="3"/>
      <w:numFmt w:val="decimal"/>
      <w:isLgl w:val="false"/>
      <w:suff w:val="tab"/>
      <w:lvlText w:val="%1."/>
      <w:lvlJc w:val="left"/>
      <w:pPr>
        <w:ind w:left="624" w:hanging="624"/>
        <w:tabs>
          <w:tab w:val="num" w:pos="624" w:leader="none"/>
        </w:tabs>
      </w:pPr>
      <w:rPr>
        <w:rFonts w:hint="default" w:cs="Times New Roman"/>
      </w:rPr>
    </w:lvl>
    <w:lvl w:ilvl="1">
      <w:start w:val="2"/>
      <w:numFmt w:val="decimal"/>
      <w:pStyle w:val="1179"/>
      <w:isLgl w:val="false"/>
      <w:suff w:val="tab"/>
      <w:lvlText w:val="%1.%2."/>
      <w:lvlJc w:val="left"/>
      <w:pPr>
        <w:ind w:left="720" w:hanging="720"/>
        <w:tabs>
          <w:tab w:val="num" w:pos="720" w:leader="none"/>
        </w:tabs>
      </w:pPr>
      <w:rPr>
        <w:rFonts w:hint="default" w:cs="Times New Roman"/>
      </w:rPr>
    </w:lvl>
    <w:lvl w:ilvl="2">
      <w:start w:val="2"/>
      <w:numFmt w:val="decimal"/>
      <w:pStyle w:val="1180"/>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1080" w:hanging="1080"/>
        <w:tabs>
          <w:tab w:val="num" w:pos="108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440" w:hanging="1440"/>
        <w:tabs>
          <w:tab w:val="num" w:pos="1440" w:leader="none"/>
        </w:tabs>
      </w:pPr>
      <w:rPr>
        <w:rFonts w:hint="default" w:cs="Times New Roman"/>
      </w:rPr>
    </w:lvl>
    <w:lvl w:ilvl="6">
      <w:start w:val="1"/>
      <w:numFmt w:val="decimal"/>
      <w:isLgl w:val="false"/>
      <w:suff w:val="tab"/>
      <w:lvlText w:val="%1.%2.%3.%4.%5.%6.%7."/>
      <w:lvlJc w:val="left"/>
      <w:pPr>
        <w:ind w:left="1800" w:hanging="1800"/>
        <w:tabs>
          <w:tab w:val="num" w:pos="1800" w:leader="none"/>
        </w:tabs>
      </w:pPr>
      <w:rPr>
        <w:rFonts w:hint="default" w:cs="Times New Roman"/>
      </w:rPr>
    </w:lvl>
    <w:lvl w:ilvl="7">
      <w:start w:val="1"/>
      <w:numFmt w:val="decimal"/>
      <w:isLgl w:val="false"/>
      <w:suff w:val="tab"/>
      <w:lvlText w:val="%1.%2.%3.%4.%5.%6.%7.%8."/>
      <w:lvlJc w:val="left"/>
      <w:pPr>
        <w:ind w:left="1800" w:hanging="1800"/>
        <w:tabs>
          <w:tab w:val="num" w:pos="1800" w:leader="none"/>
        </w:tabs>
      </w:pPr>
      <w:rPr>
        <w:rFonts w:hint="default" w:cs="Times New Roman"/>
      </w:rPr>
    </w:lvl>
    <w:lvl w:ilvl="8">
      <w:start w:val="1"/>
      <w:numFmt w:val="decimal"/>
      <w:isLgl w:val="false"/>
      <w:suff w:val="tab"/>
      <w:lvlText w:val="%1.%2.%3.%4.%5.%6.%7.%8.%9."/>
      <w:lvlJc w:val="left"/>
      <w:pPr>
        <w:ind w:left="2160" w:hanging="2160"/>
        <w:tabs>
          <w:tab w:val="num" w:pos="2160" w:leader="none"/>
        </w:tabs>
      </w:pPr>
      <w:rPr>
        <w:rFonts w:hint="default" w:cs="Times New Roman"/>
      </w:rPr>
    </w:lvl>
  </w:abstractNum>
  <w:abstractNum w:abstractNumId="23">
    <w:multiLevelType w:val="hybridMultilevel"/>
    <w:lvl w:ilvl="0">
      <w:start w:val="3"/>
      <w:numFmt w:val="decimal"/>
      <w:isLgl w:val="false"/>
      <w:suff w:val="tab"/>
      <w:lvlText w:val="%1"/>
      <w:lvlJc w:val="left"/>
      <w:pPr>
        <w:ind w:left="420" w:hanging="420"/>
      </w:pPr>
      <w:rPr>
        <w:rFonts w:hint="default"/>
      </w:rPr>
    </w:lvl>
    <w:lvl w:ilvl="1">
      <w:start w:val="10"/>
      <w:numFmt w:val="decimal"/>
      <w:isLgl w:val="false"/>
      <w:suff w:val="tab"/>
      <w:lvlText w:val="%1.%2"/>
      <w:lvlJc w:val="left"/>
      <w:pPr>
        <w:ind w:left="987" w:hanging="42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24">
    <w:multiLevelType w:val="hybridMultilevel"/>
    <w:lvl w:ilvl="0">
      <w:start w:val="4"/>
      <w:numFmt w:val="decimal"/>
      <w:isLgl w:val="false"/>
      <w:suff w:val="tab"/>
      <w:lvlText w:val="%1."/>
      <w:lvlJc w:val="left"/>
      <w:pPr>
        <w:ind w:left="108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1211" w:hanging="360"/>
      </w:pPr>
      <w:rPr>
        <w:rFonts w:hint="default"/>
      </w:rPr>
    </w:lvl>
    <w:lvl w:ilvl="1">
      <w:start w:val="1"/>
      <w:numFmt w:val="decimal"/>
      <w:isLgl/>
      <w:suff w:val="tab"/>
      <w:lvlText w:val="%1.%2."/>
      <w:lvlJc w:val="left"/>
      <w:pPr>
        <w:ind w:left="1271" w:hanging="420"/>
      </w:pPr>
      <w:rPr>
        <w:rFonts w:hint="default"/>
        <w:b/>
      </w:rPr>
    </w:lvl>
    <w:lvl w:ilvl="2">
      <w:start w:val="1"/>
      <w:numFmt w:val="decimal"/>
      <w:isLgl/>
      <w:suff w:val="tab"/>
      <w:lvlText w:val="%1.%2.%3."/>
      <w:lvlJc w:val="left"/>
      <w:pPr>
        <w:ind w:left="1571" w:hanging="720"/>
      </w:pPr>
      <w:rPr>
        <w:rFonts w:hint="default"/>
        <w:b/>
      </w:rPr>
    </w:lvl>
    <w:lvl w:ilvl="3">
      <w:start w:val="1"/>
      <w:numFmt w:val="decimal"/>
      <w:isLgl/>
      <w:suff w:val="tab"/>
      <w:lvlText w:val="%1.%2.%3.%4."/>
      <w:lvlJc w:val="left"/>
      <w:pPr>
        <w:ind w:left="1571" w:hanging="720"/>
      </w:pPr>
      <w:rPr>
        <w:rFonts w:hint="default"/>
        <w:b/>
      </w:rPr>
    </w:lvl>
    <w:lvl w:ilvl="4">
      <w:start w:val="1"/>
      <w:numFmt w:val="decimal"/>
      <w:isLgl/>
      <w:suff w:val="tab"/>
      <w:lvlText w:val="%1.%2.%3.%4.%5."/>
      <w:lvlJc w:val="left"/>
      <w:pPr>
        <w:ind w:left="1931" w:hanging="1080"/>
      </w:pPr>
      <w:rPr>
        <w:rFonts w:hint="default"/>
        <w:b/>
      </w:rPr>
    </w:lvl>
    <w:lvl w:ilvl="5">
      <w:start w:val="1"/>
      <w:numFmt w:val="decimal"/>
      <w:isLgl/>
      <w:suff w:val="tab"/>
      <w:lvlText w:val="%1.%2.%3.%4.%5.%6."/>
      <w:lvlJc w:val="left"/>
      <w:pPr>
        <w:ind w:left="1931" w:hanging="1080"/>
      </w:pPr>
      <w:rPr>
        <w:rFonts w:hint="default"/>
        <w:b/>
      </w:rPr>
    </w:lvl>
    <w:lvl w:ilvl="6">
      <w:start w:val="1"/>
      <w:numFmt w:val="decimal"/>
      <w:isLgl/>
      <w:suff w:val="tab"/>
      <w:lvlText w:val="%1.%2.%3.%4.%5.%6.%7."/>
      <w:lvlJc w:val="left"/>
      <w:pPr>
        <w:ind w:left="2291" w:hanging="1440"/>
      </w:pPr>
      <w:rPr>
        <w:rFonts w:hint="default"/>
        <w:b/>
      </w:rPr>
    </w:lvl>
    <w:lvl w:ilvl="7">
      <w:start w:val="1"/>
      <w:numFmt w:val="decimal"/>
      <w:isLgl/>
      <w:suff w:val="tab"/>
      <w:lvlText w:val="%1.%2.%3.%4.%5.%6.%7.%8."/>
      <w:lvlJc w:val="left"/>
      <w:pPr>
        <w:ind w:left="2291" w:hanging="1440"/>
      </w:pPr>
      <w:rPr>
        <w:rFonts w:hint="default"/>
        <w:b/>
      </w:rPr>
    </w:lvl>
    <w:lvl w:ilvl="8">
      <w:start w:val="1"/>
      <w:numFmt w:val="decimal"/>
      <w:isLgl/>
      <w:suff w:val="tab"/>
      <w:lvlText w:val="%1.%2.%3.%4.%5.%6.%7.%8.%9."/>
      <w:lvlJc w:val="left"/>
      <w:pPr>
        <w:ind w:left="2651" w:hanging="1800"/>
      </w:pPr>
      <w:rPr>
        <w:rFonts w:hint="default"/>
        <w:b/>
      </w:rPr>
    </w:lvl>
  </w:abstractNum>
  <w:abstractNum w:abstractNumId="27">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decimal"/>
      <w:pStyle w:val="1177"/>
      <w:isLgl w:val="false"/>
      <w:suff w:val="tab"/>
      <w:lvlText w:val="%1."/>
      <w:lvlJc w:val="left"/>
      <w:pPr>
        <w:ind w:left="1080" w:hanging="360"/>
        <w:tabs>
          <w:tab w:val="num" w:pos="1080" w:leader="none"/>
        </w:tabs>
      </w:pPr>
      <w:rPr>
        <w:rFonts w:hint="default" w:cs="Times New Roman"/>
      </w:rPr>
    </w:lvl>
    <w:lvl w:ilvl="1">
      <w:start w:val="1"/>
      <w:numFmt w:val="decimal"/>
      <w:isLgl w:val="false"/>
      <w:suff w:val="tab"/>
      <w:lvlText w:val="%1.%2."/>
      <w:lvlJc w:val="left"/>
      <w:pPr>
        <w:ind w:left="634" w:hanging="454"/>
        <w:tabs>
          <w:tab w:val="num" w:pos="861" w:leader="none"/>
        </w:tabs>
      </w:pPr>
      <w:rPr>
        <w:rFonts w:hint="default" w:cs="Times New Roman"/>
      </w:rPr>
    </w:lvl>
    <w:lvl w:ilvl="2">
      <w:start w:val="1"/>
      <w:numFmt w:val="decimal"/>
      <w:pStyle w:val="1183"/>
      <w:isLgl w:val="false"/>
      <w:suff w:val="tab"/>
      <w:lvlText w:val="%1.%2.%3."/>
      <w:lvlJc w:val="left"/>
      <w:pPr>
        <w:ind w:left="1404" w:hanging="504"/>
        <w:tabs>
          <w:tab w:val="num" w:pos="1620" w:leader="none"/>
        </w:tabs>
      </w:pPr>
      <w:rPr>
        <w:rFonts w:hint="default" w:cs="Times New Roman"/>
      </w:rPr>
    </w:lvl>
    <w:lvl w:ilvl="3">
      <w:start w:val="1"/>
      <w:numFmt w:val="decimal"/>
      <w:isLgl w:val="false"/>
      <w:suff w:val="tab"/>
      <w:lvlText w:val="%1.%2.%3.%4."/>
      <w:lvlJc w:val="left"/>
      <w:pPr>
        <w:ind w:left="1908" w:hanging="648"/>
        <w:tabs>
          <w:tab w:val="num" w:pos="2340" w:leader="none"/>
        </w:tabs>
      </w:pPr>
      <w:rPr>
        <w:rFonts w:hint="default" w:cs="Times New Roman"/>
      </w:rPr>
    </w:lvl>
    <w:lvl w:ilvl="4">
      <w:start w:val="1"/>
      <w:numFmt w:val="decimal"/>
      <w:isLgl w:val="false"/>
      <w:suff w:val="tab"/>
      <w:lvlText w:val="%1.%2.%3.%4.%5."/>
      <w:lvlJc w:val="left"/>
      <w:pPr>
        <w:ind w:left="2412" w:hanging="792"/>
        <w:tabs>
          <w:tab w:val="num" w:pos="2700" w:leader="none"/>
        </w:tabs>
      </w:pPr>
      <w:rPr>
        <w:rFonts w:hint="default" w:cs="Times New Roman"/>
      </w:rPr>
    </w:lvl>
    <w:lvl w:ilvl="5">
      <w:start w:val="1"/>
      <w:numFmt w:val="decimal"/>
      <w:isLgl w:val="false"/>
      <w:suff w:val="tab"/>
      <w:lvlText w:val="%1.%2.%3.%4.%5.%6."/>
      <w:lvlJc w:val="left"/>
      <w:pPr>
        <w:ind w:left="2916" w:hanging="936"/>
        <w:tabs>
          <w:tab w:val="num" w:pos="3420" w:leader="none"/>
        </w:tabs>
      </w:pPr>
      <w:rPr>
        <w:rFonts w:hint="default" w:cs="Times New Roman"/>
      </w:rPr>
    </w:lvl>
    <w:lvl w:ilvl="6">
      <w:start w:val="1"/>
      <w:numFmt w:val="decimal"/>
      <w:isLgl w:val="false"/>
      <w:suff w:val="tab"/>
      <w:lvlText w:val="%1.%2.%3.%4.%5.%6.%7."/>
      <w:lvlJc w:val="left"/>
      <w:pPr>
        <w:ind w:left="3420" w:hanging="1080"/>
        <w:tabs>
          <w:tab w:val="num" w:pos="3780" w:leader="none"/>
        </w:tabs>
      </w:pPr>
      <w:rPr>
        <w:rFonts w:hint="default" w:cs="Times New Roman"/>
      </w:rPr>
    </w:lvl>
    <w:lvl w:ilvl="7">
      <w:start w:val="1"/>
      <w:numFmt w:val="decimal"/>
      <w:isLgl w:val="false"/>
      <w:suff w:val="tab"/>
      <w:lvlText w:val="%1.%2.%3.%4.%5.%6.%7.%8."/>
      <w:lvlJc w:val="left"/>
      <w:pPr>
        <w:ind w:left="3924" w:hanging="1224"/>
        <w:tabs>
          <w:tab w:val="num" w:pos="4500" w:leader="none"/>
        </w:tabs>
      </w:pPr>
      <w:rPr>
        <w:rFonts w:hint="default" w:cs="Times New Roman"/>
      </w:rPr>
    </w:lvl>
    <w:lvl w:ilvl="8">
      <w:start w:val="1"/>
      <w:numFmt w:val="decimal"/>
      <w:isLgl w:val="false"/>
      <w:suff w:val="tab"/>
      <w:lvlText w:val="%1.%2.%3.%4.%5.%6.%7.%8.%9."/>
      <w:lvlJc w:val="left"/>
      <w:pPr>
        <w:ind w:left="4500" w:hanging="1440"/>
        <w:tabs>
          <w:tab w:val="num" w:pos="5220" w:leader="none"/>
        </w:tabs>
      </w:pPr>
      <w:rPr>
        <w:rFonts w:hint="default" w:cs="Times New Roman"/>
      </w:rPr>
    </w:lvl>
  </w:abstractNum>
  <w:abstractNum w:abstractNumId="29">
    <w:multiLevelType w:val="hybridMultilevel"/>
    <w:lvl w:ilvl="0">
      <w:start w:val="1"/>
      <w:numFmt w:val="decimal"/>
      <w:isLgl w:val="false"/>
      <w:suff w:val="tab"/>
      <w:lvlText w:val="%1."/>
      <w:lvlJc w:val="left"/>
      <w:pPr>
        <w:ind w:left="1065" w:hanging="705"/>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bullet"/>
      <w:pStyle w:val="1338"/>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1">
    <w:multiLevelType w:val="hybridMultilevel"/>
    <w:lvl w:ilvl="0">
      <w:start w:val="5"/>
      <w:numFmt w:val="decimal"/>
      <w:isLgl w:val="false"/>
      <w:suff w:val="tab"/>
      <w:lvlText w:val="%1"/>
      <w:lvlJc w:val="left"/>
      <w:pPr>
        <w:ind w:left="360" w:hanging="360"/>
      </w:pPr>
      <w:rPr>
        <w:rFonts w:hint="default"/>
      </w:rPr>
    </w:lvl>
    <w:lvl w:ilvl="1">
      <w:start w:val="1"/>
      <w:numFmt w:val="decimal"/>
      <w:isLgl w:val="false"/>
      <w:suff w:val="tab"/>
      <w:lvlText w:val="%1.%2"/>
      <w:lvlJc w:val="left"/>
      <w:pPr>
        <w:ind w:left="1353" w:hanging="36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112" w:hanging="1440"/>
      </w:pPr>
      <w:rPr>
        <w:rFonts w:hint="default"/>
      </w:rPr>
    </w:lvl>
  </w:abstractNum>
  <w:abstractNum w:abstractNumId="3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upperRoman"/>
      <w:isLgl w:val="false"/>
      <w:suff w:val="tab"/>
      <w:lvlText w:val="%1."/>
      <w:lvlJc w:val="left"/>
      <w:pPr>
        <w:ind w:left="5824" w:hanging="720"/>
      </w:pPr>
      <w:rPr>
        <w:rFonts w:hint="default"/>
      </w:rPr>
    </w:lvl>
    <w:lvl w:ilvl="1">
      <w:start w:val="1"/>
      <w:numFmt w:val="decimal"/>
      <w:isLgl/>
      <w:suff w:val="tab"/>
      <w:lvlText w:val="%1.%2."/>
      <w:lvlJc w:val="left"/>
      <w:pPr>
        <w:ind w:left="1545" w:hanging="1005"/>
      </w:pPr>
      <w:rPr>
        <w:rFonts w:hint="default"/>
        <w:b w:val="0"/>
      </w:rPr>
    </w:lvl>
    <w:lvl w:ilvl="2">
      <w:start w:val="1"/>
      <w:numFmt w:val="decimal"/>
      <w:isLgl/>
      <w:suff w:val="tab"/>
      <w:lvlText w:val="%1.%2.%3."/>
      <w:lvlJc w:val="left"/>
      <w:pPr>
        <w:ind w:left="1725" w:hanging="1005"/>
      </w:pPr>
      <w:rPr>
        <w:rFonts w:hint="default"/>
      </w:rPr>
    </w:lvl>
    <w:lvl w:ilvl="3">
      <w:start w:val="1"/>
      <w:numFmt w:val="decimal"/>
      <w:isLgl/>
      <w:suff w:val="tab"/>
      <w:lvlText w:val="%1.%2.%3.%4."/>
      <w:lvlJc w:val="left"/>
      <w:pPr>
        <w:ind w:left="1905" w:hanging="1005"/>
      </w:pPr>
      <w:rPr>
        <w:rFonts w:hint="default"/>
      </w:rPr>
    </w:lvl>
    <w:lvl w:ilvl="4">
      <w:start w:val="1"/>
      <w:numFmt w:val="decimal"/>
      <w:isLgl/>
      <w:suff w:val="tab"/>
      <w:lvlText w:val="%1.%2.%3.%4.%5."/>
      <w:lvlJc w:val="left"/>
      <w:pPr>
        <w:ind w:left="2160" w:hanging="1080"/>
      </w:pPr>
      <w:rPr>
        <w:rFonts w:hint="default"/>
      </w:rPr>
    </w:lvl>
    <w:lvl w:ilvl="5">
      <w:start w:val="1"/>
      <w:numFmt w:val="decimal"/>
      <w:isLgl/>
      <w:suff w:val="tab"/>
      <w:lvlText w:val="%1.%2.%3.%4.%5.%6."/>
      <w:lvlJc w:val="left"/>
      <w:pPr>
        <w:ind w:left="2340" w:hanging="1080"/>
      </w:pPr>
      <w:rPr>
        <w:rFonts w:hint="default"/>
      </w:rPr>
    </w:lvl>
    <w:lvl w:ilvl="6">
      <w:start w:val="1"/>
      <w:numFmt w:val="decimal"/>
      <w:isLgl/>
      <w:suff w:val="tab"/>
      <w:lvlText w:val="%1.%2.%3.%4.%5.%6.%7."/>
      <w:lvlJc w:val="left"/>
      <w:pPr>
        <w:ind w:left="2880" w:hanging="1440"/>
      </w:pPr>
      <w:rPr>
        <w:rFonts w:hint="default"/>
      </w:rPr>
    </w:lvl>
    <w:lvl w:ilvl="7">
      <w:start w:val="1"/>
      <w:numFmt w:val="decimal"/>
      <w:isLgl/>
      <w:suff w:val="tab"/>
      <w:lvlText w:val="%1.%2.%3.%4.%5.%6.%7.%8."/>
      <w:lvlJc w:val="left"/>
      <w:pPr>
        <w:ind w:left="3060" w:hanging="1440"/>
      </w:pPr>
      <w:rPr>
        <w:rFonts w:hint="default"/>
      </w:rPr>
    </w:lvl>
    <w:lvl w:ilvl="8">
      <w:start w:val="1"/>
      <w:numFmt w:val="decimal"/>
      <w:isLgl/>
      <w:suff w:val="tab"/>
      <w:lvlText w:val="%1.%2.%3.%4.%5.%6.%7.%8.%9."/>
      <w:lvlJc w:val="left"/>
      <w:pPr>
        <w:ind w:left="3600" w:hanging="1800"/>
      </w:pPr>
      <w:rPr>
        <w:rFonts w:hint="default"/>
      </w:rPr>
    </w:lvl>
  </w:abstractNum>
  <w:abstractNum w:abstractNumId="35">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6">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7">
    <w:multiLevelType w:val="hybridMultilevel"/>
    <w:lvl w:ilvl="0">
      <w:start w:val="5"/>
      <w:numFmt w:val="decimal"/>
      <w:isLgl w:val="false"/>
      <w:suff w:val="tab"/>
      <w:lvlText w:val="%1."/>
      <w:lvlJc w:val="left"/>
      <w:pPr>
        <w:ind w:left="-180" w:hanging="360"/>
        <w:tabs>
          <w:tab w:val="num" w:pos="-180" w:leader="none"/>
        </w:tabs>
      </w:pPr>
      <w:rPr>
        <w:rFonts w:hint="default"/>
      </w:rPr>
    </w:lvl>
    <w:lvl w:ilvl="1">
      <w:start w:val="1"/>
      <w:numFmt w:val="lowerLetter"/>
      <w:isLgl w:val="false"/>
      <w:suff w:val="tab"/>
      <w:lvlText w:val="%2."/>
      <w:lvlJc w:val="left"/>
      <w:pPr>
        <w:ind w:left="540" w:hanging="360"/>
        <w:tabs>
          <w:tab w:val="num" w:pos="540" w:leader="none"/>
        </w:tabs>
      </w:pPr>
    </w:lvl>
    <w:lvl w:ilvl="2">
      <w:start w:val="1"/>
      <w:numFmt w:val="lowerRoman"/>
      <w:isLgl w:val="false"/>
      <w:suff w:val="tab"/>
      <w:lvlText w:val="%3."/>
      <w:lvlJc w:val="right"/>
      <w:pPr>
        <w:ind w:left="1260" w:hanging="180"/>
        <w:tabs>
          <w:tab w:val="num" w:pos="1260" w:leader="none"/>
        </w:tabs>
      </w:pPr>
    </w:lvl>
    <w:lvl w:ilvl="3">
      <w:start w:val="1"/>
      <w:numFmt w:val="decimal"/>
      <w:isLgl w:val="false"/>
      <w:suff w:val="tab"/>
      <w:lvlText w:val="%4."/>
      <w:lvlJc w:val="left"/>
      <w:pPr>
        <w:ind w:left="1980" w:hanging="360"/>
        <w:tabs>
          <w:tab w:val="num" w:pos="1980" w:leader="none"/>
        </w:tabs>
      </w:pPr>
    </w:lvl>
    <w:lvl w:ilvl="4">
      <w:start w:val="1"/>
      <w:numFmt w:val="lowerLetter"/>
      <w:isLgl w:val="false"/>
      <w:suff w:val="tab"/>
      <w:lvlText w:val="%5."/>
      <w:lvlJc w:val="left"/>
      <w:pPr>
        <w:ind w:left="2700" w:hanging="360"/>
        <w:tabs>
          <w:tab w:val="num" w:pos="2700" w:leader="none"/>
        </w:tabs>
      </w:pPr>
    </w:lvl>
    <w:lvl w:ilvl="5">
      <w:start w:val="1"/>
      <w:numFmt w:val="lowerRoman"/>
      <w:isLgl w:val="false"/>
      <w:suff w:val="tab"/>
      <w:lvlText w:val="%6."/>
      <w:lvlJc w:val="right"/>
      <w:pPr>
        <w:ind w:left="3420" w:hanging="180"/>
        <w:tabs>
          <w:tab w:val="num" w:pos="3420" w:leader="none"/>
        </w:tabs>
      </w:pPr>
    </w:lvl>
    <w:lvl w:ilvl="6">
      <w:start w:val="1"/>
      <w:numFmt w:val="decimal"/>
      <w:isLgl w:val="false"/>
      <w:suff w:val="tab"/>
      <w:lvlText w:val="%7."/>
      <w:lvlJc w:val="left"/>
      <w:pPr>
        <w:ind w:left="4140" w:hanging="360"/>
        <w:tabs>
          <w:tab w:val="num" w:pos="4140" w:leader="none"/>
        </w:tabs>
      </w:pPr>
    </w:lvl>
    <w:lvl w:ilvl="7">
      <w:start w:val="1"/>
      <w:numFmt w:val="lowerLetter"/>
      <w:isLgl w:val="false"/>
      <w:suff w:val="tab"/>
      <w:lvlText w:val="%8."/>
      <w:lvlJc w:val="left"/>
      <w:pPr>
        <w:ind w:left="4860" w:hanging="360"/>
        <w:tabs>
          <w:tab w:val="num" w:pos="4860" w:leader="none"/>
        </w:tabs>
      </w:pPr>
    </w:lvl>
    <w:lvl w:ilvl="8">
      <w:start w:val="1"/>
      <w:numFmt w:val="lowerRoman"/>
      <w:isLgl w:val="false"/>
      <w:suff w:val="tab"/>
      <w:lvlText w:val="%9."/>
      <w:lvlJc w:val="right"/>
      <w:pPr>
        <w:ind w:left="5580" w:hanging="180"/>
        <w:tabs>
          <w:tab w:val="num" w:pos="5580" w:leader="none"/>
        </w:tabs>
      </w:pPr>
    </w:lvl>
  </w:abstractNum>
  <w:abstractNum w:abstractNumId="38">
    <w:multiLevelType w:val="hybridMultilevel"/>
    <w:lvl w:ilvl="0">
      <w:start w:val="1"/>
      <w:numFmt w:val="bullet"/>
      <w:isLgl w:val="false"/>
      <w:suff w:val="tab"/>
      <w:lvlText w:val=""/>
      <w:lvlJc w:val="left"/>
      <w:pPr>
        <w:ind w:left="1260" w:hanging="360"/>
      </w:pPr>
      <w:rPr>
        <w:rFonts w:hint="default" w:ascii="Symbol" w:hAnsi="Symbol"/>
      </w:rPr>
    </w:lvl>
    <w:lvl w:ilvl="1">
      <w:start w:val="1"/>
      <w:numFmt w:val="bullet"/>
      <w:isLgl w:val="false"/>
      <w:suff w:val="tab"/>
      <w:lvlText w:val="o"/>
      <w:lvlJc w:val="left"/>
      <w:pPr>
        <w:ind w:left="1980" w:hanging="360"/>
      </w:pPr>
      <w:rPr>
        <w:rFonts w:hint="default" w:ascii="Courier New" w:hAnsi="Courier New"/>
      </w:rPr>
    </w:lvl>
    <w:lvl w:ilvl="2">
      <w:start w:val="1"/>
      <w:numFmt w:val="bullet"/>
      <w:isLgl w:val="false"/>
      <w:suff w:val="tab"/>
      <w:lvlText w:val=""/>
      <w:lvlJc w:val="left"/>
      <w:pPr>
        <w:ind w:left="2700" w:hanging="360"/>
      </w:pPr>
      <w:rPr>
        <w:rFonts w:hint="default" w:ascii="Wingdings" w:hAnsi="Wingdings"/>
      </w:rPr>
    </w:lvl>
    <w:lvl w:ilvl="3">
      <w:start w:val="1"/>
      <w:numFmt w:val="bullet"/>
      <w:isLgl w:val="false"/>
      <w:suff w:val="tab"/>
      <w:lvlText w:val=""/>
      <w:lvlJc w:val="left"/>
      <w:pPr>
        <w:ind w:left="3420" w:hanging="360"/>
      </w:pPr>
      <w:rPr>
        <w:rFonts w:hint="default" w:ascii="Symbol" w:hAnsi="Symbol"/>
      </w:rPr>
    </w:lvl>
    <w:lvl w:ilvl="4">
      <w:start w:val="1"/>
      <w:numFmt w:val="bullet"/>
      <w:isLgl w:val="false"/>
      <w:suff w:val="tab"/>
      <w:lvlText w:val="o"/>
      <w:lvlJc w:val="left"/>
      <w:pPr>
        <w:ind w:left="4140" w:hanging="360"/>
      </w:pPr>
      <w:rPr>
        <w:rFonts w:hint="default" w:ascii="Courier New" w:hAnsi="Courier New"/>
      </w:rPr>
    </w:lvl>
    <w:lvl w:ilvl="5">
      <w:start w:val="1"/>
      <w:numFmt w:val="bullet"/>
      <w:isLgl w:val="false"/>
      <w:suff w:val="tab"/>
      <w:lvlText w:val=""/>
      <w:lvlJc w:val="left"/>
      <w:pPr>
        <w:ind w:left="4860" w:hanging="360"/>
      </w:pPr>
      <w:rPr>
        <w:rFonts w:hint="default" w:ascii="Wingdings" w:hAnsi="Wingdings"/>
      </w:rPr>
    </w:lvl>
    <w:lvl w:ilvl="6">
      <w:start w:val="1"/>
      <w:numFmt w:val="bullet"/>
      <w:isLgl w:val="false"/>
      <w:suff w:val="tab"/>
      <w:lvlText w:val=""/>
      <w:lvlJc w:val="left"/>
      <w:pPr>
        <w:ind w:left="5580" w:hanging="360"/>
      </w:pPr>
      <w:rPr>
        <w:rFonts w:hint="default" w:ascii="Symbol" w:hAnsi="Symbol"/>
      </w:rPr>
    </w:lvl>
    <w:lvl w:ilvl="7">
      <w:start w:val="1"/>
      <w:numFmt w:val="bullet"/>
      <w:isLgl w:val="false"/>
      <w:suff w:val="tab"/>
      <w:lvlText w:val="o"/>
      <w:lvlJc w:val="left"/>
      <w:pPr>
        <w:ind w:left="6300" w:hanging="360"/>
      </w:pPr>
      <w:rPr>
        <w:rFonts w:hint="default" w:ascii="Courier New" w:hAnsi="Courier New"/>
      </w:rPr>
    </w:lvl>
    <w:lvl w:ilvl="8">
      <w:start w:val="1"/>
      <w:numFmt w:val="bullet"/>
      <w:isLgl w:val="false"/>
      <w:suff w:val="tab"/>
      <w:lvlText w:val=""/>
      <w:lvlJc w:val="left"/>
      <w:pPr>
        <w:ind w:left="7020" w:hanging="360"/>
      </w:pPr>
      <w:rPr>
        <w:rFonts w:hint="default" w:ascii="Wingdings" w:hAnsi="Wingdings"/>
      </w:rPr>
    </w:lvl>
  </w:abstractNum>
  <w:abstractNum w:abstractNumId="39">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40">
    <w:multiLevelType w:val="hybridMultilevel"/>
    <w:lvl w:ilvl="0">
      <w:start w:val="5"/>
      <w:numFmt w:val="decimal"/>
      <w:isLgl w:val="false"/>
      <w:suff w:val="tab"/>
      <w:lvlText w:val="%1."/>
      <w:lvlJc w:val="left"/>
      <w:pPr>
        <w:ind w:left="360" w:hanging="360"/>
      </w:pPr>
    </w:lvl>
    <w:lvl w:ilvl="1">
      <w:start w:val="2"/>
      <w:numFmt w:val="decimal"/>
      <w:isLgl w:val="false"/>
      <w:suff w:val="tab"/>
      <w:lvlText w:val="%1.%2."/>
      <w:lvlJc w:val="left"/>
      <w:pPr>
        <w:ind w:left="1505" w:hanging="360"/>
      </w:pPr>
    </w:lvl>
    <w:lvl w:ilvl="2">
      <w:start w:val="1"/>
      <w:numFmt w:val="decimal"/>
      <w:isLgl w:val="false"/>
      <w:suff w:val="tab"/>
      <w:lvlText w:val="%1.%2.%3."/>
      <w:lvlJc w:val="left"/>
      <w:pPr>
        <w:ind w:left="3010" w:hanging="720"/>
      </w:pPr>
    </w:lvl>
    <w:lvl w:ilvl="3">
      <w:start w:val="1"/>
      <w:numFmt w:val="decimal"/>
      <w:isLgl w:val="false"/>
      <w:suff w:val="tab"/>
      <w:lvlText w:val="%1.%2.%3.%4."/>
      <w:lvlJc w:val="left"/>
      <w:pPr>
        <w:ind w:left="4155" w:hanging="720"/>
      </w:pPr>
    </w:lvl>
    <w:lvl w:ilvl="4">
      <w:start w:val="1"/>
      <w:numFmt w:val="decimal"/>
      <w:isLgl w:val="false"/>
      <w:suff w:val="tab"/>
      <w:lvlText w:val="%1.%2.%3.%4.%5."/>
      <w:lvlJc w:val="left"/>
      <w:pPr>
        <w:ind w:left="5660" w:hanging="1080"/>
      </w:pPr>
    </w:lvl>
    <w:lvl w:ilvl="5">
      <w:start w:val="1"/>
      <w:numFmt w:val="decimal"/>
      <w:isLgl w:val="false"/>
      <w:suff w:val="tab"/>
      <w:lvlText w:val="%1.%2.%3.%4.%5.%6."/>
      <w:lvlJc w:val="left"/>
      <w:pPr>
        <w:ind w:left="6805" w:hanging="1080"/>
      </w:pPr>
    </w:lvl>
    <w:lvl w:ilvl="6">
      <w:start w:val="1"/>
      <w:numFmt w:val="decimal"/>
      <w:isLgl w:val="false"/>
      <w:suff w:val="tab"/>
      <w:lvlText w:val="%1.%2.%3.%4.%5.%6.%7."/>
      <w:lvlJc w:val="left"/>
      <w:pPr>
        <w:ind w:left="8310" w:hanging="1440"/>
      </w:pPr>
    </w:lvl>
    <w:lvl w:ilvl="7">
      <w:start w:val="1"/>
      <w:numFmt w:val="decimal"/>
      <w:isLgl w:val="false"/>
      <w:suff w:val="tab"/>
      <w:lvlText w:val="%1.%2.%3.%4.%5.%6.%7.%8."/>
      <w:lvlJc w:val="left"/>
      <w:pPr>
        <w:ind w:left="9455" w:hanging="1440"/>
      </w:pPr>
    </w:lvl>
    <w:lvl w:ilvl="8">
      <w:start w:val="1"/>
      <w:numFmt w:val="decimal"/>
      <w:isLgl w:val="false"/>
      <w:suff w:val="tab"/>
      <w:lvlText w:val="%1.%2.%3.%4.%5.%6.%7.%8.%9."/>
      <w:lvlJc w:val="left"/>
      <w:pPr>
        <w:ind w:left="10960" w:hanging="1800"/>
      </w:pPr>
    </w:lvl>
  </w:abstractNum>
  <w:abstractNum w:abstractNumId="41">
    <w:multiLevelType w:val="hybridMultilevel"/>
    <w:lvl w:ilvl="0">
      <w:start w:val="5"/>
      <w:numFmt w:val="decimal"/>
      <w:isLgl w:val="false"/>
      <w:suff w:val="tab"/>
      <w:lvlText w:val="%1."/>
      <w:lvlJc w:val="left"/>
      <w:pPr>
        <w:ind w:left="360" w:hanging="360"/>
      </w:pPr>
    </w:lvl>
    <w:lvl w:ilvl="1">
      <w:start w:val="2"/>
      <w:numFmt w:val="decimal"/>
      <w:isLgl w:val="false"/>
      <w:suff w:val="tab"/>
      <w:lvlText w:val="%1.%2."/>
      <w:lvlJc w:val="left"/>
      <w:pPr>
        <w:ind w:left="1505" w:hanging="360"/>
      </w:pPr>
    </w:lvl>
    <w:lvl w:ilvl="2">
      <w:start w:val="1"/>
      <w:numFmt w:val="decimal"/>
      <w:isLgl w:val="false"/>
      <w:suff w:val="tab"/>
      <w:lvlText w:val="%1.%2.%3."/>
      <w:lvlJc w:val="left"/>
      <w:pPr>
        <w:ind w:left="3010" w:hanging="720"/>
      </w:pPr>
    </w:lvl>
    <w:lvl w:ilvl="3">
      <w:start w:val="1"/>
      <w:numFmt w:val="decimal"/>
      <w:isLgl w:val="false"/>
      <w:suff w:val="tab"/>
      <w:lvlText w:val="%1.%2.%3.%4."/>
      <w:lvlJc w:val="left"/>
      <w:pPr>
        <w:ind w:left="4155" w:hanging="720"/>
      </w:pPr>
    </w:lvl>
    <w:lvl w:ilvl="4">
      <w:start w:val="1"/>
      <w:numFmt w:val="decimal"/>
      <w:isLgl w:val="false"/>
      <w:suff w:val="tab"/>
      <w:lvlText w:val="%1.%2.%3.%4.%5."/>
      <w:lvlJc w:val="left"/>
      <w:pPr>
        <w:ind w:left="5660" w:hanging="1080"/>
      </w:pPr>
    </w:lvl>
    <w:lvl w:ilvl="5">
      <w:start w:val="1"/>
      <w:numFmt w:val="decimal"/>
      <w:isLgl w:val="false"/>
      <w:suff w:val="tab"/>
      <w:lvlText w:val="%1.%2.%3.%4.%5.%6."/>
      <w:lvlJc w:val="left"/>
      <w:pPr>
        <w:ind w:left="6805" w:hanging="1080"/>
      </w:pPr>
    </w:lvl>
    <w:lvl w:ilvl="6">
      <w:start w:val="1"/>
      <w:numFmt w:val="decimal"/>
      <w:isLgl w:val="false"/>
      <w:suff w:val="tab"/>
      <w:lvlText w:val="%1.%2.%3.%4.%5.%6.%7."/>
      <w:lvlJc w:val="left"/>
      <w:pPr>
        <w:ind w:left="8310" w:hanging="1440"/>
      </w:pPr>
    </w:lvl>
    <w:lvl w:ilvl="7">
      <w:start w:val="1"/>
      <w:numFmt w:val="decimal"/>
      <w:isLgl w:val="false"/>
      <w:suff w:val="tab"/>
      <w:lvlText w:val="%1.%2.%3.%4.%5.%6.%7.%8."/>
      <w:lvlJc w:val="left"/>
      <w:pPr>
        <w:ind w:left="9455" w:hanging="1440"/>
      </w:pPr>
    </w:lvl>
    <w:lvl w:ilvl="8">
      <w:start w:val="1"/>
      <w:numFmt w:val="decimal"/>
      <w:isLgl w:val="false"/>
      <w:suff w:val="tab"/>
      <w:lvlText w:val="%1.%2.%3.%4.%5.%6.%7.%8.%9."/>
      <w:lvlJc w:val="left"/>
      <w:pPr>
        <w:ind w:left="10960" w:hanging="1800"/>
      </w:pPr>
    </w:lvl>
  </w:abstractNum>
  <w:abstractNum w:abstractNumId="42">
    <w:multiLevelType w:val="hybridMultilevel"/>
    <w:lvl w:ilvl="0">
      <w:start w:val="5"/>
      <w:numFmt w:val="decimal"/>
      <w:isLgl w:val="false"/>
      <w:suff w:val="tab"/>
      <w:lvlText w:val="%1."/>
      <w:lvlJc w:val="left"/>
      <w:pPr>
        <w:ind w:left="360" w:hanging="360"/>
      </w:pPr>
    </w:lvl>
    <w:lvl w:ilvl="1">
      <w:start w:val="2"/>
      <w:numFmt w:val="decimal"/>
      <w:isLgl w:val="false"/>
      <w:suff w:val="tab"/>
      <w:lvlText w:val="%1.%2."/>
      <w:lvlJc w:val="left"/>
      <w:pPr>
        <w:ind w:left="1505" w:hanging="360"/>
      </w:pPr>
    </w:lvl>
    <w:lvl w:ilvl="2">
      <w:start w:val="1"/>
      <w:numFmt w:val="decimal"/>
      <w:isLgl w:val="false"/>
      <w:suff w:val="tab"/>
      <w:lvlText w:val="%1.%2.%3."/>
      <w:lvlJc w:val="left"/>
      <w:pPr>
        <w:ind w:left="3010" w:hanging="720"/>
      </w:pPr>
    </w:lvl>
    <w:lvl w:ilvl="3">
      <w:start w:val="1"/>
      <w:numFmt w:val="decimal"/>
      <w:isLgl w:val="false"/>
      <w:suff w:val="tab"/>
      <w:lvlText w:val="%1.%2.%3.%4."/>
      <w:lvlJc w:val="left"/>
      <w:pPr>
        <w:ind w:left="4155" w:hanging="720"/>
      </w:pPr>
    </w:lvl>
    <w:lvl w:ilvl="4">
      <w:start w:val="1"/>
      <w:numFmt w:val="decimal"/>
      <w:isLgl w:val="false"/>
      <w:suff w:val="tab"/>
      <w:lvlText w:val="%1.%2.%3.%4.%5."/>
      <w:lvlJc w:val="left"/>
      <w:pPr>
        <w:ind w:left="5660" w:hanging="1080"/>
      </w:pPr>
    </w:lvl>
    <w:lvl w:ilvl="5">
      <w:start w:val="1"/>
      <w:numFmt w:val="decimal"/>
      <w:isLgl w:val="false"/>
      <w:suff w:val="tab"/>
      <w:lvlText w:val="%1.%2.%3.%4.%5.%6."/>
      <w:lvlJc w:val="left"/>
      <w:pPr>
        <w:ind w:left="6805" w:hanging="1080"/>
      </w:pPr>
    </w:lvl>
    <w:lvl w:ilvl="6">
      <w:start w:val="1"/>
      <w:numFmt w:val="decimal"/>
      <w:isLgl w:val="false"/>
      <w:suff w:val="tab"/>
      <w:lvlText w:val="%1.%2.%3.%4.%5.%6.%7."/>
      <w:lvlJc w:val="left"/>
      <w:pPr>
        <w:ind w:left="8310" w:hanging="1440"/>
      </w:pPr>
    </w:lvl>
    <w:lvl w:ilvl="7">
      <w:start w:val="1"/>
      <w:numFmt w:val="decimal"/>
      <w:isLgl w:val="false"/>
      <w:suff w:val="tab"/>
      <w:lvlText w:val="%1.%2.%3.%4.%5.%6.%7.%8."/>
      <w:lvlJc w:val="left"/>
      <w:pPr>
        <w:ind w:left="9455" w:hanging="1440"/>
      </w:pPr>
    </w:lvl>
    <w:lvl w:ilvl="8">
      <w:start w:val="1"/>
      <w:numFmt w:val="decimal"/>
      <w:isLgl w:val="false"/>
      <w:suff w:val="tab"/>
      <w:lvlText w:val="%1.%2.%3.%4.%5.%6.%7.%8.%9."/>
      <w:lvlJc w:val="left"/>
      <w:pPr>
        <w:ind w:left="10960" w:hanging="1800"/>
      </w:pPr>
    </w:lvl>
  </w:abstractNum>
  <w:abstractNum w:abstractNumId="43">
    <w:multiLevelType w:val="hybridMultilevel"/>
    <w:lvl w:ilvl="0">
      <w:start w:val="5"/>
      <w:numFmt w:val="decimal"/>
      <w:isLgl w:val="false"/>
      <w:suff w:val="tab"/>
      <w:lvlText w:val="%1."/>
      <w:lvlJc w:val="left"/>
      <w:pPr>
        <w:ind w:left="360" w:hanging="360"/>
      </w:pPr>
    </w:lvl>
    <w:lvl w:ilvl="1">
      <w:start w:val="2"/>
      <w:numFmt w:val="decimal"/>
      <w:isLgl w:val="false"/>
      <w:suff w:val="tab"/>
      <w:lvlText w:val="%1.%2."/>
      <w:lvlJc w:val="left"/>
      <w:pPr>
        <w:ind w:left="1505" w:hanging="360"/>
      </w:pPr>
    </w:lvl>
    <w:lvl w:ilvl="2">
      <w:start w:val="1"/>
      <w:numFmt w:val="decimal"/>
      <w:isLgl w:val="false"/>
      <w:suff w:val="tab"/>
      <w:lvlText w:val="%1.%2.%3."/>
      <w:lvlJc w:val="left"/>
      <w:pPr>
        <w:ind w:left="3010" w:hanging="720"/>
      </w:pPr>
    </w:lvl>
    <w:lvl w:ilvl="3">
      <w:start w:val="1"/>
      <w:numFmt w:val="decimal"/>
      <w:isLgl w:val="false"/>
      <w:suff w:val="tab"/>
      <w:lvlText w:val="%1.%2.%3.%4."/>
      <w:lvlJc w:val="left"/>
      <w:pPr>
        <w:ind w:left="4155" w:hanging="720"/>
      </w:pPr>
    </w:lvl>
    <w:lvl w:ilvl="4">
      <w:start w:val="1"/>
      <w:numFmt w:val="decimal"/>
      <w:isLgl w:val="false"/>
      <w:suff w:val="tab"/>
      <w:lvlText w:val="%1.%2.%3.%4.%5."/>
      <w:lvlJc w:val="left"/>
      <w:pPr>
        <w:ind w:left="5660" w:hanging="1080"/>
      </w:pPr>
    </w:lvl>
    <w:lvl w:ilvl="5">
      <w:start w:val="1"/>
      <w:numFmt w:val="decimal"/>
      <w:isLgl w:val="false"/>
      <w:suff w:val="tab"/>
      <w:lvlText w:val="%1.%2.%3.%4.%5.%6."/>
      <w:lvlJc w:val="left"/>
      <w:pPr>
        <w:ind w:left="6805" w:hanging="1080"/>
      </w:pPr>
    </w:lvl>
    <w:lvl w:ilvl="6">
      <w:start w:val="1"/>
      <w:numFmt w:val="decimal"/>
      <w:isLgl w:val="false"/>
      <w:suff w:val="tab"/>
      <w:lvlText w:val="%1.%2.%3.%4.%5.%6.%7."/>
      <w:lvlJc w:val="left"/>
      <w:pPr>
        <w:ind w:left="8310" w:hanging="1440"/>
      </w:pPr>
    </w:lvl>
    <w:lvl w:ilvl="7">
      <w:start w:val="1"/>
      <w:numFmt w:val="decimal"/>
      <w:isLgl w:val="false"/>
      <w:suff w:val="tab"/>
      <w:lvlText w:val="%1.%2.%3.%4.%5.%6.%7.%8."/>
      <w:lvlJc w:val="left"/>
      <w:pPr>
        <w:ind w:left="9455" w:hanging="1440"/>
      </w:pPr>
    </w:lvl>
    <w:lvl w:ilvl="8">
      <w:start w:val="1"/>
      <w:numFmt w:val="decimal"/>
      <w:isLgl w:val="false"/>
      <w:suff w:val="tab"/>
      <w:lvlText w:val="%1.%2.%3.%4.%5.%6.%7.%8.%9."/>
      <w:lvlJc w:val="left"/>
      <w:pPr>
        <w:ind w:left="10960" w:hanging="1800"/>
      </w:pPr>
    </w:lvl>
  </w:abstractNum>
  <w:abstractNum w:abstractNumId="44">
    <w:multiLevelType w:val="hybridMultilevel"/>
    <w:lvl w:ilvl="0">
      <w:start w:val="5"/>
      <w:numFmt w:val="decimal"/>
      <w:isLgl w:val="false"/>
      <w:suff w:val="tab"/>
      <w:lvlText w:val="%1."/>
      <w:lvlJc w:val="left"/>
      <w:pPr>
        <w:ind w:left="360" w:hanging="360"/>
      </w:pPr>
    </w:lvl>
    <w:lvl w:ilvl="1">
      <w:start w:val="2"/>
      <w:numFmt w:val="decimal"/>
      <w:isLgl w:val="false"/>
      <w:suff w:val="tab"/>
      <w:lvlText w:val="%1.%2."/>
      <w:lvlJc w:val="left"/>
      <w:pPr>
        <w:ind w:left="1505" w:hanging="360"/>
      </w:pPr>
    </w:lvl>
    <w:lvl w:ilvl="2">
      <w:start w:val="1"/>
      <w:numFmt w:val="decimal"/>
      <w:isLgl w:val="false"/>
      <w:suff w:val="tab"/>
      <w:lvlText w:val="%1.%2.%3."/>
      <w:lvlJc w:val="left"/>
      <w:pPr>
        <w:ind w:left="3010" w:hanging="720"/>
      </w:pPr>
    </w:lvl>
    <w:lvl w:ilvl="3">
      <w:start w:val="1"/>
      <w:numFmt w:val="decimal"/>
      <w:isLgl w:val="false"/>
      <w:suff w:val="tab"/>
      <w:lvlText w:val="%1.%2.%3.%4."/>
      <w:lvlJc w:val="left"/>
      <w:pPr>
        <w:ind w:left="4155" w:hanging="720"/>
      </w:pPr>
    </w:lvl>
    <w:lvl w:ilvl="4">
      <w:start w:val="1"/>
      <w:numFmt w:val="decimal"/>
      <w:isLgl w:val="false"/>
      <w:suff w:val="tab"/>
      <w:lvlText w:val="%1.%2.%3.%4.%5."/>
      <w:lvlJc w:val="left"/>
      <w:pPr>
        <w:ind w:left="5660" w:hanging="1080"/>
      </w:pPr>
    </w:lvl>
    <w:lvl w:ilvl="5">
      <w:start w:val="1"/>
      <w:numFmt w:val="decimal"/>
      <w:isLgl w:val="false"/>
      <w:suff w:val="tab"/>
      <w:lvlText w:val="%1.%2.%3.%4.%5.%6."/>
      <w:lvlJc w:val="left"/>
      <w:pPr>
        <w:ind w:left="6805" w:hanging="1080"/>
      </w:pPr>
    </w:lvl>
    <w:lvl w:ilvl="6">
      <w:start w:val="1"/>
      <w:numFmt w:val="decimal"/>
      <w:isLgl w:val="false"/>
      <w:suff w:val="tab"/>
      <w:lvlText w:val="%1.%2.%3.%4.%5.%6.%7."/>
      <w:lvlJc w:val="left"/>
      <w:pPr>
        <w:ind w:left="8310" w:hanging="1440"/>
      </w:pPr>
    </w:lvl>
    <w:lvl w:ilvl="7">
      <w:start w:val="1"/>
      <w:numFmt w:val="decimal"/>
      <w:isLgl w:val="false"/>
      <w:suff w:val="tab"/>
      <w:lvlText w:val="%1.%2.%3.%4.%5.%6.%7.%8."/>
      <w:lvlJc w:val="left"/>
      <w:pPr>
        <w:ind w:left="9455" w:hanging="1440"/>
      </w:pPr>
    </w:lvl>
    <w:lvl w:ilvl="8">
      <w:start w:val="1"/>
      <w:numFmt w:val="decimal"/>
      <w:isLgl w:val="false"/>
      <w:suff w:val="tab"/>
      <w:lvlText w:val="%1.%2.%3.%4.%5.%6.%7.%8.%9."/>
      <w:lvlJc w:val="left"/>
      <w:pPr>
        <w:ind w:left="10960" w:hanging="1800"/>
      </w:pPr>
    </w:lvl>
  </w:abstractNum>
  <w:abstractNum w:abstractNumId="45">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46">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4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3"/>
  </w:num>
  <w:num w:numId="2">
    <w:abstractNumId w:val="22"/>
  </w:num>
  <w:num w:numId="3">
    <w:abstractNumId w:val="28"/>
  </w:num>
  <w:num w:numId="4">
    <w:abstractNumId w:val="11"/>
  </w:num>
  <w:num w:numId="5">
    <w:abstractNumId w:val="15"/>
  </w:num>
  <w:num w:numId="6">
    <w:abstractNumId w:val="30"/>
  </w:num>
  <w:num w:numId="7">
    <w:abstractNumId w:val="16"/>
  </w:num>
  <w:num w:numId="8">
    <w:abstractNumId w:val="7"/>
  </w:num>
  <w:num w:numId="9">
    <w:abstractNumId w:val="18"/>
  </w:num>
  <w:num w:numId="10">
    <w:abstractNumId w:val="12"/>
  </w:num>
  <w:num w:numId="11">
    <w:abstractNumId w:val="4"/>
  </w:num>
  <w:num w:numId="12">
    <w:abstractNumId w:val="32"/>
  </w:num>
  <w:num w:numId="13">
    <w:abstractNumId w:val="36"/>
  </w:num>
  <w:num w:numId="14">
    <w:abstractNumId w:val="6"/>
  </w:num>
  <w:num w:numId="15">
    <w:abstractNumId w:val="25"/>
  </w:num>
  <w:num w:numId="16">
    <w:abstractNumId w:val="38"/>
  </w:num>
  <w:num w:numId="17">
    <w:abstractNumId w:val="27"/>
  </w:num>
  <w:num w:numId="18">
    <w:abstractNumId w:val="24"/>
  </w:num>
  <w:num w:numId="19">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13"/>
  </w:num>
  <w:num w:numId="23">
    <w:abstractNumId w:val="14"/>
  </w:num>
  <w:num w:numId="24">
    <w:abstractNumId w:val="19"/>
  </w:num>
  <w:num w:numId="25">
    <w:abstractNumId w:val="0"/>
  </w:num>
  <w:num w:numId="26">
    <w:abstractNumId w:val="33"/>
  </w:num>
  <w:num w:numId="27">
    <w:abstractNumId w:val="9"/>
  </w:num>
  <w:num w:numId="28">
    <w:abstractNumId w:val="31"/>
  </w:num>
  <w:num w:numId="29">
    <w:abstractNumId w:val="31"/>
  </w:num>
  <w:num w:numId="30">
    <w:abstractNumId w:val="23"/>
  </w:num>
  <w:num w:numId="31">
    <w:abstractNumId w:val="8"/>
  </w:num>
  <w:num w:numId="32">
    <w:abstractNumId w:val="17"/>
  </w:num>
  <w:num w:numId="33">
    <w:abstractNumId w:val="21"/>
  </w:num>
  <w:num w:numId="34">
    <w:abstractNumId w:val="10"/>
  </w:num>
  <w:num w:numId="35">
    <w:abstractNumId w:val="20"/>
  </w:num>
  <w:num w:numId="36">
    <w:abstractNumId w:val="26"/>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4"/>
  </w:num>
  <w:num w:numId="42">
    <w:abstractNumId w:val="5"/>
  </w:num>
  <w:num w:numId="43">
    <w:abstractNumId w:val="29"/>
  </w:num>
  <w:num w:numId="44">
    <w:abstractNumId w:val="40"/>
  </w:num>
  <w:num w:numId="45">
    <w:abstractNumId w:val="41"/>
  </w:num>
  <w:num w:numId="46">
    <w:abstractNumId w:val="42"/>
  </w:num>
  <w:num w:numId="47">
    <w:abstractNumId w:val="43"/>
  </w:num>
  <w:num w:numId="48">
    <w:abstractNumId w:val="44"/>
  </w:num>
  <w:num w:numId="49">
    <w:abstractNumId w:val="45"/>
  </w:num>
  <w:num w:numId="50">
    <w:abstractNumId w:val="46"/>
  </w:num>
  <w:num w:numId="5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35">
    <w:name w:val="Heading 4 Char"/>
    <w:basedOn w:val="992"/>
    <w:link w:val="986"/>
    <w:uiPriority w:val="9"/>
    <w:rPr>
      <w:rFonts w:ascii="Arial" w:hAnsi="Arial" w:eastAsia="Arial" w:cs="Arial"/>
      <w:b/>
      <w:bCs/>
      <w:sz w:val="26"/>
      <w:szCs w:val="26"/>
    </w:rPr>
  </w:style>
  <w:style w:type="character" w:styleId="836">
    <w:name w:val="Heading 5 Char"/>
    <w:basedOn w:val="992"/>
    <w:link w:val="987"/>
    <w:uiPriority w:val="9"/>
    <w:rPr>
      <w:rFonts w:ascii="Arial" w:hAnsi="Arial" w:eastAsia="Arial" w:cs="Arial"/>
      <w:b/>
      <w:bCs/>
      <w:sz w:val="24"/>
      <w:szCs w:val="24"/>
    </w:rPr>
  </w:style>
  <w:style w:type="character" w:styleId="837">
    <w:name w:val="Title Char"/>
    <w:basedOn w:val="992"/>
    <w:link w:val="1070"/>
    <w:uiPriority w:val="10"/>
    <w:rPr>
      <w:sz w:val="48"/>
      <w:szCs w:val="48"/>
    </w:rPr>
  </w:style>
  <w:style w:type="character" w:styleId="838">
    <w:name w:val="Subtitle Char"/>
    <w:basedOn w:val="992"/>
    <w:link w:val="1037"/>
    <w:uiPriority w:val="11"/>
    <w:rPr>
      <w:sz w:val="24"/>
      <w:szCs w:val="24"/>
    </w:rPr>
  </w:style>
  <w:style w:type="paragraph" w:styleId="839">
    <w:name w:val="Quote"/>
    <w:basedOn w:val="982"/>
    <w:next w:val="982"/>
    <w:link w:val="840"/>
    <w:uiPriority w:val="29"/>
    <w:qFormat/>
    <w:pPr>
      <w:ind w:left="720" w:right="720"/>
    </w:pPr>
    <w:rPr>
      <w:i/>
    </w:rPr>
  </w:style>
  <w:style w:type="character" w:styleId="840">
    <w:name w:val="Quote Char"/>
    <w:link w:val="839"/>
    <w:uiPriority w:val="29"/>
    <w:rPr>
      <w:i/>
    </w:rPr>
  </w:style>
  <w:style w:type="paragraph" w:styleId="841">
    <w:name w:val="Intense Quote"/>
    <w:basedOn w:val="982"/>
    <w:next w:val="982"/>
    <w:link w:val="8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42">
    <w:name w:val="Intense Quote Char"/>
    <w:link w:val="841"/>
    <w:uiPriority w:val="30"/>
    <w:rPr>
      <w:i/>
    </w:rPr>
  </w:style>
  <w:style w:type="character" w:styleId="843">
    <w:name w:val="Header Char"/>
    <w:basedOn w:val="992"/>
    <w:link w:val="1024"/>
    <w:uiPriority w:val="99"/>
  </w:style>
  <w:style w:type="character" w:styleId="844">
    <w:name w:val="Footer Char"/>
    <w:basedOn w:val="992"/>
    <w:link w:val="1026"/>
    <w:uiPriority w:val="99"/>
  </w:style>
  <w:style w:type="character" w:styleId="845">
    <w:name w:val="Caption Char"/>
    <w:basedOn w:val="992"/>
    <w:link w:val="1330"/>
    <w:uiPriority w:val="35"/>
    <w:rPr>
      <w:b/>
      <w:bCs/>
      <w:color w:val="4f81bd" w:themeColor="accent1"/>
      <w:sz w:val="18"/>
      <w:szCs w:val="18"/>
    </w:rPr>
  </w:style>
  <w:style w:type="table" w:styleId="846">
    <w:name w:val="Table Grid Light"/>
    <w:basedOn w:val="99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47">
    <w:name w:val="Plain Table 1"/>
    <w:basedOn w:val="99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48">
    <w:name w:val="Plain Table 2"/>
    <w:basedOn w:val="99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49">
    <w:name w:val="Plain Table 3"/>
    <w:basedOn w:val="99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50">
    <w:name w:val="Plain Table 4"/>
    <w:basedOn w:val="99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51">
    <w:name w:val="Plain Table 5"/>
    <w:basedOn w:val="99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52">
    <w:name w:val="Grid Table 1 Light"/>
    <w:basedOn w:val="99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53">
    <w:name w:val="Grid Table 1 Light - Accent 1"/>
    <w:basedOn w:val="99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54">
    <w:name w:val="Grid Table 1 Light - Accent 2"/>
    <w:basedOn w:val="99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55">
    <w:name w:val="Grid Table 1 Light - Accent 3"/>
    <w:basedOn w:val="99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56">
    <w:name w:val="Grid Table 1 Light - Accent 4"/>
    <w:basedOn w:val="99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57">
    <w:name w:val="Grid Table 1 Light - Accent 5"/>
    <w:basedOn w:val="99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58">
    <w:name w:val="Grid Table 1 Light - Accent 6"/>
    <w:basedOn w:val="99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59">
    <w:name w:val="Grid Table 2"/>
    <w:basedOn w:val="99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60">
    <w:name w:val="Grid Table 2 - Accent 1"/>
    <w:basedOn w:val="99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61">
    <w:name w:val="Grid Table 2 - Accent 2"/>
    <w:basedOn w:val="99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62">
    <w:name w:val="Grid Table 2 - Accent 3"/>
    <w:basedOn w:val="99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63">
    <w:name w:val="Grid Table 2 - Accent 4"/>
    <w:basedOn w:val="99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64">
    <w:name w:val="Grid Table 2 - Accent 5"/>
    <w:basedOn w:val="99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65">
    <w:name w:val="Grid Table 2 - Accent 6"/>
    <w:basedOn w:val="99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66">
    <w:name w:val="Grid Table 3"/>
    <w:basedOn w:val="99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7">
    <w:name w:val="Grid Table 3 - Accent 1"/>
    <w:basedOn w:val="99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8">
    <w:name w:val="Grid Table 3 - Accent 2"/>
    <w:basedOn w:val="99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9">
    <w:name w:val="Grid Table 3 - Accent 3"/>
    <w:basedOn w:val="99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0">
    <w:name w:val="Grid Table 3 - Accent 4"/>
    <w:basedOn w:val="99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1">
    <w:name w:val="Grid Table 3 - Accent 5"/>
    <w:basedOn w:val="99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2">
    <w:name w:val="Grid Table 3 - Accent 6"/>
    <w:basedOn w:val="99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3">
    <w:name w:val="Grid Table 4"/>
    <w:basedOn w:val="99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4">
    <w:name w:val="Grid Table 4 - Accent 1"/>
    <w:basedOn w:val="99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75">
    <w:name w:val="Grid Table 4 - Accent 2"/>
    <w:basedOn w:val="99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76">
    <w:name w:val="Grid Table 4 - Accent 3"/>
    <w:basedOn w:val="99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77">
    <w:name w:val="Grid Table 4 - Accent 4"/>
    <w:basedOn w:val="99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78">
    <w:name w:val="Grid Table 4 - Accent 5"/>
    <w:basedOn w:val="99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79">
    <w:name w:val="Grid Table 4 - Accent 6"/>
    <w:basedOn w:val="99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80">
    <w:name w:val="Grid Table 5 Dark"/>
    <w:basedOn w:val="99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81">
    <w:name w:val="Grid Table 5 Dark- Accent 1"/>
    <w:basedOn w:val="99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82">
    <w:name w:val="Grid Table 5 Dark - Accent 2"/>
    <w:basedOn w:val="99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83">
    <w:name w:val="Grid Table 5 Dark - Accent 3"/>
    <w:basedOn w:val="99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84">
    <w:name w:val="Grid Table 5 Dark- Accent 4"/>
    <w:basedOn w:val="99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5">
    <w:name w:val="Grid Table 5 Dark - Accent 5"/>
    <w:basedOn w:val="99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86">
    <w:name w:val="Grid Table 5 Dark - Accent 6"/>
    <w:basedOn w:val="99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7">
    <w:name w:val="Grid Table 6 Colorful"/>
    <w:basedOn w:val="99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88">
    <w:name w:val="Grid Table 6 Colorful - Accent 1"/>
    <w:basedOn w:val="99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89">
    <w:name w:val="Grid Table 6 Colorful - Accent 2"/>
    <w:basedOn w:val="99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90">
    <w:name w:val="Grid Table 6 Colorful - Accent 3"/>
    <w:basedOn w:val="99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91">
    <w:name w:val="Grid Table 6 Colorful - Accent 4"/>
    <w:basedOn w:val="99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92">
    <w:name w:val="Grid Table 6 Colorful - Accent 5"/>
    <w:basedOn w:val="99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93">
    <w:name w:val="Grid Table 6 Colorful - Accent 6"/>
    <w:basedOn w:val="99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94">
    <w:name w:val="Grid Table 7 Colorful"/>
    <w:basedOn w:val="99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95">
    <w:name w:val="Grid Table 7 Colorful - Accent 1"/>
    <w:basedOn w:val="99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96">
    <w:name w:val="Grid Table 7 Colorful - Accent 2"/>
    <w:basedOn w:val="99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97">
    <w:name w:val="Grid Table 7 Colorful - Accent 3"/>
    <w:basedOn w:val="99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98">
    <w:name w:val="Grid Table 7 Colorful - Accent 4"/>
    <w:basedOn w:val="99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99">
    <w:name w:val="Grid Table 7 Colorful - Accent 5"/>
    <w:basedOn w:val="99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00">
    <w:name w:val="Grid Table 7 Colorful - Accent 6"/>
    <w:basedOn w:val="99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01">
    <w:name w:val="List Table 1 Light"/>
    <w:basedOn w:val="99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02">
    <w:name w:val="List Table 1 Light - Accent 1"/>
    <w:basedOn w:val="99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03">
    <w:name w:val="List Table 1 Light - Accent 2"/>
    <w:basedOn w:val="99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04">
    <w:name w:val="List Table 1 Light - Accent 3"/>
    <w:basedOn w:val="99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05">
    <w:name w:val="List Table 1 Light - Accent 4"/>
    <w:basedOn w:val="99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06">
    <w:name w:val="List Table 1 Light - Accent 5"/>
    <w:basedOn w:val="99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07">
    <w:name w:val="List Table 1 Light - Accent 6"/>
    <w:basedOn w:val="99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08">
    <w:name w:val="List Table 2"/>
    <w:basedOn w:val="99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09">
    <w:name w:val="List Table 2 - Accent 1"/>
    <w:basedOn w:val="99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10">
    <w:name w:val="List Table 2 - Accent 2"/>
    <w:basedOn w:val="99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11">
    <w:name w:val="List Table 2 - Accent 3"/>
    <w:basedOn w:val="99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12">
    <w:name w:val="List Table 2 - Accent 4"/>
    <w:basedOn w:val="99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13">
    <w:name w:val="List Table 2 - Accent 5"/>
    <w:basedOn w:val="99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14">
    <w:name w:val="List Table 2 - Accent 6"/>
    <w:basedOn w:val="99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15">
    <w:name w:val="List Table 3"/>
    <w:basedOn w:val="99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6">
    <w:name w:val="List Table 3 - Accent 1"/>
    <w:basedOn w:val="99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17">
    <w:name w:val="List Table 3 - Accent 2"/>
    <w:basedOn w:val="99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18">
    <w:name w:val="List Table 3 - Accent 3"/>
    <w:basedOn w:val="99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19">
    <w:name w:val="List Table 3 - Accent 4"/>
    <w:basedOn w:val="99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20">
    <w:name w:val="List Table 3 - Accent 5"/>
    <w:basedOn w:val="99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21">
    <w:name w:val="List Table 3 - Accent 6"/>
    <w:basedOn w:val="99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22">
    <w:name w:val="List Table 4"/>
    <w:basedOn w:val="99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23">
    <w:name w:val="List Table 4 - Accent 1"/>
    <w:basedOn w:val="99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24">
    <w:name w:val="List Table 4 - Accent 2"/>
    <w:basedOn w:val="99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25">
    <w:name w:val="List Table 4 - Accent 3"/>
    <w:basedOn w:val="99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26">
    <w:name w:val="List Table 4 - Accent 4"/>
    <w:basedOn w:val="99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27">
    <w:name w:val="List Table 4 - Accent 5"/>
    <w:basedOn w:val="99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28">
    <w:name w:val="List Table 4 - Accent 6"/>
    <w:basedOn w:val="99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29">
    <w:name w:val="List Table 5 Dark"/>
    <w:basedOn w:val="99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0">
    <w:name w:val="List Table 5 Dark - Accent 1"/>
    <w:basedOn w:val="99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1">
    <w:name w:val="List Table 5 Dark - Accent 2"/>
    <w:basedOn w:val="99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2">
    <w:name w:val="List Table 5 Dark - Accent 3"/>
    <w:basedOn w:val="99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3">
    <w:name w:val="List Table 5 Dark - Accent 4"/>
    <w:basedOn w:val="99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4">
    <w:name w:val="List Table 5 Dark - Accent 5"/>
    <w:basedOn w:val="99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5">
    <w:name w:val="List Table 5 Dark - Accent 6"/>
    <w:basedOn w:val="99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6">
    <w:name w:val="List Table 6 Colorful"/>
    <w:basedOn w:val="99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37">
    <w:name w:val="List Table 6 Colorful - Accent 1"/>
    <w:basedOn w:val="99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38">
    <w:name w:val="List Table 6 Colorful - Accent 2"/>
    <w:basedOn w:val="99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39">
    <w:name w:val="List Table 6 Colorful - Accent 3"/>
    <w:basedOn w:val="99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40">
    <w:name w:val="List Table 6 Colorful - Accent 4"/>
    <w:basedOn w:val="99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41">
    <w:name w:val="List Table 6 Colorful - Accent 5"/>
    <w:basedOn w:val="99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42">
    <w:name w:val="List Table 6 Colorful - Accent 6"/>
    <w:basedOn w:val="99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43">
    <w:name w:val="List Table 7 Colorful"/>
    <w:basedOn w:val="99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44">
    <w:name w:val="List Table 7 Colorful - Accent 1"/>
    <w:basedOn w:val="99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45">
    <w:name w:val="List Table 7 Colorful - Accent 2"/>
    <w:basedOn w:val="99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46">
    <w:name w:val="List Table 7 Colorful - Accent 3"/>
    <w:basedOn w:val="99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47">
    <w:name w:val="List Table 7 Colorful - Accent 4"/>
    <w:basedOn w:val="99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48">
    <w:name w:val="List Table 7 Colorful - Accent 5"/>
    <w:basedOn w:val="99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49">
    <w:name w:val="List Table 7 Colorful - Accent 6"/>
    <w:basedOn w:val="99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50">
    <w:name w:val="Lined - Accent"/>
    <w:basedOn w:val="99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51">
    <w:name w:val="Lined - Accent 1"/>
    <w:basedOn w:val="99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52">
    <w:name w:val="Lined - Accent 2"/>
    <w:basedOn w:val="99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53">
    <w:name w:val="Lined - Accent 3"/>
    <w:basedOn w:val="99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54">
    <w:name w:val="Lined - Accent 4"/>
    <w:basedOn w:val="99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55">
    <w:name w:val="Lined - Accent 5"/>
    <w:basedOn w:val="99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56">
    <w:name w:val="Lined - Accent 6"/>
    <w:basedOn w:val="99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57">
    <w:name w:val="Bordered &amp; Lined - Accent"/>
    <w:basedOn w:val="99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58">
    <w:name w:val="Bordered &amp; Lined - Accent 1"/>
    <w:basedOn w:val="99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59">
    <w:name w:val="Bordered &amp; Lined - Accent 2"/>
    <w:basedOn w:val="99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60">
    <w:name w:val="Bordered &amp; Lined - Accent 3"/>
    <w:basedOn w:val="99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61">
    <w:name w:val="Bordered &amp; Lined - Accent 4"/>
    <w:basedOn w:val="99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62">
    <w:name w:val="Bordered &amp; Lined - Accent 5"/>
    <w:basedOn w:val="99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63">
    <w:name w:val="Bordered &amp; Lined - Accent 6"/>
    <w:basedOn w:val="99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64">
    <w:name w:val="Bordered"/>
    <w:basedOn w:val="99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65">
    <w:name w:val="Bordered - Accent 1"/>
    <w:basedOn w:val="99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66">
    <w:name w:val="Bordered - Accent 2"/>
    <w:basedOn w:val="99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67">
    <w:name w:val="Bordered - Accent 3"/>
    <w:basedOn w:val="99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68">
    <w:name w:val="Bordered - Accent 4"/>
    <w:basedOn w:val="99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69">
    <w:name w:val="Bordered - Accent 5"/>
    <w:basedOn w:val="99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70">
    <w:name w:val="Bordered - Accent 6"/>
    <w:basedOn w:val="99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71">
    <w:name w:val="Footnote Text Char"/>
    <w:link w:val="1063"/>
    <w:uiPriority w:val="99"/>
    <w:rPr>
      <w:sz w:val="18"/>
    </w:rPr>
  </w:style>
  <w:style w:type="paragraph" w:styleId="972">
    <w:name w:val="endnote text"/>
    <w:basedOn w:val="982"/>
    <w:link w:val="973"/>
    <w:uiPriority w:val="99"/>
    <w:semiHidden/>
    <w:unhideWhenUsed/>
    <w:pPr>
      <w:spacing w:after="0" w:line="240" w:lineRule="auto"/>
    </w:pPr>
    <w:rPr>
      <w:sz w:val="20"/>
    </w:rPr>
  </w:style>
  <w:style w:type="character" w:styleId="973">
    <w:name w:val="Endnote Text Char"/>
    <w:link w:val="972"/>
    <w:uiPriority w:val="99"/>
    <w:rPr>
      <w:sz w:val="20"/>
    </w:rPr>
  </w:style>
  <w:style w:type="character" w:styleId="974">
    <w:name w:val="endnote reference"/>
    <w:basedOn w:val="992"/>
    <w:uiPriority w:val="99"/>
    <w:semiHidden/>
    <w:unhideWhenUsed/>
    <w:rPr>
      <w:vertAlign w:val="superscript"/>
    </w:rPr>
  </w:style>
  <w:style w:type="paragraph" w:styleId="975">
    <w:name w:val="toc 4"/>
    <w:basedOn w:val="982"/>
    <w:next w:val="982"/>
    <w:uiPriority w:val="39"/>
    <w:unhideWhenUsed/>
    <w:pPr>
      <w:ind w:left="850" w:right="0" w:firstLine="0"/>
      <w:spacing w:after="57"/>
    </w:pPr>
  </w:style>
  <w:style w:type="paragraph" w:styleId="976">
    <w:name w:val="toc 6"/>
    <w:basedOn w:val="982"/>
    <w:next w:val="982"/>
    <w:uiPriority w:val="39"/>
    <w:unhideWhenUsed/>
    <w:pPr>
      <w:ind w:left="1417" w:right="0" w:firstLine="0"/>
      <w:spacing w:after="57"/>
    </w:pPr>
  </w:style>
  <w:style w:type="paragraph" w:styleId="977">
    <w:name w:val="toc 7"/>
    <w:basedOn w:val="982"/>
    <w:next w:val="982"/>
    <w:uiPriority w:val="39"/>
    <w:unhideWhenUsed/>
    <w:pPr>
      <w:ind w:left="1701" w:right="0" w:firstLine="0"/>
      <w:spacing w:after="57"/>
    </w:pPr>
  </w:style>
  <w:style w:type="paragraph" w:styleId="978">
    <w:name w:val="toc 8"/>
    <w:basedOn w:val="982"/>
    <w:next w:val="982"/>
    <w:uiPriority w:val="39"/>
    <w:unhideWhenUsed/>
    <w:pPr>
      <w:ind w:left="1984" w:right="0" w:firstLine="0"/>
      <w:spacing w:after="57"/>
    </w:pPr>
  </w:style>
  <w:style w:type="paragraph" w:styleId="979">
    <w:name w:val="toc 9"/>
    <w:basedOn w:val="982"/>
    <w:next w:val="982"/>
    <w:uiPriority w:val="39"/>
    <w:unhideWhenUsed/>
    <w:pPr>
      <w:ind w:left="2268" w:right="0" w:firstLine="0"/>
      <w:spacing w:after="57"/>
    </w:pPr>
  </w:style>
  <w:style w:type="paragraph" w:styleId="980">
    <w:name w:val="TOC Heading"/>
    <w:uiPriority w:val="39"/>
    <w:unhideWhenUsed/>
  </w:style>
  <w:style w:type="paragraph" w:styleId="981">
    <w:name w:val="table of figures"/>
    <w:basedOn w:val="982"/>
    <w:next w:val="982"/>
    <w:uiPriority w:val="99"/>
    <w:unhideWhenUsed/>
    <w:pPr>
      <w:spacing w:after="0" w:afterAutospacing="0"/>
    </w:pPr>
  </w:style>
  <w:style w:type="paragraph" w:styleId="982" w:default="1">
    <w:name w:val="Normal"/>
    <w:qFormat/>
    <w:pPr>
      <w:spacing w:after="200" w:line="276" w:lineRule="auto"/>
    </w:pPr>
    <w:rPr>
      <w:sz w:val="22"/>
      <w:szCs w:val="22"/>
      <w:lang w:eastAsia="en-US"/>
    </w:rPr>
  </w:style>
  <w:style w:type="paragraph" w:styleId="983">
    <w:name w:val="Heading 1"/>
    <w:basedOn w:val="982"/>
    <w:next w:val="982"/>
    <w:link w:val="995"/>
    <w:qFormat/>
    <w:pPr>
      <w:keepNext/>
      <w:spacing w:before="240" w:after="60" w:line="240" w:lineRule="auto"/>
      <w:outlineLvl w:val="0"/>
    </w:pPr>
    <w:rPr>
      <w:rFonts w:ascii="Cambria" w:hAnsi="Cambria" w:eastAsia="Times New Roman"/>
      <w:b/>
      <w:bCs/>
      <w:sz w:val="32"/>
      <w:szCs w:val="32"/>
      <w:lang w:eastAsia="ru-RU"/>
    </w:rPr>
  </w:style>
  <w:style w:type="paragraph" w:styleId="984">
    <w:name w:val="Heading 2"/>
    <w:basedOn w:val="982"/>
    <w:next w:val="982"/>
    <w:link w:val="996"/>
    <w:qFormat/>
    <w:pPr>
      <w:keepNext/>
      <w:spacing w:before="240" w:after="60" w:line="240" w:lineRule="auto"/>
      <w:outlineLvl w:val="1"/>
    </w:pPr>
    <w:rPr>
      <w:rFonts w:ascii="Arial" w:hAnsi="Arial" w:eastAsia="Times New Roman"/>
      <w:b/>
      <w:i/>
      <w:sz w:val="28"/>
      <w:szCs w:val="20"/>
      <w:lang w:eastAsia="ru-RU"/>
    </w:rPr>
  </w:style>
  <w:style w:type="paragraph" w:styleId="985">
    <w:name w:val="Heading 3"/>
    <w:basedOn w:val="982"/>
    <w:next w:val="982"/>
    <w:link w:val="997"/>
    <w:qFormat/>
    <w:pPr>
      <w:keepNext/>
      <w:spacing w:before="240" w:after="60" w:line="240" w:lineRule="auto"/>
      <w:outlineLvl w:val="2"/>
    </w:pPr>
    <w:rPr>
      <w:rFonts w:ascii="Arial" w:hAnsi="Arial" w:eastAsia="Times New Roman" w:cs="Arial"/>
      <w:b/>
      <w:bCs/>
      <w:sz w:val="26"/>
      <w:szCs w:val="26"/>
      <w:lang w:eastAsia="ru-RU"/>
    </w:rPr>
  </w:style>
  <w:style w:type="paragraph" w:styleId="986">
    <w:name w:val="Heading 4"/>
    <w:basedOn w:val="982"/>
    <w:next w:val="982"/>
    <w:link w:val="998"/>
    <w:qFormat/>
    <w:pPr>
      <w:keepNext/>
      <w:spacing w:before="240" w:after="60" w:line="240" w:lineRule="auto"/>
      <w:outlineLvl w:val="3"/>
    </w:pPr>
    <w:rPr>
      <w:rFonts w:ascii="Times New Roman" w:hAnsi="Times New Roman" w:eastAsia="Times New Roman"/>
      <w:b/>
      <w:bCs/>
      <w:sz w:val="28"/>
      <w:szCs w:val="28"/>
      <w:lang w:eastAsia="ru-RU"/>
    </w:rPr>
  </w:style>
  <w:style w:type="paragraph" w:styleId="987">
    <w:name w:val="Heading 5"/>
    <w:basedOn w:val="982"/>
    <w:next w:val="982"/>
    <w:link w:val="999"/>
    <w:qFormat/>
    <w:pPr>
      <w:spacing w:before="240" w:after="60" w:line="240" w:lineRule="auto"/>
      <w:outlineLvl w:val="4"/>
    </w:pPr>
    <w:rPr>
      <w:rFonts w:ascii="Times New Roman" w:hAnsi="Times New Roman" w:eastAsia="Times New Roman"/>
      <w:b/>
      <w:bCs/>
      <w:i/>
      <w:iCs/>
      <w:sz w:val="26"/>
      <w:szCs w:val="26"/>
      <w:lang w:eastAsia="ru-RU"/>
    </w:rPr>
  </w:style>
  <w:style w:type="paragraph" w:styleId="988">
    <w:name w:val="Heading 6"/>
    <w:basedOn w:val="982"/>
    <w:next w:val="982"/>
    <w:link w:val="1000"/>
    <w:qFormat/>
    <w:pPr>
      <w:spacing w:before="240" w:after="60" w:line="240" w:lineRule="auto"/>
      <w:outlineLvl w:val="5"/>
    </w:pPr>
    <w:rPr>
      <w:rFonts w:ascii="Times New Roman" w:hAnsi="Times New Roman" w:eastAsia="Times New Roman"/>
      <w:b/>
      <w:bCs/>
      <w:lang w:eastAsia="ru-RU"/>
    </w:rPr>
  </w:style>
  <w:style w:type="paragraph" w:styleId="989">
    <w:name w:val="Heading 7"/>
    <w:basedOn w:val="982"/>
    <w:next w:val="982"/>
    <w:link w:val="1001"/>
    <w:qFormat/>
    <w:pPr>
      <w:spacing w:before="240" w:after="60" w:line="240" w:lineRule="auto"/>
      <w:outlineLvl w:val="6"/>
    </w:pPr>
    <w:rPr>
      <w:rFonts w:ascii="Times New Roman" w:hAnsi="Times New Roman" w:eastAsia="Times New Roman"/>
      <w:sz w:val="24"/>
      <w:szCs w:val="24"/>
      <w:lang w:eastAsia="ru-RU"/>
    </w:rPr>
  </w:style>
  <w:style w:type="paragraph" w:styleId="990">
    <w:name w:val="Heading 8"/>
    <w:basedOn w:val="982"/>
    <w:next w:val="982"/>
    <w:link w:val="1002"/>
    <w:qFormat/>
    <w:pPr>
      <w:spacing w:before="240" w:after="60" w:line="240" w:lineRule="auto"/>
      <w:outlineLvl w:val="7"/>
    </w:pPr>
    <w:rPr>
      <w:rFonts w:ascii="Times New Roman" w:hAnsi="Times New Roman" w:eastAsia="Times New Roman"/>
      <w:i/>
      <w:iCs/>
      <w:sz w:val="24"/>
      <w:szCs w:val="24"/>
      <w:lang w:eastAsia="ru-RU"/>
    </w:rPr>
  </w:style>
  <w:style w:type="paragraph" w:styleId="991">
    <w:name w:val="Heading 9"/>
    <w:basedOn w:val="982"/>
    <w:next w:val="982"/>
    <w:link w:val="1003"/>
    <w:qFormat/>
    <w:pPr>
      <w:ind w:left="1584" w:hanging="1584"/>
      <w:jc w:val="both"/>
      <w:spacing w:before="240" w:after="60" w:line="240" w:lineRule="auto"/>
      <w:tabs>
        <w:tab w:val="num" w:pos="1584" w:leader="none"/>
      </w:tabs>
      <w:outlineLvl w:val="8"/>
    </w:pPr>
    <w:rPr>
      <w:rFonts w:ascii="Arial" w:hAnsi="Arial" w:eastAsia="Times New Roman"/>
      <w:b/>
      <w:i/>
      <w:sz w:val="18"/>
      <w:szCs w:val="20"/>
      <w:lang w:eastAsia="ru-RU"/>
    </w:rPr>
  </w:style>
  <w:style w:type="character" w:styleId="992" w:default="1">
    <w:name w:val="Default Paragraph Font"/>
    <w:uiPriority w:val="1"/>
    <w:semiHidden/>
    <w:unhideWhenUsed/>
  </w:style>
  <w:style w:type="table" w:styleId="993" w:default="1">
    <w:name w:val="Normal Table"/>
    <w:uiPriority w:val="99"/>
    <w:semiHidden/>
    <w:unhideWhenUsed/>
    <w:qFormat/>
    <w:tblPr>
      <w:tblInd w:w="0" w:type="dxa"/>
      <w:tblCellMar>
        <w:left w:w="108" w:type="dxa"/>
        <w:top w:w="0" w:type="dxa"/>
        <w:right w:w="108" w:type="dxa"/>
        <w:bottom w:w="0" w:type="dxa"/>
      </w:tblCellMar>
    </w:tblPr>
  </w:style>
  <w:style w:type="numbering" w:styleId="994" w:default="1">
    <w:name w:val="No List"/>
    <w:uiPriority w:val="99"/>
    <w:semiHidden/>
    <w:unhideWhenUsed/>
  </w:style>
  <w:style w:type="character" w:styleId="995" w:customStyle="1">
    <w:name w:val="Заголовок 1 Знак"/>
    <w:basedOn w:val="992"/>
    <w:link w:val="983"/>
    <w:rPr>
      <w:rFonts w:ascii="Cambria" w:hAnsi="Cambria" w:eastAsia="Times New Roman"/>
      <w:b/>
      <w:bCs/>
      <w:sz w:val="32"/>
      <w:szCs w:val="32"/>
    </w:rPr>
  </w:style>
  <w:style w:type="character" w:styleId="996" w:customStyle="1">
    <w:name w:val="Заголовок 2 Знак"/>
    <w:basedOn w:val="992"/>
    <w:link w:val="984"/>
    <w:rPr>
      <w:rFonts w:ascii="Arial" w:hAnsi="Arial" w:eastAsia="Times New Roman"/>
      <w:b/>
      <w:i/>
      <w:sz w:val="28"/>
    </w:rPr>
  </w:style>
  <w:style w:type="character" w:styleId="997" w:customStyle="1">
    <w:name w:val="Заголовок 3 Знак"/>
    <w:basedOn w:val="992"/>
    <w:link w:val="985"/>
    <w:rPr>
      <w:rFonts w:ascii="Arial" w:hAnsi="Arial" w:eastAsia="Times New Roman" w:cs="Arial"/>
      <w:b/>
      <w:bCs/>
      <w:sz w:val="26"/>
      <w:szCs w:val="26"/>
    </w:rPr>
  </w:style>
  <w:style w:type="character" w:styleId="998" w:customStyle="1">
    <w:name w:val="Заголовок 4 Знак"/>
    <w:basedOn w:val="992"/>
    <w:link w:val="986"/>
    <w:rPr>
      <w:rFonts w:ascii="Times New Roman" w:hAnsi="Times New Roman" w:eastAsia="Times New Roman"/>
      <w:b/>
      <w:bCs/>
      <w:sz w:val="28"/>
      <w:szCs w:val="28"/>
    </w:rPr>
  </w:style>
  <w:style w:type="character" w:styleId="999" w:customStyle="1">
    <w:name w:val="Заголовок 5 Знак"/>
    <w:basedOn w:val="992"/>
    <w:link w:val="987"/>
    <w:rPr>
      <w:rFonts w:ascii="Times New Roman" w:hAnsi="Times New Roman" w:eastAsia="Times New Roman"/>
      <w:b/>
      <w:bCs/>
      <w:i/>
      <w:iCs/>
      <w:sz w:val="26"/>
      <w:szCs w:val="26"/>
    </w:rPr>
  </w:style>
  <w:style w:type="character" w:styleId="1000" w:customStyle="1">
    <w:name w:val="Заголовок 6 Знак"/>
    <w:basedOn w:val="992"/>
    <w:link w:val="988"/>
    <w:rPr>
      <w:rFonts w:ascii="Times New Roman" w:hAnsi="Times New Roman" w:eastAsia="Times New Roman"/>
      <w:b/>
      <w:bCs/>
      <w:sz w:val="22"/>
      <w:szCs w:val="22"/>
    </w:rPr>
  </w:style>
  <w:style w:type="character" w:styleId="1001" w:customStyle="1">
    <w:name w:val="Заголовок 7 Знак"/>
    <w:basedOn w:val="992"/>
    <w:link w:val="989"/>
    <w:rPr>
      <w:rFonts w:ascii="Times New Roman" w:hAnsi="Times New Roman" w:eastAsia="Times New Roman"/>
      <w:sz w:val="24"/>
      <w:szCs w:val="24"/>
    </w:rPr>
  </w:style>
  <w:style w:type="character" w:styleId="1002" w:customStyle="1">
    <w:name w:val="Заголовок 8 Знак"/>
    <w:basedOn w:val="992"/>
    <w:link w:val="990"/>
    <w:rPr>
      <w:rFonts w:ascii="Times New Roman" w:hAnsi="Times New Roman" w:eastAsia="Times New Roman"/>
      <w:i/>
      <w:iCs/>
      <w:sz w:val="24"/>
      <w:szCs w:val="24"/>
    </w:rPr>
  </w:style>
  <w:style w:type="character" w:styleId="1003" w:customStyle="1">
    <w:name w:val="Заголовок 9 Знак"/>
    <w:basedOn w:val="992"/>
    <w:link w:val="991"/>
    <w:rPr>
      <w:rFonts w:ascii="Arial" w:hAnsi="Arial" w:eastAsia="Times New Roman"/>
      <w:b/>
      <w:i/>
      <w:sz w:val="18"/>
    </w:rPr>
  </w:style>
  <w:style w:type="table" w:styleId="1004">
    <w:name w:val="Table Grid"/>
    <w:basedOn w:val="993"/>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005">
    <w:name w:val="Normal (Web)"/>
    <w:basedOn w:val="982"/>
    <w:uiPriority w:val="99"/>
    <w:unhideWhenUsed/>
    <w:qFormat/>
    <w:pPr>
      <w:spacing w:before="100" w:beforeAutospacing="1" w:after="100" w:afterAutospacing="1" w:line="240" w:lineRule="auto"/>
    </w:pPr>
    <w:rPr>
      <w:rFonts w:ascii="Times New Roman" w:hAnsi="Times New Roman" w:eastAsia="Times New Roman"/>
      <w:sz w:val="24"/>
      <w:szCs w:val="24"/>
      <w:lang w:eastAsia="ru-RU"/>
    </w:rPr>
  </w:style>
  <w:style w:type="character" w:styleId="1006">
    <w:name w:val="annotation reference"/>
    <w:basedOn w:val="992"/>
    <w:uiPriority w:val="99"/>
    <w:semiHidden/>
    <w:rPr>
      <w:sz w:val="16"/>
      <w:szCs w:val="16"/>
    </w:rPr>
  </w:style>
  <w:style w:type="paragraph" w:styleId="1007">
    <w:name w:val="annotation text"/>
    <w:basedOn w:val="982"/>
    <w:link w:val="1008"/>
    <w:pPr>
      <w:spacing w:after="0" w:line="240" w:lineRule="auto"/>
    </w:pPr>
    <w:rPr>
      <w:rFonts w:ascii="Times New Roman" w:hAnsi="Times New Roman" w:eastAsia="Times New Roman"/>
      <w:sz w:val="20"/>
      <w:szCs w:val="20"/>
      <w:lang w:eastAsia="ru-RU"/>
    </w:rPr>
  </w:style>
  <w:style w:type="character" w:styleId="1008" w:customStyle="1">
    <w:name w:val="Текст примечания Знак"/>
    <w:basedOn w:val="992"/>
    <w:link w:val="1007"/>
    <w:rPr>
      <w:rFonts w:ascii="Times New Roman" w:hAnsi="Times New Roman" w:eastAsia="Times New Roman"/>
    </w:rPr>
  </w:style>
  <w:style w:type="paragraph" w:styleId="1009">
    <w:name w:val="Balloon Text"/>
    <w:basedOn w:val="982"/>
    <w:link w:val="1010"/>
    <w:unhideWhenUsed/>
    <w:pPr>
      <w:spacing w:after="0" w:line="240" w:lineRule="auto"/>
    </w:pPr>
    <w:rPr>
      <w:rFonts w:ascii="Tahoma" w:hAnsi="Tahoma" w:cs="Tahoma"/>
      <w:sz w:val="16"/>
      <w:szCs w:val="16"/>
    </w:rPr>
  </w:style>
  <w:style w:type="character" w:styleId="1010" w:customStyle="1">
    <w:name w:val="Текст выноски Знак"/>
    <w:basedOn w:val="992"/>
    <w:link w:val="1009"/>
    <w:rPr>
      <w:rFonts w:ascii="Tahoma" w:hAnsi="Tahoma" w:cs="Tahoma"/>
      <w:sz w:val="16"/>
      <w:szCs w:val="16"/>
      <w:lang w:eastAsia="en-US"/>
    </w:rPr>
  </w:style>
  <w:style w:type="paragraph" w:styleId="1011" w:customStyle="1">
    <w:name w:val="Обычный таблица"/>
    <w:basedOn w:val="982"/>
    <w:link w:val="1012"/>
    <w:pPr>
      <w:spacing w:after="0" w:line="240" w:lineRule="auto"/>
    </w:pPr>
    <w:rPr>
      <w:rFonts w:ascii="Times New Roman" w:hAnsi="Times New Roman" w:eastAsia="Times New Roman"/>
      <w:sz w:val="18"/>
      <w:szCs w:val="18"/>
      <w:lang w:eastAsia="ru-RU"/>
    </w:rPr>
  </w:style>
  <w:style w:type="character" w:styleId="1012" w:customStyle="1">
    <w:name w:val="Обычный таблица Знак"/>
    <w:basedOn w:val="992"/>
    <w:link w:val="1011"/>
    <w:rPr>
      <w:rFonts w:ascii="Times New Roman" w:hAnsi="Times New Roman" w:eastAsia="Times New Roman"/>
      <w:sz w:val="18"/>
      <w:szCs w:val="18"/>
    </w:rPr>
  </w:style>
  <w:style w:type="character" w:styleId="1013" w:customStyle="1">
    <w:name w:val="highlight"/>
    <w:basedOn w:val="992"/>
  </w:style>
  <w:style w:type="character" w:styleId="1014" w:customStyle="1">
    <w:name w:val="iceouttxt5"/>
    <w:basedOn w:val="992"/>
    <w:rPr>
      <w:rFonts w:hint="default" w:ascii="Arial" w:hAnsi="Arial" w:cs="Arial"/>
      <w:color w:val="666666"/>
      <w:sz w:val="17"/>
      <w:szCs w:val="17"/>
    </w:rPr>
  </w:style>
  <w:style w:type="paragraph" w:styleId="1015">
    <w:name w:val="Body Text 2"/>
    <w:basedOn w:val="982"/>
    <w:link w:val="1016"/>
    <w:pPr>
      <w:spacing w:after="120" w:line="480" w:lineRule="auto"/>
    </w:pPr>
    <w:rPr>
      <w:rFonts w:ascii="Times New Roman CYR" w:hAnsi="Times New Roman CYR" w:eastAsia="Times New Roman"/>
      <w:sz w:val="24"/>
      <w:szCs w:val="24"/>
      <w:lang w:eastAsia="ru-RU"/>
    </w:rPr>
  </w:style>
  <w:style w:type="character" w:styleId="1016" w:customStyle="1">
    <w:name w:val="Основной текст 2 Знак"/>
    <w:basedOn w:val="992"/>
    <w:link w:val="1015"/>
    <w:rPr>
      <w:rFonts w:ascii="Times New Roman CYR" w:hAnsi="Times New Roman CYR" w:eastAsia="Times New Roman"/>
      <w:sz w:val="24"/>
      <w:szCs w:val="24"/>
    </w:rPr>
  </w:style>
  <w:style w:type="paragraph" w:styleId="1017">
    <w:name w:val="Plain Text"/>
    <w:basedOn w:val="982"/>
    <w:link w:val="1018"/>
    <w:unhideWhenUsed/>
    <w:pPr>
      <w:spacing w:after="0" w:line="240" w:lineRule="auto"/>
    </w:pPr>
    <w:rPr>
      <w:rFonts w:ascii="Consolas" w:hAnsi="Consolas"/>
      <w:sz w:val="21"/>
      <w:szCs w:val="21"/>
    </w:rPr>
  </w:style>
  <w:style w:type="character" w:styleId="1018" w:customStyle="1">
    <w:name w:val="Текст Знак"/>
    <w:basedOn w:val="992"/>
    <w:link w:val="1017"/>
    <w:rPr>
      <w:rFonts w:ascii="Consolas" w:hAnsi="Consolas" w:eastAsia="Calibri" w:cs="Times New Roman"/>
      <w:sz w:val="21"/>
      <w:szCs w:val="21"/>
      <w:lang w:eastAsia="en-US"/>
    </w:rPr>
  </w:style>
  <w:style w:type="paragraph" w:styleId="1019">
    <w:name w:val="List Paragraph"/>
    <w:basedOn w:val="982"/>
    <w:link w:val="1020"/>
    <w:uiPriority w:val="34"/>
    <w:qFormat/>
    <w:pPr>
      <w:contextualSpacing/>
      <w:ind w:left="720" w:firstLine="709"/>
      <w:jc w:val="both"/>
      <w:spacing w:before="60" w:after="60" w:line="240" w:lineRule="auto"/>
      <w:widowControl w:val="off"/>
    </w:pPr>
    <w:rPr>
      <w:rFonts w:ascii="Times New Roman" w:hAnsi="Times New Roman" w:eastAsia="Times New Roman" w:cs="Arial"/>
      <w:sz w:val="26"/>
      <w:szCs w:val="18"/>
      <w:lang w:eastAsia="ru-RU"/>
    </w:rPr>
  </w:style>
  <w:style w:type="character" w:styleId="1020" w:customStyle="1">
    <w:name w:val="Абзац списка Знак"/>
    <w:link w:val="1019"/>
    <w:rPr>
      <w:rFonts w:ascii="Times New Roman" w:hAnsi="Times New Roman" w:eastAsia="Times New Roman" w:cs="Arial"/>
      <w:sz w:val="26"/>
      <w:szCs w:val="18"/>
    </w:rPr>
  </w:style>
  <w:style w:type="paragraph" w:styleId="1021" w:customStyle="1">
    <w:name w:val="Таблицы (моноширинный)"/>
    <w:basedOn w:val="982"/>
    <w:next w:val="982"/>
    <w:pPr>
      <w:jc w:val="both"/>
      <w:spacing w:after="0" w:line="240" w:lineRule="auto"/>
      <w:widowControl w:val="off"/>
    </w:pPr>
    <w:rPr>
      <w:rFonts w:ascii="Courier New" w:hAnsi="Courier New" w:eastAsia="Times New Roman" w:cs="Courier New"/>
      <w:sz w:val="24"/>
      <w:szCs w:val="24"/>
      <w:lang w:eastAsia="ru-RU"/>
    </w:rPr>
  </w:style>
  <w:style w:type="paragraph" w:styleId="1022">
    <w:name w:val="No Spacing"/>
    <w:link w:val="1023"/>
    <w:qFormat/>
    <w:rPr>
      <w:sz w:val="22"/>
      <w:szCs w:val="22"/>
      <w:lang w:eastAsia="en-US"/>
    </w:rPr>
  </w:style>
  <w:style w:type="character" w:styleId="1023" w:customStyle="1">
    <w:name w:val="Без интервала Знак"/>
    <w:link w:val="1022"/>
    <w:uiPriority w:val="1"/>
    <w:rPr>
      <w:sz w:val="22"/>
      <w:szCs w:val="22"/>
      <w:lang w:eastAsia="en-US"/>
    </w:rPr>
  </w:style>
  <w:style w:type="paragraph" w:styleId="1024">
    <w:name w:val="Header"/>
    <w:basedOn w:val="982"/>
    <w:link w:val="1025"/>
    <w:unhideWhenUsed/>
    <w:pPr>
      <w:tabs>
        <w:tab w:val="center" w:pos="4677" w:leader="none"/>
        <w:tab w:val="right" w:pos="9355" w:leader="none"/>
      </w:tabs>
    </w:pPr>
  </w:style>
  <w:style w:type="character" w:styleId="1025" w:customStyle="1">
    <w:name w:val="Верхний колонтитул Знак"/>
    <w:basedOn w:val="992"/>
    <w:link w:val="1024"/>
    <w:rPr>
      <w:sz w:val="22"/>
      <w:szCs w:val="22"/>
      <w:lang w:eastAsia="en-US"/>
    </w:rPr>
  </w:style>
  <w:style w:type="paragraph" w:styleId="1026">
    <w:name w:val="Footer"/>
    <w:basedOn w:val="982"/>
    <w:link w:val="1027"/>
    <w:uiPriority w:val="99"/>
    <w:unhideWhenUsed/>
    <w:pPr>
      <w:tabs>
        <w:tab w:val="center" w:pos="4677" w:leader="none"/>
        <w:tab w:val="right" w:pos="9355" w:leader="none"/>
      </w:tabs>
    </w:pPr>
  </w:style>
  <w:style w:type="character" w:styleId="1027" w:customStyle="1">
    <w:name w:val="Нижний колонтитул Знак"/>
    <w:basedOn w:val="992"/>
    <w:link w:val="1026"/>
    <w:uiPriority w:val="99"/>
    <w:rPr>
      <w:sz w:val="22"/>
      <w:szCs w:val="22"/>
      <w:lang w:eastAsia="en-US"/>
    </w:rPr>
  </w:style>
  <w:style w:type="paragraph" w:styleId="1028">
    <w:name w:val="Body Text"/>
    <w:basedOn w:val="982"/>
    <w:link w:val="1029"/>
    <w:qFormat/>
    <w:pPr>
      <w:spacing w:after="120" w:line="240" w:lineRule="auto"/>
    </w:pPr>
    <w:rPr>
      <w:rFonts w:ascii="Times New Roman" w:hAnsi="Times New Roman" w:eastAsia="Times New Roman"/>
      <w:sz w:val="24"/>
      <w:szCs w:val="24"/>
      <w:lang w:eastAsia="ru-RU"/>
    </w:rPr>
  </w:style>
  <w:style w:type="character" w:styleId="1029" w:customStyle="1">
    <w:name w:val="Основной текст Знак"/>
    <w:basedOn w:val="992"/>
    <w:link w:val="1028"/>
    <w:rPr>
      <w:rFonts w:ascii="Times New Roman" w:hAnsi="Times New Roman" w:eastAsia="Times New Roman"/>
      <w:sz w:val="24"/>
      <w:szCs w:val="24"/>
    </w:rPr>
  </w:style>
  <w:style w:type="paragraph" w:styleId="1030" w:customStyle="1">
    <w:name w:val="ConsNormal"/>
    <w:pPr>
      <w:ind w:right="19772" w:firstLine="720"/>
      <w:widowControl w:val="off"/>
    </w:pPr>
    <w:rPr>
      <w:rFonts w:ascii="Arial" w:hAnsi="Arial" w:eastAsia="Times New Roman" w:cs="Arial"/>
    </w:rPr>
  </w:style>
  <w:style w:type="paragraph" w:styleId="1031" w:customStyle="1">
    <w:name w:val="Обычный1"/>
    <w:link w:val="1032"/>
    <w:pPr>
      <w:ind w:left="600" w:hanging="20"/>
      <w:spacing w:line="440" w:lineRule="auto"/>
      <w:widowControl w:val="off"/>
    </w:pPr>
    <w:rPr>
      <w:rFonts w:ascii="Times New Roman" w:hAnsi="Times New Roman" w:eastAsia="Times New Roman"/>
    </w:rPr>
  </w:style>
  <w:style w:type="character" w:styleId="1032" w:customStyle="1">
    <w:name w:val="Normal Знак"/>
    <w:basedOn w:val="992"/>
    <w:link w:val="1031"/>
    <w:rPr>
      <w:rFonts w:ascii="Times New Roman" w:hAnsi="Times New Roman" w:eastAsia="Times New Roman"/>
      <w:lang w:val="ru-RU" w:eastAsia="ru-RU" w:bidi="ar-SA"/>
    </w:rPr>
  </w:style>
  <w:style w:type="character" w:styleId="1033" w:customStyle="1">
    <w:name w:val="Гипертекстовая ссылка"/>
    <w:basedOn w:val="992"/>
    <w:uiPriority w:val="99"/>
    <w:rPr>
      <w:color w:val="106bbe"/>
    </w:rPr>
  </w:style>
  <w:style w:type="paragraph" w:styleId="1034">
    <w:name w:val="Body Text Indent"/>
    <w:basedOn w:val="982"/>
    <w:link w:val="1035"/>
    <w:unhideWhenUsed/>
    <w:pPr>
      <w:ind w:left="283"/>
      <w:spacing w:after="120"/>
    </w:pPr>
  </w:style>
  <w:style w:type="character" w:styleId="1035" w:customStyle="1">
    <w:name w:val="Основной текст с отступом Знак"/>
    <w:basedOn w:val="992"/>
    <w:link w:val="1034"/>
    <w:rPr>
      <w:sz w:val="22"/>
      <w:szCs w:val="22"/>
      <w:lang w:eastAsia="en-US"/>
    </w:rPr>
  </w:style>
  <w:style w:type="paragraph" w:styleId="1036" w:customStyle="1">
    <w:name w:val="ConsNonformat"/>
    <w:pPr>
      <w:widowControl w:val="off"/>
    </w:pPr>
    <w:rPr>
      <w:rFonts w:ascii="Courier New" w:hAnsi="Courier New" w:eastAsia="Times New Roman" w:cs="Courier New"/>
    </w:rPr>
  </w:style>
  <w:style w:type="paragraph" w:styleId="1037">
    <w:name w:val="Subtitle"/>
    <w:basedOn w:val="982"/>
    <w:next w:val="982"/>
    <w:link w:val="1038"/>
    <w:qFormat/>
    <w:pPr>
      <w:jc w:val="center"/>
      <w:spacing w:after="60"/>
      <w:outlineLvl w:val="1"/>
    </w:pPr>
    <w:rPr>
      <w:rFonts w:ascii="Cambria" w:hAnsi="Cambria" w:eastAsia="Times New Roman"/>
      <w:sz w:val="24"/>
      <w:szCs w:val="24"/>
    </w:rPr>
  </w:style>
  <w:style w:type="character" w:styleId="1038" w:customStyle="1">
    <w:name w:val="Подзаголовок Знак"/>
    <w:basedOn w:val="992"/>
    <w:link w:val="1037"/>
    <w:rPr>
      <w:rFonts w:ascii="Cambria" w:hAnsi="Cambria" w:eastAsia="Times New Roman" w:cs="Times New Roman"/>
      <w:sz w:val="24"/>
      <w:szCs w:val="24"/>
      <w:lang w:eastAsia="en-US"/>
    </w:rPr>
  </w:style>
  <w:style w:type="paragraph" w:styleId="1039" w:customStyle="1">
    <w:name w:val="ConsPlusNonformat"/>
    <w:pPr>
      <w:widowControl w:val="off"/>
    </w:pPr>
    <w:rPr>
      <w:rFonts w:ascii="Courier New" w:hAnsi="Courier New" w:eastAsia="Times New Roman" w:cs="Courier New"/>
    </w:rPr>
  </w:style>
  <w:style w:type="character" w:styleId="1040" w:customStyle="1">
    <w:name w:val="Основной текст_"/>
    <w:basedOn w:val="992"/>
    <w:link w:val="1041"/>
    <w:rPr>
      <w:sz w:val="21"/>
      <w:szCs w:val="21"/>
      <w:shd w:val="clear" w:color="auto" w:fill="ffffff"/>
    </w:rPr>
  </w:style>
  <w:style w:type="paragraph" w:styleId="1041" w:customStyle="1">
    <w:name w:val="Основной текст2"/>
    <w:basedOn w:val="982"/>
    <w:link w:val="1040"/>
    <w:pPr>
      <w:spacing w:after="0" w:line="254" w:lineRule="exact"/>
      <w:shd w:val="clear" w:color="auto" w:fill="ffffff"/>
      <w:widowControl w:val="off"/>
    </w:pPr>
    <w:rPr>
      <w:sz w:val="21"/>
      <w:szCs w:val="21"/>
      <w:lang w:eastAsia="ru-RU"/>
    </w:rPr>
  </w:style>
  <w:style w:type="character" w:styleId="1042" w:customStyle="1">
    <w:name w:val="Основной текст1"/>
    <w:basedOn w:val="1040"/>
    <w:rPr>
      <w:color w:val="000000"/>
      <w:spacing w:val="0"/>
      <w:position w:val="0"/>
      <w:sz w:val="21"/>
      <w:szCs w:val="21"/>
      <w:shd w:val="clear" w:color="auto" w:fill="ffffff"/>
      <w:lang w:val="ru-RU"/>
    </w:rPr>
  </w:style>
  <w:style w:type="character" w:styleId="1043" w:customStyle="1">
    <w:name w:val="Основной текст + Курсив"/>
    <w:basedOn w:val="1040"/>
    <w:rPr>
      <w:i/>
      <w:iCs/>
      <w:color w:val="000000"/>
      <w:spacing w:val="0"/>
      <w:position w:val="0"/>
      <w:sz w:val="21"/>
      <w:szCs w:val="21"/>
      <w:shd w:val="clear" w:color="auto" w:fill="ffffff"/>
      <w:lang w:val="en-US"/>
    </w:rPr>
  </w:style>
  <w:style w:type="character" w:styleId="1044" w:customStyle="1">
    <w:name w:val="Основной текст Exact"/>
    <w:basedOn w:val="992"/>
    <w:rPr>
      <w:rFonts w:ascii="Times New Roman" w:hAnsi="Times New Roman" w:eastAsia="Times New Roman" w:cs="Times New Roman"/>
      <w:b w:val="0"/>
      <w:bCs w:val="0"/>
      <w:i w:val="0"/>
      <w:iCs w:val="0"/>
      <w:smallCaps w:val="0"/>
      <w:strike w:val="0"/>
      <w:spacing w:val="3"/>
      <w:sz w:val="19"/>
      <w:szCs w:val="19"/>
      <w:u w:val="none"/>
    </w:rPr>
  </w:style>
  <w:style w:type="character" w:styleId="1045" w:customStyle="1">
    <w:name w:val="Основной текст (6) Exact"/>
    <w:basedOn w:val="992"/>
    <w:link w:val="1046"/>
    <w:rPr>
      <w:i/>
      <w:iCs/>
      <w:sz w:val="19"/>
      <w:szCs w:val="19"/>
      <w:shd w:val="clear" w:color="auto" w:fill="ffffff"/>
      <w:lang w:val="en-US"/>
    </w:rPr>
  </w:style>
  <w:style w:type="paragraph" w:styleId="1046" w:customStyle="1">
    <w:name w:val="Основной текст (6)"/>
    <w:basedOn w:val="982"/>
    <w:link w:val="1045"/>
    <w:pPr>
      <w:spacing w:after="0" w:line="254" w:lineRule="exact"/>
      <w:shd w:val="clear" w:color="auto" w:fill="ffffff"/>
      <w:widowControl w:val="off"/>
    </w:pPr>
    <w:rPr>
      <w:i/>
      <w:iCs/>
      <w:sz w:val="19"/>
      <w:szCs w:val="19"/>
      <w:lang w:val="en-US" w:eastAsia="ru-RU"/>
    </w:rPr>
  </w:style>
  <w:style w:type="character" w:styleId="1047" w:customStyle="1">
    <w:name w:val="Основной текст + Курсив;Интервал 0 pt Exact"/>
    <w:basedOn w:val="1040"/>
    <w:rPr>
      <w:rFonts w:ascii="Times New Roman" w:hAnsi="Times New Roman" w:eastAsia="Times New Roman" w:cs="Times New Roman"/>
      <w:b w:val="0"/>
      <w:bCs w:val="0"/>
      <w:i/>
      <w:iCs/>
      <w:smallCaps w:val="0"/>
      <w:strike w:val="0"/>
      <w:color w:val="000000"/>
      <w:spacing w:val="0"/>
      <w:position w:val="0"/>
      <w:sz w:val="19"/>
      <w:szCs w:val="19"/>
      <w:u w:val="none"/>
      <w:shd w:val="clear" w:color="auto" w:fill="ffffff"/>
      <w:lang w:val="en-US"/>
    </w:rPr>
  </w:style>
  <w:style w:type="character" w:styleId="1048" w:customStyle="1">
    <w:name w:val="Основной текст (4) Exact"/>
    <w:basedOn w:val="992"/>
    <w:link w:val="1049"/>
    <w:rPr>
      <w:spacing w:val="2"/>
      <w:sz w:val="19"/>
      <w:szCs w:val="19"/>
      <w:shd w:val="clear" w:color="auto" w:fill="ffffff"/>
    </w:rPr>
  </w:style>
  <w:style w:type="paragraph" w:styleId="1049" w:customStyle="1">
    <w:name w:val="Основной текст (4)"/>
    <w:basedOn w:val="982"/>
    <w:link w:val="1048"/>
    <w:pPr>
      <w:spacing w:after="0" w:line="0" w:lineRule="atLeast"/>
      <w:shd w:val="clear" w:color="auto" w:fill="ffffff"/>
      <w:widowControl w:val="off"/>
    </w:pPr>
    <w:rPr>
      <w:spacing w:val="2"/>
      <w:sz w:val="19"/>
      <w:szCs w:val="19"/>
      <w:lang w:eastAsia="ru-RU"/>
    </w:rPr>
  </w:style>
  <w:style w:type="character" w:styleId="1050" w:customStyle="1">
    <w:name w:val="Основной текст (4) + Курсив;Интервал 0 pt Exact"/>
    <w:basedOn w:val="1048"/>
    <w:rPr>
      <w:i/>
      <w:iCs/>
      <w:color w:val="000000"/>
      <w:spacing w:val="0"/>
      <w:position w:val="0"/>
      <w:sz w:val="19"/>
      <w:szCs w:val="19"/>
      <w:shd w:val="clear" w:color="auto" w:fill="ffffff"/>
      <w:lang w:val="en-US"/>
    </w:rPr>
  </w:style>
  <w:style w:type="character" w:styleId="1051" w:customStyle="1">
    <w:name w:val="Основной текст + 10 pt;Полужирный"/>
    <w:basedOn w:val="1040"/>
    <w:rPr>
      <w:rFonts w:ascii="Times New Roman" w:hAnsi="Times New Roman" w:eastAsia="Times New Roman" w:cs="Times New Roman"/>
      <w:b/>
      <w:bCs/>
      <w:i w:val="0"/>
      <w:iCs w:val="0"/>
      <w:smallCaps w:val="0"/>
      <w:strike w:val="0"/>
      <w:color w:val="000000"/>
      <w:spacing w:val="0"/>
      <w:position w:val="0"/>
      <w:sz w:val="20"/>
      <w:szCs w:val="20"/>
      <w:u w:val="none"/>
      <w:shd w:val="clear" w:color="auto" w:fill="ffffff"/>
      <w:lang w:val="ru-RU"/>
    </w:rPr>
  </w:style>
  <w:style w:type="character" w:styleId="1052" w:customStyle="1">
    <w:name w:val="Основной текст (7) Exact"/>
    <w:basedOn w:val="992"/>
    <w:link w:val="1053"/>
    <w:rPr>
      <w:spacing w:val="8"/>
      <w:sz w:val="19"/>
      <w:szCs w:val="19"/>
      <w:shd w:val="clear" w:color="auto" w:fill="ffffff"/>
    </w:rPr>
  </w:style>
  <w:style w:type="paragraph" w:styleId="1053" w:customStyle="1">
    <w:name w:val="Основной текст (7)"/>
    <w:basedOn w:val="982"/>
    <w:link w:val="1052"/>
    <w:pPr>
      <w:spacing w:after="0" w:line="0" w:lineRule="atLeast"/>
      <w:shd w:val="clear" w:color="auto" w:fill="ffffff"/>
      <w:widowControl w:val="off"/>
    </w:pPr>
    <w:rPr>
      <w:spacing w:val="8"/>
      <w:sz w:val="19"/>
      <w:szCs w:val="19"/>
      <w:lang w:eastAsia="ru-RU"/>
    </w:rPr>
  </w:style>
  <w:style w:type="character" w:styleId="1054" w:customStyle="1">
    <w:name w:val="Font Style16"/>
    <w:basedOn w:val="992"/>
    <w:uiPriority w:val="99"/>
    <w:rPr>
      <w:rFonts w:ascii="Times New Roman" w:hAnsi="Times New Roman" w:cs="Times New Roman"/>
      <w:sz w:val="26"/>
      <w:szCs w:val="26"/>
    </w:rPr>
  </w:style>
  <w:style w:type="paragraph" w:styleId="1055" w:customStyle="1">
    <w:name w:val="Style7"/>
    <w:basedOn w:val="982"/>
    <w:uiPriority w:val="99"/>
    <w:pPr>
      <w:ind w:firstLine="710"/>
      <w:jc w:val="both"/>
      <w:spacing w:after="0" w:line="324" w:lineRule="exact"/>
      <w:widowControl w:val="off"/>
    </w:pPr>
    <w:rPr>
      <w:rFonts w:ascii="Times New Roman" w:hAnsi="Times New Roman" w:eastAsia="Times New Roman"/>
      <w:sz w:val="24"/>
      <w:szCs w:val="24"/>
      <w:lang w:eastAsia="ru-RU"/>
    </w:rPr>
  </w:style>
  <w:style w:type="paragraph" w:styleId="1056" w:customStyle="1">
    <w:name w:val="Style11"/>
    <w:basedOn w:val="982"/>
    <w:uiPriority w:val="99"/>
    <w:pPr>
      <w:ind w:firstLine="720"/>
      <w:jc w:val="both"/>
      <w:spacing w:after="0" w:line="323" w:lineRule="exact"/>
      <w:widowControl w:val="off"/>
    </w:pPr>
    <w:rPr>
      <w:rFonts w:ascii="Times New Roman" w:hAnsi="Times New Roman" w:eastAsia="Times New Roman"/>
      <w:sz w:val="24"/>
      <w:szCs w:val="24"/>
      <w:lang w:eastAsia="ru-RU"/>
    </w:rPr>
  </w:style>
  <w:style w:type="paragraph" w:styleId="1057" w:customStyle="1">
    <w:name w:val="Heading"/>
    <w:pPr>
      <w:widowControl w:val="off"/>
    </w:pPr>
    <w:rPr>
      <w:rFonts w:ascii="Arial" w:hAnsi="Arial" w:eastAsia="Times New Roman" w:cs="Arial"/>
      <w:b/>
      <w:bCs/>
      <w:sz w:val="22"/>
      <w:szCs w:val="22"/>
    </w:rPr>
  </w:style>
  <w:style w:type="paragraph" w:styleId="1058" w:customStyle="1">
    <w:name w:val="Style10"/>
    <w:basedOn w:val="982"/>
    <w:uiPriority w:val="99"/>
    <w:pPr>
      <w:ind w:firstLine="715"/>
      <w:jc w:val="both"/>
      <w:spacing w:after="0" w:line="322" w:lineRule="exact"/>
      <w:widowControl w:val="off"/>
    </w:pPr>
    <w:rPr>
      <w:rFonts w:ascii="Times New Roman" w:hAnsi="Times New Roman" w:eastAsia="Times New Roman"/>
      <w:sz w:val="24"/>
      <w:szCs w:val="24"/>
      <w:lang w:eastAsia="ru-RU"/>
    </w:rPr>
  </w:style>
  <w:style w:type="character" w:styleId="1059">
    <w:name w:val="page number"/>
    <w:basedOn w:val="992"/>
  </w:style>
  <w:style w:type="paragraph" w:styleId="1060" w:customStyle="1">
    <w:name w:val="текст1"/>
    <w:pPr>
      <w:ind w:firstLine="397"/>
      <w:jc w:val="both"/>
    </w:pPr>
    <w:rPr>
      <w:rFonts w:ascii="SchoolBookC" w:hAnsi="SchoolBookC" w:eastAsia="Times New Roman"/>
      <w:sz w:val="24"/>
    </w:rPr>
  </w:style>
  <w:style w:type="paragraph" w:styleId="1061">
    <w:name w:val="Block Text"/>
    <w:basedOn w:val="982"/>
    <w:pPr>
      <w:ind w:left="283" w:right="283"/>
      <w:jc w:val="both"/>
      <w:spacing w:before="57" w:after="0" w:line="240" w:lineRule="auto"/>
      <w:shd w:val="clear" w:color="auto" w:fill="c0c0c0"/>
      <w:pBdr>
        <w:top w:val="single" w:color="000000" w:sz="4" w:space="1"/>
        <w:left w:val="single" w:color="000000" w:sz="4" w:space="4"/>
        <w:bottom w:val="single" w:color="000000" w:sz="4" w:space="1"/>
        <w:right w:val="single" w:color="000000" w:sz="4" w:space="4"/>
      </w:pBdr>
    </w:pPr>
    <w:rPr>
      <w:rFonts w:ascii="Times New Roman" w:hAnsi="Times New Roman" w:eastAsia="Times New Roman"/>
      <w:b/>
      <w:i/>
      <w:sz w:val="24"/>
      <w:szCs w:val="20"/>
      <w:lang w:eastAsia="ru-RU"/>
    </w:rPr>
  </w:style>
  <w:style w:type="character" w:styleId="1062" w:customStyle="1">
    <w:name w:val="Текст сноски Знак"/>
    <w:basedOn w:val="992"/>
    <w:link w:val="1063"/>
    <w:rPr>
      <w:rFonts w:ascii="Times New Roman" w:hAnsi="Times New Roman" w:eastAsia="Times New Roman"/>
    </w:rPr>
  </w:style>
  <w:style w:type="paragraph" w:styleId="1063">
    <w:name w:val="footnote text"/>
    <w:basedOn w:val="982"/>
    <w:link w:val="1062"/>
    <w:pPr>
      <w:spacing w:after="0" w:line="240" w:lineRule="auto"/>
    </w:pPr>
    <w:rPr>
      <w:rFonts w:ascii="Times New Roman" w:hAnsi="Times New Roman" w:eastAsia="Times New Roman"/>
      <w:sz w:val="20"/>
      <w:szCs w:val="20"/>
      <w:lang w:eastAsia="ru-RU"/>
    </w:rPr>
  </w:style>
  <w:style w:type="character" w:styleId="1064" w:customStyle="1">
    <w:name w:val="Текст сноски Знак1"/>
    <w:basedOn w:val="992"/>
    <w:uiPriority w:val="99"/>
    <w:rPr>
      <w:lang w:eastAsia="en-US"/>
    </w:rPr>
  </w:style>
  <w:style w:type="paragraph" w:styleId="1065" w:customStyle="1">
    <w:name w:val="втяжка"/>
    <w:basedOn w:val="1060"/>
    <w:next w:val="1060"/>
    <w:pPr>
      <w:ind w:left="567" w:hanging="567"/>
      <w:spacing w:before="57"/>
      <w:tabs>
        <w:tab w:val="left" w:pos="567" w:leader="none"/>
      </w:tabs>
    </w:pPr>
  </w:style>
  <w:style w:type="paragraph" w:styleId="1066" w:customStyle="1">
    <w:name w:val="втяжка1"/>
    <w:basedOn w:val="1065"/>
    <w:next w:val="1065"/>
    <w:pPr>
      <w:ind w:left="1134"/>
      <w:tabs>
        <w:tab w:val="clear" w:pos="567" w:leader="none"/>
        <w:tab w:val="left" w:pos="1134" w:leader="none"/>
      </w:tabs>
    </w:pPr>
  </w:style>
  <w:style w:type="paragraph" w:styleId="1067">
    <w:name w:val="Body Text Indent 2"/>
    <w:basedOn w:val="982"/>
    <w:link w:val="1068"/>
    <w:pPr>
      <w:ind w:left="720" w:hanging="720"/>
      <w:jc w:val="both"/>
      <w:spacing w:before="57" w:after="0" w:line="240" w:lineRule="auto"/>
      <w:tabs>
        <w:tab w:val="left" w:pos="720" w:leader="none"/>
      </w:tabs>
    </w:pPr>
    <w:rPr>
      <w:rFonts w:ascii="Times New Roman" w:hAnsi="Times New Roman" w:eastAsia="Times New Roman"/>
      <w:sz w:val="24"/>
      <w:szCs w:val="20"/>
      <w:lang w:eastAsia="ru-RU"/>
    </w:rPr>
  </w:style>
  <w:style w:type="character" w:styleId="1068" w:customStyle="1">
    <w:name w:val="Основной текст с отступом 2 Знак"/>
    <w:basedOn w:val="992"/>
    <w:link w:val="1067"/>
    <w:rPr>
      <w:rFonts w:ascii="Times New Roman" w:hAnsi="Times New Roman" w:eastAsia="Times New Roman"/>
      <w:sz w:val="24"/>
    </w:rPr>
  </w:style>
  <w:style w:type="paragraph" w:styleId="1069" w:customStyle="1">
    <w:name w:val="текст-табл"/>
    <w:basedOn w:val="982"/>
    <w:next w:val="982"/>
    <w:pPr>
      <w:ind w:left="283" w:right="283"/>
      <w:jc w:val="both"/>
      <w:spacing w:before="57" w:after="0" w:line="240" w:lineRule="auto"/>
    </w:pPr>
    <w:rPr>
      <w:rFonts w:ascii="SchoolBookC" w:hAnsi="SchoolBookC" w:eastAsia="Times New Roman"/>
      <w:b/>
      <w:i/>
      <w:sz w:val="24"/>
      <w:szCs w:val="20"/>
      <w:lang w:eastAsia="ru-RU"/>
    </w:rPr>
  </w:style>
  <w:style w:type="paragraph" w:styleId="1070">
    <w:name w:val="Title"/>
    <w:basedOn w:val="982"/>
    <w:link w:val="1071"/>
    <w:qFormat/>
    <w:pPr>
      <w:ind w:left="72"/>
      <w:jc w:val="center"/>
      <w:spacing w:after="0" w:line="240" w:lineRule="auto"/>
      <w:shd w:val="clear" w:color="auto" w:fill="ffffff"/>
      <w:widowControl w:val="off"/>
    </w:pPr>
    <w:rPr>
      <w:rFonts w:ascii="Times New Roman" w:hAnsi="Times New Roman" w:eastAsia="Times New Roman"/>
      <w:bCs/>
      <w:color w:val="000000"/>
      <w:spacing w:val="13"/>
      <w:sz w:val="24"/>
      <w:lang w:eastAsia="ru-RU"/>
    </w:rPr>
  </w:style>
  <w:style w:type="character" w:styleId="1071" w:customStyle="1">
    <w:name w:val="Название Знак"/>
    <w:basedOn w:val="992"/>
    <w:link w:val="1070"/>
    <w:rPr>
      <w:rFonts w:ascii="Times New Roman" w:hAnsi="Times New Roman" w:eastAsia="Times New Roman"/>
      <w:bCs/>
      <w:color w:val="000000"/>
      <w:spacing w:val="13"/>
      <w:sz w:val="24"/>
      <w:szCs w:val="22"/>
      <w:shd w:val="clear" w:color="auto" w:fill="ffffff"/>
    </w:rPr>
  </w:style>
  <w:style w:type="paragraph" w:styleId="1072">
    <w:name w:val="Body Text Indent 3"/>
    <w:basedOn w:val="982"/>
    <w:link w:val="1073"/>
    <w:pPr>
      <w:ind w:left="283"/>
      <w:spacing w:after="120" w:line="240" w:lineRule="auto"/>
    </w:pPr>
    <w:rPr>
      <w:rFonts w:ascii="Times New Roman" w:hAnsi="Times New Roman" w:eastAsia="Times New Roman"/>
      <w:sz w:val="16"/>
      <w:szCs w:val="16"/>
      <w:lang w:eastAsia="ru-RU"/>
    </w:rPr>
  </w:style>
  <w:style w:type="character" w:styleId="1073" w:customStyle="1">
    <w:name w:val="Основной текст с отступом 3 Знак"/>
    <w:basedOn w:val="992"/>
    <w:link w:val="1072"/>
    <w:rPr>
      <w:rFonts w:ascii="Times New Roman" w:hAnsi="Times New Roman" w:eastAsia="Times New Roman"/>
      <w:sz w:val="16"/>
      <w:szCs w:val="16"/>
    </w:rPr>
  </w:style>
  <w:style w:type="paragraph" w:styleId="1074">
    <w:name w:val="Body Text 3"/>
    <w:basedOn w:val="982"/>
    <w:link w:val="1075"/>
    <w:pPr>
      <w:spacing w:after="120" w:line="240" w:lineRule="auto"/>
    </w:pPr>
    <w:rPr>
      <w:rFonts w:ascii="Times New Roman" w:hAnsi="Times New Roman" w:eastAsia="Times New Roman"/>
      <w:sz w:val="16"/>
      <w:szCs w:val="16"/>
      <w:lang w:eastAsia="ru-RU"/>
    </w:rPr>
  </w:style>
  <w:style w:type="character" w:styleId="1075" w:customStyle="1">
    <w:name w:val="Основной текст 3 Знак"/>
    <w:basedOn w:val="992"/>
    <w:link w:val="1074"/>
    <w:rPr>
      <w:rFonts w:ascii="Times New Roman" w:hAnsi="Times New Roman" w:eastAsia="Times New Roman"/>
      <w:sz w:val="16"/>
      <w:szCs w:val="16"/>
    </w:rPr>
  </w:style>
  <w:style w:type="paragraph" w:styleId="1076" w:customStyle="1">
    <w:name w:val="текст"/>
    <w:pPr>
      <w:jc w:val="both"/>
    </w:pPr>
    <w:rPr>
      <w:rFonts w:ascii="SchoolBookC" w:hAnsi="SchoolBookC" w:eastAsia="Times New Roman"/>
      <w:color w:val="000000"/>
      <w:sz w:val="24"/>
    </w:rPr>
  </w:style>
  <w:style w:type="paragraph" w:styleId="1077" w:customStyle="1">
    <w:name w:val="заг_центр"/>
    <w:basedOn w:val="1069"/>
    <w:pPr>
      <w:jc w:val="center"/>
    </w:pPr>
    <w:rPr>
      <w:rFonts w:ascii="AvantGardeGothicC" w:hAnsi="AvantGardeGothicC"/>
    </w:rPr>
  </w:style>
  <w:style w:type="paragraph" w:styleId="1078" w:customStyle="1">
    <w:name w:val="fr1"/>
    <w:basedOn w:val="982"/>
    <w:pPr>
      <w:ind w:left="150" w:right="150"/>
      <w:spacing w:before="150" w:after="150" w:line="240" w:lineRule="auto"/>
    </w:pPr>
    <w:rPr>
      <w:rFonts w:ascii="Times New Roman" w:hAnsi="Times New Roman" w:eastAsia="Times New Roman"/>
      <w:sz w:val="24"/>
      <w:szCs w:val="24"/>
      <w:lang w:eastAsia="ru-RU"/>
    </w:rPr>
  </w:style>
  <w:style w:type="character" w:styleId="1079" w:customStyle="1">
    <w:name w:val="Текст примечания Знак1"/>
    <w:basedOn w:val="992"/>
    <w:uiPriority w:val="99"/>
    <w:rPr>
      <w:rFonts w:ascii="Times New Roman" w:hAnsi="Times New Roman" w:eastAsia="Times New Roman" w:cs="Times New Roman"/>
      <w:sz w:val="20"/>
      <w:szCs w:val="20"/>
      <w:lang w:eastAsia="ru-RU"/>
    </w:rPr>
  </w:style>
  <w:style w:type="character" w:styleId="1080" w:customStyle="1">
    <w:name w:val="Тема примечания Знак"/>
    <w:basedOn w:val="1008"/>
    <w:link w:val="1081"/>
    <w:rPr>
      <w:rFonts w:ascii="Times New Roman" w:hAnsi="Times New Roman" w:eastAsia="Times New Roman"/>
      <w:b/>
      <w:bCs/>
    </w:rPr>
  </w:style>
  <w:style w:type="paragraph" w:styleId="1081">
    <w:name w:val="annotation subject"/>
    <w:basedOn w:val="1007"/>
    <w:next w:val="1007"/>
    <w:link w:val="1080"/>
    <w:rPr>
      <w:b/>
      <w:bCs/>
    </w:rPr>
  </w:style>
  <w:style w:type="character" w:styleId="1082" w:customStyle="1">
    <w:name w:val="Тема примечания Знак1"/>
    <w:basedOn w:val="1008"/>
    <w:uiPriority w:val="99"/>
    <w:rPr>
      <w:rFonts w:ascii="Times New Roman" w:hAnsi="Times New Roman" w:eastAsia="Times New Roman"/>
      <w:b/>
      <w:bCs/>
      <w:lang w:eastAsia="en-US"/>
    </w:rPr>
  </w:style>
  <w:style w:type="character" w:styleId="1083">
    <w:name w:val="Hyperlink"/>
    <w:basedOn w:val="992"/>
    <w:uiPriority w:val="99"/>
    <w:rPr>
      <w:color w:val="0000ff"/>
      <w:u w:val="single"/>
    </w:rPr>
  </w:style>
  <w:style w:type="paragraph" w:styleId="1084">
    <w:name w:val="List Bullet"/>
    <w:basedOn w:val="982"/>
    <w:pPr>
      <w:jc w:val="both"/>
      <w:spacing w:after="60" w:line="240" w:lineRule="auto"/>
      <w:widowControl w:val="off"/>
    </w:pPr>
    <w:rPr>
      <w:rFonts w:ascii="Times New Roman" w:hAnsi="Times New Roman" w:eastAsia="Times New Roman"/>
      <w:sz w:val="24"/>
      <w:szCs w:val="24"/>
      <w:lang w:eastAsia="ru-RU"/>
    </w:rPr>
  </w:style>
  <w:style w:type="character" w:styleId="1085" w:customStyle="1">
    <w:name w:val="Дата Знак"/>
    <w:basedOn w:val="992"/>
    <w:link w:val="1086"/>
    <w:rPr>
      <w:rFonts w:ascii="Times New Roman" w:hAnsi="Times New Roman" w:eastAsia="Times New Roman"/>
      <w:sz w:val="24"/>
    </w:rPr>
  </w:style>
  <w:style w:type="paragraph" w:styleId="1086">
    <w:name w:val="Date"/>
    <w:basedOn w:val="982"/>
    <w:next w:val="982"/>
    <w:link w:val="1085"/>
    <w:pPr>
      <w:jc w:val="both"/>
      <w:spacing w:after="60" w:line="240" w:lineRule="auto"/>
    </w:pPr>
    <w:rPr>
      <w:rFonts w:ascii="Times New Roman" w:hAnsi="Times New Roman" w:eastAsia="Times New Roman"/>
      <w:sz w:val="24"/>
      <w:szCs w:val="20"/>
      <w:lang w:eastAsia="ru-RU"/>
    </w:rPr>
  </w:style>
  <w:style w:type="character" w:styleId="1087" w:customStyle="1">
    <w:name w:val="Дата Знак1"/>
    <w:basedOn w:val="992"/>
    <w:rPr>
      <w:sz w:val="22"/>
      <w:szCs w:val="22"/>
      <w:lang w:eastAsia="en-US"/>
    </w:rPr>
  </w:style>
  <w:style w:type="paragraph" w:styleId="1088" w:customStyle="1">
    <w:name w:val="Стиль1"/>
    <w:basedOn w:val="982"/>
    <w:pPr>
      <w:ind w:left="540" w:hanging="360"/>
      <w:keepLines/>
      <w:keepNext/>
      <w:spacing w:after="60" w:line="240" w:lineRule="auto"/>
      <w:widowControl w:val="off"/>
      <w:tabs>
        <w:tab w:val="num" w:pos="540" w:leader="none"/>
      </w:tabs>
      <w:suppressLineNumbers/>
    </w:pPr>
    <w:rPr>
      <w:rFonts w:ascii="Times New Roman" w:hAnsi="Times New Roman" w:eastAsia="Times New Roman"/>
      <w:b/>
      <w:sz w:val="28"/>
      <w:szCs w:val="24"/>
      <w:lang w:eastAsia="ru-RU"/>
    </w:rPr>
  </w:style>
  <w:style w:type="paragraph" w:styleId="1089" w:customStyle="1">
    <w:name w:val="Стиль2"/>
    <w:basedOn w:val="1090"/>
    <w:qFormat/>
    <w:pPr>
      <w:ind w:left="1080" w:hanging="360"/>
      <w:jc w:val="both"/>
      <w:keepLines/>
      <w:keepNext/>
      <w:spacing w:after="60"/>
      <w:widowControl w:val="off"/>
      <w:tabs>
        <w:tab w:val="clear" w:pos="432" w:leader="none"/>
        <w:tab w:val="num" w:pos="1080" w:leader="none"/>
      </w:tabs>
      <w:suppressLineNumbers/>
    </w:pPr>
    <w:rPr>
      <w:b/>
      <w:sz w:val="24"/>
    </w:rPr>
  </w:style>
  <w:style w:type="paragraph" w:styleId="1090">
    <w:name w:val="List Number 2"/>
    <w:basedOn w:val="982"/>
    <w:pPr>
      <w:ind w:left="432" w:hanging="432"/>
      <w:spacing w:after="0" w:line="240" w:lineRule="auto"/>
      <w:tabs>
        <w:tab w:val="num" w:pos="432" w:leader="none"/>
      </w:tabs>
    </w:pPr>
    <w:rPr>
      <w:rFonts w:ascii="Times New Roman" w:hAnsi="Times New Roman" w:eastAsia="Times New Roman"/>
      <w:sz w:val="20"/>
      <w:szCs w:val="20"/>
      <w:lang w:eastAsia="ru-RU"/>
    </w:rPr>
  </w:style>
  <w:style w:type="paragraph" w:styleId="1091" w:customStyle="1">
    <w:name w:val="Стиль3"/>
    <w:basedOn w:val="1067"/>
    <w:link w:val="1092"/>
    <w:pPr>
      <w:ind w:left="1800" w:hanging="180"/>
      <w:spacing w:before="0"/>
      <w:widowControl w:val="off"/>
      <w:tabs>
        <w:tab w:val="clear" w:pos="720" w:leader="none"/>
        <w:tab w:val="num" w:pos="1800" w:leader="none"/>
      </w:tabs>
    </w:pPr>
  </w:style>
  <w:style w:type="character" w:styleId="1092" w:customStyle="1">
    <w:name w:val="Стиль3 Знак"/>
    <w:basedOn w:val="992"/>
    <w:link w:val="1091"/>
    <w:rPr>
      <w:rFonts w:ascii="Times New Roman" w:hAnsi="Times New Roman" w:eastAsia="Times New Roman"/>
      <w:sz w:val="24"/>
    </w:rPr>
  </w:style>
  <w:style w:type="character" w:styleId="1093">
    <w:name w:val="Strong"/>
    <w:basedOn w:val="992"/>
    <w:qFormat/>
    <w:rPr>
      <w:b/>
      <w:bCs/>
    </w:rPr>
  </w:style>
  <w:style w:type="paragraph" w:styleId="1094" w:customStyle="1">
    <w:name w:val="9"/>
    <w:basedOn w:val="982"/>
    <w:pPr>
      <w:jc w:val="center"/>
      <w:spacing w:after="0" w:line="240" w:lineRule="auto"/>
    </w:pPr>
    <w:rPr>
      <w:rFonts w:ascii="Times New Roman" w:hAnsi="Times New Roman" w:eastAsia="Arial Unicode MS"/>
      <w:b/>
      <w:bCs/>
      <w:sz w:val="16"/>
      <w:szCs w:val="16"/>
      <w:lang w:eastAsia="ru-RU"/>
    </w:rPr>
  </w:style>
  <w:style w:type="paragraph" w:styleId="1095" w:customStyle="1">
    <w:name w:val="Контракт-пункт"/>
    <w:basedOn w:val="982"/>
    <w:pPr>
      <w:ind w:left="720" w:firstLine="567"/>
      <w:jc w:val="both"/>
      <w:spacing w:after="60" w:line="240" w:lineRule="auto"/>
      <w:tabs>
        <w:tab w:val="left" w:pos="680" w:leader="none"/>
        <w:tab w:val="num" w:pos="720" w:leader="none"/>
      </w:tabs>
    </w:pPr>
    <w:rPr>
      <w:rFonts w:ascii="Times New Roman" w:hAnsi="Times New Roman" w:eastAsia="Times New Roman"/>
      <w:sz w:val="24"/>
      <w:szCs w:val="24"/>
      <w:lang w:eastAsia="ru-RU"/>
    </w:rPr>
  </w:style>
  <w:style w:type="paragraph" w:styleId="1096" w:customStyle="1">
    <w:name w:val="Текст_начало_2"/>
    <w:basedOn w:val="982"/>
    <w:pPr>
      <w:jc w:val="both"/>
      <w:spacing w:after="0" w:line="360" w:lineRule="exact"/>
    </w:pPr>
    <w:rPr>
      <w:rFonts w:ascii="Arial" w:hAnsi="Arial" w:eastAsia="Times New Roman"/>
      <w:sz w:val="24"/>
      <w:szCs w:val="20"/>
      <w:lang w:val="en-GB" w:eastAsia="ru-RU"/>
    </w:rPr>
  </w:style>
  <w:style w:type="paragraph" w:styleId="1097" w:customStyle="1">
    <w:name w:val="02statia1"/>
    <w:basedOn w:val="982"/>
    <w:pPr>
      <w:ind w:left="1134" w:right="851" w:hanging="578"/>
      <w:keepNext/>
      <w:spacing w:before="280" w:after="0" w:line="320" w:lineRule="atLeast"/>
      <w:outlineLvl w:val="2"/>
    </w:pPr>
    <w:rPr>
      <w:rFonts w:ascii="GaramondNarrowC" w:hAnsi="GaramondNarrowC" w:eastAsia="Times New Roman"/>
      <w:b/>
      <w:sz w:val="24"/>
      <w:szCs w:val="24"/>
      <w:lang w:eastAsia="ru-RU"/>
    </w:rPr>
  </w:style>
  <w:style w:type="paragraph" w:styleId="1098" w:customStyle="1">
    <w:name w:val="02statia2"/>
    <w:basedOn w:val="982"/>
    <w:pPr>
      <w:ind w:left="2020" w:hanging="880"/>
      <w:jc w:val="both"/>
      <w:spacing w:before="120" w:after="0" w:line="320" w:lineRule="atLeast"/>
    </w:pPr>
    <w:rPr>
      <w:rFonts w:ascii="GaramondNarrowC" w:hAnsi="GaramondNarrowC" w:eastAsia="Times New Roman"/>
      <w:color w:val="000000"/>
      <w:sz w:val="21"/>
      <w:szCs w:val="21"/>
      <w:lang w:eastAsia="ru-RU"/>
    </w:rPr>
  </w:style>
  <w:style w:type="paragraph" w:styleId="1099" w:customStyle="1">
    <w:name w:val="02statia3"/>
    <w:basedOn w:val="982"/>
    <w:pPr>
      <w:ind w:left="2900" w:hanging="880"/>
      <w:jc w:val="both"/>
      <w:spacing w:before="120" w:after="0" w:line="320" w:lineRule="atLeast"/>
    </w:pPr>
    <w:rPr>
      <w:rFonts w:ascii="GaramondNarrowC" w:hAnsi="GaramondNarrowC" w:eastAsia="Times New Roman"/>
      <w:color w:val="000000"/>
      <w:sz w:val="21"/>
      <w:szCs w:val="21"/>
      <w:lang w:eastAsia="ru-RU"/>
    </w:rPr>
  </w:style>
  <w:style w:type="paragraph" w:styleId="1100" w:customStyle="1">
    <w:name w:val="03zagolovok2"/>
    <w:basedOn w:val="982"/>
    <w:pPr>
      <w:keepNext/>
      <w:spacing w:before="360" w:after="120" w:line="360" w:lineRule="atLeast"/>
      <w:outlineLvl w:val="1"/>
    </w:pPr>
    <w:rPr>
      <w:rFonts w:ascii="GaramondC" w:hAnsi="GaramondC" w:eastAsia="Times New Roman"/>
      <w:b/>
      <w:color w:val="000000"/>
      <w:sz w:val="28"/>
      <w:szCs w:val="28"/>
      <w:lang w:eastAsia="ru-RU"/>
    </w:rPr>
  </w:style>
  <w:style w:type="paragraph" w:styleId="1101" w:customStyle="1">
    <w:name w:val="заголовок 11"/>
    <w:basedOn w:val="982"/>
    <w:next w:val="982"/>
    <w:pPr>
      <w:keepNext/>
      <w:spacing w:after="0" w:line="240" w:lineRule="auto"/>
      <w:widowControl w:val="off"/>
    </w:pPr>
    <w:rPr>
      <w:rFonts w:ascii="Times New Roman" w:hAnsi="Times New Roman" w:eastAsia="Times New Roman"/>
      <w:sz w:val="24"/>
      <w:szCs w:val="24"/>
      <w:lang w:eastAsia="ru-RU"/>
    </w:rPr>
  </w:style>
  <w:style w:type="paragraph" w:styleId="1102" w:customStyle="1">
    <w:name w:val="çàãîëîâîê 2"/>
    <w:basedOn w:val="982"/>
    <w:next w:val="982"/>
    <w:pPr>
      <w:ind w:firstLine="720"/>
      <w:jc w:val="center"/>
      <w:keepNext/>
      <w:spacing w:after="0" w:line="288" w:lineRule="auto"/>
      <w:widowControl w:val="off"/>
    </w:pPr>
    <w:rPr>
      <w:rFonts w:ascii="Times New Roman" w:hAnsi="Times New Roman" w:eastAsia="Times New Roman"/>
      <w:b/>
      <w:bCs/>
      <w:sz w:val="32"/>
      <w:szCs w:val="32"/>
      <w:lang w:eastAsia="ru-RU"/>
    </w:rPr>
  </w:style>
  <w:style w:type="paragraph" w:styleId="1103" w:customStyle="1">
    <w:name w:val="текст сноски"/>
    <w:basedOn w:val="982"/>
    <w:pPr>
      <w:spacing w:after="0" w:line="240" w:lineRule="auto"/>
      <w:widowControl w:val="off"/>
    </w:pPr>
    <w:rPr>
      <w:rFonts w:ascii="Gelvetsky 12pt" w:hAnsi="Gelvetsky 12pt" w:eastAsia="Times New Roman" w:cs="Gelvetsky 12pt"/>
      <w:sz w:val="24"/>
      <w:szCs w:val="24"/>
      <w:lang w:val="en-US" w:eastAsia="ru-RU"/>
    </w:rPr>
  </w:style>
  <w:style w:type="paragraph" w:styleId="1104" w:customStyle="1">
    <w:name w:val="FR1"/>
    <w:pPr>
      <w:jc w:val="center"/>
      <w:spacing w:before="160" w:line="300" w:lineRule="auto"/>
      <w:widowControl w:val="off"/>
    </w:pPr>
    <w:rPr>
      <w:rFonts w:ascii="Arial" w:hAnsi="Arial" w:eastAsia="Times New Roman" w:cs="Arial"/>
      <w:sz w:val="16"/>
      <w:szCs w:val="16"/>
    </w:rPr>
  </w:style>
  <w:style w:type="paragraph" w:styleId="1105" w:customStyle="1">
    <w:name w:val="З3"/>
    <w:basedOn w:val="985"/>
    <w:pPr>
      <w:numPr>
        <w:ilvl w:val="2"/>
      </w:numPr>
      <w:jc w:val="center"/>
      <w:spacing w:before="0" w:after="0"/>
    </w:pPr>
    <w:rPr>
      <w:rFonts w:ascii="Times New Roman" w:hAnsi="Times New Roman" w:cs="Times New Roman"/>
      <w:b w:val="0"/>
      <w:bCs w:val="0"/>
      <w:i/>
      <w:sz w:val="28"/>
      <w:szCs w:val="28"/>
    </w:rPr>
  </w:style>
  <w:style w:type="paragraph" w:styleId="1106">
    <w:name w:val="HTML Preformatted"/>
    <w:basedOn w:val="982"/>
    <w:link w:val="1107"/>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lang w:eastAsia="ru-RU"/>
    </w:rPr>
  </w:style>
  <w:style w:type="character" w:styleId="1107" w:customStyle="1">
    <w:name w:val="Стандартный HTML Знак"/>
    <w:basedOn w:val="992"/>
    <w:link w:val="1106"/>
    <w:rPr>
      <w:rFonts w:ascii="Courier New" w:hAnsi="Courier New" w:eastAsia="Times New Roman" w:cs="Courier New"/>
    </w:rPr>
  </w:style>
  <w:style w:type="paragraph" w:styleId="1108" w:customStyle="1">
    <w:name w:val="ConsPlusNormal"/>
    <w:link w:val="1109"/>
    <w:uiPriority w:val="99"/>
    <w:qFormat/>
    <w:pPr>
      <w:ind w:firstLine="720"/>
      <w:widowControl w:val="off"/>
    </w:pPr>
    <w:rPr>
      <w:rFonts w:ascii="Arial" w:hAnsi="Arial" w:eastAsia="Times New Roman" w:cs="Arial"/>
    </w:rPr>
  </w:style>
  <w:style w:type="character" w:styleId="1109" w:customStyle="1">
    <w:name w:val="ConsPlusNormal Знак"/>
    <w:link w:val="1108"/>
    <w:uiPriority w:val="99"/>
    <w:rPr>
      <w:rFonts w:ascii="Arial" w:hAnsi="Arial" w:eastAsia="Times New Roman" w:cs="Arial"/>
    </w:rPr>
  </w:style>
  <w:style w:type="paragraph" w:styleId="1110" w:customStyle="1">
    <w:name w:val="Знак"/>
    <w:basedOn w:val="982"/>
    <w:pPr>
      <w:spacing w:after="160" w:line="240" w:lineRule="exact"/>
    </w:pPr>
    <w:rPr>
      <w:rFonts w:ascii="Verdana" w:hAnsi="Verdana" w:eastAsia="Times New Roman"/>
      <w:sz w:val="24"/>
      <w:szCs w:val="24"/>
      <w:lang w:val="en-US"/>
    </w:rPr>
  </w:style>
  <w:style w:type="paragraph" w:styleId="1111" w:customStyle="1">
    <w:name w:val="Пункт"/>
    <w:basedOn w:val="982"/>
    <w:pPr>
      <w:ind w:left="1404" w:hanging="504"/>
      <w:jc w:val="both"/>
      <w:spacing w:before="60" w:after="0" w:line="240" w:lineRule="auto"/>
      <w:tabs>
        <w:tab w:val="num" w:pos="1980" w:leader="none"/>
      </w:tabs>
    </w:pPr>
    <w:rPr>
      <w:rFonts w:ascii="Times New Roman" w:hAnsi="Times New Roman" w:eastAsia="Times New Roman"/>
      <w:szCs w:val="20"/>
      <w:lang w:eastAsia="ru-RU"/>
    </w:rPr>
  </w:style>
  <w:style w:type="paragraph" w:styleId="1112" w:customStyle="1">
    <w:name w:val="FR3"/>
    <w:pPr>
      <w:spacing w:before="260"/>
      <w:widowControl w:val="off"/>
    </w:pPr>
    <w:rPr>
      <w:rFonts w:ascii="Times New Roman" w:hAnsi="Times New Roman" w:eastAsia="Times New Roman"/>
      <w:sz w:val="16"/>
    </w:rPr>
  </w:style>
  <w:style w:type="character" w:styleId="1113">
    <w:name w:val="Emphasis"/>
    <w:basedOn w:val="992"/>
    <w:qFormat/>
    <w:rPr>
      <w:i/>
      <w:iCs/>
    </w:rPr>
  </w:style>
  <w:style w:type="character" w:styleId="1114">
    <w:name w:val="FollowedHyperlink"/>
    <w:basedOn w:val="992"/>
    <w:unhideWhenUsed/>
    <w:rPr>
      <w:color w:val="800080"/>
      <w:u w:val="single"/>
    </w:rPr>
  </w:style>
  <w:style w:type="paragraph" w:styleId="1115" w:customStyle="1">
    <w:name w:val="xl65"/>
    <w:basedOn w:val="982"/>
    <w:pPr>
      <w:jc w:val="center"/>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ascii="Times New Roman" w:hAnsi="Times New Roman" w:eastAsia="Times New Roman"/>
      <w:b/>
      <w:bCs/>
      <w:sz w:val="28"/>
      <w:szCs w:val="28"/>
      <w:lang w:eastAsia="ru-RU"/>
    </w:rPr>
  </w:style>
  <w:style w:type="paragraph" w:styleId="1116" w:customStyle="1">
    <w:name w:val="xl66"/>
    <w:basedOn w:val="982"/>
    <w:pPr>
      <w:jc w:val="center"/>
      <w:spacing w:before="100" w:beforeAutospacing="1" w:after="100" w:afterAutospacing="1" w:line="240" w:lineRule="auto"/>
      <w:pBdr>
        <w:top w:val="single" w:color="000000" w:sz="8" w:space="0"/>
        <w:bottom w:val="single" w:color="000000" w:sz="8" w:space="0"/>
      </w:pBdr>
    </w:pPr>
    <w:rPr>
      <w:rFonts w:ascii="Times New Roman" w:hAnsi="Times New Roman" w:eastAsia="Times New Roman"/>
      <w:b/>
      <w:bCs/>
      <w:sz w:val="28"/>
      <w:szCs w:val="28"/>
      <w:lang w:eastAsia="ru-RU"/>
    </w:rPr>
  </w:style>
  <w:style w:type="paragraph" w:styleId="1117" w:customStyle="1">
    <w:name w:val="xl67"/>
    <w:basedOn w:val="982"/>
    <w:pPr>
      <w:jc w:val="center"/>
      <w:spacing w:before="100" w:beforeAutospacing="1" w:after="100" w:afterAutospacing="1" w:line="240" w:lineRule="auto"/>
      <w:pBdr>
        <w:top w:val="single" w:color="000000" w:sz="8" w:space="0"/>
        <w:left w:val="single" w:color="000000" w:sz="8" w:space="0"/>
        <w:bottom w:val="single" w:color="000000" w:sz="8" w:space="0"/>
      </w:pBdr>
    </w:pPr>
    <w:rPr>
      <w:rFonts w:ascii="Times New Roman" w:hAnsi="Times New Roman" w:eastAsia="Times New Roman"/>
      <w:b/>
      <w:bCs/>
      <w:sz w:val="28"/>
      <w:szCs w:val="28"/>
      <w:lang w:eastAsia="ru-RU"/>
    </w:rPr>
  </w:style>
  <w:style w:type="paragraph" w:styleId="1118" w:customStyle="1">
    <w:name w:val="xl68"/>
    <w:basedOn w:val="982"/>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Arial" w:hAnsi="Arial" w:eastAsia="Times New Roman" w:cs="Arial"/>
      <w:sz w:val="24"/>
      <w:szCs w:val="24"/>
      <w:lang w:eastAsia="ru-RU"/>
    </w:rPr>
  </w:style>
  <w:style w:type="paragraph" w:styleId="1119" w:customStyle="1">
    <w:name w:val="xl69"/>
    <w:basedOn w:val="982"/>
    <w:pPr>
      <w:spacing w:before="100" w:beforeAutospacing="1" w:after="100" w:afterAutospacing="1" w:line="240" w:lineRule="auto"/>
      <w:pBdr>
        <w:left w:val="single" w:color="000000" w:sz="4" w:space="0"/>
        <w:bottom w:val="single" w:color="000000" w:sz="4" w:space="0"/>
        <w:right w:val="single" w:color="000000" w:sz="4" w:space="0"/>
      </w:pBdr>
    </w:pPr>
    <w:rPr>
      <w:rFonts w:ascii="Arial" w:hAnsi="Arial" w:eastAsia="Times New Roman" w:cs="Arial"/>
      <w:sz w:val="24"/>
      <w:szCs w:val="24"/>
      <w:lang w:eastAsia="ru-RU"/>
    </w:rPr>
  </w:style>
  <w:style w:type="paragraph" w:styleId="1120" w:customStyle="1">
    <w:name w:val="xl70"/>
    <w:basedOn w:val="98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333333"/>
      <w:sz w:val="24"/>
      <w:szCs w:val="24"/>
      <w:lang w:eastAsia="ru-RU"/>
    </w:rPr>
  </w:style>
  <w:style w:type="paragraph" w:styleId="1121" w:customStyle="1">
    <w:name w:val="xl71"/>
    <w:basedOn w:val="98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sz w:val="24"/>
      <w:szCs w:val="24"/>
      <w:lang w:eastAsia="ru-RU"/>
    </w:rPr>
  </w:style>
  <w:style w:type="paragraph" w:styleId="1122" w:customStyle="1">
    <w:name w:val="xl72"/>
    <w:basedOn w:val="98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sz w:val="24"/>
      <w:szCs w:val="24"/>
      <w:lang w:eastAsia="ru-RU"/>
    </w:rPr>
  </w:style>
  <w:style w:type="paragraph" w:styleId="1123" w:customStyle="1">
    <w:name w:val="xl73"/>
    <w:basedOn w:val="98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24"/>
      <w:szCs w:val="24"/>
      <w:lang w:eastAsia="ru-RU"/>
    </w:rPr>
  </w:style>
  <w:style w:type="paragraph" w:styleId="1124" w:customStyle="1">
    <w:name w:val="xl74"/>
    <w:basedOn w:val="98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24"/>
      <w:szCs w:val="24"/>
      <w:lang w:eastAsia="ru-RU"/>
    </w:rPr>
  </w:style>
  <w:style w:type="paragraph" w:styleId="1125" w:customStyle="1">
    <w:name w:val="xl75"/>
    <w:basedOn w:val="982"/>
    <w:pPr>
      <w:jc w:val="cente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eastAsia="Times New Roman"/>
      <w:sz w:val="24"/>
      <w:szCs w:val="24"/>
      <w:lang w:eastAsia="ru-RU"/>
    </w:rPr>
  </w:style>
  <w:style w:type="paragraph" w:styleId="1126" w:customStyle="1">
    <w:name w:val="xl76"/>
    <w:basedOn w:val="982"/>
    <w:pP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eastAsia="Times New Roman"/>
      <w:sz w:val="24"/>
      <w:szCs w:val="24"/>
      <w:lang w:eastAsia="ru-RU"/>
    </w:rPr>
  </w:style>
  <w:style w:type="paragraph" w:styleId="1127" w:customStyle="1">
    <w:name w:val="xl77"/>
    <w:basedOn w:val="98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i/>
      <w:iCs/>
      <w:color w:val="000000"/>
      <w:sz w:val="16"/>
      <w:szCs w:val="16"/>
      <w:lang w:eastAsia="ru-RU"/>
    </w:rPr>
  </w:style>
  <w:style w:type="paragraph" w:styleId="1128" w:customStyle="1">
    <w:name w:val="xl78"/>
    <w:basedOn w:val="982"/>
    <w:pPr>
      <w:jc w:val="center"/>
      <w:spacing w:before="100" w:beforeAutospacing="1" w:after="100" w:afterAutospacing="1" w:line="240" w:lineRule="auto"/>
      <w:shd w:val="clear" w:color="000000" w:fill="ffffff"/>
      <w:pBdr>
        <w:top w:val="single" w:color="000000" w:sz="4" w:space="0"/>
        <w:left w:val="single" w:color="000000" w:sz="8" w:space="0"/>
        <w:bottom w:val="single" w:color="000000" w:sz="8" w:space="0"/>
        <w:right w:val="single" w:color="000000" w:sz="4" w:space="0"/>
      </w:pBdr>
    </w:pPr>
    <w:rPr>
      <w:rFonts w:ascii="Times New Roman" w:hAnsi="Times New Roman" w:eastAsia="Times New Roman"/>
      <w:i/>
      <w:iCs/>
      <w:color w:val="000000"/>
      <w:sz w:val="16"/>
      <w:szCs w:val="16"/>
      <w:lang w:eastAsia="ru-RU"/>
    </w:rPr>
  </w:style>
  <w:style w:type="paragraph" w:styleId="1129" w:customStyle="1">
    <w:name w:val="xl79"/>
    <w:basedOn w:val="982"/>
    <w:pPr>
      <w:jc w:val="center"/>
      <w:spacing w:before="100" w:beforeAutospacing="1" w:after="100" w:afterAutospacing="1" w:line="240" w:lineRule="auto"/>
      <w:shd w:val="clear" w:color="000000" w:fill="ffffff"/>
      <w:pBdr>
        <w:top w:val="single" w:color="000000" w:sz="4" w:space="0"/>
        <w:left w:val="single" w:color="000000" w:sz="4" w:space="0"/>
        <w:bottom w:val="single" w:color="000000" w:sz="8" w:space="0"/>
        <w:right w:val="single" w:color="000000" w:sz="4" w:space="0"/>
      </w:pBdr>
    </w:pPr>
    <w:rPr>
      <w:rFonts w:ascii="Times New Roman" w:hAnsi="Times New Roman" w:eastAsia="Times New Roman"/>
      <w:i/>
      <w:iCs/>
      <w:color w:val="000000"/>
      <w:sz w:val="16"/>
      <w:szCs w:val="16"/>
      <w:lang w:eastAsia="ru-RU"/>
    </w:rPr>
  </w:style>
  <w:style w:type="paragraph" w:styleId="1130" w:customStyle="1">
    <w:name w:val="xl80"/>
    <w:basedOn w:val="982"/>
    <w:pPr>
      <w:spacing w:before="100" w:beforeAutospacing="1" w:after="100" w:afterAutospacing="1" w:line="240" w:lineRule="auto"/>
      <w:shd w:val="clear" w:color="000000" w:fill="ffffff"/>
      <w:pBdr>
        <w:top w:val="single" w:color="000000" w:sz="4" w:space="0"/>
        <w:left w:val="single" w:color="000000" w:sz="4" w:space="0"/>
        <w:bottom w:val="single" w:color="000000" w:sz="8" w:space="0"/>
        <w:right w:val="single" w:color="000000" w:sz="4" w:space="0"/>
      </w:pBdr>
    </w:pPr>
    <w:rPr>
      <w:rFonts w:ascii="Times New Roman" w:hAnsi="Times New Roman" w:eastAsia="Times New Roman"/>
      <w:i/>
      <w:iCs/>
      <w:color w:val="000000"/>
      <w:sz w:val="16"/>
      <w:szCs w:val="16"/>
      <w:lang w:eastAsia="ru-RU"/>
    </w:rPr>
  </w:style>
  <w:style w:type="paragraph" w:styleId="1131" w:customStyle="1">
    <w:name w:val="xl81"/>
    <w:basedOn w:val="982"/>
    <w:pPr>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rFonts w:ascii="Times New Roman" w:hAnsi="Times New Roman" w:eastAsia="Times New Roman"/>
      <w:i/>
      <w:iCs/>
      <w:color w:val="333333"/>
      <w:sz w:val="20"/>
      <w:szCs w:val="20"/>
      <w:lang w:eastAsia="ru-RU"/>
    </w:rPr>
  </w:style>
  <w:style w:type="paragraph" w:styleId="1132" w:customStyle="1">
    <w:name w:val="xl82"/>
    <w:basedOn w:val="982"/>
    <w:pPr>
      <w:jc w:val="center"/>
      <w:spacing w:before="100" w:beforeAutospacing="1" w:after="100" w:afterAutospacing="1" w:line="240" w:lineRule="auto"/>
      <w:shd w:val="clear" w:color="000000" w:fill="ffffff"/>
      <w:pBdr>
        <w:left w:val="single" w:color="000000" w:sz="8" w:space="0"/>
        <w:bottom w:val="single" w:color="000000" w:sz="8" w:space="0"/>
        <w:right w:val="single" w:color="808080" w:sz="8" w:space="0"/>
      </w:pBdr>
    </w:pPr>
    <w:rPr>
      <w:rFonts w:ascii="Times New Roman" w:hAnsi="Times New Roman" w:eastAsia="Times New Roman"/>
      <w:b/>
      <w:bCs/>
      <w:i/>
      <w:iCs/>
      <w:color w:val="000000"/>
      <w:sz w:val="16"/>
      <w:szCs w:val="16"/>
      <w:lang w:eastAsia="ru-RU"/>
    </w:rPr>
  </w:style>
  <w:style w:type="paragraph" w:styleId="1133" w:customStyle="1">
    <w:name w:val="xl83"/>
    <w:basedOn w:val="982"/>
    <w:pPr>
      <w:spacing w:before="100" w:beforeAutospacing="1" w:after="100" w:afterAutospacing="1" w:line="240" w:lineRule="auto"/>
      <w:pBdr>
        <w:bottom w:val="single" w:color="000000" w:sz="8" w:space="0"/>
        <w:right w:val="single" w:color="000000" w:sz="8" w:space="0"/>
      </w:pBdr>
    </w:pPr>
    <w:rPr>
      <w:rFonts w:ascii="Times New Roman" w:hAnsi="Times New Roman" w:eastAsia="Times New Roman"/>
      <w:b/>
      <w:bCs/>
      <w:i/>
      <w:iCs/>
      <w:sz w:val="24"/>
      <w:szCs w:val="24"/>
      <w:lang w:eastAsia="ru-RU"/>
    </w:rPr>
  </w:style>
  <w:style w:type="paragraph" w:styleId="1134" w:customStyle="1">
    <w:name w:val="xl84"/>
    <w:basedOn w:val="982"/>
    <w:pPr>
      <w:jc w:val="center"/>
      <w:spacing w:before="100" w:beforeAutospacing="1" w:after="100" w:afterAutospacing="1" w:line="240" w:lineRule="auto"/>
      <w:shd w:val="clear" w:color="000000" w:fill="ffffff"/>
      <w:pBdr>
        <w:top w:val="single" w:color="000000" w:sz="8" w:space="0"/>
        <w:left w:val="single" w:color="000000" w:sz="8" w:space="0"/>
        <w:bottom w:val="single" w:color="000000" w:sz="8" w:space="0"/>
      </w:pBdr>
    </w:pPr>
    <w:rPr>
      <w:rFonts w:ascii="Times New Roman" w:hAnsi="Times New Roman" w:eastAsia="Times New Roman"/>
      <w:b/>
      <w:bCs/>
      <w:i/>
      <w:iCs/>
      <w:color w:val="000000"/>
      <w:sz w:val="16"/>
      <w:szCs w:val="16"/>
      <w:lang w:eastAsia="ru-RU"/>
    </w:rPr>
  </w:style>
  <w:style w:type="paragraph" w:styleId="1135" w:customStyle="1">
    <w:name w:val="xl85"/>
    <w:basedOn w:val="982"/>
    <w:pPr>
      <w:jc w:val="center"/>
      <w:spacing w:before="100" w:beforeAutospacing="1" w:after="100" w:afterAutospacing="1" w:line="240" w:lineRule="auto"/>
      <w:shd w:val="clear" w:color="000000" w:fill="ffffff"/>
      <w:pBdr>
        <w:top w:val="single" w:color="000000" w:sz="8" w:space="0"/>
        <w:bottom w:val="single" w:color="000000" w:sz="8" w:space="0"/>
      </w:pBdr>
    </w:pPr>
    <w:rPr>
      <w:rFonts w:ascii="Times New Roman" w:hAnsi="Times New Roman" w:eastAsia="Times New Roman"/>
      <w:b/>
      <w:bCs/>
      <w:i/>
      <w:iCs/>
      <w:color w:val="000000"/>
      <w:sz w:val="16"/>
      <w:szCs w:val="16"/>
      <w:lang w:eastAsia="ru-RU"/>
    </w:rPr>
  </w:style>
  <w:style w:type="paragraph" w:styleId="1136" w:customStyle="1">
    <w:name w:val="xl86"/>
    <w:basedOn w:val="982"/>
    <w:pPr>
      <w:jc w:val="center"/>
      <w:spacing w:before="100" w:beforeAutospacing="1" w:after="100" w:afterAutospacing="1" w:line="240" w:lineRule="auto"/>
      <w:shd w:val="clear" w:color="000000" w:fill="ffffff"/>
      <w:pBdr>
        <w:top w:val="single" w:color="000000" w:sz="8" w:space="0"/>
        <w:bottom w:val="single" w:color="000000" w:sz="8" w:space="0"/>
        <w:right w:val="single" w:color="000000" w:sz="8" w:space="0"/>
      </w:pBdr>
    </w:pPr>
    <w:rPr>
      <w:rFonts w:ascii="Times New Roman" w:hAnsi="Times New Roman" w:eastAsia="Times New Roman"/>
      <w:b/>
      <w:bCs/>
      <w:i/>
      <w:iCs/>
      <w:color w:val="000000"/>
      <w:sz w:val="16"/>
      <w:szCs w:val="16"/>
      <w:lang w:eastAsia="ru-RU"/>
    </w:rPr>
  </w:style>
  <w:style w:type="paragraph" w:styleId="1137" w:customStyle="1">
    <w:name w:val="Знак Знак Знак Знак Знак Знак1 Знак"/>
    <w:basedOn w:val="982"/>
    <w:pPr>
      <w:jc w:val="both"/>
      <w:spacing w:after="160" w:line="240" w:lineRule="exact"/>
    </w:pPr>
    <w:rPr>
      <w:rFonts w:ascii="Times New Roman" w:hAnsi="Times New Roman" w:eastAsia="Times New Roman"/>
      <w:sz w:val="24"/>
      <w:szCs w:val="20"/>
      <w:lang w:val="en-US"/>
    </w:rPr>
  </w:style>
  <w:style w:type="paragraph" w:styleId="1138" w:customStyle="1">
    <w:name w:val="xl25"/>
    <w:basedOn w:val="98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sz w:val="24"/>
      <w:szCs w:val="24"/>
      <w:lang w:eastAsia="ru-RU"/>
    </w:rPr>
  </w:style>
  <w:style w:type="paragraph" w:styleId="1139" w:customStyle="1">
    <w:name w:val="xl26"/>
    <w:basedOn w:val="98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sz w:val="24"/>
      <w:szCs w:val="24"/>
      <w:lang w:eastAsia="ru-RU"/>
    </w:rPr>
  </w:style>
  <w:style w:type="paragraph" w:styleId="1140" w:customStyle="1">
    <w:name w:val="xl27"/>
    <w:basedOn w:val="98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sz w:val="24"/>
      <w:szCs w:val="24"/>
      <w:lang w:eastAsia="ru-RU"/>
    </w:rPr>
  </w:style>
  <w:style w:type="paragraph" w:styleId="1141" w:customStyle="1">
    <w:name w:val="Таблица шапка"/>
    <w:basedOn w:val="982"/>
    <w:pPr>
      <w:ind w:left="57" w:right="57"/>
      <w:keepNext/>
      <w:spacing w:before="40" w:after="40" w:line="240" w:lineRule="auto"/>
      <w:tabs>
        <w:tab w:val="num" w:pos="0" w:leader="none"/>
      </w:tabs>
    </w:pPr>
    <w:rPr>
      <w:rFonts w:ascii="Times New Roman" w:hAnsi="Times New Roman" w:eastAsia="Times New Roman"/>
      <w:sz w:val="18"/>
      <w:szCs w:val="18"/>
      <w:lang w:eastAsia="ru-RU"/>
    </w:rPr>
  </w:style>
  <w:style w:type="character" w:styleId="1142" w:customStyle="1">
    <w:name w:val="Font Style17"/>
    <w:basedOn w:val="992"/>
    <w:uiPriority w:val="99"/>
    <w:rPr>
      <w:rFonts w:ascii="Times New Roman" w:hAnsi="Times New Roman" w:cs="Times New Roman"/>
      <w:spacing w:val="-10"/>
      <w:sz w:val="14"/>
      <w:szCs w:val="14"/>
    </w:rPr>
  </w:style>
  <w:style w:type="character" w:styleId="1143" w:customStyle="1">
    <w:name w:val="Font Style19"/>
    <w:basedOn w:val="992"/>
    <w:uiPriority w:val="99"/>
    <w:rPr>
      <w:rFonts w:ascii="Times New Roman" w:hAnsi="Times New Roman" w:cs="Times New Roman"/>
      <w:b/>
      <w:bCs/>
      <w:sz w:val="16"/>
      <w:szCs w:val="16"/>
    </w:rPr>
  </w:style>
  <w:style w:type="character" w:styleId="1144" w:customStyle="1">
    <w:name w:val="Font Style20"/>
    <w:basedOn w:val="992"/>
    <w:uiPriority w:val="99"/>
    <w:rPr>
      <w:rFonts w:ascii="Times New Roman" w:hAnsi="Times New Roman" w:cs="Times New Roman"/>
      <w:sz w:val="16"/>
      <w:szCs w:val="16"/>
    </w:rPr>
  </w:style>
  <w:style w:type="character" w:styleId="1145" w:customStyle="1">
    <w:name w:val="Font Style24"/>
    <w:basedOn w:val="992"/>
    <w:uiPriority w:val="99"/>
    <w:rPr>
      <w:rFonts w:ascii="Times New Roman" w:hAnsi="Times New Roman" w:cs="Times New Roman"/>
      <w:b/>
      <w:bCs/>
      <w:sz w:val="8"/>
      <w:szCs w:val="8"/>
    </w:rPr>
  </w:style>
  <w:style w:type="character" w:styleId="1146" w:customStyle="1">
    <w:name w:val="Font Style25"/>
    <w:basedOn w:val="992"/>
    <w:uiPriority w:val="99"/>
    <w:rPr>
      <w:rFonts w:ascii="Times New Roman" w:hAnsi="Times New Roman" w:cs="Times New Roman"/>
      <w:spacing w:val="-20"/>
      <w:sz w:val="22"/>
      <w:szCs w:val="22"/>
    </w:rPr>
  </w:style>
  <w:style w:type="character" w:styleId="1147" w:customStyle="1">
    <w:name w:val="Font Style26"/>
    <w:basedOn w:val="992"/>
    <w:uiPriority w:val="99"/>
    <w:rPr>
      <w:rFonts w:ascii="Times New Roman" w:hAnsi="Times New Roman" w:cs="Times New Roman"/>
      <w:sz w:val="14"/>
      <w:szCs w:val="14"/>
    </w:rPr>
  </w:style>
  <w:style w:type="character" w:styleId="1148" w:customStyle="1">
    <w:name w:val="Font Style27"/>
    <w:basedOn w:val="992"/>
    <w:uiPriority w:val="99"/>
    <w:rPr>
      <w:rFonts w:ascii="Times New Roman" w:hAnsi="Times New Roman" w:cs="Times New Roman"/>
      <w:b/>
      <w:bCs/>
      <w:sz w:val="12"/>
      <w:szCs w:val="12"/>
    </w:rPr>
  </w:style>
  <w:style w:type="character" w:styleId="1149" w:customStyle="1">
    <w:name w:val="Font Style31"/>
    <w:basedOn w:val="992"/>
    <w:uiPriority w:val="99"/>
    <w:rPr>
      <w:rFonts w:ascii="Times New Roman" w:hAnsi="Times New Roman" w:cs="Times New Roman"/>
      <w:b/>
      <w:bCs/>
      <w:sz w:val="12"/>
      <w:szCs w:val="12"/>
    </w:rPr>
  </w:style>
  <w:style w:type="character" w:styleId="1150" w:customStyle="1">
    <w:name w:val="Font Style28"/>
    <w:basedOn w:val="992"/>
    <w:uiPriority w:val="99"/>
    <w:rPr>
      <w:rFonts w:ascii="Times New Roman" w:hAnsi="Times New Roman" w:cs="Times New Roman"/>
      <w:b/>
      <w:bCs/>
      <w:sz w:val="8"/>
      <w:szCs w:val="8"/>
    </w:rPr>
  </w:style>
  <w:style w:type="character" w:styleId="1151" w:customStyle="1">
    <w:name w:val="Font Style29"/>
    <w:basedOn w:val="992"/>
    <w:uiPriority w:val="99"/>
    <w:rPr>
      <w:rFonts w:ascii="Times New Roman" w:hAnsi="Times New Roman" w:cs="Times New Roman"/>
      <w:sz w:val="14"/>
      <w:szCs w:val="14"/>
    </w:rPr>
  </w:style>
  <w:style w:type="paragraph" w:styleId="1152" w:customStyle="1">
    <w:name w:val="Style12"/>
    <w:basedOn w:val="982"/>
    <w:uiPriority w:val="99"/>
    <w:pPr>
      <w:spacing w:after="0" w:line="240" w:lineRule="auto"/>
      <w:widowControl w:val="off"/>
    </w:pPr>
    <w:rPr>
      <w:rFonts w:ascii="Times New Roman" w:hAnsi="Times New Roman" w:eastAsia="Times New Roman"/>
      <w:sz w:val="24"/>
      <w:szCs w:val="24"/>
      <w:lang w:eastAsia="ru-RU"/>
    </w:rPr>
  </w:style>
  <w:style w:type="character" w:styleId="1153" w:customStyle="1">
    <w:name w:val="Heading 2 Char"/>
    <w:basedOn w:val="992"/>
    <w:rPr>
      <w:rFonts w:ascii="Cambria" w:hAnsi="Cambria" w:eastAsia="Times New Roman" w:cs="Times New Roman"/>
      <w:b/>
      <w:bCs/>
      <w:i/>
      <w:iCs/>
      <w:sz w:val="28"/>
      <w:szCs w:val="28"/>
    </w:rPr>
  </w:style>
  <w:style w:type="character" w:styleId="1154" w:customStyle="1">
    <w:name w:val="Heading 3 Char"/>
    <w:basedOn w:val="992"/>
    <w:uiPriority w:val="9"/>
    <w:semiHidden/>
    <w:rPr>
      <w:rFonts w:ascii="Cambria" w:hAnsi="Cambria" w:eastAsia="Times New Roman" w:cs="Times New Roman"/>
      <w:b/>
      <w:bCs/>
      <w:sz w:val="26"/>
      <w:szCs w:val="26"/>
    </w:rPr>
  </w:style>
  <w:style w:type="character" w:styleId="1155" w:customStyle="1">
    <w:name w:val="Heading 6 Char"/>
    <w:basedOn w:val="992"/>
    <w:uiPriority w:val="9"/>
    <w:semiHidden/>
    <w:rPr>
      <w:rFonts w:ascii="Calibri" w:hAnsi="Calibri" w:eastAsia="Times New Roman" w:cs="Times New Roman"/>
      <w:b/>
      <w:bCs/>
    </w:rPr>
  </w:style>
  <w:style w:type="character" w:styleId="1156" w:customStyle="1">
    <w:name w:val="Heading 7 Char"/>
    <w:basedOn w:val="992"/>
    <w:uiPriority w:val="9"/>
    <w:semiHidden/>
    <w:rPr>
      <w:rFonts w:ascii="Calibri" w:hAnsi="Calibri" w:eastAsia="Times New Roman" w:cs="Times New Roman"/>
      <w:sz w:val="24"/>
      <w:szCs w:val="24"/>
    </w:rPr>
  </w:style>
  <w:style w:type="character" w:styleId="1157" w:customStyle="1">
    <w:name w:val="Heading 8 Char"/>
    <w:basedOn w:val="992"/>
    <w:uiPriority w:val="9"/>
    <w:semiHidden/>
    <w:rPr>
      <w:rFonts w:ascii="Calibri" w:hAnsi="Calibri" w:eastAsia="Times New Roman" w:cs="Times New Roman"/>
      <w:i/>
      <w:iCs/>
      <w:sz w:val="24"/>
      <w:szCs w:val="24"/>
    </w:rPr>
  </w:style>
  <w:style w:type="character" w:styleId="1158" w:customStyle="1">
    <w:name w:val="Heading 9 Char"/>
    <w:basedOn w:val="992"/>
    <w:uiPriority w:val="9"/>
    <w:semiHidden/>
    <w:rPr>
      <w:rFonts w:ascii="Cambria" w:hAnsi="Cambria" w:eastAsia="Times New Roman" w:cs="Times New Roman"/>
    </w:rPr>
  </w:style>
  <w:style w:type="character" w:styleId="1159" w:customStyle="1">
    <w:name w:val="label"/>
    <w:basedOn w:val="992"/>
    <w:rPr>
      <w:rFonts w:cs="Times New Roman"/>
    </w:rPr>
  </w:style>
  <w:style w:type="character" w:styleId="1160" w:customStyle="1">
    <w:name w:val="Основной текст Знак1"/>
    <w:basedOn w:val="992"/>
    <w:rPr>
      <w:rFonts w:cs="Times New Roman"/>
      <w:sz w:val="24"/>
      <w:szCs w:val="24"/>
    </w:rPr>
  </w:style>
  <w:style w:type="paragraph" w:styleId="1161" w:customStyle="1">
    <w:name w:val="ConsPlusTitle"/>
    <w:uiPriority w:val="99"/>
    <w:pPr>
      <w:widowControl w:val="off"/>
    </w:pPr>
    <w:rPr>
      <w:rFonts w:ascii="Arial" w:hAnsi="Arial" w:eastAsia="Times New Roman" w:cs="Arial"/>
      <w:b/>
      <w:bCs/>
    </w:rPr>
  </w:style>
  <w:style w:type="paragraph" w:styleId="1162" w:customStyle="1">
    <w:name w:val="ConsTitle"/>
    <w:pPr>
      <w:widowControl w:val="off"/>
    </w:pPr>
    <w:rPr>
      <w:rFonts w:ascii="Arial" w:hAnsi="Arial" w:eastAsia="Times New Roman"/>
      <w:b/>
      <w:sz w:val="16"/>
      <w:lang w:eastAsia="en-US"/>
    </w:rPr>
  </w:style>
  <w:style w:type="paragraph" w:styleId="1163" w:customStyle="1">
    <w:name w:val="Знак Знак Char Char Знак Знак Char Char Знак Знак Знак Знак Знак Знак"/>
    <w:basedOn w:val="982"/>
    <w:pPr>
      <w:spacing w:after="160" w:line="240" w:lineRule="exact"/>
    </w:pPr>
    <w:rPr>
      <w:rFonts w:ascii="Verdana" w:hAnsi="Verdana" w:eastAsia="Times New Roman"/>
      <w:sz w:val="24"/>
      <w:szCs w:val="24"/>
      <w:lang w:val="en-US"/>
    </w:rPr>
  </w:style>
  <w:style w:type="paragraph" w:styleId="1164" w:customStyle="1">
    <w:name w:val="Знак1"/>
    <w:basedOn w:val="982"/>
    <w:pPr>
      <w:spacing w:after="160" w:line="240" w:lineRule="exact"/>
    </w:pPr>
    <w:rPr>
      <w:rFonts w:ascii="Verdana" w:hAnsi="Verdana" w:eastAsia="Times New Roman"/>
      <w:spacing w:val="-2"/>
      <w:sz w:val="24"/>
      <w:szCs w:val="24"/>
      <w:lang w:val="en-US"/>
    </w:rPr>
  </w:style>
  <w:style w:type="paragraph" w:styleId="1165" w:customStyle="1">
    <w:name w:val="Знак2"/>
    <w:basedOn w:val="982"/>
    <w:uiPriority w:val="99"/>
    <w:pPr>
      <w:spacing w:after="160" w:line="240" w:lineRule="exact"/>
    </w:pPr>
    <w:rPr>
      <w:rFonts w:ascii="Verdana" w:hAnsi="Verdana" w:eastAsia="Times New Roman" w:cs="Verdana"/>
      <w:sz w:val="20"/>
      <w:szCs w:val="20"/>
      <w:lang w:val="en-US"/>
    </w:rPr>
  </w:style>
  <w:style w:type="paragraph" w:styleId="1166">
    <w:name w:val="toc 1"/>
    <w:basedOn w:val="982"/>
    <w:next w:val="982"/>
    <w:uiPriority w:val="39"/>
    <w:pPr>
      <w:ind w:right="616"/>
      <w:spacing w:before="100" w:after="0" w:line="360" w:lineRule="auto"/>
      <w:tabs>
        <w:tab w:val="left" w:pos="360" w:leader="none"/>
        <w:tab w:val="left" w:pos="9720" w:leader="none"/>
      </w:tabs>
    </w:pPr>
    <w:rPr>
      <w:rFonts w:ascii="Times New Roman" w:hAnsi="Times New Roman" w:eastAsia="Times New Roman"/>
      <w:bCs/>
      <w:caps/>
      <w:sz w:val="24"/>
      <w:szCs w:val="24"/>
      <w:lang w:eastAsia="ru-RU"/>
    </w:rPr>
  </w:style>
  <w:style w:type="paragraph" w:styleId="1167">
    <w:name w:val="toc 2"/>
    <w:basedOn w:val="982"/>
    <w:next w:val="982"/>
    <w:uiPriority w:val="39"/>
    <w:pPr>
      <w:ind w:right="-149"/>
      <w:spacing w:before="100" w:after="0" w:line="240" w:lineRule="auto"/>
      <w:tabs>
        <w:tab w:val="left" w:pos="960" w:leader="none"/>
        <w:tab w:val="left" w:pos="8820" w:leader="none"/>
        <w:tab w:val="right" w:pos="9000" w:leader="dot"/>
      </w:tabs>
    </w:pPr>
    <w:rPr>
      <w:rFonts w:ascii="Times New Roman" w:hAnsi="Times New Roman" w:eastAsia="Times New Roman"/>
      <w:bCs/>
      <w:sz w:val="20"/>
      <w:szCs w:val="20"/>
      <w:lang w:eastAsia="ru-RU"/>
    </w:rPr>
  </w:style>
  <w:style w:type="character" w:styleId="1168" w:customStyle="1">
    <w:name w:val="grame"/>
    <w:basedOn w:val="992"/>
    <w:rPr>
      <w:rFonts w:cs="Times New Roman"/>
    </w:rPr>
  </w:style>
  <w:style w:type="character" w:styleId="1169" w:customStyle="1">
    <w:name w:val="Body Text 3 Char1"/>
    <w:basedOn w:val="992"/>
    <w:uiPriority w:val="99"/>
    <w:semiHidden/>
    <w:rPr>
      <w:sz w:val="16"/>
      <w:szCs w:val="16"/>
    </w:rPr>
  </w:style>
  <w:style w:type="character" w:styleId="1170" w:customStyle="1">
    <w:name w:val="Plain Text Char1"/>
    <w:basedOn w:val="992"/>
    <w:uiPriority w:val="99"/>
    <w:semiHidden/>
    <w:rPr>
      <w:rFonts w:ascii="Courier New" w:hAnsi="Courier New" w:cs="Courier New"/>
      <w:sz w:val="20"/>
      <w:szCs w:val="20"/>
    </w:rPr>
  </w:style>
  <w:style w:type="character" w:styleId="1171" w:customStyle="1">
    <w:name w:val="Comment Text Char1"/>
    <w:basedOn w:val="992"/>
    <w:uiPriority w:val="99"/>
    <w:semiHidden/>
    <w:rPr>
      <w:sz w:val="20"/>
      <w:szCs w:val="20"/>
    </w:rPr>
  </w:style>
  <w:style w:type="character" w:styleId="1172" w:customStyle="1">
    <w:name w:val="Comment Subject Char1"/>
    <w:basedOn w:val="1008"/>
    <w:uiPriority w:val="99"/>
    <w:semiHidden/>
    <w:rPr>
      <w:rFonts w:ascii="Times New Roman" w:hAnsi="Times New Roman" w:eastAsia="Times New Roman" w:cs="Times New Roman"/>
      <w:b/>
      <w:bCs/>
      <w:sz w:val="20"/>
      <w:szCs w:val="20"/>
    </w:rPr>
  </w:style>
  <w:style w:type="paragraph" w:styleId="1173" w:customStyle="1">
    <w:name w:val="Заг 4.КД_"/>
    <w:next w:val="982"/>
    <w:pPr>
      <w:numPr>
        <w:ilvl w:val="1"/>
        <w:numId w:val="1"/>
      </w:numPr>
      <w:ind w:left="0" w:firstLine="0"/>
      <w:spacing w:before="120"/>
      <w:tabs>
        <w:tab w:val="num" w:pos="900" w:leader="none"/>
      </w:tabs>
    </w:pPr>
    <w:rPr>
      <w:rFonts w:ascii="Times New Roman" w:hAnsi="Times New Roman" w:eastAsia="Times New Roman"/>
      <w:b/>
      <w:sz w:val="28"/>
      <w:szCs w:val="28"/>
      <w:lang w:eastAsia="en-US"/>
    </w:rPr>
  </w:style>
  <w:style w:type="paragraph" w:styleId="1174" w:customStyle="1">
    <w:name w:val="Заг 3.КД_03"/>
    <w:next w:val="982"/>
    <w:pPr>
      <w:spacing w:before="120"/>
      <w:tabs>
        <w:tab w:val="num" w:pos="540" w:leader="none"/>
        <w:tab w:val="num" w:pos="1440" w:leader="none"/>
      </w:tabs>
    </w:pPr>
    <w:rPr>
      <w:rFonts w:ascii="Times New Roman" w:hAnsi="Times New Roman" w:eastAsia="Times New Roman"/>
      <w:b/>
      <w:sz w:val="28"/>
      <w:szCs w:val="28"/>
      <w:lang w:eastAsia="en-US"/>
    </w:rPr>
  </w:style>
  <w:style w:type="paragraph" w:styleId="1175" w:customStyle="1">
    <w:name w:val="Заголовок 1.КД"/>
    <w:basedOn w:val="983"/>
    <w:link w:val="1176"/>
    <w:pPr>
      <w:ind w:firstLine="567"/>
      <w:jc w:val="center"/>
      <w:spacing w:before="0" w:after="0" w:line="360" w:lineRule="auto"/>
      <w:widowControl w:val="off"/>
    </w:pPr>
    <w:rPr>
      <w:rFonts w:ascii="Times New Roman" w:hAnsi="Times New Roman"/>
      <w:bCs w:val="0"/>
      <w:sz w:val="28"/>
      <w:szCs w:val="28"/>
      <w:lang w:eastAsia="en-US"/>
    </w:rPr>
  </w:style>
  <w:style w:type="character" w:styleId="1176" w:customStyle="1">
    <w:name w:val="Заголовок 1.КД Знак"/>
    <w:basedOn w:val="995"/>
    <w:link w:val="1175"/>
    <w:rPr>
      <w:rFonts w:ascii="Times New Roman" w:hAnsi="Times New Roman" w:eastAsia="Times New Roman"/>
      <w:b/>
      <w:bCs/>
      <w:sz w:val="28"/>
      <w:szCs w:val="28"/>
      <w:lang w:eastAsia="en-US"/>
    </w:rPr>
  </w:style>
  <w:style w:type="paragraph" w:styleId="1177" w:customStyle="1">
    <w:name w:val="Iniiaiie oaeno 2"/>
    <w:basedOn w:val="982"/>
    <w:pPr>
      <w:numPr>
        <w:ilvl w:val="0"/>
        <w:numId w:val="3"/>
      </w:numPr>
      <w:ind w:left="0" w:firstLine="0"/>
      <w:jc w:val="both"/>
      <w:spacing w:after="0" w:line="360" w:lineRule="auto"/>
      <w:tabs>
        <w:tab w:val="clear" w:pos="1080" w:leader="none"/>
      </w:tabs>
    </w:pPr>
    <w:rPr>
      <w:rFonts w:ascii="Arial" w:hAnsi="Arial" w:eastAsia="Times New Roman"/>
      <w:sz w:val="24"/>
      <w:szCs w:val="20"/>
      <w:lang w:eastAsia="ru-RU"/>
    </w:rPr>
  </w:style>
  <w:style w:type="paragraph" w:styleId="1178" w:customStyle="1">
    <w:name w:val="xl127"/>
    <w:basedOn w:val="982"/>
    <w:pPr>
      <w:jc w:val="center"/>
      <w:spacing w:before="100" w:beforeAutospacing="1" w:after="100" w:afterAutospacing="1" w:line="240" w:lineRule="auto"/>
      <w:pBdr>
        <w:bottom w:val="single" w:color="000000" w:sz="8" w:space="0"/>
        <w:right w:val="single" w:color="000000" w:sz="8" w:space="0"/>
      </w:pBdr>
    </w:pPr>
    <w:rPr>
      <w:rFonts w:ascii="Times New Roman" w:hAnsi="Times New Roman" w:eastAsia="Times New Roman"/>
      <w:i/>
      <w:iCs/>
      <w:sz w:val="24"/>
      <w:szCs w:val="24"/>
      <w:lang w:eastAsia="ru-RU"/>
    </w:rPr>
  </w:style>
  <w:style w:type="paragraph" w:styleId="1179" w:customStyle="1">
    <w:name w:val="СТИЛЬ 1"/>
    <w:pPr>
      <w:numPr>
        <w:ilvl w:val="1"/>
        <w:numId w:val="2"/>
      </w:numPr>
      <w:ind w:left="624" w:hanging="624"/>
      <w:jc w:val="both"/>
      <w:spacing w:before="240" w:after="120"/>
      <w:tabs>
        <w:tab w:val="num" w:pos="624" w:leader="none"/>
        <w:tab w:val="clear" w:pos="720" w:leader="none"/>
      </w:tabs>
    </w:pPr>
    <w:rPr>
      <w:rFonts w:ascii="Times New Roman" w:hAnsi="Times New Roman" w:eastAsia="Times New Roman"/>
      <w:b/>
      <w:sz w:val="28"/>
      <w:szCs w:val="24"/>
    </w:rPr>
  </w:style>
  <w:style w:type="paragraph" w:styleId="1180" w:customStyle="1">
    <w:name w:val="СТИЛЬ 2"/>
    <w:basedOn w:val="1179"/>
    <w:pPr>
      <w:numPr>
        <w:ilvl w:val="2"/>
      </w:numPr>
      <w:tabs>
        <w:tab w:val="num" w:pos="1836" w:leader="none"/>
      </w:tabs>
    </w:pPr>
    <w:rPr>
      <w:b w:val="0"/>
      <w:szCs w:val="28"/>
    </w:rPr>
  </w:style>
  <w:style w:type="paragraph" w:styleId="1181" w:customStyle="1">
    <w:name w:val="СТИЛЬ 3"/>
    <w:basedOn w:val="982"/>
    <w:pPr>
      <w:ind w:left="720" w:hanging="720"/>
      <w:jc w:val="both"/>
      <w:spacing w:before="120" w:after="120" w:line="240" w:lineRule="auto"/>
      <w:tabs>
        <w:tab w:val="num" w:pos="720" w:leader="none"/>
      </w:tabs>
    </w:pPr>
    <w:rPr>
      <w:rFonts w:ascii="Times New Roman" w:hAnsi="Times New Roman" w:eastAsia="Times New Roman"/>
      <w:sz w:val="28"/>
      <w:szCs w:val="24"/>
      <w:lang w:eastAsia="ru-RU"/>
    </w:rPr>
  </w:style>
  <w:style w:type="paragraph" w:styleId="1182" w:customStyle="1">
    <w:name w:val="Стиль611111"/>
    <w:pPr>
      <w:numPr>
        <w:ilvl w:val="0"/>
        <w:numId w:val="4"/>
      </w:numPr>
      <w:ind w:left="0" w:firstLine="709"/>
      <w:jc w:val="both"/>
      <w:tabs>
        <w:tab w:val="left" w:pos="340" w:leader="none"/>
        <w:tab w:val="clear" w:pos="7740" w:leader="none"/>
      </w:tabs>
    </w:pPr>
    <w:rPr>
      <w:rFonts w:ascii="Times New Roman" w:hAnsi="Times New Roman" w:eastAsia="Times New Roman"/>
      <w:sz w:val="26"/>
    </w:rPr>
  </w:style>
  <w:style w:type="paragraph" w:styleId="1183" w:customStyle="1">
    <w:name w:val="Подпункт"/>
    <w:basedOn w:val="982"/>
    <w:pPr>
      <w:numPr>
        <w:ilvl w:val="2"/>
        <w:numId w:val="3"/>
      </w:numPr>
      <w:ind w:left="1418" w:hanging="851"/>
      <w:jc w:val="both"/>
      <w:spacing w:after="0" w:line="360" w:lineRule="auto"/>
      <w:tabs>
        <w:tab w:val="num" w:pos="1418" w:leader="none"/>
        <w:tab w:val="left" w:pos="1701" w:leader="none"/>
        <w:tab w:val="num" w:pos="2727" w:leader="none"/>
      </w:tabs>
    </w:pPr>
    <w:rPr>
      <w:rFonts w:ascii="Times New Roman" w:hAnsi="Times New Roman" w:eastAsia="Times New Roman"/>
      <w:sz w:val="28"/>
      <w:szCs w:val="28"/>
      <w:lang w:eastAsia="ru-RU"/>
    </w:rPr>
  </w:style>
  <w:style w:type="paragraph" w:styleId="1184" w:customStyle="1">
    <w:name w:val="Подподпункт"/>
    <w:basedOn w:val="1183"/>
    <w:pPr>
      <w:numPr>
        <w:ilvl w:val="0"/>
        <w:numId w:val="5"/>
      </w:numPr>
      <w:ind w:left="1134" w:hanging="567"/>
      <w:tabs>
        <w:tab w:val="num" w:pos="1134" w:leader="none"/>
        <w:tab w:val="num" w:pos="1418" w:leader="none"/>
        <w:tab w:val="num" w:pos="1620" w:leader="none"/>
        <w:tab w:val="clear" w:pos="1701" w:leader="none"/>
        <w:tab w:val="clear" w:pos="2509" w:leader="none"/>
        <w:tab w:val="num" w:pos="2700" w:leader="none"/>
        <w:tab w:val="clear" w:pos="2727" w:leader="none"/>
      </w:tabs>
    </w:pPr>
  </w:style>
  <w:style w:type="character" w:styleId="1185" w:customStyle="1">
    <w:name w:val="Font Style76"/>
    <w:basedOn w:val="992"/>
    <w:uiPriority w:val="99"/>
    <w:rPr>
      <w:rFonts w:ascii="Times New Roman" w:hAnsi="Times New Roman" w:cs="Times New Roman"/>
      <w:b/>
      <w:bCs/>
      <w:sz w:val="20"/>
      <w:szCs w:val="20"/>
    </w:rPr>
  </w:style>
  <w:style w:type="paragraph" w:styleId="1186" w:customStyle="1">
    <w:name w:val="Body Text Indent 21"/>
    <w:basedOn w:val="982"/>
    <w:pPr>
      <w:ind w:firstLine="709"/>
      <w:jc w:val="both"/>
      <w:spacing w:after="0" w:line="360" w:lineRule="auto"/>
      <w:widowControl w:val="off"/>
    </w:pPr>
    <w:rPr>
      <w:rFonts w:ascii="Times New Roman" w:hAnsi="Times New Roman" w:eastAsia="Times New Roman"/>
      <w:sz w:val="28"/>
      <w:szCs w:val="20"/>
      <w:lang w:eastAsia="ru-RU"/>
    </w:rPr>
  </w:style>
  <w:style w:type="paragraph" w:styleId="1187" w:customStyle="1">
    <w:name w:val="Знак Знак Знак Знак1"/>
    <w:basedOn w:val="982"/>
    <w:pPr>
      <w:spacing w:after="160" w:line="240" w:lineRule="exact"/>
    </w:pPr>
    <w:rPr>
      <w:rFonts w:ascii="Times New Roman" w:hAnsi="Times New Roman"/>
      <w:sz w:val="20"/>
      <w:szCs w:val="20"/>
      <w:lang w:eastAsia="zh-CN"/>
    </w:rPr>
  </w:style>
  <w:style w:type="character" w:styleId="1188" w:customStyle="1">
    <w:name w:val="Основной шрифт"/>
  </w:style>
  <w:style w:type="paragraph" w:styleId="1189" w:customStyle="1">
    <w:name w:val="Словарная статья"/>
    <w:basedOn w:val="982"/>
    <w:next w:val="982"/>
    <w:pPr>
      <w:ind w:right="118"/>
      <w:jc w:val="both"/>
      <w:spacing w:after="0" w:line="240" w:lineRule="auto"/>
    </w:pPr>
    <w:rPr>
      <w:rFonts w:ascii="Arial" w:hAnsi="Arial" w:eastAsia="Times New Roman"/>
      <w:sz w:val="20"/>
      <w:szCs w:val="20"/>
      <w:lang w:eastAsia="ru-RU"/>
    </w:rPr>
  </w:style>
  <w:style w:type="paragraph" w:styleId="1190" w:customStyle="1">
    <w:name w:val="Заголовок контракта_14"/>
    <w:basedOn w:val="982"/>
    <w:pPr>
      <w:spacing w:before="120" w:after="240" w:line="240" w:lineRule="auto"/>
    </w:pPr>
    <w:rPr>
      <w:rFonts w:ascii="Times New Roman" w:hAnsi="Times New Roman" w:eastAsia="Times New Roman"/>
      <w:b/>
      <w:sz w:val="28"/>
      <w:szCs w:val="24"/>
      <w:lang w:eastAsia="ru-RU"/>
    </w:rPr>
  </w:style>
  <w:style w:type="paragraph" w:styleId="1191" w:customStyle="1">
    <w:name w:val="Normal1"/>
    <w:pPr>
      <w:jc w:val="both"/>
      <w:spacing w:line="360" w:lineRule="auto"/>
      <w:widowControl w:val="off"/>
    </w:pPr>
    <w:rPr>
      <w:rFonts w:ascii="Times New Roman" w:hAnsi="Times New Roman" w:eastAsia="Times New Roman"/>
      <w:sz w:val="28"/>
    </w:rPr>
  </w:style>
  <w:style w:type="paragraph" w:styleId="1192" w:customStyle="1">
    <w:name w:val="Перечисление"/>
    <w:pPr>
      <w:ind w:left="432" w:hanging="432"/>
      <w:jc w:val="both"/>
      <w:keepNext/>
      <w:spacing w:before="60" w:after="60"/>
      <w:tabs>
        <w:tab w:val="num" w:pos="432" w:leader="none"/>
      </w:tabs>
    </w:pPr>
    <w:rPr>
      <w:rFonts w:ascii="Times New Roman" w:hAnsi="Times New Roman" w:eastAsia="Times New Roman"/>
      <w:sz w:val="26"/>
    </w:rPr>
  </w:style>
  <w:style w:type="paragraph" w:styleId="1193" w:customStyle="1">
    <w:name w:val="Текст1"/>
    <w:basedOn w:val="982"/>
    <w:pPr>
      <w:spacing w:after="0" w:line="240" w:lineRule="auto"/>
    </w:pPr>
    <w:rPr>
      <w:rFonts w:ascii="Courier New" w:hAnsi="Courier New" w:eastAsia="Times New Roman"/>
      <w:sz w:val="20"/>
      <w:szCs w:val="20"/>
      <w:lang w:eastAsia="ru-RU"/>
    </w:rPr>
  </w:style>
  <w:style w:type="table" w:styleId="1194">
    <w:name w:val="Table Theme"/>
    <w:basedOn w:val="993"/>
    <w:rPr>
      <w:rFonts w:ascii="Times New Roman" w:hAnsi="Times New Roman" w:eastAsia="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195" w:customStyle="1">
    <w:name w:val="Head 7.1"/>
    <w:basedOn w:val="982"/>
    <w:pPr>
      <w:jc w:val="center"/>
      <w:keepNext/>
      <w:spacing w:before="480" w:after="120" w:line="240" w:lineRule="auto"/>
      <w:pBdr>
        <w:bottom w:val="single" w:color="000000" w:sz="24" w:space="3"/>
      </w:pBdr>
    </w:pPr>
    <w:rPr>
      <w:rFonts w:ascii="Times New Roman" w:hAnsi="Times New Roman" w:eastAsia="Times New Roman"/>
      <w:b/>
      <w:sz w:val="32"/>
      <w:szCs w:val="32"/>
      <w:lang w:val="en-US"/>
    </w:rPr>
  </w:style>
  <w:style w:type="paragraph" w:styleId="1196" w:customStyle="1">
    <w:name w:val="содержание2-11"/>
    <w:basedOn w:val="982"/>
    <w:pPr>
      <w:jc w:val="both"/>
      <w:spacing w:after="60" w:line="240" w:lineRule="auto"/>
    </w:pPr>
    <w:rPr>
      <w:rFonts w:ascii="Times New Roman" w:hAnsi="Times New Roman" w:eastAsia="Times New Roman"/>
      <w:sz w:val="24"/>
      <w:szCs w:val="24"/>
      <w:lang w:eastAsia="ru-RU"/>
    </w:rPr>
  </w:style>
  <w:style w:type="paragraph" w:styleId="1197" w:customStyle="1">
    <w:name w:val="Head 9.2"/>
    <w:basedOn w:val="982"/>
    <w:next w:val="982"/>
    <w:pPr>
      <w:jc w:val="center"/>
      <w:spacing w:after="0" w:line="240" w:lineRule="auto"/>
    </w:pPr>
    <w:rPr>
      <w:rFonts w:ascii="Times New Roman" w:hAnsi="Times New Roman" w:eastAsia="Times New Roman"/>
      <w:b/>
      <w:bCs/>
      <w:sz w:val="28"/>
      <w:szCs w:val="24"/>
      <w:lang w:eastAsia="ru-RU"/>
    </w:rPr>
  </w:style>
  <w:style w:type="paragraph" w:styleId="1198" w:customStyle="1">
    <w:name w:val="Head 9.1"/>
    <w:basedOn w:val="982"/>
    <w:next w:val="982"/>
    <w:pPr>
      <w:keepNext/>
      <w:spacing w:before="240" w:after="60" w:line="240" w:lineRule="auto"/>
    </w:pPr>
    <w:rPr>
      <w:rFonts w:ascii="Times New Roman" w:hAnsi="Times New Roman" w:eastAsia="Times New Roman"/>
      <w:b/>
      <w:sz w:val="28"/>
      <w:szCs w:val="24"/>
    </w:rPr>
  </w:style>
  <w:style w:type="paragraph" w:styleId="1199" w:customStyle="1">
    <w:name w:val="Plain Text1"/>
    <w:basedOn w:val="982"/>
    <w:pPr>
      <w:spacing w:after="0" w:line="240" w:lineRule="auto"/>
    </w:pPr>
    <w:rPr>
      <w:rFonts w:ascii="Courier New" w:hAnsi="Courier New" w:eastAsia="Times New Roman"/>
      <w:sz w:val="20"/>
      <w:szCs w:val="20"/>
      <w:lang w:eastAsia="ru-RU"/>
    </w:rPr>
  </w:style>
  <w:style w:type="paragraph" w:styleId="1200">
    <w:name w:val="List Number 3"/>
    <w:basedOn w:val="982"/>
    <w:pPr>
      <w:ind w:left="926" w:hanging="360"/>
      <w:spacing w:after="0" w:line="240" w:lineRule="auto"/>
      <w:tabs>
        <w:tab w:val="num" w:pos="926" w:leader="none"/>
      </w:tabs>
    </w:pPr>
    <w:rPr>
      <w:rFonts w:ascii="Times New Roman" w:hAnsi="Times New Roman" w:eastAsia="Times New Roman"/>
      <w:sz w:val="24"/>
      <w:szCs w:val="24"/>
      <w:lang w:val="en-US"/>
    </w:rPr>
  </w:style>
  <w:style w:type="paragraph" w:styleId="1201" w:customStyle="1">
    <w:name w:val="Report Text"/>
    <w:basedOn w:val="982"/>
    <w:pPr>
      <w:ind w:left="1080"/>
      <w:spacing w:before="138" w:after="0" w:line="240" w:lineRule="auto"/>
    </w:pPr>
    <w:rPr>
      <w:rFonts w:ascii="Arial" w:hAnsi="Arial" w:eastAsia="Times New Roman"/>
      <w:sz w:val="20"/>
      <w:szCs w:val="20"/>
      <w:lang w:val="en-GB" w:eastAsia="ru-RU"/>
    </w:rPr>
  </w:style>
  <w:style w:type="paragraph" w:styleId="1202" w:customStyle="1">
    <w:name w:val="font5"/>
    <w:basedOn w:val="982"/>
    <w:pPr>
      <w:spacing w:before="100" w:beforeAutospacing="1" w:after="100" w:afterAutospacing="1" w:line="240" w:lineRule="auto"/>
    </w:pPr>
    <w:rPr>
      <w:rFonts w:ascii="Times New Roman" w:hAnsi="Times New Roman" w:eastAsia="Times New Roman"/>
      <w:color w:val="000000"/>
      <w:sz w:val="24"/>
      <w:szCs w:val="24"/>
      <w:lang w:eastAsia="ru-RU"/>
    </w:rPr>
  </w:style>
  <w:style w:type="paragraph" w:styleId="1203" w:customStyle="1">
    <w:name w:val="font6"/>
    <w:basedOn w:val="982"/>
    <w:pPr>
      <w:spacing w:before="100" w:beforeAutospacing="1" w:after="100" w:afterAutospacing="1" w:line="240" w:lineRule="auto"/>
    </w:pPr>
    <w:rPr>
      <w:rFonts w:ascii="Times New Roman" w:hAnsi="Times New Roman" w:eastAsia="Times New Roman"/>
      <w:color w:val="000000"/>
      <w:lang w:eastAsia="ru-RU"/>
    </w:rPr>
  </w:style>
  <w:style w:type="paragraph" w:styleId="1204" w:customStyle="1">
    <w:name w:val="font7"/>
    <w:basedOn w:val="982"/>
    <w:pPr>
      <w:spacing w:before="100" w:beforeAutospacing="1" w:after="100" w:afterAutospacing="1" w:line="240" w:lineRule="auto"/>
    </w:pPr>
    <w:rPr>
      <w:rFonts w:ascii="Times New Roman" w:hAnsi="Times New Roman" w:eastAsia="Times New Roman"/>
      <w:lang w:eastAsia="ru-RU"/>
    </w:rPr>
  </w:style>
  <w:style w:type="paragraph" w:styleId="1205" w:customStyle="1">
    <w:name w:val="font8"/>
    <w:basedOn w:val="982"/>
    <w:pPr>
      <w:spacing w:before="100" w:beforeAutospacing="1" w:after="100" w:afterAutospacing="1" w:line="240" w:lineRule="auto"/>
    </w:pPr>
    <w:rPr>
      <w:rFonts w:ascii="Times New Roman" w:hAnsi="Times New Roman" w:eastAsia="Times New Roman"/>
      <w:lang w:eastAsia="ru-RU"/>
    </w:rPr>
  </w:style>
  <w:style w:type="paragraph" w:styleId="1206" w:customStyle="1">
    <w:name w:val="font9"/>
    <w:basedOn w:val="982"/>
    <w:pPr>
      <w:spacing w:before="100" w:beforeAutospacing="1" w:after="100" w:afterAutospacing="1" w:line="240" w:lineRule="auto"/>
    </w:pPr>
    <w:rPr>
      <w:rFonts w:ascii="Times New Roman" w:hAnsi="Times New Roman" w:eastAsia="Times New Roman"/>
      <w:color w:val="000000"/>
      <w:sz w:val="14"/>
      <w:szCs w:val="14"/>
      <w:lang w:eastAsia="ru-RU"/>
    </w:rPr>
  </w:style>
  <w:style w:type="paragraph" w:styleId="1207" w:customStyle="1">
    <w:name w:val="xl87"/>
    <w:basedOn w:val="982"/>
    <w:pPr>
      <w:jc w:val="center"/>
      <w:spacing w:before="100" w:beforeAutospacing="1" w:after="100" w:afterAutospacing="1" w:line="240" w:lineRule="auto"/>
      <w:pBdr>
        <w:left w:val="single" w:color="000000" w:sz="8" w:space="0"/>
        <w:right w:val="single" w:color="000000" w:sz="8" w:space="0"/>
      </w:pBdr>
    </w:pPr>
    <w:rPr>
      <w:rFonts w:ascii="Times New Roman" w:hAnsi="Times New Roman" w:eastAsia="Times New Roman"/>
      <w:sz w:val="24"/>
      <w:szCs w:val="24"/>
      <w:lang w:eastAsia="ru-RU"/>
    </w:rPr>
  </w:style>
  <w:style w:type="paragraph" w:styleId="1208" w:customStyle="1">
    <w:name w:val="xl88"/>
    <w:basedOn w:val="982"/>
    <w:pPr>
      <w:jc w:val="center"/>
      <w:spacing w:before="100" w:beforeAutospacing="1" w:after="100" w:afterAutospacing="1" w:line="240" w:lineRule="auto"/>
      <w:pBdr>
        <w:left w:val="single" w:color="000000" w:sz="8" w:space="0"/>
        <w:bottom w:val="single" w:color="000000" w:sz="8" w:space="0"/>
        <w:right w:val="single" w:color="000000" w:sz="8" w:space="0"/>
      </w:pBdr>
    </w:pPr>
    <w:rPr>
      <w:rFonts w:ascii="Times New Roman" w:hAnsi="Times New Roman" w:eastAsia="Times New Roman"/>
      <w:sz w:val="24"/>
      <w:szCs w:val="24"/>
      <w:lang w:eastAsia="ru-RU"/>
    </w:rPr>
  </w:style>
  <w:style w:type="paragraph" w:styleId="1209" w:customStyle="1">
    <w:name w:val="xl89"/>
    <w:basedOn w:val="982"/>
    <w:pPr>
      <w:spacing w:before="100" w:beforeAutospacing="1" w:after="100" w:afterAutospacing="1" w:line="240" w:lineRule="auto"/>
      <w:pBdr>
        <w:top w:val="single" w:color="000000" w:sz="8" w:space="0"/>
        <w:left w:val="single" w:color="000000" w:sz="8" w:space="0"/>
        <w:bottom w:val="single" w:color="000000" w:sz="8" w:space="0"/>
      </w:pBdr>
    </w:pPr>
    <w:rPr>
      <w:rFonts w:ascii="Times New Roman" w:hAnsi="Times New Roman" w:eastAsia="Times New Roman"/>
      <w:i/>
      <w:iCs/>
      <w:sz w:val="24"/>
      <w:szCs w:val="24"/>
      <w:lang w:eastAsia="ru-RU"/>
    </w:rPr>
  </w:style>
  <w:style w:type="paragraph" w:styleId="1210" w:customStyle="1">
    <w:name w:val="xl90"/>
    <w:basedOn w:val="982"/>
    <w:pPr>
      <w:spacing w:before="100" w:beforeAutospacing="1" w:after="100" w:afterAutospacing="1" w:line="240" w:lineRule="auto"/>
      <w:pBdr>
        <w:top w:val="single" w:color="000000" w:sz="8" w:space="0"/>
        <w:bottom w:val="single" w:color="000000" w:sz="8" w:space="0"/>
      </w:pBdr>
    </w:pPr>
    <w:rPr>
      <w:rFonts w:ascii="Times New Roman" w:hAnsi="Times New Roman" w:eastAsia="Times New Roman"/>
      <w:i/>
      <w:iCs/>
      <w:sz w:val="24"/>
      <w:szCs w:val="24"/>
      <w:lang w:eastAsia="ru-RU"/>
    </w:rPr>
  </w:style>
  <w:style w:type="paragraph" w:styleId="1211" w:customStyle="1">
    <w:name w:val="xl91"/>
    <w:basedOn w:val="982"/>
    <w:pPr>
      <w:spacing w:before="100" w:beforeAutospacing="1" w:after="100" w:afterAutospacing="1" w:line="240" w:lineRule="auto"/>
      <w:pBdr>
        <w:top w:val="single" w:color="000000" w:sz="8" w:space="0"/>
        <w:bottom w:val="single" w:color="000000" w:sz="8" w:space="0"/>
        <w:right w:val="single" w:color="000000" w:sz="8" w:space="0"/>
      </w:pBdr>
    </w:pPr>
    <w:rPr>
      <w:rFonts w:ascii="Times New Roman" w:hAnsi="Times New Roman" w:eastAsia="Times New Roman"/>
      <w:i/>
      <w:iCs/>
      <w:sz w:val="24"/>
      <w:szCs w:val="24"/>
      <w:lang w:eastAsia="ru-RU"/>
    </w:rPr>
  </w:style>
  <w:style w:type="paragraph" w:styleId="1212" w:customStyle="1">
    <w:name w:val="xl92"/>
    <w:basedOn w:val="982"/>
    <w:pPr>
      <w:spacing w:before="100" w:beforeAutospacing="1" w:after="100" w:afterAutospacing="1" w:line="240" w:lineRule="auto"/>
      <w:pBdr>
        <w:top w:val="single" w:color="000000" w:sz="8" w:space="0"/>
        <w:left w:val="single" w:color="000000" w:sz="8" w:space="0"/>
        <w:bottom w:val="single" w:color="000000" w:sz="8" w:space="0"/>
      </w:pBdr>
    </w:pPr>
    <w:rPr>
      <w:rFonts w:ascii="Times New Roman" w:hAnsi="Times New Roman" w:eastAsia="Times New Roman"/>
      <w:b/>
      <w:bCs/>
      <w:sz w:val="24"/>
      <w:szCs w:val="24"/>
      <w:lang w:eastAsia="ru-RU"/>
    </w:rPr>
  </w:style>
  <w:style w:type="paragraph" w:styleId="1213" w:customStyle="1">
    <w:name w:val="xl93"/>
    <w:basedOn w:val="982"/>
    <w:pPr>
      <w:spacing w:before="100" w:beforeAutospacing="1" w:after="100" w:afterAutospacing="1" w:line="240" w:lineRule="auto"/>
      <w:pBdr>
        <w:top w:val="single" w:color="000000" w:sz="8" w:space="0"/>
        <w:bottom w:val="single" w:color="000000" w:sz="8" w:space="0"/>
      </w:pBdr>
    </w:pPr>
    <w:rPr>
      <w:rFonts w:ascii="Times New Roman" w:hAnsi="Times New Roman" w:eastAsia="Times New Roman"/>
      <w:b/>
      <w:bCs/>
      <w:sz w:val="24"/>
      <w:szCs w:val="24"/>
      <w:lang w:eastAsia="ru-RU"/>
    </w:rPr>
  </w:style>
  <w:style w:type="paragraph" w:styleId="1214" w:customStyle="1">
    <w:name w:val="xl94"/>
    <w:basedOn w:val="982"/>
    <w:pPr>
      <w:spacing w:before="100" w:beforeAutospacing="1" w:after="100" w:afterAutospacing="1" w:line="240" w:lineRule="auto"/>
      <w:pBdr>
        <w:top w:val="single" w:color="000000" w:sz="8" w:space="0"/>
        <w:left w:val="single" w:color="000000" w:sz="8" w:space="0"/>
        <w:bottom w:val="single" w:color="000000" w:sz="8" w:space="0"/>
      </w:pBdr>
    </w:pPr>
    <w:rPr>
      <w:rFonts w:ascii="Times New Roman" w:hAnsi="Times New Roman" w:eastAsia="Times New Roman"/>
      <w:i/>
      <w:iCs/>
      <w:sz w:val="24"/>
      <w:szCs w:val="24"/>
      <w:lang w:eastAsia="ru-RU"/>
    </w:rPr>
  </w:style>
  <w:style w:type="paragraph" w:styleId="1215" w:customStyle="1">
    <w:name w:val="xl95"/>
    <w:basedOn w:val="982"/>
    <w:pPr>
      <w:spacing w:before="100" w:beforeAutospacing="1" w:after="100" w:afterAutospacing="1" w:line="240" w:lineRule="auto"/>
      <w:pBdr>
        <w:top w:val="single" w:color="000000" w:sz="8" w:space="0"/>
        <w:bottom w:val="single" w:color="000000" w:sz="8" w:space="0"/>
      </w:pBdr>
    </w:pPr>
    <w:rPr>
      <w:rFonts w:ascii="Times New Roman" w:hAnsi="Times New Roman" w:eastAsia="Times New Roman"/>
      <w:i/>
      <w:iCs/>
      <w:sz w:val="24"/>
      <w:szCs w:val="24"/>
      <w:lang w:eastAsia="ru-RU"/>
    </w:rPr>
  </w:style>
  <w:style w:type="paragraph" w:styleId="1216" w:customStyle="1">
    <w:name w:val="xl96"/>
    <w:basedOn w:val="982"/>
    <w:pPr>
      <w:spacing w:before="100" w:beforeAutospacing="1" w:after="100" w:afterAutospacing="1" w:line="240" w:lineRule="auto"/>
      <w:pBdr>
        <w:top w:val="single" w:color="000000" w:sz="8" w:space="0"/>
        <w:bottom w:val="single" w:color="000000" w:sz="8" w:space="0"/>
        <w:right w:val="single" w:color="000000" w:sz="8" w:space="0"/>
      </w:pBdr>
    </w:pPr>
    <w:rPr>
      <w:rFonts w:ascii="Times New Roman" w:hAnsi="Times New Roman" w:eastAsia="Times New Roman"/>
      <w:i/>
      <w:iCs/>
      <w:sz w:val="24"/>
      <w:szCs w:val="24"/>
      <w:lang w:eastAsia="ru-RU"/>
    </w:rPr>
  </w:style>
  <w:style w:type="paragraph" w:styleId="1217" w:customStyle="1">
    <w:name w:val="xl97"/>
    <w:basedOn w:val="982"/>
    <w:pPr>
      <w:jc w:val="center"/>
      <w:spacing w:before="100" w:beforeAutospacing="1" w:after="100" w:afterAutospacing="1" w:line="240" w:lineRule="auto"/>
      <w:pBdr>
        <w:top w:val="single" w:color="000000" w:sz="8" w:space="0"/>
        <w:right w:val="single" w:color="000000" w:sz="8" w:space="0"/>
      </w:pBdr>
    </w:pPr>
    <w:rPr>
      <w:rFonts w:ascii="Times New Roman" w:hAnsi="Times New Roman" w:eastAsia="Times New Roman"/>
      <w:b/>
      <w:bCs/>
      <w:sz w:val="24"/>
      <w:szCs w:val="24"/>
      <w:lang w:eastAsia="ru-RU"/>
    </w:rPr>
  </w:style>
  <w:style w:type="paragraph" w:styleId="1218" w:customStyle="1">
    <w:name w:val="xl98"/>
    <w:basedOn w:val="982"/>
    <w:pPr>
      <w:jc w:val="center"/>
      <w:spacing w:before="100" w:beforeAutospacing="1" w:after="100" w:afterAutospacing="1" w:line="240" w:lineRule="auto"/>
      <w:pBdr>
        <w:right w:val="single" w:color="000000" w:sz="8" w:space="0"/>
      </w:pBdr>
    </w:pPr>
    <w:rPr>
      <w:rFonts w:ascii="Times New Roman" w:hAnsi="Times New Roman" w:eastAsia="Times New Roman"/>
      <w:b/>
      <w:bCs/>
      <w:sz w:val="24"/>
      <w:szCs w:val="24"/>
      <w:lang w:eastAsia="ru-RU"/>
    </w:rPr>
  </w:style>
  <w:style w:type="paragraph" w:styleId="1219" w:customStyle="1">
    <w:name w:val="xl99"/>
    <w:basedOn w:val="982"/>
    <w:pPr>
      <w:jc w:val="center"/>
      <w:spacing w:before="100" w:beforeAutospacing="1" w:after="100" w:afterAutospacing="1" w:line="240" w:lineRule="auto"/>
      <w:pBdr>
        <w:bottom w:val="single" w:color="000000" w:sz="8" w:space="0"/>
        <w:right w:val="single" w:color="000000" w:sz="8" w:space="0"/>
      </w:pBdr>
    </w:pPr>
    <w:rPr>
      <w:rFonts w:ascii="Times New Roman" w:hAnsi="Times New Roman" w:eastAsia="Times New Roman"/>
      <w:b/>
      <w:bCs/>
      <w:sz w:val="24"/>
      <w:szCs w:val="24"/>
      <w:lang w:eastAsia="ru-RU"/>
    </w:rPr>
  </w:style>
  <w:style w:type="paragraph" w:styleId="1220" w:customStyle="1">
    <w:name w:val="xl100"/>
    <w:basedOn w:val="982"/>
    <w:pPr>
      <w:spacing w:before="100" w:beforeAutospacing="1" w:after="100" w:afterAutospacing="1" w:line="240" w:lineRule="auto"/>
    </w:pPr>
    <w:rPr>
      <w:rFonts w:ascii="Times New Roman" w:hAnsi="Times New Roman" w:eastAsia="Times New Roman"/>
      <w:i/>
      <w:iCs/>
      <w:sz w:val="24"/>
      <w:szCs w:val="24"/>
      <w:lang w:eastAsia="ru-RU"/>
    </w:rPr>
  </w:style>
  <w:style w:type="paragraph" w:styleId="1221" w:customStyle="1">
    <w:name w:val="xl101"/>
    <w:basedOn w:val="982"/>
    <w:pPr>
      <w:spacing w:before="100" w:beforeAutospacing="1" w:after="100" w:afterAutospacing="1" w:line="240" w:lineRule="auto"/>
      <w:pBdr>
        <w:top w:val="single" w:color="000000" w:sz="8" w:space="0"/>
        <w:left w:val="single" w:color="000000" w:sz="8" w:space="0"/>
      </w:pBdr>
    </w:pPr>
    <w:rPr>
      <w:rFonts w:ascii="Times New Roman" w:hAnsi="Times New Roman" w:eastAsia="Times New Roman"/>
      <w:i/>
      <w:iCs/>
      <w:sz w:val="24"/>
      <w:szCs w:val="24"/>
      <w:lang w:eastAsia="ru-RU"/>
    </w:rPr>
  </w:style>
  <w:style w:type="paragraph" w:styleId="1222" w:customStyle="1">
    <w:name w:val="xl102"/>
    <w:basedOn w:val="982"/>
    <w:pPr>
      <w:spacing w:before="100" w:beforeAutospacing="1" w:after="100" w:afterAutospacing="1" w:line="240" w:lineRule="auto"/>
      <w:pBdr>
        <w:top w:val="single" w:color="000000" w:sz="8" w:space="0"/>
      </w:pBdr>
    </w:pPr>
    <w:rPr>
      <w:rFonts w:ascii="Times New Roman" w:hAnsi="Times New Roman" w:eastAsia="Times New Roman"/>
      <w:i/>
      <w:iCs/>
      <w:sz w:val="24"/>
      <w:szCs w:val="24"/>
      <w:lang w:eastAsia="ru-RU"/>
    </w:rPr>
  </w:style>
  <w:style w:type="paragraph" w:styleId="1223" w:customStyle="1">
    <w:name w:val="xl103"/>
    <w:basedOn w:val="982"/>
    <w:pPr>
      <w:spacing w:before="100" w:beforeAutospacing="1" w:after="100" w:afterAutospacing="1" w:line="240" w:lineRule="auto"/>
      <w:pBdr>
        <w:top w:val="single" w:color="000000" w:sz="8" w:space="0"/>
        <w:right w:val="single" w:color="000000" w:sz="8" w:space="0"/>
      </w:pBdr>
    </w:pPr>
    <w:rPr>
      <w:rFonts w:ascii="Times New Roman" w:hAnsi="Times New Roman" w:eastAsia="Times New Roman"/>
      <w:i/>
      <w:iCs/>
      <w:sz w:val="24"/>
      <w:szCs w:val="24"/>
      <w:lang w:eastAsia="ru-RU"/>
    </w:rPr>
  </w:style>
  <w:style w:type="paragraph" w:styleId="1224" w:customStyle="1">
    <w:name w:val="xl104"/>
    <w:basedOn w:val="982"/>
    <w:pPr>
      <w:spacing w:before="100" w:beforeAutospacing="1" w:after="100" w:afterAutospacing="1" w:line="240" w:lineRule="auto"/>
      <w:pBdr>
        <w:left w:val="single" w:color="000000" w:sz="8" w:space="0"/>
      </w:pBdr>
    </w:pPr>
    <w:rPr>
      <w:rFonts w:ascii="Times New Roman" w:hAnsi="Times New Roman" w:eastAsia="Times New Roman"/>
      <w:i/>
      <w:iCs/>
      <w:sz w:val="24"/>
      <w:szCs w:val="24"/>
      <w:lang w:eastAsia="ru-RU"/>
    </w:rPr>
  </w:style>
  <w:style w:type="paragraph" w:styleId="1225" w:customStyle="1">
    <w:name w:val="xl105"/>
    <w:basedOn w:val="982"/>
    <w:pPr>
      <w:spacing w:before="100" w:beforeAutospacing="1" w:after="100" w:afterAutospacing="1" w:line="240" w:lineRule="auto"/>
      <w:pBdr>
        <w:right w:val="single" w:color="000000" w:sz="8" w:space="0"/>
      </w:pBdr>
    </w:pPr>
    <w:rPr>
      <w:rFonts w:ascii="Times New Roman" w:hAnsi="Times New Roman" w:eastAsia="Times New Roman"/>
      <w:i/>
      <w:iCs/>
      <w:sz w:val="24"/>
      <w:szCs w:val="24"/>
      <w:lang w:eastAsia="ru-RU"/>
    </w:rPr>
  </w:style>
  <w:style w:type="paragraph" w:styleId="1226" w:customStyle="1">
    <w:name w:val="xl106"/>
    <w:basedOn w:val="982"/>
    <w:pPr>
      <w:spacing w:before="100" w:beforeAutospacing="1" w:after="100" w:afterAutospacing="1" w:line="240" w:lineRule="auto"/>
      <w:pBdr>
        <w:left w:val="single" w:color="000000" w:sz="8" w:space="0"/>
        <w:bottom w:val="single" w:color="000000" w:sz="8" w:space="0"/>
      </w:pBdr>
    </w:pPr>
    <w:rPr>
      <w:rFonts w:ascii="Times New Roman" w:hAnsi="Times New Roman" w:eastAsia="Times New Roman"/>
      <w:i/>
      <w:iCs/>
      <w:sz w:val="24"/>
      <w:szCs w:val="24"/>
      <w:lang w:eastAsia="ru-RU"/>
    </w:rPr>
  </w:style>
  <w:style w:type="paragraph" w:styleId="1227" w:customStyle="1">
    <w:name w:val="xl107"/>
    <w:basedOn w:val="982"/>
    <w:pPr>
      <w:spacing w:before="100" w:beforeAutospacing="1" w:after="100" w:afterAutospacing="1" w:line="240" w:lineRule="auto"/>
      <w:pBdr>
        <w:bottom w:val="single" w:color="000000" w:sz="8" w:space="0"/>
      </w:pBdr>
    </w:pPr>
    <w:rPr>
      <w:rFonts w:ascii="Times New Roman" w:hAnsi="Times New Roman" w:eastAsia="Times New Roman"/>
      <w:i/>
      <w:iCs/>
      <w:sz w:val="24"/>
      <w:szCs w:val="24"/>
      <w:lang w:eastAsia="ru-RU"/>
    </w:rPr>
  </w:style>
  <w:style w:type="paragraph" w:styleId="1228" w:customStyle="1">
    <w:name w:val="xl108"/>
    <w:basedOn w:val="982"/>
    <w:pPr>
      <w:spacing w:before="100" w:beforeAutospacing="1" w:after="100" w:afterAutospacing="1" w:line="240" w:lineRule="auto"/>
      <w:pBdr>
        <w:bottom w:val="single" w:color="000000" w:sz="8" w:space="0"/>
        <w:right w:val="single" w:color="000000" w:sz="8" w:space="0"/>
      </w:pBdr>
    </w:pPr>
    <w:rPr>
      <w:rFonts w:ascii="Times New Roman" w:hAnsi="Times New Roman" w:eastAsia="Times New Roman"/>
      <w:i/>
      <w:iCs/>
      <w:sz w:val="24"/>
      <w:szCs w:val="24"/>
      <w:lang w:eastAsia="ru-RU"/>
    </w:rPr>
  </w:style>
  <w:style w:type="paragraph" w:styleId="1229" w:customStyle="1">
    <w:name w:val="xl109"/>
    <w:basedOn w:val="982"/>
    <w:pPr>
      <w:jc w:val="center"/>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ascii="Times New Roman" w:hAnsi="Times New Roman" w:eastAsia="Times New Roman"/>
      <w:i/>
      <w:iCs/>
      <w:sz w:val="24"/>
      <w:szCs w:val="24"/>
      <w:lang w:eastAsia="ru-RU"/>
    </w:rPr>
  </w:style>
  <w:style w:type="paragraph" w:styleId="1230" w:customStyle="1">
    <w:name w:val="xl110"/>
    <w:basedOn w:val="982"/>
    <w:pPr>
      <w:jc w:val="center"/>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ascii="Times New Roman" w:hAnsi="Times New Roman" w:eastAsia="Times New Roman"/>
      <w:sz w:val="24"/>
      <w:szCs w:val="24"/>
      <w:lang w:eastAsia="ru-RU"/>
    </w:rPr>
  </w:style>
  <w:style w:type="paragraph" w:styleId="1231" w:customStyle="1">
    <w:name w:val="xl111"/>
    <w:basedOn w:val="982"/>
    <w:pPr>
      <w:jc w:val="center"/>
      <w:spacing w:before="100" w:beforeAutospacing="1" w:after="100" w:afterAutospacing="1" w:line="240" w:lineRule="auto"/>
      <w:pBdr>
        <w:left w:val="single" w:color="000000" w:sz="8" w:space="0"/>
        <w:bottom w:val="single" w:color="000000" w:sz="8" w:space="0"/>
        <w:right w:val="single" w:color="000000" w:sz="8" w:space="0"/>
      </w:pBdr>
    </w:pPr>
    <w:rPr>
      <w:rFonts w:ascii="Times New Roman" w:hAnsi="Times New Roman" w:eastAsia="Times New Roman"/>
      <w:i/>
      <w:iCs/>
      <w:sz w:val="24"/>
      <w:szCs w:val="24"/>
      <w:lang w:eastAsia="ru-RU"/>
    </w:rPr>
  </w:style>
  <w:style w:type="paragraph" w:styleId="1232" w:customStyle="1">
    <w:name w:val="xl112"/>
    <w:basedOn w:val="982"/>
    <w:pPr>
      <w:jc w:val="center"/>
      <w:spacing w:before="100" w:beforeAutospacing="1" w:after="100" w:afterAutospacing="1" w:line="240" w:lineRule="auto"/>
      <w:pBdr>
        <w:left w:val="single" w:color="000000" w:sz="8" w:space="0"/>
        <w:bottom w:val="single" w:color="000000" w:sz="8" w:space="0"/>
        <w:right w:val="single" w:color="000000" w:sz="8" w:space="0"/>
      </w:pBdr>
    </w:pPr>
    <w:rPr>
      <w:rFonts w:ascii="Times New Roman" w:hAnsi="Times New Roman" w:eastAsia="Times New Roman"/>
      <w:b/>
      <w:bCs/>
      <w:sz w:val="24"/>
      <w:szCs w:val="24"/>
      <w:lang w:eastAsia="ru-RU"/>
    </w:rPr>
  </w:style>
  <w:style w:type="paragraph" w:styleId="1233" w:customStyle="1">
    <w:name w:val="xl113"/>
    <w:basedOn w:val="982"/>
    <w:pPr>
      <w:jc w:val="center"/>
      <w:spacing w:before="100" w:beforeAutospacing="1" w:after="100" w:afterAutospacing="1" w:line="240" w:lineRule="auto"/>
      <w:pBdr>
        <w:top w:val="single" w:color="000000" w:sz="8" w:space="0"/>
        <w:left w:val="single" w:color="000000" w:sz="8" w:space="0"/>
        <w:right w:val="single" w:color="000000" w:sz="8" w:space="0"/>
      </w:pBdr>
    </w:pPr>
    <w:rPr>
      <w:rFonts w:ascii="Times New Roman" w:hAnsi="Times New Roman" w:eastAsia="Times New Roman"/>
      <w:sz w:val="24"/>
      <w:szCs w:val="24"/>
      <w:lang w:eastAsia="ru-RU"/>
    </w:rPr>
  </w:style>
  <w:style w:type="paragraph" w:styleId="1234" w:customStyle="1">
    <w:name w:val="xl114"/>
    <w:basedOn w:val="982"/>
    <w:pPr>
      <w:jc w:val="center"/>
      <w:spacing w:before="100" w:beforeAutospacing="1" w:after="100" w:afterAutospacing="1" w:line="240" w:lineRule="auto"/>
      <w:pBdr>
        <w:left w:val="single" w:color="000000" w:sz="8" w:space="0"/>
        <w:right w:val="single" w:color="000000" w:sz="8" w:space="0"/>
      </w:pBdr>
    </w:pPr>
    <w:rPr>
      <w:rFonts w:ascii="Times New Roman" w:hAnsi="Times New Roman" w:eastAsia="Times New Roman"/>
      <w:sz w:val="24"/>
      <w:szCs w:val="24"/>
      <w:lang w:eastAsia="ru-RU"/>
    </w:rPr>
  </w:style>
  <w:style w:type="paragraph" w:styleId="1235" w:customStyle="1">
    <w:name w:val="xl115"/>
    <w:basedOn w:val="982"/>
    <w:pPr>
      <w:jc w:val="center"/>
      <w:spacing w:before="100" w:beforeAutospacing="1" w:after="100" w:afterAutospacing="1" w:line="240" w:lineRule="auto"/>
      <w:pBdr>
        <w:left w:val="single" w:color="000000" w:sz="8" w:space="0"/>
        <w:bottom w:val="single" w:color="000000" w:sz="8" w:space="0"/>
        <w:right w:val="single" w:color="000000" w:sz="8" w:space="0"/>
      </w:pBdr>
    </w:pPr>
    <w:rPr>
      <w:rFonts w:ascii="Times New Roman" w:hAnsi="Times New Roman" w:eastAsia="Times New Roman"/>
      <w:sz w:val="24"/>
      <w:szCs w:val="24"/>
      <w:lang w:eastAsia="ru-RU"/>
    </w:rPr>
  </w:style>
  <w:style w:type="paragraph" w:styleId="1236" w:customStyle="1">
    <w:name w:val="xl116"/>
    <w:basedOn w:val="982"/>
    <w:pPr>
      <w:jc w:val="center"/>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ascii="Times New Roman" w:hAnsi="Times New Roman" w:eastAsia="Times New Roman"/>
      <w:b/>
      <w:bCs/>
      <w:sz w:val="24"/>
      <w:szCs w:val="24"/>
      <w:lang w:eastAsia="ru-RU"/>
    </w:rPr>
  </w:style>
  <w:style w:type="paragraph" w:styleId="1237" w:customStyle="1">
    <w:name w:val="xl117"/>
    <w:basedOn w:val="982"/>
    <w:pPr>
      <w:jc w:val="center"/>
      <w:spacing w:before="100" w:beforeAutospacing="1" w:after="100" w:afterAutospacing="1" w:line="240" w:lineRule="auto"/>
      <w:pBdr>
        <w:top w:val="single" w:color="000000" w:sz="8" w:space="0"/>
        <w:left w:val="single" w:color="000000" w:sz="8" w:space="0"/>
        <w:right w:val="single" w:color="000000" w:sz="8" w:space="0"/>
      </w:pBdr>
    </w:pPr>
    <w:rPr>
      <w:rFonts w:ascii="Times New Roman" w:hAnsi="Times New Roman" w:eastAsia="Times New Roman"/>
      <w:i/>
      <w:iCs/>
      <w:sz w:val="24"/>
      <w:szCs w:val="24"/>
      <w:lang w:eastAsia="ru-RU"/>
    </w:rPr>
  </w:style>
  <w:style w:type="paragraph" w:styleId="1238" w:customStyle="1">
    <w:name w:val="xl118"/>
    <w:basedOn w:val="982"/>
    <w:pPr>
      <w:jc w:val="center"/>
      <w:spacing w:before="100" w:beforeAutospacing="1" w:after="100" w:afterAutospacing="1" w:line="240" w:lineRule="auto"/>
      <w:pBdr>
        <w:left w:val="single" w:color="000000" w:sz="8" w:space="0"/>
        <w:right w:val="single" w:color="000000" w:sz="8" w:space="0"/>
      </w:pBdr>
    </w:pPr>
    <w:rPr>
      <w:rFonts w:ascii="Times New Roman" w:hAnsi="Times New Roman" w:eastAsia="Times New Roman"/>
      <w:i/>
      <w:iCs/>
      <w:sz w:val="24"/>
      <w:szCs w:val="24"/>
      <w:lang w:eastAsia="ru-RU"/>
    </w:rPr>
  </w:style>
  <w:style w:type="paragraph" w:styleId="1239" w:customStyle="1">
    <w:name w:val="xl119"/>
    <w:basedOn w:val="982"/>
    <w:pPr>
      <w:jc w:val="center"/>
      <w:spacing w:before="100" w:beforeAutospacing="1" w:after="100" w:afterAutospacing="1" w:line="240" w:lineRule="auto"/>
    </w:pPr>
    <w:rPr>
      <w:rFonts w:ascii="Times New Roman" w:hAnsi="Times New Roman" w:eastAsia="Times New Roman"/>
      <w:sz w:val="24"/>
      <w:szCs w:val="24"/>
      <w:lang w:eastAsia="ru-RU"/>
    </w:rPr>
  </w:style>
  <w:style w:type="paragraph" w:styleId="1240" w:customStyle="1">
    <w:name w:val="xl120"/>
    <w:basedOn w:val="982"/>
    <w:pPr>
      <w:jc w:val="center"/>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ascii="Times New Roman" w:hAnsi="Times New Roman" w:eastAsia="Times New Roman"/>
      <w:b/>
      <w:bCs/>
      <w:sz w:val="24"/>
      <w:szCs w:val="24"/>
      <w:lang w:eastAsia="ru-RU"/>
    </w:rPr>
  </w:style>
  <w:style w:type="paragraph" w:styleId="1241" w:customStyle="1">
    <w:name w:val="xl121"/>
    <w:basedOn w:val="982"/>
    <w:pPr>
      <w:jc w:val="center"/>
      <w:spacing w:before="100" w:beforeAutospacing="1" w:after="100" w:afterAutospacing="1" w:line="240" w:lineRule="auto"/>
      <w:pBdr>
        <w:left w:val="single" w:color="000000" w:sz="8" w:space="0"/>
        <w:bottom w:val="single" w:color="000000" w:sz="8" w:space="0"/>
        <w:right w:val="single" w:color="000000" w:sz="8" w:space="0"/>
      </w:pBdr>
    </w:pPr>
    <w:rPr>
      <w:rFonts w:ascii="Times New Roman" w:hAnsi="Times New Roman" w:eastAsia="Times New Roman"/>
      <w:i/>
      <w:iCs/>
      <w:sz w:val="24"/>
      <w:szCs w:val="24"/>
      <w:lang w:eastAsia="ru-RU"/>
    </w:rPr>
  </w:style>
  <w:style w:type="paragraph" w:styleId="1242" w:customStyle="1">
    <w:name w:val="xl122"/>
    <w:basedOn w:val="982"/>
    <w:pPr>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ascii="Times New Roman" w:hAnsi="Times New Roman" w:eastAsia="Times New Roman"/>
      <w:b/>
      <w:bCs/>
      <w:sz w:val="24"/>
      <w:szCs w:val="24"/>
      <w:lang w:eastAsia="ru-RU"/>
    </w:rPr>
  </w:style>
  <w:style w:type="paragraph" w:styleId="1243" w:customStyle="1">
    <w:name w:val="xl123"/>
    <w:basedOn w:val="982"/>
    <w:pPr>
      <w:spacing w:before="100" w:beforeAutospacing="1" w:after="100" w:afterAutospacing="1" w:line="240" w:lineRule="auto"/>
      <w:pBdr>
        <w:top w:val="single" w:color="000000" w:sz="8" w:space="0"/>
        <w:left w:val="single" w:color="000000" w:sz="8" w:space="0"/>
        <w:bottom w:val="single" w:color="000000" w:sz="8" w:space="0"/>
      </w:pBdr>
    </w:pPr>
    <w:rPr>
      <w:rFonts w:ascii="Times New Roman" w:hAnsi="Times New Roman" w:eastAsia="Times New Roman"/>
      <w:i/>
      <w:iCs/>
      <w:sz w:val="24"/>
      <w:szCs w:val="24"/>
      <w:lang w:eastAsia="ru-RU"/>
    </w:rPr>
  </w:style>
  <w:style w:type="paragraph" w:styleId="1244" w:customStyle="1">
    <w:name w:val="xl124"/>
    <w:basedOn w:val="982"/>
    <w:pPr>
      <w:spacing w:before="100" w:beforeAutospacing="1" w:after="100" w:afterAutospacing="1" w:line="240" w:lineRule="auto"/>
      <w:pBdr>
        <w:top w:val="single" w:color="000000" w:sz="8" w:space="0"/>
        <w:bottom w:val="single" w:color="000000" w:sz="8" w:space="0"/>
      </w:pBdr>
    </w:pPr>
    <w:rPr>
      <w:rFonts w:ascii="Times New Roman" w:hAnsi="Times New Roman" w:eastAsia="Times New Roman"/>
      <w:i/>
      <w:iCs/>
      <w:sz w:val="24"/>
      <w:szCs w:val="24"/>
      <w:lang w:eastAsia="ru-RU"/>
    </w:rPr>
  </w:style>
  <w:style w:type="paragraph" w:styleId="1245" w:customStyle="1">
    <w:name w:val="xl125"/>
    <w:basedOn w:val="982"/>
    <w:pPr>
      <w:spacing w:before="100" w:beforeAutospacing="1" w:after="100" w:afterAutospacing="1" w:line="240" w:lineRule="auto"/>
      <w:pBdr>
        <w:top w:val="single" w:color="000000" w:sz="8" w:space="0"/>
        <w:bottom w:val="single" w:color="000000" w:sz="8" w:space="0"/>
        <w:right w:val="single" w:color="000000" w:sz="8" w:space="0"/>
      </w:pBdr>
    </w:pPr>
    <w:rPr>
      <w:rFonts w:ascii="Times New Roman" w:hAnsi="Times New Roman" w:eastAsia="Times New Roman"/>
      <w:i/>
      <w:iCs/>
      <w:sz w:val="24"/>
      <w:szCs w:val="24"/>
      <w:lang w:eastAsia="ru-RU"/>
    </w:rPr>
  </w:style>
  <w:style w:type="paragraph" w:styleId="1246" w:customStyle="1">
    <w:name w:val="xl126"/>
    <w:basedOn w:val="982"/>
    <w:pPr>
      <w:jc w:val="center"/>
      <w:spacing w:before="100" w:beforeAutospacing="1" w:after="100" w:afterAutospacing="1" w:line="240" w:lineRule="auto"/>
      <w:pBdr>
        <w:bottom w:val="single" w:color="000000" w:sz="8" w:space="0"/>
        <w:right w:val="single" w:color="000000" w:sz="8" w:space="0"/>
      </w:pBdr>
    </w:pPr>
    <w:rPr>
      <w:rFonts w:ascii="Times New Roman" w:hAnsi="Times New Roman" w:eastAsia="Times New Roman"/>
      <w:i/>
      <w:iCs/>
      <w:sz w:val="24"/>
      <w:szCs w:val="24"/>
      <w:lang w:eastAsia="ru-RU"/>
    </w:rPr>
  </w:style>
  <w:style w:type="paragraph" w:styleId="1247" w:customStyle="1">
    <w:name w:val="xl128"/>
    <w:basedOn w:val="982"/>
    <w:pPr>
      <w:jc w:val="center"/>
      <w:spacing w:before="100" w:beforeAutospacing="1" w:after="100" w:afterAutospacing="1" w:line="240" w:lineRule="auto"/>
      <w:pBdr>
        <w:top w:val="single" w:color="000000" w:sz="8" w:space="0"/>
        <w:left w:val="single" w:color="000000" w:sz="8" w:space="0"/>
        <w:right w:val="single" w:color="000000" w:sz="8" w:space="0"/>
      </w:pBdr>
    </w:pPr>
    <w:rPr>
      <w:rFonts w:ascii="Times New Roman" w:hAnsi="Times New Roman" w:eastAsia="Times New Roman"/>
      <w:b/>
      <w:bCs/>
      <w:sz w:val="24"/>
      <w:szCs w:val="24"/>
      <w:lang w:eastAsia="ru-RU"/>
    </w:rPr>
  </w:style>
  <w:style w:type="paragraph" w:styleId="1248" w:customStyle="1">
    <w:name w:val="xl129"/>
    <w:basedOn w:val="982"/>
    <w:pPr>
      <w:jc w:val="center"/>
      <w:spacing w:before="100" w:beforeAutospacing="1" w:after="100" w:afterAutospacing="1" w:line="240" w:lineRule="auto"/>
      <w:pBdr>
        <w:left w:val="single" w:color="000000" w:sz="8" w:space="0"/>
        <w:right w:val="single" w:color="000000" w:sz="8" w:space="0"/>
      </w:pBdr>
    </w:pPr>
    <w:rPr>
      <w:rFonts w:ascii="Times New Roman" w:hAnsi="Times New Roman" w:eastAsia="Times New Roman"/>
      <w:b/>
      <w:bCs/>
      <w:sz w:val="24"/>
      <w:szCs w:val="24"/>
      <w:lang w:eastAsia="ru-RU"/>
    </w:rPr>
  </w:style>
  <w:style w:type="paragraph" w:styleId="1249" w:customStyle="1">
    <w:name w:val="xl130"/>
    <w:basedOn w:val="982"/>
    <w:pPr>
      <w:spacing w:before="100" w:beforeAutospacing="1" w:after="100" w:afterAutospacing="1" w:line="240" w:lineRule="auto"/>
      <w:pBdr>
        <w:top w:val="single" w:color="000000" w:sz="8" w:space="0"/>
        <w:left w:val="single" w:color="000000" w:sz="8" w:space="0"/>
        <w:bottom w:val="single" w:color="000000" w:sz="8" w:space="0"/>
        <w:right w:val="single" w:color="000000" w:sz="8" w:space="0"/>
      </w:pBdr>
    </w:pPr>
    <w:rPr>
      <w:rFonts w:ascii="Times New Roman" w:hAnsi="Times New Roman" w:eastAsia="Times New Roman"/>
      <w:sz w:val="24"/>
      <w:szCs w:val="24"/>
      <w:lang w:eastAsia="ru-RU"/>
    </w:rPr>
  </w:style>
  <w:style w:type="character" w:styleId="1250" w:customStyle="1">
    <w:name w:val="zakon_spanusual2"/>
    <w:basedOn w:val="992"/>
    <w:rPr>
      <w:rFonts w:hint="default" w:ascii="Arial" w:hAnsi="Arial" w:cs="Arial"/>
      <w:color w:val="000000"/>
      <w:sz w:val="18"/>
      <w:szCs w:val="18"/>
    </w:rPr>
  </w:style>
  <w:style w:type="paragraph" w:styleId="1251" w:customStyle="1">
    <w:name w:val="ConsPlusCell"/>
    <w:rPr>
      <w:rFonts w:ascii="Arial" w:hAnsi="Arial" w:eastAsia="Times New Roman" w:cs="Arial"/>
    </w:rPr>
  </w:style>
  <w:style w:type="paragraph" w:styleId="1252" w:customStyle="1">
    <w:name w:val="Head 9.3"/>
    <w:basedOn w:val="982"/>
    <w:next w:val="982"/>
    <w:pPr>
      <w:jc w:val="center"/>
      <w:keepNext/>
      <w:spacing w:before="240" w:after="60" w:line="240" w:lineRule="auto"/>
      <w:widowControl w:val="off"/>
    </w:pPr>
    <w:rPr>
      <w:rFonts w:ascii="Times New Roman Bold" w:hAnsi="Times New Roman Bold" w:eastAsia="Times New Roman"/>
      <w:b/>
      <w:bCs/>
      <w:sz w:val="28"/>
      <w:szCs w:val="28"/>
      <w:lang w:eastAsia="ru-RU"/>
    </w:rPr>
  </w:style>
  <w:style w:type="paragraph" w:styleId="1253" w:customStyle="1">
    <w:name w:val="Знак Знак Знак Знак"/>
    <w:basedOn w:val="982"/>
    <w:pPr>
      <w:spacing w:after="160" w:line="240" w:lineRule="exact"/>
    </w:pPr>
    <w:rPr>
      <w:rFonts w:ascii="Times New Roman" w:hAnsi="Times New Roman"/>
      <w:sz w:val="20"/>
      <w:szCs w:val="20"/>
      <w:lang w:eastAsia="zh-CN"/>
    </w:rPr>
  </w:style>
  <w:style w:type="character" w:styleId="1254" w:customStyle="1">
    <w:name w:val="Знак Знак2"/>
    <w:basedOn w:val="992"/>
    <w:rPr>
      <w:sz w:val="24"/>
      <w:szCs w:val="24"/>
      <w:lang w:val="ru-RU" w:eastAsia="ru-RU" w:bidi="ar-SA"/>
    </w:rPr>
  </w:style>
  <w:style w:type="paragraph" w:styleId="1255" w:customStyle="1">
    <w:name w:val="Основной текст с отступом1"/>
    <w:basedOn w:val="982"/>
    <w:pPr>
      <w:ind w:left="180" w:firstLine="360"/>
      <w:spacing w:after="0" w:line="240" w:lineRule="auto"/>
    </w:pPr>
    <w:rPr>
      <w:rFonts w:ascii="Times New Roman" w:hAnsi="Times New Roman" w:eastAsia="Times New Roman"/>
      <w:sz w:val="24"/>
      <w:szCs w:val="24"/>
      <w:lang w:eastAsia="ru-RU"/>
    </w:rPr>
  </w:style>
  <w:style w:type="paragraph" w:styleId="1256" w:customStyle="1">
    <w:name w:val="Знак Знак Знак Знак Знак Знак Знак Знак Знак Знак"/>
    <w:basedOn w:val="982"/>
    <w:pPr>
      <w:spacing w:after="160" w:line="240" w:lineRule="exact"/>
    </w:pPr>
    <w:rPr>
      <w:rFonts w:ascii="Times New Roman" w:hAnsi="Times New Roman"/>
      <w:sz w:val="20"/>
      <w:szCs w:val="20"/>
      <w:lang w:eastAsia="zh-CN"/>
    </w:rPr>
  </w:style>
  <w:style w:type="paragraph" w:styleId="1257" w:customStyle="1">
    <w:name w:val="xl24"/>
    <w:basedOn w:val="982"/>
    <w:pPr>
      <w:jc w:val="cente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eastAsia="Times New Roman"/>
      <w:b/>
      <w:bCs/>
      <w:sz w:val="24"/>
      <w:szCs w:val="24"/>
      <w:lang w:eastAsia="ru-RU"/>
    </w:rPr>
  </w:style>
  <w:style w:type="paragraph" w:styleId="1258" w:customStyle="1">
    <w:name w:val="xl28"/>
    <w:basedOn w:val="982"/>
    <w:pPr>
      <w:jc w:val="right"/>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59" w:customStyle="1">
    <w:name w:val="xl29"/>
    <w:basedOn w:val="982"/>
    <w:pPr>
      <w:jc w:val="right"/>
      <w:spacing w:before="100" w:beforeAutospacing="1" w:after="100" w:afterAutospacing="1" w:line="240" w:lineRule="auto"/>
      <w:pBdr>
        <w:top w:val="single" w:color="000000" w:sz="4" w:space="0"/>
        <w:right w:val="single" w:color="000000" w:sz="4" w:space="0"/>
      </w:pBdr>
    </w:pPr>
    <w:rPr>
      <w:rFonts w:ascii="Times New Roman" w:hAnsi="Times New Roman" w:eastAsia="Times New Roman"/>
      <w:b/>
      <w:bCs/>
      <w:sz w:val="18"/>
      <w:szCs w:val="18"/>
      <w:lang w:eastAsia="ru-RU"/>
    </w:rPr>
  </w:style>
  <w:style w:type="paragraph" w:styleId="1260" w:customStyle="1">
    <w:name w:val="xl30"/>
    <w:basedOn w:val="982"/>
    <w:pPr>
      <w:jc w:val="right"/>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61" w:customStyle="1">
    <w:name w:val="xl31"/>
    <w:basedOn w:val="982"/>
    <w:pPr>
      <w:jc w:val="right"/>
      <w:spacing w:before="100" w:beforeAutospacing="1" w:after="100" w:afterAutospacing="1" w:line="240" w:lineRule="auto"/>
      <w:pBdr>
        <w:left w:val="single" w:color="000000" w:sz="4" w:space="0"/>
        <w:right w:val="single" w:color="000000" w:sz="4" w:space="0"/>
      </w:pBdr>
    </w:pPr>
    <w:rPr>
      <w:rFonts w:ascii="Times New Roman" w:hAnsi="Times New Roman" w:eastAsia="Times New Roman"/>
      <w:b/>
      <w:bCs/>
      <w:sz w:val="24"/>
      <w:szCs w:val="24"/>
      <w:lang w:eastAsia="ru-RU"/>
    </w:rPr>
  </w:style>
  <w:style w:type="paragraph" w:styleId="1262" w:customStyle="1">
    <w:name w:val="xl32"/>
    <w:basedOn w:val="982"/>
    <w:pPr>
      <w:jc w:val="center"/>
      <w:spacing w:before="100" w:beforeAutospacing="1" w:after="100" w:afterAutospacing="1" w:line="240" w:lineRule="auto"/>
      <w:pBdr>
        <w:right w:val="single" w:color="000000" w:sz="4" w:space="0"/>
      </w:pBdr>
    </w:pPr>
    <w:rPr>
      <w:rFonts w:ascii="Times New Roman" w:hAnsi="Times New Roman" w:eastAsia="Times New Roman"/>
      <w:sz w:val="24"/>
      <w:szCs w:val="24"/>
      <w:lang w:eastAsia="ru-RU"/>
    </w:rPr>
  </w:style>
  <w:style w:type="paragraph" w:styleId="1263" w:customStyle="1">
    <w:name w:val="xl33"/>
    <w:basedOn w:val="982"/>
    <w:pPr>
      <w:spacing w:before="100" w:beforeAutospacing="1" w:after="100" w:afterAutospacing="1" w:line="240" w:lineRule="auto"/>
      <w:pBdr>
        <w:right w:val="single" w:color="000000" w:sz="4" w:space="0"/>
      </w:pBdr>
    </w:pPr>
    <w:rPr>
      <w:rFonts w:ascii="Times New Roman" w:hAnsi="Times New Roman" w:eastAsia="Times New Roman"/>
      <w:b/>
      <w:bCs/>
      <w:sz w:val="24"/>
      <w:szCs w:val="24"/>
      <w:lang w:eastAsia="ru-RU"/>
    </w:rPr>
  </w:style>
  <w:style w:type="paragraph" w:styleId="1264" w:customStyle="1">
    <w:name w:val="xl34"/>
    <w:basedOn w:val="982"/>
    <w:pPr>
      <w:jc w:val="right"/>
      <w:spacing w:before="100" w:beforeAutospacing="1" w:after="100" w:afterAutospacing="1" w:line="240" w:lineRule="auto"/>
      <w:pBdr>
        <w:top w:val="single" w:color="000000" w:sz="4" w:space="0"/>
        <w:right w:val="single" w:color="000000" w:sz="4" w:space="0"/>
      </w:pBdr>
    </w:pPr>
    <w:rPr>
      <w:rFonts w:ascii="Times New Roman" w:hAnsi="Times New Roman" w:eastAsia="Times New Roman"/>
      <w:b/>
      <w:bCs/>
      <w:sz w:val="18"/>
      <w:szCs w:val="18"/>
      <w:lang w:eastAsia="ru-RU"/>
    </w:rPr>
  </w:style>
  <w:style w:type="paragraph" w:styleId="1265" w:customStyle="1">
    <w:name w:val="xl35"/>
    <w:basedOn w:val="982"/>
    <w:pPr>
      <w:jc w:val="right"/>
      <w:spacing w:before="100" w:beforeAutospacing="1" w:after="100" w:afterAutospacing="1" w:line="240" w:lineRule="auto"/>
      <w:pBdr>
        <w:right w:val="single" w:color="000000" w:sz="4" w:space="0"/>
      </w:pBdr>
    </w:pPr>
    <w:rPr>
      <w:rFonts w:ascii="Times New Roman" w:hAnsi="Times New Roman" w:eastAsia="Times New Roman"/>
      <w:b/>
      <w:bCs/>
      <w:sz w:val="18"/>
      <w:szCs w:val="18"/>
      <w:lang w:eastAsia="ru-RU"/>
    </w:rPr>
  </w:style>
  <w:style w:type="paragraph" w:styleId="1266" w:customStyle="1">
    <w:name w:val="xl36"/>
    <w:basedOn w:val="982"/>
    <w:pPr>
      <w:jc w:val="right"/>
      <w:spacing w:before="100" w:beforeAutospacing="1" w:after="100" w:afterAutospacing="1" w:line="240" w:lineRule="auto"/>
      <w:pBdr>
        <w:right w:val="single" w:color="000000" w:sz="4" w:space="0"/>
      </w:pBdr>
    </w:pPr>
    <w:rPr>
      <w:rFonts w:ascii="Times New Roman" w:hAnsi="Times New Roman" w:eastAsia="Times New Roman"/>
      <w:b/>
      <w:bCs/>
      <w:sz w:val="18"/>
      <w:szCs w:val="18"/>
      <w:lang w:eastAsia="ru-RU"/>
    </w:rPr>
  </w:style>
  <w:style w:type="paragraph" w:styleId="1267" w:customStyle="1">
    <w:name w:val="xl37"/>
    <w:basedOn w:val="98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b/>
      <w:bCs/>
      <w:i/>
      <w:iCs/>
      <w:color w:val="000080"/>
      <w:sz w:val="18"/>
      <w:szCs w:val="18"/>
      <w:lang w:eastAsia="ru-RU"/>
    </w:rPr>
  </w:style>
  <w:style w:type="paragraph" w:styleId="1268" w:customStyle="1">
    <w:name w:val="xl38"/>
    <w:basedOn w:val="982"/>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i/>
      <w:iCs/>
      <w:color w:val="000080"/>
      <w:sz w:val="18"/>
      <w:szCs w:val="18"/>
      <w:lang w:eastAsia="ru-RU"/>
    </w:rPr>
  </w:style>
  <w:style w:type="paragraph" w:styleId="1269" w:customStyle="1">
    <w:name w:val="xl39"/>
    <w:basedOn w:val="982"/>
    <w:pP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i/>
      <w:iCs/>
      <w:color w:val="000080"/>
      <w:sz w:val="18"/>
      <w:szCs w:val="18"/>
      <w:lang w:eastAsia="ru-RU"/>
    </w:rPr>
  </w:style>
  <w:style w:type="paragraph" w:styleId="1270" w:customStyle="1">
    <w:name w:val="xl40"/>
    <w:basedOn w:val="982"/>
    <w:pPr>
      <w:jc w:val="right"/>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i/>
      <w:iCs/>
      <w:color w:val="000080"/>
      <w:sz w:val="18"/>
      <w:szCs w:val="18"/>
      <w:lang w:eastAsia="ru-RU"/>
    </w:rPr>
  </w:style>
  <w:style w:type="paragraph" w:styleId="1271" w:customStyle="1">
    <w:name w:val="xl41"/>
    <w:basedOn w:val="982"/>
    <w:pPr>
      <w:jc w:val="right"/>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i/>
      <w:iCs/>
      <w:color w:val="000080"/>
      <w:sz w:val="18"/>
      <w:szCs w:val="18"/>
      <w:lang w:eastAsia="ru-RU"/>
    </w:rPr>
  </w:style>
  <w:style w:type="paragraph" w:styleId="1272" w:customStyle="1">
    <w:name w:val="xl42"/>
    <w:basedOn w:val="982"/>
    <w:pPr>
      <w:jc w:val="center"/>
      <w:spacing w:before="100" w:beforeAutospacing="1" w:after="100" w:afterAutospacing="1" w:line="240" w:lineRule="auto"/>
      <w:pBdr>
        <w:top w:val="single" w:color="000000" w:sz="6" w:space="0"/>
        <w:left w:val="single" w:color="000000" w:sz="4" w:space="0"/>
      </w:pBdr>
    </w:pPr>
    <w:rPr>
      <w:rFonts w:ascii="Times New Roman" w:hAnsi="Times New Roman" w:eastAsia="Times New Roman"/>
      <w:b/>
      <w:bCs/>
      <w:sz w:val="24"/>
      <w:szCs w:val="24"/>
      <w:lang w:eastAsia="ru-RU"/>
    </w:rPr>
  </w:style>
  <w:style w:type="paragraph" w:styleId="1273" w:customStyle="1">
    <w:name w:val="xl43"/>
    <w:basedOn w:val="982"/>
    <w:pPr>
      <w:jc w:val="center"/>
      <w:spacing w:before="100" w:beforeAutospacing="1" w:after="100" w:afterAutospacing="1" w:line="240" w:lineRule="auto"/>
      <w:pBdr>
        <w:top w:val="single" w:color="000000" w:sz="6"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74" w:customStyle="1">
    <w:name w:val="xl44"/>
    <w:basedOn w:val="982"/>
    <w:pPr>
      <w:jc w:val="right"/>
      <w:spacing w:before="100" w:beforeAutospacing="1" w:after="100" w:afterAutospacing="1" w:line="240" w:lineRule="auto"/>
      <w:pBdr>
        <w:top w:val="single" w:color="000000" w:sz="6"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75" w:customStyle="1">
    <w:name w:val="xl45"/>
    <w:basedOn w:val="982"/>
    <w:pPr>
      <w:jc w:val="right"/>
      <w:spacing w:before="100" w:beforeAutospacing="1" w:after="100" w:afterAutospacing="1" w:line="240" w:lineRule="auto"/>
      <w:pBdr>
        <w:top w:val="single" w:color="000000" w:sz="6" w:space="0"/>
        <w:right w:val="single" w:color="000000" w:sz="4" w:space="0"/>
      </w:pBdr>
    </w:pPr>
    <w:rPr>
      <w:rFonts w:ascii="Times New Roman" w:hAnsi="Times New Roman" w:eastAsia="Times New Roman"/>
      <w:b/>
      <w:bCs/>
      <w:sz w:val="18"/>
      <w:szCs w:val="18"/>
      <w:lang w:eastAsia="ru-RU"/>
    </w:rPr>
  </w:style>
  <w:style w:type="paragraph" w:styleId="1276" w:customStyle="1">
    <w:name w:val="xl46"/>
    <w:basedOn w:val="982"/>
    <w:pPr>
      <w:jc w:val="right"/>
      <w:spacing w:before="100" w:beforeAutospacing="1" w:after="100" w:afterAutospacing="1" w:line="240" w:lineRule="auto"/>
      <w:pBdr>
        <w:top w:val="single" w:color="000000" w:sz="6"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77" w:customStyle="1">
    <w:name w:val="xl47"/>
    <w:basedOn w:val="982"/>
    <w:pPr>
      <w:jc w:val="center"/>
      <w:spacing w:before="100" w:beforeAutospacing="1" w:after="100" w:afterAutospacing="1" w:line="240" w:lineRule="auto"/>
      <w:pBdr>
        <w:left w:val="single" w:color="000000" w:sz="4" w:space="0"/>
      </w:pBdr>
    </w:pPr>
    <w:rPr>
      <w:rFonts w:ascii="Times New Roman" w:hAnsi="Times New Roman" w:eastAsia="Times New Roman"/>
      <w:b/>
      <w:bCs/>
      <w:sz w:val="24"/>
      <w:szCs w:val="24"/>
      <w:lang w:eastAsia="ru-RU"/>
    </w:rPr>
  </w:style>
  <w:style w:type="paragraph" w:styleId="1278" w:customStyle="1">
    <w:name w:val="xl48"/>
    <w:basedOn w:val="982"/>
    <w:pPr>
      <w:jc w:val="center"/>
      <w:spacing w:before="100" w:beforeAutospacing="1" w:after="100" w:afterAutospacing="1" w:line="240" w:lineRule="auto"/>
      <w:pBdr>
        <w:right w:val="single" w:color="000000" w:sz="4" w:space="0"/>
      </w:pBdr>
    </w:pPr>
    <w:rPr>
      <w:rFonts w:ascii="Times New Roman" w:hAnsi="Times New Roman" w:eastAsia="Times New Roman"/>
      <w:b/>
      <w:bCs/>
      <w:sz w:val="18"/>
      <w:szCs w:val="18"/>
      <w:lang w:eastAsia="ru-RU"/>
    </w:rPr>
  </w:style>
  <w:style w:type="paragraph" w:styleId="1279" w:customStyle="1">
    <w:name w:val="xl49"/>
    <w:basedOn w:val="982"/>
    <w:pPr>
      <w:jc w:val="center"/>
      <w:spacing w:before="100" w:beforeAutospacing="1" w:after="100" w:afterAutospacing="1" w:line="240" w:lineRule="auto"/>
      <w:pBdr>
        <w:left w:val="single" w:color="000000" w:sz="4" w:space="0"/>
        <w:bottom w:val="single" w:color="000000" w:sz="4" w:space="0"/>
      </w:pBdr>
    </w:pPr>
    <w:rPr>
      <w:rFonts w:ascii="Times New Roman" w:hAnsi="Times New Roman" w:eastAsia="Times New Roman"/>
      <w:b/>
      <w:bCs/>
      <w:sz w:val="24"/>
      <w:szCs w:val="24"/>
      <w:lang w:eastAsia="ru-RU"/>
    </w:rPr>
  </w:style>
  <w:style w:type="paragraph" w:styleId="1280" w:customStyle="1">
    <w:name w:val="xl50"/>
    <w:basedOn w:val="982"/>
    <w:pPr>
      <w:jc w:val="center"/>
      <w:spacing w:before="100" w:beforeAutospacing="1" w:after="100" w:afterAutospacing="1" w:line="240" w:lineRule="auto"/>
      <w:pBdr>
        <w:bottom w:val="single" w:color="000000" w:sz="4" w:space="0"/>
      </w:pBdr>
    </w:pPr>
    <w:rPr>
      <w:rFonts w:ascii="Times New Roman" w:hAnsi="Times New Roman" w:eastAsia="Times New Roman"/>
      <w:b/>
      <w:bCs/>
      <w:sz w:val="24"/>
      <w:szCs w:val="24"/>
      <w:lang w:eastAsia="ru-RU"/>
    </w:rPr>
  </w:style>
  <w:style w:type="paragraph" w:styleId="1281" w:customStyle="1">
    <w:name w:val="xl51"/>
    <w:basedOn w:val="982"/>
    <w:pPr>
      <w:jc w:val="right"/>
      <w:spacing w:before="100" w:beforeAutospacing="1" w:after="100" w:afterAutospacing="1" w:line="240" w:lineRule="auto"/>
      <w:pBdr>
        <w:bottom w:val="single" w:color="000000" w:sz="4" w:space="0"/>
        <w:right w:val="single" w:color="000000" w:sz="4" w:space="0"/>
      </w:pBdr>
    </w:pPr>
    <w:rPr>
      <w:rFonts w:ascii="Times New Roman" w:hAnsi="Times New Roman" w:eastAsia="Times New Roman"/>
      <w:b/>
      <w:bCs/>
      <w:sz w:val="24"/>
      <w:szCs w:val="24"/>
      <w:lang w:eastAsia="ru-RU"/>
    </w:rPr>
  </w:style>
  <w:style w:type="paragraph" w:styleId="1282" w:customStyle="1">
    <w:name w:val="xl52"/>
    <w:basedOn w:val="982"/>
    <w:pPr>
      <w:jc w:val="center"/>
      <w:spacing w:before="100" w:beforeAutospacing="1" w:after="100" w:afterAutospacing="1" w:line="240" w:lineRule="auto"/>
      <w:pBdr>
        <w:bottom w:val="single" w:color="000000" w:sz="4" w:space="0"/>
        <w:right w:val="single" w:color="000000" w:sz="4" w:space="0"/>
      </w:pBdr>
    </w:pPr>
    <w:rPr>
      <w:rFonts w:ascii="Times New Roman" w:hAnsi="Times New Roman" w:eastAsia="Times New Roman"/>
      <w:b/>
      <w:bCs/>
      <w:sz w:val="24"/>
      <w:szCs w:val="24"/>
      <w:lang w:eastAsia="ru-RU"/>
    </w:rPr>
  </w:style>
  <w:style w:type="paragraph" w:styleId="1283" w:customStyle="1">
    <w:name w:val="xl53"/>
    <w:basedOn w:val="982"/>
    <w:pPr>
      <w:jc w:val="center"/>
      <w:spacing w:before="100" w:beforeAutospacing="1" w:after="100" w:afterAutospacing="1" w:line="240" w:lineRule="auto"/>
      <w:pBdr>
        <w:bottom w:val="single" w:color="000000" w:sz="4" w:space="0"/>
        <w:right w:val="single" w:color="000000" w:sz="4" w:space="0"/>
      </w:pBdr>
    </w:pPr>
    <w:rPr>
      <w:rFonts w:ascii="Times New Roman" w:hAnsi="Times New Roman" w:eastAsia="Times New Roman"/>
      <w:b/>
      <w:bCs/>
      <w:sz w:val="16"/>
      <w:szCs w:val="16"/>
      <w:lang w:eastAsia="ru-RU"/>
    </w:rPr>
  </w:style>
  <w:style w:type="paragraph" w:styleId="1284" w:customStyle="1">
    <w:name w:val="xl54"/>
    <w:basedOn w:val="982"/>
    <w:pPr>
      <w:jc w:val="center"/>
      <w:spacing w:before="100" w:beforeAutospacing="1" w:after="100" w:afterAutospacing="1" w:line="240" w:lineRule="auto"/>
      <w:pBdr>
        <w:bottom w:val="single" w:color="000000" w:sz="4" w:space="0"/>
        <w:right w:val="single" w:color="000000" w:sz="4" w:space="0"/>
      </w:pBdr>
    </w:pPr>
    <w:rPr>
      <w:rFonts w:ascii="Times New Roman" w:hAnsi="Times New Roman" w:eastAsia="Times New Roman"/>
      <w:b/>
      <w:bCs/>
      <w:sz w:val="24"/>
      <w:szCs w:val="24"/>
      <w:lang w:eastAsia="ru-RU"/>
    </w:rPr>
  </w:style>
  <w:style w:type="paragraph" w:styleId="1285" w:customStyle="1">
    <w:name w:val="xl55"/>
    <w:basedOn w:val="982"/>
    <w:pPr>
      <w:jc w:val="center"/>
      <w:spacing w:before="100" w:beforeAutospacing="1" w:after="100" w:afterAutospacing="1" w:line="240" w:lineRule="auto"/>
      <w:pBdr>
        <w:bottom w:val="single" w:color="000000" w:sz="4" w:space="0"/>
        <w:right w:val="single" w:color="000000" w:sz="4" w:space="0"/>
      </w:pBdr>
    </w:pPr>
    <w:rPr>
      <w:rFonts w:ascii="Times New Roman" w:hAnsi="Times New Roman" w:eastAsia="Times New Roman"/>
      <w:b/>
      <w:bCs/>
      <w:sz w:val="24"/>
      <w:szCs w:val="24"/>
      <w:lang w:eastAsia="ru-RU"/>
    </w:rPr>
  </w:style>
  <w:style w:type="paragraph" w:styleId="1286" w:customStyle="1">
    <w:name w:val="xl56"/>
    <w:basedOn w:val="982"/>
    <w:pPr>
      <w:jc w:val="cente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sz w:val="18"/>
      <w:szCs w:val="18"/>
      <w:lang w:eastAsia="ru-RU"/>
    </w:rPr>
  </w:style>
  <w:style w:type="paragraph" w:styleId="1287" w:customStyle="1">
    <w:name w:val="xl57"/>
    <w:basedOn w:val="982"/>
    <w:pPr>
      <w:spacing w:before="100" w:beforeAutospacing="1" w:after="100" w:afterAutospacing="1" w:line="240" w:lineRule="auto"/>
      <w:pBdr>
        <w:top w:val="single" w:color="000000" w:sz="4" w:space="0"/>
        <w:bottom w:val="single" w:color="000000" w:sz="4" w:space="0"/>
      </w:pBdr>
    </w:pPr>
    <w:rPr>
      <w:rFonts w:ascii="Times New Roman" w:hAnsi="Times New Roman" w:eastAsia="Times New Roman"/>
      <w:sz w:val="18"/>
      <w:szCs w:val="18"/>
      <w:lang w:eastAsia="ru-RU"/>
    </w:rPr>
  </w:style>
  <w:style w:type="paragraph" w:styleId="1288" w:customStyle="1">
    <w:name w:val="xl58"/>
    <w:basedOn w:val="982"/>
    <w:pP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sz w:val="18"/>
      <w:szCs w:val="18"/>
      <w:lang w:eastAsia="ru-RU"/>
    </w:rPr>
  </w:style>
  <w:style w:type="paragraph" w:styleId="1289" w:customStyle="1">
    <w:name w:val="xl59"/>
    <w:basedOn w:val="982"/>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sz w:val="18"/>
      <w:szCs w:val="18"/>
      <w:lang w:eastAsia="ru-RU"/>
    </w:rPr>
  </w:style>
  <w:style w:type="paragraph" w:styleId="1290" w:customStyle="1">
    <w:name w:val="xl60"/>
    <w:basedOn w:val="982"/>
    <w:pPr>
      <w:jc w:val="right"/>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91" w:customStyle="1">
    <w:name w:val="xl61"/>
    <w:basedOn w:val="982"/>
    <w:pPr>
      <w:jc w:val="right"/>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92" w:customStyle="1">
    <w:name w:val="xl62"/>
    <w:basedOn w:val="982"/>
    <w:pPr>
      <w:jc w:val="cente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eastAsia="Times New Roman"/>
      <w:b/>
      <w:bCs/>
      <w:sz w:val="18"/>
      <w:szCs w:val="18"/>
      <w:lang w:eastAsia="ru-RU"/>
    </w:rPr>
  </w:style>
  <w:style w:type="paragraph" w:styleId="1293" w:customStyle="1">
    <w:name w:val="xl63"/>
    <w:basedOn w:val="982"/>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94" w:customStyle="1">
    <w:name w:val="xl64"/>
    <w:basedOn w:val="982"/>
    <w:pPr>
      <w:jc w:val="right"/>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eastAsia="Times New Roman"/>
      <w:b/>
      <w:bCs/>
      <w:sz w:val="18"/>
      <w:szCs w:val="18"/>
      <w:lang w:eastAsia="ru-RU"/>
    </w:rPr>
  </w:style>
  <w:style w:type="paragraph" w:styleId="1295" w:customStyle="1">
    <w:name w:val="1 Знак Char Знак Char Знак"/>
    <w:basedOn w:val="982"/>
    <w:pPr>
      <w:spacing w:after="160" w:line="240" w:lineRule="exact"/>
    </w:pPr>
    <w:rPr>
      <w:rFonts w:ascii="Times New Roman" w:hAnsi="Times New Roman"/>
      <w:sz w:val="20"/>
      <w:szCs w:val="20"/>
      <w:lang w:eastAsia="zh-CN"/>
    </w:rPr>
  </w:style>
  <w:style w:type="paragraph" w:styleId="1296" w:customStyle="1">
    <w:name w:val="Основное меню (преемственное)"/>
    <w:basedOn w:val="982"/>
    <w:next w:val="982"/>
    <w:pPr>
      <w:jc w:val="both"/>
      <w:spacing w:after="0" w:line="240" w:lineRule="auto"/>
    </w:pPr>
    <w:rPr>
      <w:rFonts w:ascii="Verdana" w:hAnsi="Verdana" w:eastAsia="Times New Roman" w:cs="Verdana"/>
      <w:sz w:val="24"/>
      <w:szCs w:val="24"/>
      <w:lang w:eastAsia="ru-RU"/>
    </w:rPr>
  </w:style>
  <w:style w:type="paragraph" w:styleId="1297" w:customStyle="1">
    <w:name w:val="Default"/>
    <w:rPr>
      <w:rFonts w:ascii="Times New Roman" w:hAnsi="Times New Roman" w:eastAsia="Times New Roman"/>
      <w:color w:val="000000"/>
      <w:sz w:val="24"/>
      <w:szCs w:val="24"/>
    </w:rPr>
  </w:style>
  <w:style w:type="character" w:styleId="1298" w:customStyle="1">
    <w:name w:val="Знак Знак4"/>
    <w:basedOn w:val="992"/>
    <w:rPr>
      <w:sz w:val="24"/>
      <w:szCs w:val="24"/>
      <w:lang w:val="ru-RU" w:eastAsia="ru-RU" w:bidi="ar-SA"/>
    </w:rPr>
  </w:style>
  <w:style w:type="paragraph" w:styleId="1299" w:customStyle="1">
    <w:name w:val="Комментарий"/>
    <w:basedOn w:val="982"/>
    <w:next w:val="982"/>
    <w:pPr>
      <w:ind w:left="170"/>
      <w:jc w:val="both"/>
      <w:spacing w:after="0" w:line="240" w:lineRule="auto"/>
      <w:widowControl w:val="off"/>
    </w:pPr>
    <w:rPr>
      <w:rFonts w:ascii="Arial" w:hAnsi="Arial" w:eastAsia="Times New Roman" w:cs="Arial"/>
      <w:i/>
      <w:iCs/>
      <w:color w:val="800080"/>
      <w:sz w:val="24"/>
      <w:szCs w:val="24"/>
      <w:lang w:eastAsia="ru-RU"/>
    </w:rPr>
  </w:style>
  <w:style w:type="paragraph" w:styleId="1300" w:customStyle="1">
    <w:name w:val="Информация об изменениях документа"/>
    <w:basedOn w:val="982"/>
    <w:next w:val="982"/>
    <w:pPr>
      <w:jc w:val="both"/>
      <w:spacing w:after="0" w:line="240" w:lineRule="auto"/>
      <w:widowControl w:val="off"/>
    </w:pPr>
    <w:rPr>
      <w:rFonts w:ascii="Arial" w:hAnsi="Arial" w:eastAsia="Times New Roman" w:cs="Arial"/>
      <w:i/>
      <w:iCs/>
      <w:color w:val="800080"/>
      <w:sz w:val="24"/>
      <w:szCs w:val="24"/>
      <w:lang w:eastAsia="ru-RU"/>
    </w:rPr>
  </w:style>
  <w:style w:type="character" w:styleId="1301" w:customStyle="1">
    <w:name w:val="Heading 1 Char"/>
    <w:basedOn w:val="992"/>
    <w:rPr>
      <w:rFonts w:ascii="Cambria" w:hAnsi="Cambria" w:cs="Times New Roman"/>
      <w:b/>
      <w:bCs/>
      <w:color w:val="365f91"/>
      <w:sz w:val="28"/>
      <w:szCs w:val="28"/>
      <w:lang w:eastAsia="ru-RU"/>
    </w:rPr>
  </w:style>
  <w:style w:type="paragraph" w:styleId="1302" w:customStyle="1">
    <w:name w:val="Без интервала1"/>
    <w:rPr>
      <w:rFonts w:ascii="Times New Roman" w:hAnsi="Times New Roman"/>
      <w:sz w:val="24"/>
      <w:szCs w:val="24"/>
    </w:rPr>
  </w:style>
  <w:style w:type="paragraph" w:styleId="1303" w:customStyle="1">
    <w:name w:val="Tword_jobs"/>
    <w:basedOn w:val="982"/>
    <w:pPr>
      <w:spacing w:after="0" w:line="240" w:lineRule="auto"/>
    </w:pPr>
    <w:rPr>
      <w:rFonts w:ascii="Arial" w:hAnsi="Arial" w:eastAsia="Times New Roman"/>
      <w:i/>
      <w:sz w:val="18"/>
      <w:szCs w:val="20"/>
      <w:lang w:eastAsia="ru-RU"/>
    </w:rPr>
  </w:style>
  <w:style w:type="paragraph" w:styleId="1304" w:customStyle="1">
    <w:name w:val="Report List 1"/>
    <w:basedOn w:val="1305"/>
    <w:pPr>
      <w:ind w:left="0" w:firstLine="227"/>
      <w:spacing w:after="138"/>
      <w:tabs>
        <w:tab w:val="num" w:pos="587" w:leader="none"/>
      </w:tabs>
    </w:pPr>
    <w:rPr>
      <w:rFonts w:eastAsia="Times New Roman"/>
      <w:sz w:val="22"/>
      <w:szCs w:val="22"/>
      <w:lang w:val="en-GB" w:eastAsia="en-US"/>
    </w:rPr>
  </w:style>
  <w:style w:type="paragraph" w:styleId="1305">
    <w:name w:val="List"/>
    <w:basedOn w:val="982"/>
    <w:pPr>
      <w:ind w:left="283" w:hanging="283"/>
      <w:spacing w:after="0" w:line="240" w:lineRule="auto"/>
    </w:pPr>
    <w:rPr>
      <w:rFonts w:ascii="Times New Roman" w:hAnsi="Times New Roman"/>
      <w:sz w:val="24"/>
      <w:szCs w:val="24"/>
      <w:lang w:eastAsia="ru-RU"/>
    </w:rPr>
  </w:style>
  <w:style w:type="paragraph" w:styleId="1306" w:customStyle="1">
    <w:name w:val="1"/>
    <w:basedOn w:val="982"/>
    <w:pPr>
      <w:jc w:val="both"/>
      <w:spacing w:after="160" w:line="240" w:lineRule="exact"/>
    </w:pPr>
    <w:rPr>
      <w:rFonts w:ascii="Verdana" w:hAnsi="Verdana" w:eastAsia="Times New Roman" w:cs="Verdana"/>
      <w:lang w:val="en-US"/>
    </w:rPr>
  </w:style>
  <w:style w:type="character" w:styleId="1307" w:customStyle="1">
    <w:name w:val="Основной текст Знак Знак1"/>
    <w:basedOn w:val="992"/>
    <w:rPr>
      <w:sz w:val="24"/>
      <w:szCs w:val="24"/>
      <w:lang w:val="ru-RU" w:eastAsia="ru-RU" w:bidi="ar-SA"/>
    </w:rPr>
  </w:style>
  <w:style w:type="paragraph" w:styleId="1308" w:customStyle="1">
    <w:name w:val="Нормальный"/>
    <w:pPr>
      <w:widowControl w:val="off"/>
    </w:pPr>
    <w:rPr>
      <w:rFonts w:ascii="Times New Roman" w:hAnsi="Times New Roman" w:eastAsia="Arial"/>
      <w:lang w:eastAsia="ar-SA"/>
    </w:rPr>
  </w:style>
  <w:style w:type="character" w:styleId="1309" w:customStyle="1">
    <w:name w:val="Знак Знак Знак"/>
    <w:rPr>
      <w:sz w:val="24"/>
      <w:szCs w:val="24"/>
      <w:lang w:val="ru-RU" w:eastAsia="ru-RU" w:bidi="ar-SA"/>
    </w:rPr>
  </w:style>
  <w:style w:type="paragraph" w:styleId="1310" w:customStyle="1">
    <w:name w:val="Заголовок статьи"/>
    <w:basedOn w:val="982"/>
    <w:next w:val="982"/>
    <w:pPr>
      <w:ind w:left="1612" w:hanging="892"/>
      <w:jc w:val="both"/>
      <w:spacing w:after="0" w:line="240" w:lineRule="auto"/>
    </w:pPr>
    <w:rPr>
      <w:rFonts w:ascii="Arial" w:hAnsi="Arial" w:eastAsia="Times New Roman"/>
      <w:sz w:val="24"/>
      <w:szCs w:val="24"/>
      <w:lang w:eastAsia="ru-RU"/>
    </w:rPr>
  </w:style>
  <w:style w:type="paragraph" w:styleId="1311" w:customStyle="1">
    <w:name w:val="Интерактивный заголовок"/>
    <w:basedOn w:val="982"/>
    <w:next w:val="982"/>
    <w:pPr>
      <w:jc w:val="both"/>
      <w:spacing w:after="0" w:line="240" w:lineRule="auto"/>
    </w:pPr>
    <w:rPr>
      <w:rFonts w:ascii="Arial" w:hAnsi="Arial" w:eastAsia="Times New Roman"/>
      <w:sz w:val="24"/>
      <w:szCs w:val="24"/>
      <w:u w:val="single"/>
      <w:lang w:eastAsia="ru-RU"/>
    </w:rPr>
  </w:style>
  <w:style w:type="paragraph" w:styleId="1312" w:customStyle="1">
    <w:name w:val="Прижатый влево"/>
    <w:basedOn w:val="982"/>
    <w:next w:val="982"/>
    <w:pPr>
      <w:spacing w:after="0" w:line="240" w:lineRule="auto"/>
    </w:pPr>
    <w:rPr>
      <w:rFonts w:ascii="Arial" w:hAnsi="Arial" w:eastAsia="Times New Roman"/>
      <w:sz w:val="24"/>
      <w:szCs w:val="24"/>
      <w:lang w:eastAsia="ru-RU"/>
    </w:rPr>
  </w:style>
  <w:style w:type="character" w:styleId="1313" w:customStyle="1">
    <w:name w:val="Font Style15"/>
    <w:basedOn w:val="992"/>
    <w:rPr>
      <w:rFonts w:ascii="Times New Roman" w:hAnsi="Times New Roman" w:cs="Times New Roman"/>
      <w:b/>
      <w:bCs/>
      <w:color w:val="000000"/>
      <w:sz w:val="26"/>
      <w:szCs w:val="26"/>
    </w:rPr>
  </w:style>
  <w:style w:type="character" w:styleId="1314" w:customStyle="1">
    <w:name w:val="Font Style18"/>
    <w:basedOn w:val="992"/>
    <w:rPr>
      <w:rFonts w:ascii="Times New Roman" w:hAnsi="Times New Roman" w:cs="Times New Roman"/>
      <w:color w:val="000000"/>
      <w:sz w:val="26"/>
      <w:szCs w:val="26"/>
    </w:rPr>
  </w:style>
  <w:style w:type="paragraph" w:styleId="1315" w:customStyle="1">
    <w:name w:val="Style8"/>
    <w:basedOn w:val="982"/>
    <w:pPr>
      <w:ind w:firstLine="310"/>
      <w:spacing w:after="0" w:line="320" w:lineRule="exact"/>
      <w:widowControl w:val="off"/>
    </w:pPr>
    <w:rPr>
      <w:rFonts w:ascii="Times New Roman" w:hAnsi="Times New Roman" w:eastAsia="Times New Roman"/>
      <w:sz w:val="24"/>
      <w:szCs w:val="24"/>
      <w:lang w:eastAsia="ru-RU"/>
    </w:rPr>
  </w:style>
  <w:style w:type="paragraph" w:styleId="1316" w:customStyle="1">
    <w:name w:val="Style1"/>
    <w:basedOn w:val="982"/>
    <w:pPr>
      <w:jc w:val="both"/>
      <w:spacing w:after="0" w:line="283" w:lineRule="exact"/>
      <w:widowControl w:val="off"/>
    </w:pPr>
    <w:rPr>
      <w:rFonts w:ascii="Times New Roman" w:hAnsi="Times New Roman" w:eastAsia="Times New Roman"/>
      <w:sz w:val="24"/>
      <w:szCs w:val="24"/>
      <w:lang w:eastAsia="ru-RU"/>
    </w:rPr>
  </w:style>
  <w:style w:type="character" w:styleId="1317" w:customStyle="1">
    <w:name w:val="Font Style14"/>
    <w:basedOn w:val="992"/>
    <w:rPr>
      <w:rFonts w:ascii="Times New Roman" w:hAnsi="Times New Roman" w:cs="Times New Roman"/>
      <w:b/>
      <w:bCs/>
      <w:sz w:val="22"/>
      <w:szCs w:val="22"/>
    </w:rPr>
  </w:style>
  <w:style w:type="paragraph" w:styleId="1318">
    <w:name w:val="List 2"/>
    <w:basedOn w:val="982"/>
    <w:pPr>
      <w:contextualSpacing/>
      <w:ind w:left="566" w:hanging="283"/>
      <w:spacing w:after="0" w:line="240" w:lineRule="auto"/>
    </w:pPr>
    <w:rPr>
      <w:rFonts w:ascii="Times New Roman" w:hAnsi="Times New Roman" w:eastAsia="Times New Roman"/>
      <w:sz w:val="24"/>
      <w:szCs w:val="24"/>
      <w:lang w:eastAsia="ru-RU"/>
    </w:rPr>
  </w:style>
  <w:style w:type="paragraph" w:styleId="1319" w:customStyle="1">
    <w:name w:val="Style2"/>
    <w:basedOn w:val="982"/>
    <w:uiPriority w:val="99"/>
    <w:pPr>
      <w:jc w:val="both"/>
      <w:spacing w:after="0" w:line="293" w:lineRule="exact"/>
      <w:widowControl w:val="off"/>
    </w:pPr>
    <w:rPr>
      <w:rFonts w:ascii="Times New Roman" w:hAnsi="Times New Roman" w:eastAsia="Times New Roman"/>
      <w:sz w:val="24"/>
      <w:szCs w:val="24"/>
      <w:lang w:eastAsia="ru-RU"/>
    </w:rPr>
  </w:style>
  <w:style w:type="character" w:styleId="1320" w:customStyle="1">
    <w:name w:val="Текст выноски Знак1"/>
    <w:basedOn w:val="992"/>
    <w:uiPriority w:val="99"/>
    <w:semiHidden/>
    <w:rPr>
      <w:rFonts w:ascii="Tahoma" w:hAnsi="Tahoma" w:eastAsia="Times New Roman" w:cs="Tahoma"/>
      <w:sz w:val="16"/>
      <w:szCs w:val="16"/>
      <w:lang w:eastAsia="ru-RU"/>
    </w:rPr>
  </w:style>
  <w:style w:type="character" w:styleId="1321" w:customStyle="1">
    <w:name w:val="Знак1 Знак Знак1"/>
    <w:basedOn w:val="992"/>
    <w:uiPriority w:val="99"/>
  </w:style>
  <w:style w:type="character" w:styleId="1322" w:customStyle="1">
    <w:name w:val="Знак Знак22"/>
    <w:basedOn w:val="992"/>
    <w:rPr>
      <w:rFonts w:ascii="Arial" w:hAnsi="Arial" w:eastAsia="Times New Roman" w:cs="Arial"/>
      <w:b/>
      <w:bCs/>
      <w:sz w:val="26"/>
      <w:szCs w:val="26"/>
      <w:lang w:eastAsia="ru-RU"/>
    </w:rPr>
  </w:style>
  <w:style w:type="character" w:styleId="1323" w:customStyle="1">
    <w:name w:val="Знак Знак20"/>
    <w:basedOn w:val="992"/>
    <w:rPr>
      <w:rFonts w:ascii="Times New Roman" w:hAnsi="Times New Roman" w:eastAsia="Times New Roman" w:cs="Times New Roman"/>
      <w:b/>
      <w:bCs/>
      <w:i/>
      <w:iCs/>
      <w:sz w:val="26"/>
      <w:szCs w:val="26"/>
      <w:lang w:eastAsia="ru-RU"/>
    </w:rPr>
  </w:style>
  <w:style w:type="character" w:styleId="1324" w:customStyle="1">
    <w:name w:val="Знак Знак15"/>
    <w:basedOn w:val="992"/>
    <w:rPr>
      <w:rFonts w:ascii="Times New Roman" w:hAnsi="Times New Roman" w:eastAsia="Times New Roman" w:cs="Times New Roman"/>
      <w:sz w:val="20"/>
      <w:szCs w:val="20"/>
      <w:lang w:eastAsia="ru-RU"/>
    </w:rPr>
  </w:style>
  <w:style w:type="character" w:styleId="1325" w:customStyle="1">
    <w:name w:val="Основной текст (3)_"/>
    <w:basedOn w:val="992"/>
    <w:link w:val="1326"/>
    <w:rPr>
      <w:b/>
      <w:bCs/>
      <w:sz w:val="23"/>
      <w:szCs w:val="23"/>
      <w:shd w:val="clear" w:color="auto" w:fill="ffffff"/>
    </w:rPr>
  </w:style>
  <w:style w:type="paragraph" w:styleId="1326" w:customStyle="1">
    <w:name w:val="Основной текст (3)"/>
    <w:basedOn w:val="982"/>
    <w:link w:val="1325"/>
    <w:pPr>
      <w:spacing w:after="0" w:line="274" w:lineRule="exact"/>
      <w:shd w:val="clear" w:color="auto" w:fill="ffffff"/>
    </w:pPr>
    <w:rPr>
      <w:b/>
      <w:bCs/>
      <w:sz w:val="23"/>
      <w:szCs w:val="23"/>
      <w:lang w:eastAsia="ru-RU"/>
    </w:rPr>
  </w:style>
  <w:style w:type="character" w:styleId="1327" w:customStyle="1">
    <w:name w:val="Основной текст (6)_"/>
    <w:basedOn w:val="992"/>
    <w:rPr>
      <w:sz w:val="8"/>
      <w:szCs w:val="8"/>
      <w:shd w:val="clear" w:color="auto" w:fill="ffffff"/>
    </w:rPr>
  </w:style>
  <w:style w:type="character" w:styleId="1328" w:customStyle="1">
    <w:name w:val="Подпись к таблице_"/>
    <w:basedOn w:val="992"/>
    <w:link w:val="1329"/>
    <w:rPr>
      <w:sz w:val="23"/>
      <w:szCs w:val="23"/>
      <w:shd w:val="clear" w:color="auto" w:fill="ffffff"/>
    </w:rPr>
  </w:style>
  <w:style w:type="paragraph" w:styleId="1329" w:customStyle="1">
    <w:name w:val="Подпись к таблице1"/>
    <w:basedOn w:val="982"/>
    <w:link w:val="1328"/>
    <w:pPr>
      <w:jc w:val="both"/>
      <w:spacing w:after="0" w:line="307" w:lineRule="exact"/>
      <w:shd w:val="clear" w:color="auto" w:fill="ffffff"/>
    </w:pPr>
    <w:rPr>
      <w:sz w:val="23"/>
      <w:szCs w:val="23"/>
      <w:lang w:eastAsia="ru-RU"/>
    </w:rPr>
  </w:style>
  <w:style w:type="paragraph" w:styleId="1330">
    <w:name w:val="Caption"/>
    <w:basedOn w:val="982"/>
    <w:link w:val="845"/>
    <w:qFormat/>
    <w:pPr>
      <w:jc w:val="center"/>
      <w:spacing w:after="0" w:line="240" w:lineRule="auto"/>
    </w:pPr>
    <w:rPr>
      <w:rFonts w:ascii="Times New Roman" w:hAnsi="Times New Roman" w:eastAsia="Times New Roman"/>
      <w:b/>
      <w:sz w:val="28"/>
      <w:szCs w:val="20"/>
      <w:lang w:eastAsia="ru-RU"/>
    </w:rPr>
  </w:style>
  <w:style w:type="paragraph" w:styleId="1331">
    <w:name w:val="Document Map"/>
    <w:basedOn w:val="982"/>
    <w:link w:val="1332"/>
    <w:pPr>
      <w:spacing w:after="0" w:line="240" w:lineRule="auto"/>
      <w:shd w:val="clear" w:color="auto" w:fill="000080"/>
    </w:pPr>
    <w:rPr>
      <w:rFonts w:ascii="Tahoma" w:hAnsi="Tahoma" w:eastAsia="Times New Roman" w:cs="Tahoma"/>
      <w:sz w:val="20"/>
      <w:szCs w:val="20"/>
      <w:lang w:eastAsia="ru-RU"/>
    </w:rPr>
  </w:style>
  <w:style w:type="character" w:styleId="1332" w:customStyle="1">
    <w:name w:val="Схема документа Знак"/>
    <w:basedOn w:val="992"/>
    <w:link w:val="1331"/>
    <w:rPr>
      <w:rFonts w:ascii="Tahoma" w:hAnsi="Tahoma" w:eastAsia="Times New Roman" w:cs="Tahoma"/>
      <w:shd w:val="clear" w:color="auto" w:fill="000080"/>
    </w:rPr>
  </w:style>
  <w:style w:type="paragraph" w:styleId="1333" w:customStyle="1">
    <w:name w:val="Основной текст с отступом 32"/>
    <w:basedOn w:val="982"/>
    <w:pPr>
      <w:ind w:firstLine="851"/>
      <w:jc w:val="both"/>
      <w:spacing w:after="0" w:line="280" w:lineRule="exact"/>
      <w:tabs>
        <w:tab w:val="left" w:pos="7088" w:leader="none"/>
      </w:tabs>
    </w:pPr>
    <w:rPr>
      <w:rFonts w:ascii="Times New Roman" w:hAnsi="Times New Roman"/>
      <w:sz w:val="24"/>
      <w:szCs w:val="24"/>
      <w:lang w:eastAsia="ru-RU"/>
    </w:rPr>
  </w:style>
  <w:style w:type="paragraph" w:styleId="1334" w:customStyle="1">
    <w:name w:val="Основной текст 21"/>
    <w:basedOn w:val="982"/>
    <w:pPr>
      <w:jc w:val="center"/>
      <w:spacing w:after="0" w:line="240" w:lineRule="auto"/>
    </w:pPr>
    <w:rPr>
      <w:rFonts w:ascii="Times New Roman" w:hAnsi="Times New Roman"/>
      <w:b/>
      <w:bCs/>
      <w:sz w:val="28"/>
      <w:szCs w:val="28"/>
      <w:lang w:eastAsia="ru-RU"/>
    </w:rPr>
  </w:style>
  <w:style w:type="paragraph" w:styleId="1335" w:customStyle="1">
    <w:name w:val="Основной текст с отступом 22"/>
    <w:basedOn w:val="982"/>
    <w:pPr>
      <w:ind w:firstLine="709"/>
      <w:jc w:val="both"/>
      <w:spacing w:after="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rFonts w:ascii="Times New Roman" w:hAnsi="Times New Roman"/>
      <w:color w:val="000000"/>
      <w:sz w:val="28"/>
      <w:szCs w:val="28"/>
      <w:lang w:eastAsia="ru-RU"/>
    </w:rPr>
  </w:style>
  <w:style w:type="paragraph" w:styleId="1336" w:customStyle="1">
    <w:name w:val="Îáû÷íûé"/>
    <w:rPr>
      <w:rFonts w:ascii="Times New Roman" w:hAnsi="Times New Roman"/>
    </w:rPr>
  </w:style>
  <w:style w:type="paragraph" w:styleId="1337" w:customStyle="1">
    <w:name w:val="bodytext2"/>
    <w:basedOn w:val="982"/>
    <w:pPr>
      <w:spacing w:before="100" w:beforeAutospacing="1" w:after="100" w:afterAutospacing="1" w:line="240" w:lineRule="auto"/>
    </w:pPr>
    <w:rPr>
      <w:rFonts w:ascii="Times New Roman" w:hAnsi="Times New Roman"/>
      <w:sz w:val="24"/>
      <w:szCs w:val="24"/>
      <w:lang w:eastAsia="ru-RU"/>
    </w:rPr>
  </w:style>
  <w:style w:type="paragraph" w:styleId="1338" w:customStyle="1">
    <w:name w:val="Обычный список"/>
    <w:basedOn w:val="982"/>
    <w:pPr>
      <w:numPr>
        <w:ilvl w:val="0"/>
        <w:numId w:val="6"/>
      </w:numPr>
      <w:jc w:val="both"/>
      <w:spacing w:after="60" w:line="240" w:lineRule="auto"/>
    </w:pPr>
    <w:rPr>
      <w:rFonts w:ascii="Arial Narrow" w:hAnsi="Arial Narrow" w:cs="Arial Narrow"/>
      <w:lang w:eastAsia="ru-RU"/>
    </w:rPr>
  </w:style>
  <w:style w:type="character" w:styleId="1339" w:customStyle="1">
    <w:name w:val="textspanview"/>
    <w:basedOn w:val="992"/>
    <w:rPr>
      <w:rFonts w:cs="Times New Roman"/>
    </w:rPr>
  </w:style>
  <w:style w:type="paragraph" w:styleId="1340" w:customStyle="1">
    <w:name w:val="constitle"/>
    <w:basedOn w:val="982"/>
    <w:pPr>
      <w:spacing w:after="0" w:line="240" w:lineRule="auto"/>
    </w:pPr>
    <w:rPr>
      <w:rFonts w:ascii="Arial" w:hAnsi="Arial" w:eastAsia="Times New Roman" w:cs="Arial"/>
      <w:b/>
      <w:bCs/>
      <w:sz w:val="20"/>
      <w:szCs w:val="20"/>
      <w:lang w:eastAsia="ru-RU"/>
    </w:rPr>
  </w:style>
  <w:style w:type="paragraph" w:styleId="1341" w:customStyle="1">
    <w:name w:val="Основной текст с отступом 31"/>
    <w:basedOn w:val="982"/>
    <w:pPr>
      <w:ind w:firstLine="851"/>
      <w:jc w:val="both"/>
      <w:spacing w:after="0" w:line="280" w:lineRule="exact"/>
      <w:tabs>
        <w:tab w:val="left" w:pos="7088" w:leader="none"/>
      </w:tabs>
    </w:pPr>
    <w:rPr>
      <w:rFonts w:ascii="Times New Roman" w:hAnsi="Times New Roman" w:eastAsia="Times New Roman"/>
      <w:sz w:val="24"/>
      <w:szCs w:val="24"/>
      <w:lang w:eastAsia="ru-RU"/>
    </w:rPr>
  </w:style>
  <w:style w:type="paragraph" w:styleId="1342">
    <w:name w:val="Normal Indent"/>
    <w:basedOn w:val="982"/>
    <w:link w:val="1343"/>
    <w:pPr>
      <w:ind w:left="708"/>
      <w:jc w:val="both"/>
      <w:spacing w:after="60" w:line="240" w:lineRule="auto"/>
    </w:pPr>
    <w:rPr>
      <w:rFonts w:ascii="Times New Roman" w:hAnsi="Times New Roman" w:eastAsia="Times New Roman"/>
      <w:sz w:val="24"/>
      <w:szCs w:val="24"/>
      <w:lang w:eastAsia="ru-RU"/>
    </w:rPr>
  </w:style>
  <w:style w:type="character" w:styleId="1343" w:customStyle="1">
    <w:name w:val="Обычный отступ Знак"/>
    <w:basedOn w:val="992"/>
    <w:link w:val="1342"/>
    <w:rPr>
      <w:rFonts w:ascii="Times New Roman" w:hAnsi="Times New Roman" w:eastAsia="Times New Roman"/>
      <w:sz w:val="24"/>
      <w:szCs w:val="24"/>
    </w:rPr>
  </w:style>
  <w:style w:type="paragraph" w:styleId="1344" w:customStyle="1">
    <w:name w:val="заголовок 3"/>
    <w:basedOn w:val="982"/>
    <w:next w:val="982"/>
    <w:pPr>
      <w:jc w:val="both"/>
      <w:keepNext/>
      <w:spacing w:after="0" w:line="240" w:lineRule="auto"/>
      <w:widowControl w:val="off"/>
      <w:outlineLvl w:val="2"/>
    </w:pPr>
    <w:rPr>
      <w:rFonts w:ascii="Times New Roman" w:hAnsi="Times New Roman" w:eastAsia="Times New Roman"/>
      <w:b/>
      <w:bCs/>
      <w:sz w:val="28"/>
      <w:szCs w:val="28"/>
      <w:lang w:eastAsia="ru-RU"/>
    </w:rPr>
  </w:style>
  <w:style w:type="character" w:styleId="1345" w:customStyle="1">
    <w:name w:val="apple-converted-space"/>
    <w:basedOn w:val="992"/>
    <w:uiPriority w:val="99"/>
  </w:style>
  <w:style w:type="character" w:styleId="1346" w:customStyle="1">
    <w:name w:val="Основной текст (2)_"/>
    <w:basedOn w:val="992"/>
    <w:link w:val="1347"/>
    <w:rPr>
      <w:rFonts w:ascii="Times New Roman" w:hAnsi="Times New Roman"/>
      <w:b/>
      <w:bCs/>
      <w:sz w:val="26"/>
      <w:szCs w:val="26"/>
      <w:shd w:val="clear" w:color="auto" w:fill="ffffff"/>
    </w:rPr>
  </w:style>
  <w:style w:type="paragraph" w:styleId="1347" w:customStyle="1">
    <w:name w:val="Основной текст (2)"/>
    <w:basedOn w:val="982"/>
    <w:link w:val="1346"/>
    <w:pPr>
      <w:jc w:val="center"/>
      <w:spacing w:after="600" w:line="317" w:lineRule="exact"/>
      <w:shd w:val="clear" w:color="auto" w:fill="ffffff"/>
    </w:pPr>
    <w:rPr>
      <w:rFonts w:ascii="Times New Roman" w:hAnsi="Times New Roman"/>
      <w:b/>
      <w:bCs/>
      <w:sz w:val="26"/>
      <w:szCs w:val="26"/>
      <w:lang w:eastAsia="ru-RU"/>
    </w:rPr>
  </w:style>
  <w:style w:type="paragraph" w:styleId="1348" w:customStyle="1">
    <w:name w:val="Подпись к таблице"/>
    <w:basedOn w:val="982"/>
    <w:pPr>
      <w:spacing w:after="240" w:line="0" w:lineRule="atLeast"/>
      <w:shd w:val="clear" w:color="auto" w:fill="ffffff"/>
      <w:widowControl w:val="off"/>
    </w:pPr>
    <w:rPr>
      <w:rFonts w:ascii="Times New Roman" w:hAnsi="Times New Roman" w:eastAsia="Times New Roman"/>
      <w:color w:val="000000"/>
      <w:sz w:val="21"/>
      <w:szCs w:val="21"/>
      <w:lang w:eastAsia="ru-RU"/>
    </w:rPr>
  </w:style>
  <w:style w:type="paragraph" w:styleId="1349" w:customStyle="1">
    <w:name w:val="Содержимое таблицы"/>
    <w:basedOn w:val="982"/>
    <w:pPr>
      <w:spacing w:after="0" w:line="240" w:lineRule="auto"/>
      <w:widowControl w:val="off"/>
      <w:suppressLineNumbers/>
    </w:pPr>
    <w:rPr>
      <w:rFonts w:ascii="Times New Roman" w:hAnsi="Times New Roman" w:eastAsia="Andale Sans UI"/>
      <w:sz w:val="24"/>
      <w:szCs w:val="24"/>
      <w:lang w:eastAsia="ru-RU"/>
    </w:rPr>
  </w:style>
  <w:style w:type="paragraph" w:styleId="1350" w:customStyle="1">
    <w:name w:val="Абзац списка1"/>
    <w:basedOn w:val="982"/>
    <w:uiPriority w:val="99"/>
    <w:qFormat/>
    <w:pPr>
      <w:ind w:left="720"/>
      <w:spacing w:after="0" w:line="240" w:lineRule="auto"/>
    </w:pPr>
    <w:rPr>
      <w:rFonts w:ascii="Times New Roman" w:hAnsi="Times New Roman" w:eastAsia="Times New Roman"/>
      <w:sz w:val="24"/>
      <w:szCs w:val="24"/>
      <w:lang w:eastAsia="ru-RU"/>
    </w:rPr>
  </w:style>
  <w:style w:type="paragraph" w:styleId="1351" w:customStyle="1">
    <w:name w:val="Preformat"/>
    <w:rPr>
      <w:rFonts w:ascii="Courier New" w:hAnsi="Courier New" w:eastAsia="Times New Roman" w:cs="Courier New"/>
    </w:rPr>
  </w:style>
  <w:style w:type="paragraph" w:styleId="1352" w:customStyle="1">
    <w:name w:val="Основной текст 22"/>
    <w:basedOn w:val="982"/>
    <w:pPr>
      <w:ind w:firstLine="708"/>
      <w:jc w:val="both"/>
      <w:spacing w:after="0" w:line="240" w:lineRule="auto"/>
    </w:pPr>
    <w:rPr>
      <w:rFonts w:ascii="Times New Roman" w:hAnsi="Times New Roman" w:eastAsia="Times New Roman"/>
      <w:sz w:val="24"/>
      <w:szCs w:val="20"/>
      <w:lang w:eastAsia="ar-SA"/>
    </w:rPr>
  </w:style>
  <w:style w:type="character" w:styleId="1353" w:customStyle="1">
    <w:name w:val="apple-style-span"/>
    <w:basedOn w:val="992"/>
  </w:style>
  <w:style w:type="paragraph" w:styleId="1354" w:customStyle="1">
    <w:name w:val="Standard"/>
    <w:pPr>
      <w:widowControl w:val="off"/>
    </w:pPr>
    <w:rPr>
      <w:rFonts w:ascii="Times New Roman" w:hAnsi="Times New Roman" w:eastAsia="Times New Roman"/>
      <w:sz w:val="24"/>
      <w:szCs w:val="24"/>
      <w:lang w:eastAsia="zh-CN"/>
    </w:rPr>
  </w:style>
  <w:style w:type="paragraph" w:styleId="1355" w:customStyle="1">
    <w:name w:val="Text body"/>
    <w:basedOn w:val="1354"/>
    <w:pPr>
      <w:spacing w:after="120"/>
    </w:pPr>
    <w:rPr>
      <w:sz w:val="20"/>
      <w:szCs w:val="20"/>
    </w:rPr>
  </w:style>
  <w:style w:type="paragraph" w:styleId="1356" w:customStyle="1">
    <w:name w:val="Заголовок 11"/>
    <w:basedOn w:val="1354"/>
    <w:next w:val="1354"/>
    <w:pPr>
      <w:keepNext/>
      <w:spacing w:before="240" w:after="60"/>
      <w:outlineLvl w:val="0"/>
    </w:pPr>
    <w:rPr>
      <w:rFonts w:ascii="Arial" w:hAnsi="Arial" w:cs="Arial"/>
      <w:b/>
      <w:bCs/>
      <w:sz w:val="32"/>
      <w:szCs w:val="32"/>
    </w:rPr>
  </w:style>
  <w:style w:type="paragraph" w:styleId="1357" w:customStyle="1">
    <w:name w:val="Style31"/>
    <w:basedOn w:val="1354"/>
    <w:pPr>
      <w:jc w:val="both"/>
      <w:spacing w:line="288" w:lineRule="exact"/>
    </w:pPr>
  </w:style>
  <w:style w:type="paragraph" w:styleId="1358" w:customStyle="1">
    <w:name w:val="Style32"/>
    <w:basedOn w:val="1354"/>
    <w:pPr>
      <w:jc w:val="both"/>
      <w:spacing w:line="288" w:lineRule="exact"/>
    </w:pPr>
  </w:style>
  <w:style w:type="paragraph" w:styleId="1359" w:customStyle="1">
    <w:name w:val="List Heading"/>
    <w:basedOn w:val="1354"/>
    <w:next w:val="1360"/>
  </w:style>
  <w:style w:type="paragraph" w:styleId="1360" w:customStyle="1">
    <w:name w:val="List Contents"/>
    <w:basedOn w:val="1354"/>
    <w:pPr>
      <w:ind w:left="567"/>
    </w:pPr>
  </w:style>
  <w:style w:type="character" w:styleId="1361" w:customStyle="1">
    <w:name w:val="Font Style49"/>
    <w:rPr>
      <w:rFonts w:ascii="Times New Roman" w:hAnsi="Times New Roman" w:cs="Times New Roman"/>
      <w:b/>
      <w:bCs/>
      <w:sz w:val="22"/>
      <w:szCs w:val="22"/>
    </w:rPr>
  </w:style>
  <w:style w:type="character" w:styleId="1362" w:customStyle="1">
    <w:name w:val="Strong Emphasis"/>
    <w:rPr>
      <w:b/>
      <w:bCs/>
    </w:rPr>
  </w:style>
  <w:style w:type="character" w:styleId="1363" w:customStyle="1">
    <w:name w:val="Font Style50"/>
    <w:rPr>
      <w:rFonts w:ascii="Times New Roman" w:hAnsi="Times New Roman" w:cs="Times New Roman"/>
      <w:sz w:val="22"/>
      <w:szCs w:val="22"/>
    </w:rPr>
  </w:style>
  <w:style w:type="character" w:styleId="1364" w:customStyle="1">
    <w:name w:val="Font Style194"/>
    <w:basedOn w:val="992"/>
    <w:rPr>
      <w:rFonts w:ascii="Times New Roman" w:hAnsi="Times New Roman" w:cs="Times New Roman"/>
      <w:b/>
      <w:bCs/>
      <w:sz w:val="22"/>
      <w:szCs w:val="22"/>
    </w:rPr>
  </w:style>
  <w:style w:type="character" w:styleId="1365" w:customStyle="1">
    <w:name w:val="fill"/>
    <w:basedOn w:val="992"/>
    <w:rPr>
      <w:b/>
      <w:bCs/>
      <w:i/>
      <w:iCs/>
      <w:color w:val="ff0000"/>
    </w:rPr>
  </w:style>
  <w:style w:type="paragraph" w:styleId="1366" w:customStyle="1">
    <w:name w:val="Цветной список — акцент 1"/>
    <w:basedOn w:val="982"/>
    <w:qFormat/>
    <w:pPr>
      <w:contextualSpacing/>
      <w:ind w:left="720"/>
    </w:pPr>
  </w:style>
  <w:style w:type="character" w:styleId="1367" w:customStyle="1">
    <w:name w:val="Normal text"/>
    <w:rPr>
      <w:sz w:val="20"/>
    </w:rPr>
  </w:style>
  <w:style w:type="paragraph" w:styleId="1368" w:customStyle="1">
    <w:name w:val=".FORMATTEXT"/>
    <w:pPr>
      <w:widowControl w:val="off"/>
    </w:pPr>
    <w:rPr>
      <w:rFonts w:ascii="Times New Roman" w:hAnsi="Times New Roman"/>
      <w:sz w:val="24"/>
      <w:szCs w:val="24"/>
    </w:rPr>
  </w:style>
  <w:style w:type="character" w:styleId="1369">
    <w:name w:val="footnote reference"/>
    <w:basedOn w:val="992"/>
    <w:rPr>
      <w:rFonts w:cs="Times New Roman"/>
      <w:vertAlign w:val="superscript"/>
    </w:rPr>
  </w:style>
  <w:style w:type="paragraph" w:styleId="1370" w:customStyle="1">
    <w:name w:val="Без интервала3"/>
    <w:rPr>
      <w:rFonts w:eastAsia="Times New Roman"/>
      <w:sz w:val="22"/>
      <w:szCs w:val="22"/>
      <w:lang w:eastAsia="en-US"/>
    </w:rPr>
  </w:style>
  <w:style w:type="paragraph" w:styleId="1371" w:customStyle="1">
    <w:name w:val="Обычный.Нормальный абзац"/>
    <w:pPr>
      <w:ind w:firstLine="709"/>
      <w:jc w:val="both"/>
      <w:widowControl w:val="off"/>
    </w:pPr>
    <w:rPr>
      <w:rFonts w:ascii="Times New Roman" w:hAnsi="Times New Roman" w:eastAsia="Times New Roman"/>
      <w:sz w:val="24"/>
    </w:rPr>
  </w:style>
  <w:style w:type="table" w:styleId="1372" w:customStyle="1">
    <w:name w:val="Сетка таблицы1"/>
    <w:basedOn w:val="993"/>
    <w:next w:val="1004"/>
    <w:uiPriority w:val="59"/>
    <w:rPr>
      <w:rFonts w:ascii="Times New Roman" w:hAnsi="Times New Roman" w:eastAsia="Times New Roman"/>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73" w:customStyle="1">
    <w:name w:val="Сетка таблицы2"/>
    <w:basedOn w:val="993"/>
    <w:next w:val="1004"/>
    <w:uiPriority w:val="59"/>
    <w:rPr>
      <w:rFonts w:asciiTheme="minorHAnsi" w:hAnsiTheme="minorHAnsi" w:eastAsiaTheme="minorHAnsi" w:cstheme="minorBid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374" w:customStyle="1">
    <w:name w:val="Без интервала2"/>
    <w:uiPriority w:val="99"/>
    <w:rPr>
      <w:rFonts w:eastAsia="Times New Roman" w:cs="Calibri"/>
      <w:sz w:val="22"/>
      <w:szCs w:val="22"/>
      <w:lang w:eastAsia="en-US"/>
    </w:rPr>
  </w:style>
  <w:style w:type="paragraph" w:styleId="1375" w:customStyle="1">
    <w:name w:val="Ii?iaeuiue"/>
    <w:uiPriority w:val="99"/>
    <w:pPr>
      <w:widowControl w:val="off"/>
    </w:pPr>
    <w:rPr>
      <w:rFonts w:ascii="Times New Roman" w:hAnsi="Times New Roman" w:eastAsia="Times New Roman"/>
    </w:rPr>
  </w:style>
  <w:style w:type="paragraph" w:styleId="1376" w:customStyle="1">
    <w:name w:val="caaieiaie 4"/>
    <w:basedOn w:val="982"/>
    <w:next w:val="982"/>
    <w:uiPriority w:val="99"/>
    <w:pPr>
      <w:jc w:val="center"/>
      <w:spacing w:after="0" w:line="240" w:lineRule="auto"/>
      <w:widowControl w:val="off"/>
    </w:pPr>
    <w:rPr>
      <w:rFonts w:ascii="Times New Roman" w:hAnsi="Times New Roman" w:eastAsia="Times New Roman"/>
      <w:b/>
      <w:bCs/>
      <w:sz w:val="24"/>
      <w:szCs w:val="24"/>
      <w:lang w:eastAsia="ru-RU"/>
    </w:rPr>
  </w:style>
  <w:style w:type="character" w:styleId="1377" w:customStyle="1">
    <w:name w:val="u"/>
    <w:basedOn w:val="992"/>
    <w:uiPriority w:val="99"/>
  </w:style>
  <w:style w:type="paragraph" w:styleId="1378" w:customStyle="1">
    <w:name w:val="Знак2 Знак Знак Знак1 Знак Знак Знак Знак Знак"/>
    <w:basedOn w:val="982"/>
    <w:uiPriority w:val="99"/>
    <w:pPr>
      <w:jc w:val="both"/>
      <w:spacing w:after="160" w:line="240" w:lineRule="exact"/>
    </w:pPr>
    <w:rPr>
      <w:rFonts w:ascii="Times New Roman" w:hAnsi="Times New Roman" w:eastAsia="Times New Roman"/>
      <w:sz w:val="24"/>
      <w:szCs w:val="24"/>
      <w:lang w:val="en-US"/>
    </w:rPr>
  </w:style>
  <w:style w:type="paragraph" w:styleId="1379" w:customStyle="1">
    <w:name w:val="Подраздел"/>
    <w:pPr>
      <w:jc w:val="center"/>
      <w:spacing w:before="240" w:after="120" w:line="100" w:lineRule="atLeast"/>
      <w:widowControl w:val="off"/>
    </w:pPr>
    <w:rPr>
      <w:rFonts w:ascii="TimesDL" w:hAnsi="TimesDL" w:eastAsia="DejaVu Sans" w:cs="font189"/>
      <w:b/>
      <w:smallCaps/>
      <w:spacing w:val="-2"/>
      <w:sz w:val="24"/>
      <w:lang w:eastAsia="ar-SA"/>
    </w:rPr>
  </w:style>
  <w:style w:type="character" w:styleId="1380" w:customStyle="1">
    <w:name w:val="Font Style47"/>
    <w:basedOn w:val="992"/>
    <w:rPr>
      <w:rFonts w:ascii="Times New Roman" w:hAnsi="Times New Roman" w:cs="Times New Roman"/>
      <w:sz w:val="24"/>
      <w:szCs w:val="24"/>
    </w:rPr>
  </w:style>
  <w:style w:type="character" w:styleId="1381" w:customStyle="1">
    <w:name w:val="Название Знак1"/>
    <w:basedOn w:val="992"/>
    <w:uiPriority w:val="10"/>
    <w:rPr>
      <w:rFonts w:asciiTheme="majorHAnsi" w:hAnsiTheme="majorHAnsi" w:eastAsiaTheme="majorEastAsia" w:cstheme="majorBidi"/>
      <w:color w:val="17365d" w:themeColor="text2" w:themeShade="BF"/>
      <w:spacing w:val="5"/>
      <w:sz w:val="52"/>
      <w:szCs w:val="52"/>
      <w:lang w:eastAsia="ru-RU"/>
    </w:rPr>
  </w:style>
  <w:style w:type="character" w:styleId="1382" w:customStyle="1">
    <w:name w:val="WW8Num4z0"/>
    <w:rPr>
      <w:rFonts w:ascii="Symbol" w:hAnsi="Symbol" w:cs="Symbol"/>
    </w:rPr>
  </w:style>
  <w:style w:type="character" w:styleId="1383">
    <w:name w:val="HTML Cite"/>
    <w:basedOn w:val="992"/>
    <w:rPr>
      <w:color w:val="auto"/>
    </w:rPr>
  </w:style>
  <w:style w:type="paragraph" w:styleId="1384" w:customStyle="1">
    <w:name w:val="bulleted"/>
    <w:basedOn w:val="982"/>
    <w:uiPriority w:val="99"/>
    <w:pPr>
      <w:numPr>
        <w:ilvl w:val="0"/>
        <w:numId w:val="22"/>
      </w:numPr>
      <w:jc w:val="both"/>
      <w:spacing w:after="0" w:line="240" w:lineRule="auto"/>
    </w:pPr>
    <w:rPr>
      <w:rFonts w:ascii="Times New Roman" w:hAnsi="Times New Roman" w:eastAsia="Times New Roman"/>
      <w:sz w:val="24"/>
      <w:szCs w:val="24"/>
      <w:lang w:eastAsia="ru-RU"/>
    </w:rPr>
  </w:style>
  <w:style w:type="character" w:styleId="1385" w:customStyle="1">
    <w:name w:val="Знак Знак1"/>
    <w:basedOn w:val="992"/>
    <w:rPr>
      <w:sz w:val="24"/>
      <w:szCs w:val="24"/>
      <w:lang w:val="ru-RU" w:eastAsia="en-US"/>
    </w:rPr>
  </w:style>
  <w:style w:type="character" w:styleId="1386" w:customStyle="1">
    <w:name w:val="themebody"/>
    <w:basedOn w:val="992"/>
    <w:uiPriority w:val="99"/>
  </w:style>
  <w:style w:type="character" w:styleId="1387" w:customStyle="1">
    <w:name w:val="bold"/>
    <w:basedOn w:val="992"/>
    <w:uiPriority w:val="99"/>
  </w:style>
  <w:style w:type="paragraph" w:styleId="1388" w:customStyle="1">
    <w:name w:val="Style4"/>
    <w:basedOn w:val="982"/>
    <w:pPr>
      <w:spacing w:after="0" w:line="240" w:lineRule="auto"/>
      <w:widowControl w:val="off"/>
    </w:pPr>
    <w:rPr>
      <w:rFonts w:ascii="Times New Roman" w:hAnsi="Times New Roman" w:eastAsia="Times New Roman"/>
      <w:sz w:val="24"/>
      <w:szCs w:val="24"/>
      <w:lang w:eastAsia="ru-RU"/>
    </w:rPr>
  </w:style>
  <w:style w:type="character" w:styleId="1389" w:customStyle="1">
    <w:name w:val="textoutput"/>
    <w:basedOn w:val="992"/>
  </w:style>
  <w:style w:type="paragraph" w:styleId="1390" w:customStyle="1">
    <w:name w:val="Основной текст3"/>
    <w:basedOn w:val="982"/>
    <w:pPr>
      <w:ind w:hanging="440"/>
      <w:spacing w:before="6720" w:after="0" w:line="277" w:lineRule="exact"/>
      <w:shd w:val="clear" w:color="auto" w:fill="ffffff"/>
      <w:widowControl w:val="off"/>
    </w:pPr>
    <w:rPr>
      <w:rFonts w:ascii="Times New Roman" w:hAnsi="Times New Roman" w:eastAsia="Times New Roman"/>
      <w:sz w:val="23"/>
      <w:szCs w:val="23"/>
      <w:lang w:eastAsia="ru-RU"/>
    </w:rPr>
  </w:style>
  <w:style w:type="character" w:styleId="1391" w:customStyle="1">
    <w:name w:val="Основной текст + Полужирный"/>
    <w:basedOn w:val="1040"/>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rPr>
  </w:style>
  <w:style w:type="character" w:styleId="1392" w:customStyle="1">
    <w:name w:val="Заголовок №3_"/>
    <w:basedOn w:val="992"/>
    <w:link w:val="1393"/>
    <w:rPr>
      <w:b/>
      <w:bCs/>
      <w:sz w:val="23"/>
      <w:szCs w:val="23"/>
      <w:shd w:val="clear" w:color="auto" w:fill="ffffff"/>
    </w:rPr>
  </w:style>
  <w:style w:type="paragraph" w:styleId="1393" w:customStyle="1">
    <w:name w:val="Заголовок №3"/>
    <w:basedOn w:val="982"/>
    <w:link w:val="1392"/>
    <w:pPr>
      <w:ind w:firstLine="760"/>
      <w:jc w:val="both"/>
      <w:spacing w:after="0" w:line="313" w:lineRule="exact"/>
      <w:shd w:val="clear" w:color="auto" w:fill="ffffff"/>
      <w:widowControl w:val="off"/>
      <w:outlineLvl w:val="2"/>
    </w:pPr>
    <w:rPr>
      <w:b/>
      <w:bCs/>
      <w:sz w:val="23"/>
      <w:szCs w:val="23"/>
      <w:lang w:eastAsia="ru-RU"/>
    </w:rPr>
  </w:style>
  <w:style w:type="paragraph" w:styleId="1394">
    <w:name w:val="Note Heading"/>
    <w:basedOn w:val="982"/>
    <w:next w:val="982"/>
    <w:link w:val="1395"/>
    <w:pPr>
      <w:jc w:val="both"/>
      <w:spacing w:after="60" w:line="240" w:lineRule="auto"/>
    </w:pPr>
    <w:rPr>
      <w:rFonts w:ascii="Times New Roman" w:hAnsi="Times New Roman" w:eastAsia="Times New Roman"/>
      <w:sz w:val="24"/>
      <w:szCs w:val="24"/>
      <w:lang w:eastAsia="ru-RU"/>
    </w:rPr>
  </w:style>
  <w:style w:type="character" w:styleId="1395" w:customStyle="1">
    <w:name w:val="Заголовок записки Знак"/>
    <w:basedOn w:val="992"/>
    <w:link w:val="1394"/>
    <w:rPr>
      <w:rFonts w:ascii="Times New Roman" w:hAnsi="Times New Roman" w:eastAsia="Times New Roman"/>
      <w:sz w:val="24"/>
      <w:szCs w:val="24"/>
    </w:rPr>
  </w:style>
  <w:style w:type="paragraph" w:styleId="1396" w:customStyle="1">
    <w:name w:val="Обычный2"/>
    <w:pPr>
      <w:ind w:firstLine="720"/>
      <w:spacing w:line="300" w:lineRule="auto"/>
      <w:widowControl w:val="off"/>
    </w:pPr>
    <w:rPr>
      <w:rFonts w:ascii="Times New Roman" w:hAnsi="Times New Roman" w:eastAsia="Times New Roman"/>
      <w:sz w:val="22"/>
    </w:rPr>
  </w:style>
  <w:style w:type="paragraph" w:styleId="1397" w:customStyle="1">
    <w:name w:val="Стиль3 Знак Знак"/>
    <w:basedOn w:val="1067"/>
    <w:link w:val="1398"/>
    <w:pPr>
      <w:ind w:left="0" w:firstLine="0"/>
      <w:spacing w:before="0"/>
      <w:widowControl w:val="off"/>
      <w:tabs>
        <w:tab w:val="num" w:pos="227" w:leader="none"/>
        <w:tab w:val="clear" w:pos="720" w:leader="none"/>
      </w:tabs>
    </w:pPr>
  </w:style>
  <w:style w:type="character" w:styleId="1398" w:customStyle="1">
    <w:name w:val="Стиль3 Знак Знак Знак"/>
    <w:basedOn w:val="992"/>
    <w:link w:val="1397"/>
    <w:rPr>
      <w:rFonts w:ascii="Times New Roman" w:hAnsi="Times New Roman" w:eastAsia="Times New Roman"/>
      <w:sz w:val="24"/>
    </w:rPr>
  </w:style>
  <w:style w:type="paragraph" w:styleId="1399" w:customStyle="1">
    <w:name w:val="1 Знак"/>
    <w:basedOn w:val="982"/>
    <w:pPr>
      <w:jc w:val="right"/>
      <w:spacing w:after="160" w:line="240" w:lineRule="exact"/>
      <w:widowControl w:val="off"/>
    </w:pPr>
    <w:rPr>
      <w:rFonts w:ascii="Times New Roman" w:hAnsi="Times New Roman" w:eastAsia="Times New Roman"/>
      <w:sz w:val="20"/>
      <w:szCs w:val="20"/>
      <w:lang w:val="en-GB"/>
    </w:rPr>
  </w:style>
  <w:style w:type="paragraph" w:styleId="1400" w:customStyle="1">
    <w:name w:val="Основной текст документа"/>
    <w:basedOn w:val="982"/>
    <w:link w:val="1401"/>
    <w:pPr>
      <w:ind w:firstLine="709"/>
      <w:jc w:val="both"/>
      <w:spacing w:before="60" w:after="60" w:line="240" w:lineRule="auto"/>
    </w:pPr>
    <w:rPr>
      <w:rFonts w:ascii="Times New Roman" w:hAnsi="Times New Roman" w:eastAsia="Times New Roman"/>
      <w:sz w:val="24"/>
      <w:szCs w:val="24"/>
      <w:lang w:eastAsia="ru-RU"/>
    </w:rPr>
  </w:style>
  <w:style w:type="character" w:styleId="1401" w:customStyle="1">
    <w:name w:val="Основной текст документа Знак"/>
    <w:basedOn w:val="992"/>
    <w:link w:val="1400"/>
    <w:rPr>
      <w:rFonts w:ascii="Times New Roman" w:hAnsi="Times New Roman" w:eastAsia="Times New Roman"/>
      <w:sz w:val="24"/>
      <w:szCs w:val="24"/>
    </w:rPr>
  </w:style>
  <w:style w:type="paragraph" w:styleId="1402" w:customStyle="1">
    <w:name w:val="Îñíîâíîé òåêñò"/>
    <w:basedOn w:val="982"/>
    <w:pPr>
      <w:jc w:val="center"/>
      <w:spacing w:after="0" w:line="240" w:lineRule="auto"/>
    </w:pPr>
    <w:rPr>
      <w:rFonts w:ascii="Times New Roman" w:hAnsi="Times New Roman" w:eastAsia="Times New Roman"/>
      <w:sz w:val="24"/>
      <w:szCs w:val="20"/>
      <w:lang w:eastAsia="ru-RU"/>
    </w:rPr>
  </w:style>
  <w:style w:type="paragraph" w:styleId="1403" w:customStyle="1">
    <w:name w:val="çàãîëîâîê 6"/>
    <w:basedOn w:val="1336"/>
    <w:next w:val="1336"/>
    <w:pPr>
      <w:jc w:val="center"/>
      <w:keepNext/>
      <w:spacing w:before="120"/>
      <w:tabs>
        <w:tab w:val="left" w:pos="426" w:leader="none"/>
      </w:tabs>
    </w:pPr>
    <w:rPr>
      <w:rFonts w:eastAsia="Times New Roman"/>
      <w:b/>
      <w:sz w:val="22"/>
    </w:rPr>
  </w:style>
  <w:style w:type="paragraph" w:styleId="1404" w:customStyle="1">
    <w:name w:val="Знак Знак4 Знак"/>
    <w:basedOn w:val="982"/>
    <w:pPr>
      <w:jc w:val="right"/>
      <w:spacing w:after="160" w:line="240" w:lineRule="exact"/>
      <w:widowControl w:val="off"/>
    </w:pPr>
    <w:rPr>
      <w:rFonts w:ascii="Times New Roman" w:hAnsi="Times New Roman" w:eastAsia="Times New Roman"/>
      <w:sz w:val="20"/>
      <w:szCs w:val="20"/>
      <w:lang w:val="en-GB"/>
    </w:rPr>
  </w:style>
  <w:style w:type="paragraph" w:styleId="1405" w:customStyle="1">
    <w:name w:val="Заголовок договора"/>
    <w:basedOn w:val="982"/>
    <w:pPr>
      <w:jc w:val="center"/>
      <w:keepNext/>
      <w:spacing w:after="0" w:line="240" w:lineRule="auto"/>
      <w:outlineLvl w:val="1"/>
    </w:pPr>
    <w:rPr>
      <w:rFonts w:ascii="Arial" w:hAnsi="Arial" w:eastAsia="Times New Roman"/>
      <w:b/>
      <w:bCs/>
      <w:sz w:val="28"/>
      <w:szCs w:val="20"/>
      <w:lang w:eastAsia="ru-RU"/>
    </w:rPr>
  </w:style>
  <w:style w:type="paragraph" w:styleId="1406" w:customStyle="1">
    <w:name w:val="xl131"/>
    <w:basedOn w:val="982"/>
    <w:pPr>
      <w:jc w:val="center"/>
      <w:spacing w:before="100" w:beforeAutospacing="1" w:after="100" w:afterAutospacing="1" w:line="240" w:lineRule="auto"/>
      <w:shd w:val="clear" w:color="000000" w:fill="99ccff"/>
      <w:pBdr>
        <w:top w:val="single" w:color="000000" w:sz="4" w:space="0"/>
        <w:left w:val="single" w:color="000000" w:sz="4" w:space="0"/>
        <w:bottom w:val="single" w:color="000000" w:sz="4" w:space="0"/>
        <w:right w:val="single" w:color="000000" w:sz="4" w:space="0"/>
      </w:pBdr>
    </w:pPr>
    <w:rPr>
      <w:rFonts w:ascii="Arial Narrow" w:hAnsi="Arial Narrow" w:eastAsia="Times New Roman"/>
      <w:sz w:val="24"/>
      <w:szCs w:val="24"/>
      <w:lang w:eastAsia="ru-RU"/>
    </w:rPr>
  </w:style>
  <w:style w:type="paragraph" w:styleId="1407" w:customStyle="1">
    <w:name w:val="xl132"/>
    <w:basedOn w:val="982"/>
    <w:pPr>
      <w:jc w:val="center"/>
      <w:spacing w:before="100" w:beforeAutospacing="1" w:after="100" w:afterAutospacing="1" w:line="240" w:lineRule="auto"/>
      <w:shd w:val="clear" w:color="000000" w:fill="ff99cc"/>
      <w:pBdr>
        <w:top w:val="single" w:color="000000" w:sz="4" w:space="0"/>
        <w:left w:val="single" w:color="000000" w:sz="4" w:space="0"/>
        <w:bottom w:val="single" w:color="000000" w:sz="4" w:space="0"/>
        <w:right w:val="single" w:color="000000" w:sz="4" w:space="0"/>
      </w:pBdr>
    </w:pPr>
    <w:rPr>
      <w:rFonts w:ascii="Arial Narrow" w:hAnsi="Arial Narrow" w:eastAsia="Times New Roman"/>
      <w:sz w:val="24"/>
      <w:szCs w:val="24"/>
      <w:lang w:eastAsia="ru-RU"/>
    </w:rPr>
  </w:style>
  <w:style w:type="paragraph" w:styleId="1408" w:customStyle="1">
    <w:name w:val="xl133"/>
    <w:basedOn w:val="982"/>
    <w:pPr>
      <w:jc w:val="center"/>
      <w:spacing w:before="100" w:beforeAutospacing="1" w:after="100" w:afterAutospacing="1" w:line="240" w:lineRule="auto"/>
      <w:shd w:val="clear" w:color="000000" w:fill="00ffff"/>
      <w:pBdr>
        <w:top w:val="single" w:color="000000" w:sz="4" w:space="0"/>
        <w:left w:val="single" w:color="000000" w:sz="4" w:space="0"/>
        <w:bottom w:val="single" w:color="000000" w:sz="4" w:space="0"/>
        <w:right w:val="single" w:color="000000" w:sz="4" w:space="0"/>
      </w:pBdr>
    </w:pPr>
    <w:rPr>
      <w:rFonts w:ascii="Arial Narrow" w:hAnsi="Arial Narrow" w:eastAsia="Times New Roman"/>
      <w:sz w:val="16"/>
      <w:szCs w:val="16"/>
      <w:lang w:eastAsia="ru-RU"/>
    </w:rPr>
  </w:style>
  <w:style w:type="paragraph" w:styleId="1409" w:customStyle="1">
    <w:name w:val="xl134"/>
    <w:basedOn w:val="982"/>
    <w:pPr>
      <w:jc w:val="center"/>
      <w:spacing w:before="100" w:beforeAutospacing="1" w:after="100" w:afterAutospacing="1" w:line="240" w:lineRule="auto"/>
      <w:shd w:val="clear" w:color="000000" w:fill="00ffff"/>
      <w:pBdr>
        <w:top w:val="single" w:color="000000" w:sz="4" w:space="0"/>
        <w:left w:val="single" w:color="000000" w:sz="4" w:space="0"/>
        <w:bottom w:val="single" w:color="000000" w:sz="4" w:space="0"/>
        <w:right w:val="single" w:color="000000" w:sz="4" w:space="0"/>
      </w:pBdr>
    </w:pPr>
    <w:rPr>
      <w:rFonts w:ascii="Arial Narrow" w:hAnsi="Arial Narrow" w:eastAsia="Times New Roman"/>
      <w:sz w:val="24"/>
      <w:szCs w:val="24"/>
      <w:lang w:eastAsia="ru-RU"/>
    </w:rPr>
  </w:style>
  <w:style w:type="paragraph" w:styleId="1410" w:customStyle="1">
    <w:name w:val="xl135"/>
    <w:basedOn w:val="982"/>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Arial Narrow" w:hAnsi="Arial Narrow" w:eastAsia="Times New Roman"/>
      <w:sz w:val="16"/>
      <w:szCs w:val="16"/>
      <w:lang w:eastAsia="ru-RU"/>
    </w:rPr>
  </w:style>
  <w:style w:type="paragraph" w:styleId="1411" w:customStyle="1">
    <w:name w:val="xl136"/>
    <w:basedOn w:val="982"/>
    <w:pPr>
      <w:jc w:val="center"/>
      <w:spacing w:before="100" w:beforeAutospacing="1" w:after="100" w:afterAutospacing="1" w:line="240" w:lineRule="auto"/>
      <w:shd w:val="clear" w:color="000000" w:fill="ffcc99"/>
      <w:pBdr>
        <w:top w:val="single" w:color="000000" w:sz="4" w:space="0"/>
        <w:left w:val="single" w:color="000000" w:sz="4" w:space="0"/>
        <w:bottom w:val="single" w:color="000000" w:sz="4" w:space="0"/>
        <w:right w:val="single" w:color="000000" w:sz="4" w:space="0"/>
      </w:pBdr>
    </w:pPr>
    <w:rPr>
      <w:rFonts w:ascii="Arial Narrow" w:hAnsi="Arial Narrow" w:eastAsia="Times New Roman"/>
      <w:sz w:val="16"/>
      <w:szCs w:val="16"/>
      <w:lang w:eastAsia="ru-RU"/>
    </w:rPr>
  </w:style>
  <w:style w:type="paragraph" w:styleId="1412" w:customStyle="1">
    <w:name w:val="xl137"/>
    <w:basedOn w:val="982"/>
    <w:pPr>
      <w:jc w:val="center"/>
      <w:spacing w:before="100" w:beforeAutospacing="1" w:after="100" w:afterAutospacing="1" w:line="240" w:lineRule="auto"/>
      <w:shd w:val="clear" w:color="000000" w:fill="ffcc99"/>
      <w:pBdr>
        <w:top w:val="single" w:color="000000" w:sz="4" w:space="0"/>
        <w:left w:val="single" w:color="000000" w:sz="4" w:space="0"/>
        <w:bottom w:val="single" w:color="000000" w:sz="4" w:space="0"/>
        <w:right w:val="single" w:color="000000" w:sz="4" w:space="0"/>
      </w:pBdr>
    </w:pPr>
    <w:rPr>
      <w:rFonts w:ascii="Arial Narrow" w:hAnsi="Arial Narrow" w:eastAsia="Times New Roman"/>
      <w:sz w:val="24"/>
      <w:szCs w:val="24"/>
      <w:lang w:eastAsia="ru-RU"/>
    </w:rPr>
  </w:style>
  <w:style w:type="paragraph" w:styleId="1413" w:customStyle="1">
    <w:name w:val="xl138"/>
    <w:basedOn w:val="98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Narrow" w:hAnsi="Arial Narrow" w:eastAsia="Times New Roman"/>
      <w:sz w:val="24"/>
      <w:szCs w:val="24"/>
      <w:lang w:eastAsia="ru-RU"/>
    </w:rPr>
  </w:style>
  <w:style w:type="paragraph" w:styleId="1414" w:customStyle="1">
    <w:name w:val="xl139"/>
    <w:basedOn w:val="982"/>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Arial Narrow" w:hAnsi="Arial Narrow" w:eastAsia="Times New Roman"/>
      <w:sz w:val="24"/>
      <w:szCs w:val="24"/>
      <w:lang w:eastAsia="ru-RU"/>
    </w:rPr>
  </w:style>
  <w:style w:type="paragraph" w:styleId="1415" w:customStyle="1">
    <w:name w:val="xl140"/>
    <w:basedOn w:val="982"/>
    <w:pPr>
      <w:spacing w:before="100" w:beforeAutospacing="1" w:after="100" w:afterAutospacing="1" w:line="240" w:lineRule="auto"/>
      <w:shd w:val="clear" w:color="000000" w:fill="99ccff"/>
      <w:pBdr>
        <w:top w:val="single" w:color="000000" w:sz="4" w:space="0"/>
        <w:left w:val="single" w:color="000000" w:sz="4" w:space="0"/>
        <w:bottom w:val="single" w:color="000000" w:sz="4" w:space="0"/>
        <w:right w:val="single" w:color="000000" w:sz="4" w:space="0"/>
      </w:pBdr>
    </w:pPr>
    <w:rPr>
      <w:rFonts w:ascii="Arial Narrow" w:hAnsi="Arial Narrow" w:eastAsia="Times New Roman"/>
      <w:sz w:val="16"/>
      <w:szCs w:val="16"/>
      <w:lang w:eastAsia="ru-RU"/>
    </w:rPr>
  </w:style>
  <w:style w:type="paragraph" w:styleId="1416" w:customStyle="1">
    <w:name w:val="xl141"/>
    <w:basedOn w:val="982"/>
    <w:pPr>
      <w:spacing w:before="100" w:beforeAutospacing="1" w:after="100" w:afterAutospacing="1" w:line="240" w:lineRule="auto"/>
      <w:shd w:val="clear" w:color="000000" w:fill="ff99cc"/>
      <w:pBdr>
        <w:top w:val="single" w:color="000000" w:sz="4" w:space="0"/>
        <w:left w:val="single" w:color="000000" w:sz="4" w:space="0"/>
        <w:bottom w:val="single" w:color="000000" w:sz="4" w:space="0"/>
        <w:right w:val="single" w:color="000000" w:sz="4" w:space="0"/>
      </w:pBdr>
    </w:pPr>
    <w:rPr>
      <w:rFonts w:ascii="Arial Narrow" w:hAnsi="Arial Narrow" w:eastAsia="Times New Roman"/>
      <w:sz w:val="16"/>
      <w:szCs w:val="16"/>
      <w:lang w:eastAsia="ru-RU"/>
    </w:rPr>
  </w:style>
  <w:style w:type="paragraph" w:styleId="1417" w:customStyle="1">
    <w:name w:val="xl142"/>
    <w:basedOn w:val="982"/>
    <w:pPr>
      <w:spacing w:before="100" w:beforeAutospacing="1" w:after="100" w:afterAutospacing="1" w:line="240" w:lineRule="auto"/>
      <w:shd w:val="clear" w:color="000000" w:fill="00ffff"/>
      <w:pBdr>
        <w:top w:val="single" w:color="000000" w:sz="4" w:space="0"/>
        <w:left w:val="single" w:color="000000" w:sz="4" w:space="0"/>
        <w:bottom w:val="single" w:color="000000" w:sz="4" w:space="0"/>
        <w:right w:val="single" w:color="000000" w:sz="4" w:space="0"/>
      </w:pBdr>
    </w:pPr>
    <w:rPr>
      <w:rFonts w:ascii="Arial Narrow" w:hAnsi="Arial Narrow" w:eastAsia="Times New Roman"/>
      <w:sz w:val="16"/>
      <w:szCs w:val="16"/>
      <w:lang w:eastAsia="ru-RU"/>
    </w:rPr>
  </w:style>
  <w:style w:type="paragraph" w:styleId="1418" w:customStyle="1">
    <w:name w:val="xl143"/>
    <w:basedOn w:val="982"/>
    <w:pPr>
      <w:spacing w:before="100" w:beforeAutospacing="1" w:after="100" w:afterAutospacing="1" w:line="240" w:lineRule="auto"/>
      <w:shd w:val="clear" w:color="000000" w:fill="ffcc99"/>
      <w:pBdr>
        <w:top w:val="single" w:color="000000" w:sz="4" w:space="0"/>
        <w:left w:val="single" w:color="000000" w:sz="4" w:space="0"/>
        <w:bottom w:val="single" w:color="000000" w:sz="4" w:space="0"/>
        <w:right w:val="single" w:color="000000" w:sz="4" w:space="0"/>
      </w:pBdr>
    </w:pPr>
    <w:rPr>
      <w:rFonts w:ascii="Arial Narrow" w:hAnsi="Arial Narrow" w:eastAsia="Times New Roman"/>
      <w:sz w:val="16"/>
      <w:szCs w:val="16"/>
      <w:lang w:eastAsia="ru-RU"/>
    </w:rPr>
  </w:style>
  <w:style w:type="paragraph" w:styleId="1419" w:customStyle="1">
    <w:name w:val="xl144"/>
    <w:basedOn w:val="982"/>
    <w:pPr>
      <w:jc w:val="center"/>
      <w:spacing w:before="100" w:beforeAutospacing="1" w:after="100" w:afterAutospacing="1" w:line="240" w:lineRule="auto"/>
      <w:shd w:val="clear" w:color="000000" w:fill="ccffff"/>
      <w:pBdr>
        <w:top w:val="single" w:color="000000" w:sz="4" w:space="0"/>
        <w:left w:val="single" w:color="000000" w:sz="4" w:space="0"/>
        <w:bottom w:val="single" w:color="000000" w:sz="4" w:space="0"/>
        <w:right w:val="single" w:color="000000" w:sz="4" w:space="0"/>
      </w:pBdr>
    </w:pPr>
    <w:rPr>
      <w:rFonts w:ascii="Arial Narrow" w:hAnsi="Arial Narrow" w:eastAsia="Times New Roman"/>
      <w:b/>
      <w:bCs/>
      <w:sz w:val="24"/>
      <w:szCs w:val="24"/>
      <w:lang w:eastAsia="ru-RU"/>
    </w:rPr>
  </w:style>
  <w:style w:type="paragraph" w:styleId="1420" w:customStyle="1">
    <w:name w:val="xl145"/>
    <w:basedOn w:val="982"/>
    <w:pPr>
      <w:jc w:val="center"/>
      <w:spacing w:before="100" w:beforeAutospacing="1" w:after="100" w:afterAutospacing="1" w:line="240" w:lineRule="auto"/>
      <w:shd w:val="clear" w:color="000000" w:fill="ccffff"/>
      <w:pBdr>
        <w:top w:val="single" w:color="000000" w:sz="4" w:space="0"/>
        <w:left w:val="single" w:color="000000" w:sz="4" w:space="0"/>
        <w:bottom w:val="single" w:color="000000" w:sz="4" w:space="0"/>
      </w:pBdr>
    </w:pPr>
    <w:rPr>
      <w:rFonts w:ascii="Arial Narrow" w:hAnsi="Arial Narrow" w:eastAsia="Times New Roman"/>
      <w:b/>
      <w:bCs/>
      <w:sz w:val="24"/>
      <w:szCs w:val="24"/>
      <w:lang w:eastAsia="ru-RU"/>
    </w:rPr>
  </w:style>
  <w:style w:type="paragraph" w:styleId="1421" w:customStyle="1">
    <w:name w:val="xl146"/>
    <w:basedOn w:val="982"/>
    <w:pPr>
      <w:jc w:val="center"/>
      <w:spacing w:before="100" w:beforeAutospacing="1" w:after="100" w:afterAutospacing="1" w:line="240" w:lineRule="auto"/>
      <w:pBdr>
        <w:top w:val="single" w:color="000000" w:sz="4" w:space="0"/>
        <w:bottom w:val="single" w:color="000000" w:sz="4" w:space="0"/>
      </w:pBdr>
    </w:pPr>
    <w:rPr>
      <w:rFonts w:ascii="Arial Narrow" w:hAnsi="Arial Narrow" w:eastAsia="Times New Roman"/>
      <w:b/>
      <w:bCs/>
      <w:sz w:val="24"/>
      <w:szCs w:val="24"/>
      <w:lang w:eastAsia="ru-RU"/>
    </w:rPr>
  </w:style>
  <w:style w:type="paragraph" w:styleId="1422" w:customStyle="1">
    <w:name w:val="xl147"/>
    <w:basedOn w:val="982"/>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Narrow" w:hAnsi="Arial Narrow" w:eastAsia="Times New Roman"/>
      <w:b/>
      <w:bCs/>
      <w:sz w:val="24"/>
      <w:szCs w:val="24"/>
      <w:lang w:eastAsia="ru-RU"/>
    </w:rPr>
  </w:style>
  <w:style w:type="paragraph" w:styleId="1423" w:customStyle="1">
    <w:name w:val="1 Знак Char Знак Char Знак Знак Знак Знак Знак"/>
    <w:basedOn w:val="982"/>
    <w:pPr>
      <w:spacing w:after="160" w:line="240" w:lineRule="exact"/>
    </w:pPr>
    <w:rPr>
      <w:sz w:val="20"/>
      <w:szCs w:val="20"/>
      <w:lang w:eastAsia="zh-CN"/>
    </w:rPr>
  </w:style>
  <w:style w:type="paragraph" w:styleId="1424" w:customStyle="1">
    <w:name w:val="Знак Знак Знак Знак Знак Знак Знак Знак Знак Знак Знак Знак1"/>
    <w:basedOn w:val="982"/>
    <w:pPr>
      <w:jc w:val="both"/>
      <w:spacing w:after="160" w:line="240" w:lineRule="exact"/>
    </w:pPr>
    <w:rPr>
      <w:rFonts w:ascii="Times New Roman" w:hAnsi="Times New Roman" w:eastAsia="Times New Roman"/>
      <w:sz w:val="24"/>
      <w:szCs w:val="20"/>
      <w:lang w:val="en-US"/>
    </w:rPr>
  </w:style>
  <w:style w:type="paragraph" w:styleId="1425" w:customStyle="1">
    <w:name w:val="Обычный3"/>
    <w:pPr>
      <w:widowControl w:val="off"/>
    </w:pPr>
    <w:rPr>
      <w:rFonts w:ascii="Times New Roman" w:hAnsi="Times New Roman" w:eastAsia="Times New Roman"/>
    </w:rPr>
  </w:style>
  <w:style w:type="character" w:styleId="1426" w:customStyle="1">
    <w:name w:val="Верхний колонтитул Знак1"/>
    <w:basedOn w:val="992"/>
    <w:uiPriority w:val="99"/>
    <w:rPr>
      <w:rFonts w:ascii="Times New Roman" w:hAnsi="Times New Roman" w:eastAsia="Times New Roman" w:cs="Times New Roman"/>
      <w:sz w:val="20"/>
      <w:szCs w:val="20"/>
      <w:lang w:eastAsia="ar-SA"/>
    </w:rPr>
  </w:style>
  <w:style w:type="character" w:styleId="1427" w:customStyle="1">
    <w:name w:val="WW8Num5z0"/>
    <w:rPr>
      <w:rFonts w:ascii="Symbol" w:hAnsi="Symbol"/>
    </w:rPr>
  </w:style>
  <w:style w:type="character" w:styleId="1428" w:customStyle="1">
    <w:name w:val="WW8Num6z0"/>
    <w:rPr>
      <w:rFonts w:ascii="Symbol" w:hAnsi="Symbol"/>
    </w:rPr>
  </w:style>
  <w:style w:type="character" w:styleId="1429" w:customStyle="1">
    <w:name w:val="WW8Num7z0"/>
    <w:rPr>
      <w:rFonts w:ascii="Symbol" w:hAnsi="Symbol"/>
    </w:rPr>
  </w:style>
  <w:style w:type="character" w:styleId="1430" w:customStyle="1">
    <w:name w:val="WW8Num10z0"/>
    <w:rPr>
      <w:rFonts w:ascii="Wingdings" w:hAnsi="Wingdings"/>
    </w:rPr>
  </w:style>
  <w:style w:type="character" w:styleId="1431" w:customStyle="1">
    <w:name w:val="WW8Num10z1"/>
    <w:rPr>
      <w:rFonts w:ascii="Courier New" w:hAnsi="Courier New" w:cs="Courier New"/>
    </w:rPr>
  </w:style>
  <w:style w:type="character" w:styleId="1432" w:customStyle="1">
    <w:name w:val="WW8Num10z3"/>
    <w:rPr>
      <w:rFonts w:ascii="Symbol" w:hAnsi="Symbol"/>
    </w:rPr>
  </w:style>
  <w:style w:type="character" w:styleId="1433" w:customStyle="1">
    <w:name w:val="WW8Num12z0"/>
    <w:rPr>
      <w:rFonts w:ascii="Wingdings" w:hAnsi="Wingdings"/>
    </w:rPr>
  </w:style>
  <w:style w:type="character" w:styleId="1434" w:customStyle="1">
    <w:name w:val="WW8Num12z1"/>
    <w:rPr>
      <w:rFonts w:ascii="Courier New" w:hAnsi="Courier New" w:cs="Courier New"/>
    </w:rPr>
  </w:style>
  <w:style w:type="character" w:styleId="1435" w:customStyle="1">
    <w:name w:val="WW8Num12z3"/>
    <w:rPr>
      <w:rFonts w:ascii="Symbol" w:hAnsi="Symbol"/>
    </w:rPr>
  </w:style>
  <w:style w:type="character" w:styleId="1436" w:customStyle="1">
    <w:name w:val="WW8Num14z0"/>
    <w:rPr>
      <w:rFonts w:ascii="Wingdings" w:hAnsi="Wingdings"/>
    </w:rPr>
  </w:style>
  <w:style w:type="character" w:styleId="1437" w:customStyle="1">
    <w:name w:val="WW8Num14z1"/>
    <w:rPr>
      <w:rFonts w:ascii="Courier New" w:hAnsi="Courier New" w:cs="Arial Unicode MS"/>
    </w:rPr>
  </w:style>
  <w:style w:type="character" w:styleId="1438" w:customStyle="1">
    <w:name w:val="WW8Num14z3"/>
    <w:rPr>
      <w:rFonts w:ascii="Symbol" w:hAnsi="Symbol"/>
    </w:rPr>
  </w:style>
  <w:style w:type="character" w:styleId="1439" w:customStyle="1">
    <w:name w:val="WW8Num15z0"/>
    <w:rPr>
      <w:sz w:val="24"/>
      <w:szCs w:val="24"/>
    </w:rPr>
  </w:style>
  <w:style w:type="character" w:styleId="1440" w:customStyle="1">
    <w:name w:val="WW8Num16z0"/>
    <w:rPr>
      <w:rFonts w:ascii="Symbol" w:hAnsi="Symbol"/>
    </w:rPr>
  </w:style>
  <w:style w:type="character" w:styleId="1441" w:customStyle="1">
    <w:name w:val="WW8Num16z1"/>
    <w:rPr>
      <w:rFonts w:ascii="Courier New" w:hAnsi="Courier New" w:cs="Courier New"/>
    </w:rPr>
  </w:style>
  <w:style w:type="character" w:styleId="1442" w:customStyle="1">
    <w:name w:val="WW8Num16z2"/>
    <w:rPr>
      <w:rFonts w:ascii="Wingdings" w:hAnsi="Wingdings"/>
    </w:rPr>
  </w:style>
  <w:style w:type="character" w:styleId="1443" w:customStyle="1">
    <w:name w:val="WW8Num17z0"/>
    <w:rPr>
      <w:rFonts w:ascii="Wingdings" w:hAnsi="Wingdings"/>
    </w:rPr>
  </w:style>
  <w:style w:type="character" w:styleId="1444" w:customStyle="1">
    <w:name w:val="WW8Num17z1"/>
    <w:rPr>
      <w:rFonts w:ascii="Courier New" w:hAnsi="Courier New" w:cs="Courier New"/>
    </w:rPr>
  </w:style>
  <w:style w:type="character" w:styleId="1445" w:customStyle="1">
    <w:name w:val="WW8Num17z3"/>
    <w:rPr>
      <w:rFonts w:ascii="Symbol" w:hAnsi="Symbol"/>
    </w:rPr>
  </w:style>
  <w:style w:type="character" w:styleId="1446" w:customStyle="1">
    <w:name w:val="WW8Num18z0"/>
    <w:rPr>
      <w:b w:val="0"/>
      <w:bCs w:val="0"/>
      <w:i w:val="0"/>
      <w:iCs w:val="0"/>
    </w:rPr>
  </w:style>
  <w:style w:type="character" w:styleId="1447" w:customStyle="1">
    <w:name w:val="WW8Num19z0"/>
    <w:rPr>
      <w:rFonts w:ascii="Wingdings" w:hAnsi="Wingdings"/>
    </w:rPr>
  </w:style>
  <w:style w:type="character" w:styleId="1448" w:customStyle="1">
    <w:name w:val="WW8Num19z1"/>
    <w:rPr>
      <w:rFonts w:ascii="Courier New" w:hAnsi="Courier New" w:cs="Courier New"/>
    </w:rPr>
  </w:style>
  <w:style w:type="character" w:styleId="1449" w:customStyle="1">
    <w:name w:val="WW8Num19z3"/>
    <w:rPr>
      <w:rFonts w:ascii="Symbol" w:hAnsi="Symbol"/>
    </w:rPr>
  </w:style>
  <w:style w:type="character" w:styleId="1450" w:customStyle="1">
    <w:name w:val="WW8Num20z0"/>
    <w:rPr>
      <w:rFonts w:ascii="Wingdings" w:hAnsi="Wingdings"/>
    </w:rPr>
  </w:style>
  <w:style w:type="character" w:styleId="1451" w:customStyle="1">
    <w:name w:val="WW8Num20z1"/>
    <w:rPr>
      <w:rFonts w:ascii="Courier New" w:hAnsi="Courier New" w:cs="Courier New"/>
    </w:rPr>
  </w:style>
  <w:style w:type="character" w:styleId="1452" w:customStyle="1">
    <w:name w:val="WW8Num20z3"/>
    <w:rPr>
      <w:rFonts w:ascii="Symbol" w:hAnsi="Symbol"/>
    </w:rPr>
  </w:style>
  <w:style w:type="character" w:styleId="1453" w:customStyle="1">
    <w:name w:val="WW8Num21z0"/>
    <w:rPr>
      <w:rFonts w:ascii="Symbol" w:hAnsi="Symbol"/>
    </w:rPr>
  </w:style>
  <w:style w:type="character" w:styleId="1454" w:customStyle="1">
    <w:name w:val="WW8Num21z1"/>
    <w:rPr>
      <w:rFonts w:ascii="Courier New" w:hAnsi="Courier New" w:cs="Courier New"/>
    </w:rPr>
  </w:style>
  <w:style w:type="character" w:styleId="1455" w:customStyle="1">
    <w:name w:val="WW8Num21z2"/>
    <w:rPr>
      <w:rFonts w:ascii="Wingdings" w:hAnsi="Wingdings"/>
    </w:rPr>
  </w:style>
  <w:style w:type="character" w:styleId="1456" w:customStyle="1">
    <w:name w:val="WW8Num22z0"/>
    <w:rPr>
      <w:rFonts w:ascii="Wingdings" w:hAnsi="Wingdings"/>
    </w:rPr>
  </w:style>
  <w:style w:type="character" w:styleId="1457" w:customStyle="1">
    <w:name w:val="WW8Num22z1"/>
    <w:rPr>
      <w:rFonts w:ascii="Courier New" w:hAnsi="Courier New" w:cs="Courier New"/>
    </w:rPr>
  </w:style>
  <w:style w:type="character" w:styleId="1458" w:customStyle="1">
    <w:name w:val="WW8Num22z3"/>
    <w:rPr>
      <w:rFonts w:ascii="Symbol" w:hAnsi="Symbol"/>
    </w:rPr>
  </w:style>
  <w:style w:type="character" w:styleId="1459" w:customStyle="1">
    <w:name w:val="WW8Num23z0"/>
    <w:rPr>
      <w:rFonts w:ascii="Wingdings" w:hAnsi="Wingdings"/>
    </w:rPr>
  </w:style>
  <w:style w:type="character" w:styleId="1460" w:customStyle="1">
    <w:name w:val="WW8Num23z1"/>
    <w:rPr>
      <w:rFonts w:ascii="Courier New" w:hAnsi="Courier New" w:cs="Courier New"/>
    </w:rPr>
  </w:style>
  <w:style w:type="character" w:styleId="1461" w:customStyle="1">
    <w:name w:val="WW8Num23z3"/>
    <w:rPr>
      <w:rFonts w:ascii="Symbol" w:hAnsi="Symbol"/>
    </w:rPr>
  </w:style>
  <w:style w:type="character" w:styleId="1462" w:customStyle="1">
    <w:name w:val="WW8Num27z0"/>
    <w:rPr>
      <w:rFonts w:ascii="Wingdings" w:hAnsi="Wingdings"/>
    </w:rPr>
  </w:style>
  <w:style w:type="character" w:styleId="1463" w:customStyle="1">
    <w:name w:val="WW8Num27z1"/>
    <w:rPr>
      <w:rFonts w:ascii="Courier New" w:hAnsi="Courier New"/>
    </w:rPr>
  </w:style>
  <w:style w:type="character" w:styleId="1464" w:customStyle="1">
    <w:name w:val="WW8Num27z3"/>
    <w:rPr>
      <w:rFonts w:ascii="Symbol" w:hAnsi="Symbol"/>
    </w:rPr>
  </w:style>
  <w:style w:type="character" w:styleId="1465" w:customStyle="1">
    <w:name w:val="WW8Num27z4"/>
    <w:rPr>
      <w:rFonts w:ascii="Courier New" w:hAnsi="Courier New" w:cs="Courier New"/>
    </w:rPr>
  </w:style>
  <w:style w:type="character" w:styleId="1466" w:customStyle="1">
    <w:name w:val="WW8Num28z0"/>
    <w:rPr>
      <w:rFonts w:ascii="Wingdings" w:hAnsi="Wingdings"/>
    </w:rPr>
  </w:style>
  <w:style w:type="character" w:styleId="1467" w:customStyle="1">
    <w:name w:val="WW8Num28z1"/>
    <w:rPr>
      <w:rFonts w:ascii="Courier New" w:hAnsi="Courier New" w:cs="Courier New"/>
    </w:rPr>
  </w:style>
  <w:style w:type="character" w:styleId="1468" w:customStyle="1">
    <w:name w:val="WW8Num28z3"/>
    <w:rPr>
      <w:rFonts w:ascii="Symbol" w:hAnsi="Symbol"/>
    </w:rPr>
  </w:style>
  <w:style w:type="character" w:styleId="1469" w:customStyle="1">
    <w:name w:val="WW8Num29z2"/>
    <w:rPr>
      <w:b w:val="0"/>
      <w:bCs w:val="0"/>
    </w:rPr>
  </w:style>
  <w:style w:type="character" w:styleId="1470" w:customStyle="1">
    <w:name w:val="WW8Num30z0"/>
    <w:rPr>
      <w:rFonts w:ascii="Symbol" w:hAnsi="Symbol"/>
    </w:rPr>
  </w:style>
  <w:style w:type="character" w:styleId="1471" w:customStyle="1">
    <w:name w:val="WW8Num30z1"/>
    <w:rPr>
      <w:rFonts w:ascii="Courier New" w:hAnsi="Courier New" w:cs="Courier New"/>
    </w:rPr>
  </w:style>
  <w:style w:type="character" w:styleId="1472" w:customStyle="1">
    <w:name w:val="WW8Num30z2"/>
    <w:rPr>
      <w:rFonts w:ascii="Wingdings" w:hAnsi="Wingdings"/>
    </w:rPr>
  </w:style>
  <w:style w:type="character" w:styleId="1473" w:customStyle="1">
    <w:name w:val="WW8Num31z0"/>
    <w:rPr>
      <w:rFonts w:ascii="Times New Roman" w:hAnsi="Times New Roman" w:cs="Times New Roman"/>
      <w:sz w:val="22"/>
      <w:szCs w:val="22"/>
    </w:rPr>
  </w:style>
  <w:style w:type="character" w:styleId="1474" w:customStyle="1">
    <w:name w:val="WW8Num32z0"/>
    <w:rPr>
      <w:rFonts w:ascii="Wingdings" w:hAnsi="Wingdings"/>
    </w:rPr>
  </w:style>
  <w:style w:type="character" w:styleId="1475" w:customStyle="1">
    <w:name w:val="WW8Num32z1"/>
    <w:rPr>
      <w:rFonts w:ascii="Courier New" w:hAnsi="Courier New"/>
    </w:rPr>
  </w:style>
  <w:style w:type="character" w:styleId="1476" w:customStyle="1">
    <w:name w:val="WW8Num32z3"/>
    <w:rPr>
      <w:rFonts w:ascii="Symbol" w:hAnsi="Symbol"/>
    </w:rPr>
  </w:style>
  <w:style w:type="character" w:styleId="1477" w:customStyle="1">
    <w:name w:val="WW8Num32z4"/>
    <w:rPr>
      <w:rFonts w:ascii="Courier New" w:hAnsi="Courier New" w:cs="Courier New"/>
    </w:rPr>
  </w:style>
  <w:style w:type="character" w:styleId="1478" w:customStyle="1">
    <w:name w:val="WW8Num33z0"/>
    <w:rPr>
      <w:rFonts w:ascii="Symbol" w:hAnsi="Symbol"/>
    </w:rPr>
  </w:style>
  <w:style w:type="character" w:styleId="1479" w:customStyle="1">
    <w:name w:val="WW8Num33z1"/>
    <w:rPr>
      <w:rFonts w:ascii="Courier New" w:hAnsi="Courier New" w:cs="Courier New"/>
    </w:rPr>
  </w:style>
  <w:style w:type="character" w:styleId="1480" w:customStyle="1">
    <w:name w:val="WW8Num33z2"/>
    <w:rPr>
      <w:rFonts w:ascii="Wingdings" w:hAnsi="Wingdings"/>
    </w:rPr>
  </w:style>
  <w:style w:type="character" w:styleId="1481" w:customStyle="1">
    <w:name w:val="WW8Num35z0"/>
    <w:rPr>
      <w:rFonts w:ascii="Wingdings" w:hAnsi="Wingdings"/>
    </w:rPr>
  </w:style>
  <w:style w:type="character" w:styleId="1482" w:customStyle="1">
    <w:name w:val="WW8Num35z1"/>
    <w:rPr>
      <w:rFonts w:ascii="Courier New" w:hAnsi="Courier New" w:cs="Courier New"/>
    </w:rPr>
  </w:style>
  <w:style w:type="character" w:styleId="1483" w:customStyle="1">
    <w:name w:val="WW8Num35z3"/>
    <w:rPr>
      <w:rFonts w:ascii="Symbol" w:hAnsi="Symbol"/>
    </w:rPr>
  </w:style>
  <w:style w:type="character" w:styleId="1484" w:customStyle="1">
    <w:name w:val="WW8Num36z0"/>
    <w:rPr>
      <w:rFonts w:ascii="Symbol" w:hAnsi="Symbol"/>
    </w:rPr>
  </w:style>
  <w:style w:type="character" w:styleId="1485" w:customStyle="1">
    <w:name w:val="WW8Num36z1"/>
    <w:rPr>
      <w:rFonts w:ascii="Courier New" w:hAnsi="Courier New" w:cs="Courier New"/>
    </w:rPr>
  </w:style>
  <w:style w:type="character" w:styleId="1486" w:customStyle="1">
    <w:name w:val="WW8Num36z2"/>
    <w:rPr>
      <w:rFonts w:ascii="Wingdings" w:hAnsi="Wingdings"/>
    </w:rPr>
  </w:style>
  <w:style w:type="character" w:styleId="1487" w:customStyle="1">
    <w:name w:val="WW8Num37z0"/>
    <w:rPr>
      <w:rFonts w:ascii="Symbol" w:hAnsi="Symbol"/>
    </w:rPr>
  </w:style>
  <w:style w:type="character" w:styleId="1488" w:customStyle="1">
    <w:name w:val="WW8Num37z1"/>
    <w:rPr>
      <w:rFonts w:ascii="Courier New" w:hAnsi="Courier New" w:cs="Courier New"/>
    </w:rPr>
  </w:style>
  <w:style w:type="character" w:styleId="1489" w:customStyle="1">
    <w:name w:val="WW8Num37z2"/>
    <w:rPr>
      <w:rFonts w:ascii="Wingdings" w:hAnsi="Wingdings"/>
    </w:rPr>
  </w:style>
  <w:style w:type="character" w:styleId="1490" w:customStyle="1">
    <w:name w:val="WW8Num38z0"/>
    <w:rPr>
      <w:rFonts w:ascii="Wingdings" w:hAnsi="Wingdings"/>
    </w:rPr>
  </w:style>
  <w:style w:type="character" w:styleId="1491" w:customStyle="1">
    <w:name w:val="WW8Num38z1"/>
    <w:rPr>
      <w:rFonts w:ascii="Courier New" w:hAnsi="Courier New" w:cs="Courier New"/>
    </w:rPr>
  </w:style>
  <w:style w:type="character" w:styleId="1492" w:customStyle="1">
    <w:name w:val="WW8Num38z3"/>
    <w:rPr>
      <w:rFonts w:ascii="Symbol" w:hAnsi="Symbol"/>
    </w:rPr>
  </w:style>
  <w:style w:type="character" w:styleId="1493" w:customStyle="1">
    <w:name w:val="WW8Num39z0"/>
    <w:rPr>
      <w:sz w:val="40"/>
      <w:szCs w:val="40"/>
    </w:rPr>
  </w:style>
  <w:style w:type="character" w:styleId="1494" w:customStyle="1">
    <w:name w:val="WW8Num40z0"/>
    <w:rPr>
      <w:rFonts w:ascii="Wingdings" w:hAnsi="Wingdings"/>
    </w:rPr>
  </w:style>
  <w:style w:type="character" w:styleId="1495" w:customStyle="1">
    <w:name w:val="WW8Num40z1"/>
    <w:rPr>
      <w:rFonts w:ascii="Courier New" w:hAnsi="Courier New" w:cs="Courier New"/>
    </w:rPr>
  </w:style>
  <w:style w:type="character" w:styleId="1496" w:customStyle="1">
    <w:name w:val="WW8Num40z3"/>
    <w:rPr>
      <w:rFonts w:ascii="Symbol" w:hAnsi="Symbol"/>
    </w:rPr>
  </w:style>
  <w:style w:type="character" w:styleId="1497" w:customStyle="1">
    <w:name w:val="WW8Num42z0"/>
    <w:rPr>
      <w:rFonts w:ascii="Wingdings" w:hAnsi="Wingdings"/>
    </w:rPr>
  </w:style>
  <w:style w:type="character" w:styleId="1498" w:customStyle="1">
    <w:name w:val="WW8Num42z1"/>
    <w:rPr>
      <w:rFonts w:ascii="Courier New" w:hAnsi="Courier New" w:cs="Courier New"/>
    </w:rPr>
  </w:style>
  <w:style w:type="character" w:styleId="1499" w:customStyle="1">
    <w:name w:val="WW8Num42z3"/>
    <w:rPr>
      <w:rFonts w:ascii="Symbol" w:hAnsi="Symbol"/>
    </w:rPr>
  </w:style>
  <w:style w:type="character" w:styleId="1500" w:customStyle="1">
    <w:name w:val="WW8Num43z0"/>
    <w:rPr>
      <w:rFonts w:ascii="Wingdings" w:hAnsi="Wingdings"/>
    </w:rPr>
  </w:style>
  <w:style w:type="character" w:styleId="1501" w:customStyle="1">
    <w:name w:val="WW8Num43z1"/>
    <w:rPr>
      <w:rFonts w:ascii="Courier New" w:hAnsi="Courier New" w:cs="Courier New"/>
    </w:rPr>
  </w:style>
  <w:style w:type="character" w:styleId="1502" w:customStyle="1">
    <w:name w:val="WW8Num43z3"/>
    <w:rPr>
      <w:rFonts w:ascii="Symbol" w:hAnsi="Symbol"/>
    </w:rPr>
  </w:style>
  <w:style w:type="character" w:styleId="1503" w:customStyle="1">
    <w:name w:val="WW8NumSt42z0"/>
    <w:rPr>
      <w:rFonts w:ascii="Times New Roman" w:hAnsi="Times New Roman" w:cs="Times New Roman"/>
    </w:rPr>
  </w:style>
  <w:style w:type="character" w:styleId="1504" w:customStyle="1">
    <w:name w:val="WW8NumSt42z1"/>
    <w:rPr>
      <w:rFonts w:ascii="Courier New" w:hAnsi="Courier New" w:cs="Courier New"/>
    </w:rPr>
  </w:style>
  <w:style w:type="character" w:styleId="1505" w:customStyle="1">
    <w:name w:val="WW8NumSt42z2"/>
    <w:rPr>
      <w:rFonts w:ascii="Wingdings" w:hAnsi="Wingdings"/>
    </w:rPr>
  </w:style>
  <w:style w:type="character" w:styleId="1506" w:customStyle="1">
    <w:name w:val="WW8NumSt42z3"/>
    <w:rPr>
      <w:rFonts w:ascii="Symbol" w:hAnsi="Symbol"/>
    </w:rPr>
  </w:style>
  <w:style w:type="character" w:styleId="1507" w:customStyle="1">
    <w:name w:val="Цветовое выделение"/>
    <w:rPr>
      <w:b/>
      <w:bCs/>
      <w:color w:val="000080"/>
    </w:rPr>
  </w:style>
  <w:style w:type="character" w:styleId="1508" w:customStyle="1">
    <w:name w:val="Знак Знак"/>
    <w:basedOn w:val="992"/>
    <w:rPr>
      <w:sz w:val="24"/>
      <w:lang w:val="ru-RU" w:eastAsia="ar-SA" w:bidi="ar-SA"/>
    </w:rPr>
  </w:style>
  <w:style w:type="paragraph" w:styleId="1509" w:customStyle="1">
    <w:name w:val="Заголовок"/>
    <w:basedOn w:val="982"/>
    <w:next w:val="1028"/>
    <w:pPr>
      <w:jc w:val="both"/>
      <w:keepNext/>
      <w:spacing w:before="240" w:after="120" w:line="240" w:lineRule="auto"/>
    </w:pPr>
    <w:rPr>
      <w:rFonts w:ascii="Arial" w:hAnsi="Arial" w:eastAsia="Lucida Sans Unicode" w:cs="Tahoma"/>
      <w:sz w:val="28"/>
      <w:szCs w:val="28"/>
      <w:lang w:eastAsia="ar-SA"/>
    </w:rPr>
  </w:style>
  <w:style w:type="paragraph" w:styleId="1510">
    <w:name w:val="index heading"/>
    <w:basedOn w:val="982"/>
    <w:semiHidden/>
    <w:pPr>
      <w:jc w:val="both"/>
      <w:spacing w:after="60" w:line="240" w:lineRule="auto"/>
      <w:suppressLineNumbers/>
    </w:pPr>
    <w:rPr>
      <w:rFonts w:ascii="Arial" w:hAnsi="Arial" w:eastAsia="Times New Roman" w:cs="Tahoma"/>
      <w:sz w:val="24"/>
      <w:szCs w:val="24"/>
      <w:lang w:eastAsia="ar-SA"/>
    </w:rPr>
  </w:style>
  <w:style w:type="paragraph" w:styleId="1511" w:customStyle="1">
    <w:name w:val="t3"/>
    <w:basedOn w:val="982"/>
    <w:pPr>
      <w:spacing w:after="0" w:line="240" w:lineRule="atLeast"/>
      <w:widowControl w:val="off"/>
    </w:pPr>
    <w:rPr>
      <w:rFonts w:ascii="Times New Roman" w:hAnsi="Times New Roman" w:eastAsia="Times New Roman"/>
      <w:sz w:val="24"/>
      <w:szCs w:val="24"/>
      <w:lang w:val="en-US" w:eastAsia="ar-SA"/>
    </w:rPr>
  </w:style>
  <w:style w:type="paragraph" w:styleId="1512" w:customStyle="1">
    <w:name w:val="t4"/>
    <w:basedOn w:val="982"/>
    <w:pPr>
      <w:spacing w:after="0" w:line="240" w:lineRule="atLeast"/>
      <w:widowControl w:val="off"/>
    </w:pPr>
    <w:rPr>
      <w:rFonts w:ascii="Times New Roman" w:hAnsi="Times New Roman" w:eastAsia="Times New Roman"/>
      <w:sz w:val="24"/>
      <w:szCs w:val="24"/>
      <w:lang w:val="en-US" w:eastAsia="ar-SA"/>
    </w:rPr>
  </w:style>
  <w:style w:type="paragraph" w:styleId="1513" w:customStyle="1">
    <w:name w:val="p8"/>
    <w:basedOn w:val="982"/>
    <w:pPr>
      <w:ind w:left="2155"/>
      <w:spacing w:after="0" w:line="240" w:lineRule="atLeast"/>
      <w:widowControl w:val="off"/>
      <w:tabs>
        <w:tab w:val="left" w:pos="3123" w:leader="none"/>
      </w:tabs>
    </w:pPr>
    <w:rPr>
      <w:rFonts w:ascii="Times New Roman" w:hAnsi="Times New Roman" w:eastAsia="Times New Roman"/>
      <w:sz w:val="24"/>
      <w:szCs w:val="24"/>
      <w:lang w:val="en-US" w:eastAsia="ar-SA"/>
    </w:rPr>
  </w:style>
  <w:style w:type="paragraph" w:styleId="1514" w:customStyle="1">
    <w:name w:val="c9"/>
    <w:basedOn w:val="982"/>
    <w:pPr>
      <w:jc w:val="center"/>
      <w:spacing w:after="0" w:line="240" w:lineRule="atLeast"/>
      <w:widowControl w:val="off"/>
    </w:pPr>
    <w:rPr>
      <w:rFonts w:ascii="Times New Roman" w:hAnsi="Times New Roman" w:eastAsia="Times New Roman"/>
      <w:sz w:val="24"/>
      <w:szCs w:val="24"/>
      <w:lang w:val="en-US" w:eastAsia="ar-SA"/>
    </w:rPr>
  </w:style>
  <w:style w:type="paragraph" w:styleId="1515" w:customStyle="1">
    <w:name w:val="p12"/>
    <w:basedOn w:val="982"/>
    <w:pPr>
      <w:ind w:firstLine="822"/>
      <w:spacing w:after="0" w:line="311" w:lineRule="atLeast"/>
      <w:widowControl w:val="off"/>
    </w:pPr>
    <w:rPr>
      <w:rFonts w:ascii="Times New Roman" w:hAnsi="Times New Roman" w:eastAsia="Times New Roman"/>
      <w:sz w:val="24"/>
      <w:szCs w:val="24"/>
      <w:lang w:val="en-US" w:eastAsia="ar-SA"/>
    </w:rPr>
  </w:style>
  <w:style w:type="paragraph" w:styleId="1516" w:customStyle="1">
    <w:name w:val="p13"/>
    <w:basedOn w:val="982"/>
    <w:pPr>
      <w:ind w:left="1242" w:hanging="420"/>
      <w:spacing w:after="0" w:line="311" w:lineRule="atLeast"/>
      <w:widowControl w:val="off"/>
      <w:tabs>
        <w:tab w:val="left" w:pos="822" w:leader="none"/>
        <w:tab w:val="left" w:pos="1241" w:leader="none"/>
      </w:tabs>
    </w:pPr>
    <w:rPr>
      <w:rFonts w:ascii="Times New Roman" w:hAnsi="Times New Roman" w:eastAsia="Times New Roman"/>
      <w:sz w:val="24"/>
      <w:szCs w:val="24"/>
      <w:lang w:val="en-US" w:eastAsia="ar-SA"/>
    </w:rPr>
  </w:style>
  <w:style w:type="paragraph" w:styleId="1517" w:customStyle="1">
    <w:name w:val="p14"/>
    <w:basedOn w:val="982"/>
    <w:pPr>
      <w:ind w:left="147"/>
      <w:spacing w:after="0" w:line="311" w:lineRule="atLeast"/>
      <w:widowControl w:val="off"/>
      <w:tabs>
        <w:tab w:val="left" w:pos="822" w:leader="none"/>
        <w:tab w:val="left" w:pos="1411" w:leader="none"/>
      </w:tabs>
    </w:pPr>
    <w:rPr>
      <w:rFonts w:ascii="Times New Roman" w:hAnsi="Times New Roman" w:eastAsia="Times New Roman"/>
      <w:sz w:val="24"/>
      <w:szCs w:val="24"/>
      <w:lang w:val="en-US" w:eastAsia="ar-SA"/>
    </w:rPr>
  </w:style>
  <w:style w:type="paragraph" w:styleId="1518" w:customStyle="1">
    <w:name w:val="p15"/>
    <w:basedOn w:val="982"/>
    <w:pPr>
      <w:ind w:left="147"/>
      <w:spacing w:after="0" w:line="311" w:lineRule="atLeast"/>
      <w:widowControl w:val="off"/>
    </w:pPr>
    <w:rPr>
      <w:rFonts w:ascii="Times New Roman" w:hAnsi="Times New Roman" w:eastAsia="Times New Roman"/>
      <w:sz w:val="24"/>
      <w:szCs w:val="24"/>
      <w:lang w:val="en-US" w:eastAsia="ar-SA"/>
    </w:rPr>
  </w:style>
  <w:style w:type="paragraph" w:styleId="1519" w:customStyle="1">
    <w:name w:val="p17"/>
    <w:basedOn w:val="982"/>
    <w:pPr>
      <w:ind w:left="56"/>
      <w:spacing w:after="0" w:line="323" w:lineRule="atLeast"/>
      <w:widowControl w:val="off"/>
      <w:tabs>
        <w:tab w:val="left" w:pos="912" w:leader="none"/>
      </w:tabs>
    </w:pPr>
    <w:rPr>
      <w:rFonts w:ascii="Times New Roman" w:hAnsi="Times New Roman" w:eastAsia="Times New Roman"/>
      <w:sz w:val="24"/>
      <w:szCs w:val="24"/>
      <w:lang w:val="en-US" w:eastAsia="ar-SA"/>
    </w:rPr>
  </w:style>
  <w:style w:type="paragraph" w:styleId="1520" w:customStyle="1">
    <w:name w:val="p18"/>
    <w:basedOn w:val="982"/>
    <w:pPr>
      <w:ind w:left="56"/>
      <w:spacing w:after="0" w:line="323" w:lineRule="atLeast"/>
      <w:widowControl w:val="off"/>
      <w:tabs>
        <w:tab w:val="left" w:pos="912" w:leader="none"/>
        <w:tab w:val="left" w:pos="1632" w:leader="none"/>
      </w:tabs>
    </w:pPr>
    <w:rPr>
      <w:rFonts w:ascii="Times New Roman" w:hAnsi="Times New Roman" w:eastAsia="Times New Roman"/>
      <w:sz w:val="24"/>
      <w:szCs w:val="24"/>
      <w:lang w:val="en-US" w:eastAsia="ar-SA"/>
    </w:rPr>
  </w:style>
  <w:style w:type="paragraph" w:styleId="1521" w:customStyle="1">
    <w:name w:val="p19"/>
    <w:basedOn w:val="982"/>
    <w:pPr>
      <w:ind w:left="1219" w:hanging="306"/>
      <w:spacing w:after="0" w:line="240" w:lineRule="atLeast"/>
      <w:widowControl w:val="off"/>
      <w:tabs>
        <w:tab w:val="left" w:pos="912" w:leader="none"/>
        <w:tab w:val="left" w:pos="1218" w:leader="none"/>
      </w:tabs>
    </w:pPr>
    <w:rPr>
      <w:rFonts w:ascii="Times New Roman" w:hAnsi="Times New Roman" w:eastAsia="Times New Roman"/>
      <w:sz w:val="24"/>
      <w:szCs w:val="24"/>
      <w:lang w:val="en-US" w:eastAsia="ar-SA"/>
    </w:rPr>
  </w:style>
  <w:style w:type="paragraph" w:styleId="1522" w:customStyle="1">
    <w:name w:val="p25"/>
    <w:basedOn w:val="982"/>
    <w:pPr>
      <w:spacing w:after="0" w:line="323" w:lineRule="atLeast"/>
      <w:widowControl w:val="off"/>
      <w:tabs>
        <w:tab w:val="left" w:pos="204" w:leader="none"/>
      </w:tabs>
    </w:pPr>
    <w:rPr>
      <w:rFonts w:ascii="Times New Roman" w:hAnsi="Times New Roman" w:eastAsia="Times New Roman"/>
      <w:sz w:val="24"/>
      <w:szCs w:val="24"/>
      <w:lang w:val="en-US" w:eastAsia="ar-SA"/>
    </w:rPr>
  </w:style>
  <w:style w:type="paragraph" w:styleId="1523" w:customStyle="1">
    <w:name w:val="t31"/>
    <w:basedOn w:val="982"/>
    <w:pPr>
      <w:spacing w:after="0" w:line="240" w:lineRule="atLeast"/>
      <w:widowControl w:val="off"/>
    </w:pPr>
    <w:rPr>
      <w:rFonts w:ascii="Times New Roman" w:hAnsi="Times New Roman" w:eastAsia="Times New Roman"/>
      <w:sz w:val="24"/>
      <w:szCs w:val="24"/>
      <w:lang w:val="en-US" w:eastAsia="ar-SA"/>
    </w:rPr>
  </w:style>
  <w:style w:type="paragraph" w:styleId="1524" w:customStyle="1">
    <w:name w:val="t34"/>
    <w:basedOn w:val="982"/>
    <w:pPr>
      <w:spacing w:after="0" w:line="323" w:lineRule="atLeast"/>
      <w:widowControl w:val="off"/>
    </w:pPr>
    <w:rPr>
      <w:rFonts w:ascii="Times New Roman" w:hAnsi="Times New Roman" w:eastAsia="Times New Roman"/>
      <w:sz w:val="24"/>
      <w:szCs w:val="24"/>
      <w:lang w:val="en-US" w:eastAsia="ar-SA"/>
    </w:rPr>
  </w:style>
  <w:style w:type="paragraph" w:styleId="1525" w:customStyle="1">
    <w:name w:val="t36"/>
    <w:basedOn w:val="982"/>
    <w:pPr>
      <w:spacing w:after="0" w:line="277" w:lineRule="atLeast"/>
      <w:widowControl w:val="off"/>
    </w:pPr>
    <w:rPr>
      <w:rFonts w:ascii="Times New Roman" w:hAnsi="Times New Roman" w:eastAsia="Times New Roman"/>
      <w:sz w:val="24"/>
      <w:szCs w:val="24"/>
      <w:lang w:val="en-US" w:eastAsia="ar-SA"/>
    </w:rPr>
  </w:style>
  <w:style w:type="paragraph" w:styleId="1526" w:customStyle="1">
    <w:name w:val="p40"/>
    <w:basedOn w:val="982"/>
    <w:pPr>
      <w:ind w:left="232"/>
      <w:jc w:val="both"/>
      <w:spacing w:after="0" w:line="277" w:lineRule="atLeast"/>
      <w:widowControl w:val="off"/>
      <w:tabs>
        <w:tab w:val="left" w:pos="737" w:leader="none"/>
      </w:tabs>
    </w:pPr>
    <w:rPr>
      <w:rFonts w:ascii="Times New Roman" w:hAnsi="Times New Roman" w:eastAsia="Times New Roman"/>
      <w:sz w:val="24"/>
      <w:szCs w:val="24"/>
      <w:lang w:val="en-US" w:eastAsia="ar-SA"/>
    </w:rPr>
  </w:style>
  <w:style w:type="paragraph" w:styleId="1527" w:customStyle="1">
    <w:name w:val="p42"/>
    <w:basedOn w:val="982"/>
    <w:pPr>
      <w:ind w:left="232"/>
      <w:jc w:val="both"/>
      <w:spacing w:after="0" w:line="277" w:lineRule="atLeast"/>
      <w:widowControl w:val="off"/>
      <w:tabs>
        <w:tab w:val="left" w:pos="1111" w:leader="none"/>
      </w:tabs>
    </w:pPr>
    <w:rPr>
      <w:rFonts w:ascii="Times New Roman" w:hAnsi="Times New Roman" w:eastAsia="Times New Roman"/>
      <w:sz w:val="24"/>
      <w:szCs w:val="24"/>
      <w:lang w:val="en-US" w:eastAsia="ar-SA"/>
    </w:rPr>
  </w:style>
  <w:style w:type="paragraph" w:styleId="1528" w:customStyle="1">
    <w:name w:val="p43"/>
    <w:basedOn w:val="982"/>
    <w:pPr>
      <w:ind w:left="142"/>
      <w:jc w:val="both"/>
      <w:spacing w:after="0" w:line="277" w:lineRule="atLeast"/>
      <w:widowControl w:val="off"/>
      <w:tabs>
        <w:tab w:val="left" w:pos="1111" w:leader="none"/>
      </w:tabs>
    </w:pPr>
    <w:rPr>
      <w:rFonts w:ascii="Times New Roman" w:hAnsi="Times New Roman" w:eastAsia="Times New Roman"/>
      <w:sz w:val="24"/>
      <w:szCs w:val="24"/>
      <w:lang w:val="en-US" w:eastAsia="ar-SA"/>
    </w:rPr>
  </w:style>
  <w:style w:type="paragraph" w:styleId="1529" w:customStyle="1">
    <w:name w:val="p44"/>
    <w:basedOn w:val="982"/>
    <w:pPr>
      <w:ind w:left="1071" w:hanging="391"/>
      <w:jc w:val="both"/>
      <w:spacing w:after="0" w:line="240" w:lineRule="atLeast"/>
      <w:widowControl w:val="off"/>
      <w:tabs>
        <w:tab w:val="left" w:pos="680" w:leader="none"/>
        <w:tab w:val="left" w:pos="1071" w:leader="none"/>
      </w:tabs>
    </w:pPr>
    <w:rPr>
      <w:rFonts w:ascii="Times New Roman" w:hAnsi="Times New Roman" w:eastAsia="Times New Roman"/>
      <w:sz w:val="24"/>
      <w:szCs w:val="24"/>
      <w:lang w:val="en-US" w:eastAsia="ar-SA"/>
    </w:rPr>
  </w:style>
  <w:style w:type="paragraph" w:styleId="1530" w:customStyle="1">
    <w:name w:val="p45"/>
    <w:basedOn w:val="982"/>
    <w:pPr>
      <w:ind w:firstLine="737"/>
      <w:jc w:val="both"/>
      <w:spacing w:after="0" w:line="277" w:lineRule="atLeast"/>
      <w:widowControl w:val="off"/>
      <w:tabs>
        <w:tab w:val="left" w:pos="737" w:leader="none"/>
        <w:tab w:val="left" w:pos="1286" w:leader="none"/>
      </w:tabs>
    </w:pPr>
    <w:rPr>
      <w:rFonts w:ascii="Times New Roman" w:hAnsi="Times New Roman" w:eastAsia="Times New Roman"/>
      <w:sz w:val="24"/>
      <w:szCs w:val="24"/>
      <w:lang w:val="en-US" w:eastAsia="ar-SA"/>
    </w:rPr>
  </w:style>
  <w:style w:type="paragraph" w:styleId="1531" w:customStyle="1">
    <w:name w:val="p51"/>
    <w:basedOn w:val="982"/>
    <w:pPr>
      <w:ind w:firstLine="737"/>
      <w:spacing w:after="0" w:line="277" w:lineRule="atLeast"/>
      <w:widowControl w:val="off"/>
      <w:tabs>
        <w:tab w:val="left" w:pos="737" w:leader="none"/>
      </w:tabs>
    </w:pPr>
    <w:rPr>
      <w:rFonts w:ascii="Times New Roman" w:hAnsi="Times New Roman" w:eastAsia="Times New Roman"/>
      <w:sz w:val="24"/>
      <w:szCs w:val="24"/>
      <w:lang w:val="en-US" w:eastAsia="ar-SA"/>
    </w:rPr>
  </w:style>
  <w:style w:type="paragraph" w:styleId="1532" w:customStyle="1">
    <w:name w:val="p53"/>
    <w:basedOn w:val="982"/>
    <w:pPr>
      <w:ind w:left="1071" w:hanging="391"/>
      <w:spacing w:after="0" w:line="240" w:lineRule="atLeast"/>
      <w:widowControl w:val="off"/>
      <w:tabs>
        <w:tab w:val="left" w:pos="680" w:leader="none"/>
        <w:tab w:val="left" w:pos="1071" w:leader="none"/>
      </w:tabs>
    </w:pPr>
    <w:rPr>
      <w:rFonts w:ascii="Times New Roman" w:hAnsi="Times New Roman" w:eastAsia="Times New Roman"/>
      <w:sz w:val="24"/>
      <w:szCs w:val="24"/>
      <w:lang w:val="en-US" w:eastAsia="ar-SA"/>
    </w:rPr>
  </w:style>
  <w:style w:type="paragraph" w:styleId="1533" w:customStyle="1">
    <w:name w:val="Обычный + Courier New"/>
    <w:basedOn w:val="982"/>
    <w:pPr>
      <w:ind w:left="-288"/>
      <w:jc w:val="both"/>
      <w:spacing w:after="60" w:line="240" w:lineRule="auto"/>
      <w:tabs>
        <w:tab w:val="left" w:pos="252" w:leader="none"/>
      </w:tabs>
    </w:pPr>
    <w:rPr>
      <w:rFonts w:ascii="Courier New" w:hAnsi="Courier New" w:eastAsia="Times New Roman" w:cs="Courier New"/>
      <w:sz w:val="20"/>
      <w:szCs w:val="20"/>
      <w:lang w:eastAsia="ar-SA"/>
    </w:rPr>
  </w:style>
  <w:style w:type="paragraph" w:styleId="1534" w:customStyle="1">
    <w:name w:val="! AAA !"/>
    <w:pPr>
      <w:jc w:val="both"/>
      <w:spacing w:after="120"/>
    </w:pPr>
    <w:rPr>
      <w:rFonts w:ascii="Times New Roman" w:hAnsi="Times New Roman" w:eastAsia="Times New Roman"/>
      <w:color w:val="0000ff"/>
      <w:sz w:val="24"/>
      <w:szCs w:val="24"/>
      <w:lang w:eastAsia="ar-SA"/>
    </w:rPr>
  </w:style>
  <w:style w:type="paragraph" w:styleId="1535" w:customStyle="1">
    <w:name w:val="! L=1 !"/>
    <w:basedOn w:val="1534"/>
    <w:next w:val="1534"/>
    <w:pPr>
      <w:pageBreakBefore/>
      <w:spacing w:before="360"/>
    </w:pPr>
    <w:rPr>
      <w:rFonts w:ascii="Courier New" w:hAnsi="Courier New"/>
      <w:b/>
      <w:sz w:val="32"/>
    </w:rPr>
  </w:style>
  <w:style w:type="paragraph" w:styleId="1536" w:customStyle="1">
    <w:name w:val="Нормальный (OEM)"/>
    <w:basedOn w:val="982"/>
    <w:next w:val="982"/>
    <w:pPr>
      <w:jc w:val="both"/>
      <w:spacing w:after="0" w:line="240" w:lineRule="auto"/>
      <w:widowControl w:val="off"/>
    </w:pPr>
    <w:rPr>
      <w:rFonts w:ascii="Courier New" w:hAnsi="Courier New" w:eastAsia="Times New Roman" w:cs="Courier New"/>
      <w:sz w:val="20"/>
      <w:szCs w:val="20"/>
      <w:lang w:eastAsia="ar-SA"/>
    </w:rPr>
  </w:style>
  <w:style w:type="paragraph" w:styleId="1537" w:customStyle="1">
    <w:name w:val="Раздел"/>
    <w:basedOn w:val="982"/>
    <w:pPr>
      <w:jc w:val="center"/>
      <w:spacing w:before="120" w:after="120" w:line="240" w:lineRule="auto"/>
    </w:pPr>
    <w:rPr>
      <w:rFonts w:ascii="Arial Narrow" w:hAnsi="Arial Narrow" w:eastAsia="Times New Roman"/>
      <w:b/>
      <w:sz w:val="28"/>
      <w:szCs w:val="20"/>
      <w:lang w:eastAsia="ar-SA"/>
    </w:rPr>
  </w:style>
  <w:style w:type="paragraph" w:styleId="1538" w:customStyle="1">
    <w:name w:val="Раздел 3"/>
    <w:basedOn w:val="982"/>
    <w:pPr>
      <w:ind w:left="360" w:hanging="360"/>
      <w:jc w:val="center"/>
      <w:spacing w:before="120" w:after="120" w:line="240" w:lineRule="auto"/>
      <w:tabs>
        <w:tab w:val="left" w:pos="360" w:leader="none"/>
      </w:tabs>
    </w:pPr>
    <w:rPr>
      <w:rFonts w:ascii="Times New Roman" w:hAnsi="Times New Roman" w:eastAsia="Times New Roman"/>
      <w:b/>
      <w:sz w:val="24"/>
      <w:szCs w:val="20"/>
      <w:lang w:eastAsia="ar-SA"/>
    </w:rPr>
  </w:style>
  <w:style w:type="paragraph" w:styleId="1539" w:customStyle="1">
    <w:name w:val="Условия контракта"/>
    <w:basedOn w:val="982"/>
    <w:pPr>
      <w:ind w:left="567" w:hanging="567"/>
      <w:jc w:val="both"/>
      <w:spacing w:before="240" w:after="120" w:line="240" w:lineRule="auto"/>
      <w:tabs>
        <w:tab w:val="left" w:pos="567" w:leader="none"/>
      </w:tabs>
    </w:pPr>
    <w:rPr>
      <w:rFonts w:ascii="Times New Roman" w:hAnsi="Times New Roman" w:eastAsia="Times New Roman"/>
      <w:b/>
      <w:sz w:val="24"/>
      <w:szCs w:val="20"/>
      <w:lang w:eastAsia="ar-SA"/>
    </w:rPr>
  </w:style>
  <w:style w:type="paragraph" w:styleId="1540">
    <w:name w:val="toc 3"/>
    <w:basedOn w:val="982"/>
    <w:next w:val="982"/>
    <w:uiPriority w:val="39"/>
    <w:pPr>
      <w:ind w:left="480"/>
      <w:spacing w:after="0" w:line="240" w:lineRule="auto"/>
      <w:tabs>
        <w:tab w:val="left" w:pos="900" w:leader="none"/>
        <w:tab w:val="right" w:pos="9912" w:leader="dot"/>
      </w:tabs>
    </w:pPr>
    <w:rPr>
      <w:rFonts w:ascii="Times New Roman" w:hAnsi="Times New Roman" w:eastAsia="Times New Roman"/>
      <w:i/>
      <w:iCs/>
      <w:sz w:val="20"/>
      <w:szCs w:val="20"/>
      <w:lang w:eastAsia="ar-SA"/>
    </w:rPr>
  </w:style>
  <w:style w:type="character" w:styleId="1541" w:customStyle="1">
    <w:name w:val="Адрес HTML Знак"/>
    <w:basedOn w:val="992"/>
    <w:link w:val="1542"/>
    <w:semiHidden/>
    <w:rPr>
      <w:i/>
      <w:iCs/>
      <w:sz w:val="24"/>
      <w:szCs w:val="24"/>
      <w:lang w:eastAsia="ar-SA"/>
    </w:rPr>
  </w:style>
  <w:style w:type="paragraph" w:styleId="1542">
    <w:name w:val="HTML Address"/>
    <w:basedOn w:val="982"/>
    <w:link w:val="1541"/>
    <w:semiHidden/>
    <w:pPr>
      <w:jc w:val="both"/>
      <w:spacing w:after="60" w:line="240" w:lineRule="auto"/>
    </w:pPr>
    <w:rPr>
      <w:i/>
      <w:iCs/>
      <w:sz w:val="24"/>
      <w:szCs w:val="24"/>
      <w:lang w:eastAsia="ar-SA"/>
    </w:rPr>
  </w:style>
  <w:style w:type="character" w:styleId="1543" w:customStyle="1">
    <w:name w:val="Адрес HTML Знак1"/>
    <w:basedOn w:val="992"/>
    <w:uiPriority w:val="99"/>
    <w:semiHidden/>
    <w:rPr>
      <w:i/>
      <w:iCs/>
      <w:sz w:val="22"/>
      <w:szCs w:val="22"/>
      <w:lang w:eastAsia="en-US"/>
    </w:rPr>
  </w:style>
  <w:style w:type="character" w:styleId="1544" w:customStyle="1">
    <w:name w:val="Красная строка Знак"/>
    <w:basedOn w:val="992"/>
    <w:link w:val="1545"/>
    <w:semiHidden/>
    <w:rPr>
      <w:rFonts w:ascii="Times New Roman" w:hAnsi="Times New Roman" w:eastAsia="Times New Roman"/>
      <w:sz w:val="24"/>
      <w:szCs w:val="24"/>
      <w:lang w:eastAsia="ar-SA"/>
    </w:rPr>
  </w:style>
  <w:style w:type="paragraph" w:styleId="1545">
    <w:name w:val="Body Text First Indent"/>
    <w:basedOn w:val="1028"/>
    <w:link w:val="1544"/>
    <w:semiHidden/>
    <w:pPr>
      <w:ind w:firstLine="210"/>
      <w:jc w:val="both"/>
    </w:pPr>
    <w:rPr>
      <w:lang w:eastAsia="ar-SA"/>
    </w:rPr>
  </w:style>
  <w:style w:type="character" w:styleId="1546" w:customStyle="1">
    <w:name w:val="Красная строка Знак1"/>
    <w:basedOn w:val="1029"/>
    <w:uiPriority w:val="99"/>
    <w:semiHidden/>
    <w:rPr>
      <w:rFonts w:ascii="Times New Roman" w:hAnsi="Times New Roman" w:eastAsia="Times New Roman"/>
      <w:sz w:val="22"/>
      <w:szCs w:val="22"/>
      <w:lang w:eastAsia="en-US"/>
    </w:rPr>
  </w:style>
  <w:style w:type="character" w:styleId="1547" w:customStyle="1">
    <w:name w:val="Красная строка 2 Знак"/>
    <w:basedOn w:val="1035"/>
    <w:link w:val="1548"/>
    <w:semiHidden/>
    <w:rPr>
      <w:rFonts w:ascii="Times New Roman" w:hAnsi="Times New Roman" w:eastAsia="Times New Roman"/>
      <w:b/>
      <w:bCs/>
      <w:sz w:val="28"/>
      <w:szCs w:val="28"/>
      <w:lang w:eastAsia="ar-SA"/>
    </w:rPr>
  </w:style>
  <w:style w:type="paragraph" w:styleId="1548">
    <w:name w:val="Body Text First Indent 2"/>
    <w:basedOn w:val="1034"/>
    <w:link w:val="1547"/>
    <w:semiHidden/>
    <w:pPr>
      <w:ind w:firstLine="210"/>
      <w:jc w:val="both"/>
      <w:spacing w:line="240" w:lineRule="auto"/>
    </w:pPr>
    <w:rPr>
      <w:rFonts w:ascii="Times New Roman" w:hAnsi="Times New Roman" w:eastAsia="Times New Roman"/>
      <w:b/>
      <w:bCs/>
      <w:sz w:val="28"/>
      <w:szCs w:val="28"/>
      <w:lang w:eastAsia="ar-SA"/>
    </w:rPr>
  </w:style>
  <w:style w:type="character" w:styleId="1549" w:customStyle="1">
    <w:name w:val="Красная строка 2 Знак1"/>
    <w:basedOn w:val="1035"/>
    <w:uiPriority w:val="99"/>
    <w:semiHidden/>
    <w:rPr>
      <w:sz w:val="22"/>
      <w:szCs w:val="22"/>
      <w:lang w:eastAsia="en-US"/>
    </w:rPr>
  </w:style>
  <w:style w:type="character" w:styleId="1550" w:customStyle="1">
    <w:name w:val="Подпись Знак"/>
    <w:basedOn w:val="992"/>
    <w:link w:val="1551"/>
    <w:semiHidden/>
    <w:rPr>
      <w:sz w:val="24"/>
      <w:szCs w:val="24"/>
      <w:lang w:eastAsia="ar-SA"/>
    </w:rPr>
  </w:style>
  <w:style w:type="paragraph" w:styleId="1551">
    <w:name w:val="Signature"/>
    <w:basedOn w:val="982"/>
    <w:link w:val="1550"/>
    <w:semiHidden/>
    <w:pPr>
      <w:ind w:left="4252"/>
      <w:jc w:val="both"/>
      <w:spacing w:after="60" w:line="240" w:lineRule="auto"/>
    </w:pPr>
    <w:rPr>
      <w:sz w:val="24"/>
      <w:szCs w:val="24"/>
      <w:lang w:eastAsia="ar-SA"/>
    </w:rPr>
  </w:style>
  <w:style w:type="character" w:styleId="1552" w:customStyle="1">
    <w:name w:val="Подпись Знак1"/>
    <w:basedOn w:val="992"/>
    <w:uiPriority w:val="99"/>
    <w:semiHidden/>
    <w:rPr>
      <w:sz w:val="22"/>
      <w:szCs w:val="22"/>
      <w:lang w:eastAsia="en-US"/>
    </w:rPr>
  </w:style>
  <w:style w:type="character" w:styleId="1553" w:customStyle="1">
    <w:name w:val="Приветствие Знак"/>
    <w:basedOn w:val="992"/>
    <w:link w:val="1554"/>
    <w:semiHidden/>
    <w:rPr>
      <w:sz w:val="24"/>
      <w:szCs w:val="24"/>
      <w:lang w:eastAsia="ar-SA"/>
    </w:rPr>
  </w:style>
  <w:style w:type="paragraph" w:styleId="1554">
    <w:name w:val="Salutation"/>
    <w:basedOn w:val="982"/>
    <w:next w:val="982"/>
    <w:link w:val="1553"/>
    <w:semiHidden/>
    <w:pPr>
      <w:jc w:val="both"/>
      <w:spacing w:after="60" w:line="240" w:lineRule="auto"/>
    </w:pPr>
    <w:rPr>
      <w:sz w:val="24"/>
      <w:szCs w:val="24"/>
      <w:lang w:eastAsia="ar-SA"/>
    </w:rPr>
  </w:style>
  <w:style w:type="character" w:styleId="1555" w:customStyle="1">
    <w:name w:val="Приветствие Знак1"/>
    <w:basedOn w:val="992"/>
    <w:uiPriority w:val="99"/>
    <w:semiHidden/>
    <w:rPr>
      <w:sz w:val="22"/>
      <w:szCs w:val="22"/>
      <w:lang w:eastAsia="en-US"/>
    </w:rPr>
  </w:style>
  <w:style w:type="paragraph" w:styleId="1556" w:customStyle="1">
    <w:name w:val="Заключение1"/>
    <w:basedOn w:val="982"/>
    <w:pPr>
      <w:ind w:left="4252"/>
      <w:jc w:val="both"/>
      <w:spacing w:after="60" w:line="240" w:lineRule="auto"/>
    </w:pPr>
    <w:rPr>
      <w:rFonts w:ascii="Times New Roman" w:hAnsi="Times New Roman" w:eastAsia="Times New Roman"/>
      <w:sz w:val="24"/>
      <w:szCs w:val="24"/>
      <w:lang w:eastAsia="ar-SA"/>
    </w:rPr>
  </w:style>
  <w:style w:type="character" w:styleId="1557" w:customStyle="1">
    <w:name w:val="Шапка Знак"/>
    <w:basedOn w:val="992"/>
    <w:link w:val="1558"/>
    <w:semiHidden/>
    <w:rPr>
      <w:rFonts w:ascii="Arial" w:hAnsi="Arial" w:cs="Arial"/>
      <w:sz w:val="24"/>
      <w:szCs w:val="24"/>
      <w:shd w:val="clear" w:color="auto" w:fill="cccccc"/>
      <w:lang w:eastAsia="ar-SA"/>
    </w:rPr>
  </w:style>
  <w:style w:type="paragraph" w:styleId="1558">
    <w:name w:val="Message Header"/>
    <w:basedOn w:val="982"/>
    <w:link w:val="1557"/>
    <w:semiHidden/>
    <w:pPr>
      <w:ind w:left="1134" w:hanging="1134"/>
      <w:jc w:val="both"/>
      <w:spacing w:after="60" w:line="240" w:lineRule="auto"/>
      <w:shd w:val="clear" w:color="auto" w:fill="cccccc"/>
      <w:pBdr>
        <w:top w:val="single" w:color="000000" w:sz="4" w:space="1"/>
        <w:left w:val="single" w:color="000000" w:sz="4" w:space="1"/>
        <w:bottom w:val="single" w:color="000000" w:sz="4" w:space="1"/>
        <w:right w:val="single" w:color="000000" w:sz="4" w:space="1"/>
      </w:pBdr>
    </w:pPr>
    <w:rPr>
      <w:rFonts w:ascii="Arial" w:hAnsi="Arial" w:cs="Arial"/>
      <w:sz w:val="24"/>
      <w:szCs w:val="24"/>
      <w:lang w:eastAsia="ar-SA"/>
    </w:rPr>
  </w:style>
  <w:style w:type="character" w:styleId="1559" w:customStyle="1">
    <w:name w:val="Шапка Знак1"/>
    <w:basedOn w:val="992"/>
    <w:uiPriority w:val="99"/>
    <w:semiHidden/>
    <w:rPr>
      <w:rFonts w:asciiTheme="majorHAnsi" w:hAnsiTheme="majorHAnsi" w:eastAsiaTheme="majorEastAsia" w:cstheme="majorBidi"/>
      <w:sz w:val="24"/>
      <w:szCs w:val="24"/>
      <w:shd w:val="pct20" w:color="auto" w:fill="auto"/>
      <w:lang w:eastAsia="en-US"/>
    </w:rPr>
  </w:style>
  <w:style w:type="character" w:styleId="1560" w:customStyle="1">
    <w:name w:val="Электронная подпись Знак"/>
    <w:basedOn w:val="992"/>
    <w:link w:val="1561"/>
    <w:semiHidden/>
    <w:rPr>
      <w:sz w:val="24"/>
      <w:szCs w:val="24"/>
      <w:lang w:eastAsia="ar-SA"/>
    </w:rPr>
  </w:style>
  <w:style w:type="paragraph" w:styleId="1561">
    <w:name w:val="E-mail Signature"/>
    <w:basedOn w:val="982"/>
    <w:link w:val="1560"/>
    <w:semiHidden/>
    <w:pPr>
      <w:jc w:val="both"/>
      <w:spacing w:after="60" w:line="240" w:lineRule="auto"/>
    </w:pPr>
    <w:rPr>
      <w:sz w:val="24"/>
      <w:szCs w:val="24"/>
      <w:lang w:eastAsia="ar-SA"/>
    </w:rPr>
  </w:style>
  <w:style w:type="character" w:styleId="1562" w:customStyle="1">
    <w:name w:val="Электронная подпись Знак1"/>
    <w:basedOn w:val="992"/>
    <w:uiPriority w:val="99"/>
    <w:semiHidden/>
    <w:rPr>
      <w:sz w:val="22"/>
      <w:szCs w:val="22"/>
      <w:lang w:eastAsia="en-US"/>
    </w:rPr>
  </w:style>
  <w:style w:type="paragraph" w:styleId="1563">
    <w:name w:val="toc 5"/>
    <w:basedOn w:val="982"/>
    <w:next w:val="982"/>
    <w:uiPriority w:val="39"/>
    <w:pPr>
      <w:ind w:left="960"/>
      <w:spacing w:after="0" w:line="240" w:lineRule="auto"/>
    </w:pPr>
    <w:rPr>
      <w:rFonts w:ascii="Times New Roman" w:hAnsi="Times New Roman" w:eastAsia="Times New Roman"/>
      <w:sz w:val="18"/>
      <w:szCs w:val="18"/>
      <w:lang w:eastAsia="ar-SA"/>
    </w:rPr>
  </w:style>
  <w:style w:type="paragraph" w:styleId="1564" w:customStyle="1">
    <w:name w:val="содержание2-1"/>
    <w:basedOn w:val="985"/>
    <w:next w:val="982"/>
    <w:pPr>
      <w:ind w:left="720"/>
      <w:spacing w:after="120"/>
      <w:tabs>
        <w:tab w:val="left" w:pos="720" w:leader="none"/>
        <w:tab w:val="left" w:pos="1492" w:leader="none"/>
      </w:tabs>
    </w:pPr>
    <w:rPr>
      <w:rFonts w:ascii="Courier New" w:hAnsi="Courier New" w:cs="Times New Roman"/>
      <w:bCs w:val="0"/>
      <w:sz w:val="20"/>
      <w:szCs w:val="20"/>
      <w:lang w:eastAsia="ar-SA"/>
    </w:rPr>
  </w:style>
  <w:style w:type="paragraph" w:styleId="1565" w:customStyle="1">
    <w:name w:val="Заголовок 2.1"/>
    <w:basedOn w:val="983"/>
    <w:pPr>
      <w:keepLines/>
      <w:widowControl w:val="off"/>
      <w:suppressLineNumbers/>
    </w:pPr>
    <w:rPr>
      <w:rFonts w:ascii="Times New Roman" w:hAnsi="Times New Roman"/>
      <w:bCs w:val="0"/>
      <w:caps/>
      <w:sz w:val="24"/>
      <w:szCs w:val="28"/>
      <w:lang w:eastAsia="ar-SA"/>
    </w:rPr>
  </w:style>
  <w:style w:type="paragraph" w:styleId="1566" w:customStyle="1">
    <w:name w:val="Стиль4"/>
    <w:basedOn w:val="984"/>
    <w:next w:val="982"/>
    <w:pPr>
      <w:ind w:firstLine="567"/>
      <w:keepLines/>
      <w:spacing w:before="0"/>
      <w:widowControl w:val="off"/>
      <w:suppressLineNumbers/>
    </w:pPr>
    <w:rPr>
      <w:rFonts w:ascii="Courier New" w:hAnsi="Courier New"/>
      <w:i w:val="0"/>
      <w:sz w:val="22"/>
      <w:lang w:eastAsia="ar-SA"/>
    </w:rPr>
  </w:style>
  <w:style w:type="paragraph" w:styleId="1567" w:customStyle="1">
    <w:name w:val="Таблица заголовок"/>
    <w:basedOn w:val="982"/>
    <w:pPr>
      <w:jc w:val="right"/>
      <w:spacing w:before="120" w:after="120" w:line="360" w:lineRule="auto"/>
    </w:pPr>
    <w:rPr>
      <w:rFonts w:ascii="Times New Roman" w:hAnsi="Times New Roman" w:eastAsia="Times New Roman"/>
      <w:b/>
      <w:sz w:val="28"/>
      <w:szCs w:val="28"/>
      <w:lang w:eastAsia="ar-SA"/>
    </w:rPr>
  </w:style>
  <w:style w:type="paragraph" w:styleId="1568" w:customStyle="1">
    <w:name w:val="текст таблицы"/>
    <w:basedOn w:val="982"/>
    <w:pPr>
      <w:ind w:right="-102"/>
      <w:spacing w:before="120" w:after="0" w:line="240" w:lineRule="auto"/>
    </w:pPr>
    <w:rPr>
      <w:rFonts w:ascii="Times New Roman" w:hAnsi="Times New Roman" w:eastAsia="Times New Roman"/>
      <w:sz w:val="24"/>
      <w:szCs w:val="24"/>
      <w:lang w:eastAsia="ar-SA"/>
    </w:rPr>
  </w:style>
  <w:style w:type="paragraph" w:styleId="1569" w:customStyle="1">
    <w:name w:val="Пункт Знак"/>
    <w:basedOn w:val="982"/>
    <w:pPr>
      <w:ind w:left="1134" w:hanging="567"/>
      <w:jc w:val="both"/>
      <w:spacing w:after="0" w:line="360" w:lineRule="auto"/>
      <w:tabs>
        <w:tab w:val="left" w:pos="1134" w:leader="none"/>
        <w:tab w:val="left" w:pos="1701" w:leader="none"/>
      </w:tabs>
    </w:pPr>
    <w:rPr>
      <w:rFonts w:ascii="Times New Roman" w:hAnsi="Times New Roman" w:eastAsia="Times New Roman"/>
      <w:sz w:val="28"/>
      <w:szCs w:val="20"/>
      <w:lang w:eastAsia="ar-SA"/>
    </w:rPr>
  </w:style>
  <w:style w:type="paragraph" w:styleId="1570" w:customStyle="1">
    <w:name w:val="a"/>
    <w:basedOn w:val="982"/>
    <w:pPr>
      <w:ind w:left="1134" w:hanging="567"/>
      <w:jc w:val="both"/>
      <w:spacing w:after="0" w:line="360" w:lineRule="auto"/>
    </w:pPr>
    <w:rPr>
      <w:rFonts w:ascii="Times New Roman" w:hAnsi="Times New Roman" w:eastAsia="Times New Roman"/>
      <w:sz w:val="28"/>
      <w:szCs w:val="28"/>
      <w:lang w:eastAsia="ar-SA"/>
    </w:rPr>
  </w:style>
  <w:style w:type="paragraph" w:styleId="1571" w:customStyle="1">
    <w:name w:val="Комментарий пользователя"/>
    <w:basedOn w:val="982"/>
    <w:next w:val="982"/>
    <w:pPr>
      <w:ind w:left="170"/>
      <w:spacing w:after="0" w:line="240" w:lineRule="auto"/>
    </w:pPr>
    <w:rPr>
      <w:rFonts w:ascii="Arial" w:hAnsi="Arial" w:eastAsia="Times New Roman"/>
      <w:i/>
      <w:iCs/>
      <w:color w:val="000080"/>
      <w:sz w:val="20"/>
      <w:szCs w:val="20"/>
      <w:lang w:eastAsia="ar-SA"/>
    </w:rPr>
  </w:style>
  <w:style w:type="paragraph" w:styleId="1572" w:customStyle="1">
    <w:name w:val="Стиль5"/>
    <w:basedOn w:val="983"/>
    <w:rPr>
      <w:rFonts w:ascii="Courier New" w:hAnsi="Courier New" w:cs="Courier New"/>
      <w:bCs w:val="0"/>
      <w:sz w:val="24"/>
      <w:szCs w:val="24"/>
      <w:lang w:eastAsia="ar-SA"/>
    </w:rPr>
  </w:style>
  <w:style w:type="paragraph" w:styleId="1573" w:customStyle="1">
    <w:name w:val="Стиль6"/>
    <w:basedOn w:val="1088"/>
    <w:next w:val="1088"/>
    <w:pPr>
      <w:ind w:left="0" w:firstLine="709"/>
      <w:tabs>
        <w:tab w:val="left" w:pos="0" w:leader="none"/>
        <w:tab w:val="clear" w:pos="540" w:leader="none"/>
      </w:tabs>
    </w:pPr>
    <w:rPr>
      <w:rFonts w:ascii="Courier New" w:hAnsi="Courier New" w:cs="Courier New"/>
      <w:sz w:val="24"/>
      <w:lang w:eastAsia="ar-SA"/>
    </w:rPr>
  </w:style>
  <w:style w:type="paragraph" w:styleId="1574" w:customStyle="1">
    <w:name w:val="Стиль7"/>
    <w:basedOn w:val="1089"/>
    <w:next w:val="1089"/>
    <w:pPr>
      <w:ind w:left="0" w:firstLine="709"/>
      <w:tabs>
        <w:tab w:val="left" w:pos="360" w:leader="none"/>
        <w:tab w:val="left" w:pos="432" w:leader="none"/>
        <w:tab w:val="clear" w:pos="1080" w:leader="none"/>
        <w:tab w:val="left" w:pos="1440" w:leader="none"/>
      </w:tabs>
    </w:pPr>
    <w:rPr>
      <w:rFonts w:ascii="Courier New" w:hAnsi="Courier New" w:cs="Courier New"/>
      <w:sz w:val="20"/>
      <w:lang w:eastAsia="ar-SA"/>
    </w:rPr>
  </w:style>
  <w:style w:type="paragraph" w:styleId="1575" w:customStyle="1">
    <w:name w:val="Стиль Заголовок 2 + Первая строка:  127 см"/>
    <w:basedOn w:val="984"/>
    <w:pPr>
      <w:ind w:firstLine="720"/>
      <w:spacing w:before="0"/>
    </w:pPr>
    <w:rPr>
      <w:rFonts w:ascii="Courier New" w:hAnsi="Courier New"/>
      <w:bCs/>
      <w:i w:val="0"/>
      <w:caps/>
      <w:sz w:val="22"/>
      <w:szCs w:val="22"/>
      <w:lang w:eastAsia="ar-SA"/>
    </w:rPr>
  </w:style>
  <w:style w:type="paragraph" w:styleId="1576" w:customStyle="1">
    <w:name w:val="А_обычный"/>
    <w:basedOn w:val="982"/>
    <w:pPr>
      <w:ind w:firstLine="709"/>
      <w:jc w:val="both"/>
      <w:spacing w:after="0" w:line="240" w:lineRule="auto"/>
    </w:pPr>
    <w:rPr>
      <w:rFonts w:ascii="Times New Roman" w:hAnsi="Times New Roman" w:eastAsia="Times New Roman"/>
      <w:sz w:val="24"/>
      <w:szCs w:val="24"/>
      <w:lang w:eastAsia="ar-SA"/>
    </w:rPr>
  </w:style>
  <w:style w:type="paragraph" w:styleId="1577" w:customStyle="1">
    <w:name w:val="Текст нумерованный"/>
    <w:basedOn w:val="982"/>
    <w:pPr>
      <w:ind w:firstLine="709"/>
      <w:jc w:val="both"/>
      <w:spacing w:after="60" w:line="240" w:lineRule="auto"/>
    </w:pPr>
    <w:rPr>
      <w:rFonts w:ascii="Times New Roman" w:hAnsi="Times New Roman" w:eastAsia="Times New Roman"/>
      <w:sz w:val="24"/>
      <w:szCs w:val="24"/>
      <w:lang w:eastAsia="ar-SA"/>
    </w:rPr>
  </w:style>
  <w:style w:type="paragraph" w:styleId="1578" w:customStyle="1">
    <w:name w:val="t1"/>
    <w:basedOn w:val="982"/>
    <w:pPr>
      <w:spacing w:after="0" w:line="544" w:lineRule="atLeast"/>
      <w:widowControl w:val="off"/>
    </w:pPr>
    <w:rPr>
      <w:rFonts w:ascii="Times New Roman" w:hAnsi="Times New Roman" w:eastAsia="Times New Roman"/>
      <w:sz w:val="24"/>
      <w:szCs w:val="24"/>
      <w:lang w:val="en-US" w:eastAsia="ar-SA"/>
    </w:rPr>
  </w:style>
  <w:style w:type="paragraph" w:styleId="1579" w:customStyle="1">
    <w:name w:val="t2"/>
    <w:basedOn w:val="982"/>
    <w:pPr>
      <w:spacing w:after="0" w:line="277" w:lineRule="atLeast"/>
      <w:widowControl w:val="off"/>
    </w:pPr>
    <w:rPr>
      <w:rFonts w:ascii="Times New Roman" w:hAnsi="Times New Roman" w:eastAsia="Times New Roman"/>
      <w:sz w:val="24"/>
      <w:szCs w:val="24"/>
      <w:lang w:val="en-US" w:eastAsia="ar-SA"/>
    </w:rPr>
  </w:style>
  <w:style w:type="paragraph" w:styleId="1580" w:customStyle="1">
    <w:name w:val="c4"/>
    <w:basedOn w:val="982"/>
    <w:pPr>
      <w:jc w:val="center"/>
      <w:spacing w:after="0" w:line="240" w:lineRule="atLeast"/>
      <w:widowControl w:val="off"/>
    </w:pPr>
    <w:rPr>
      <w:rFonts w:ascii="Times New Roman" w:hAnsi="Times New Roman" w:eastAsia="Times New Roman"/>
      <w:sz w:val="24"/>
      <w:szCs w:val="24"/>
      <w:lang w:val="en-US" w:eastAsia="ar-SA"/>
    </w:rPr>
  </w:style>
  <w:style w:type="paragraph" w:styleId="1581" w:customStyle="1">
    <w:name w:val="c6"/>
    <w:basedOn w:val="982"/>
    <w:pPr>
      <w:jc w:val="center"/>
      <w:spacing w:after="0" w:line="240" w:lineRule="atLeast"/>
      <w:widowControl w:val="off"/>
    </w:pPr>
    <w:rPr>
      <w:rFonts w:ascii="Times New Roman" w:hAnsi="Times New Roman" w:eastAsia="Times New Roman"/>
      <w:sz w:val="24"/>
      <w:szCs w:val="24"/>
      <w:lang w:val="en-US" w:eastAsia="ar-SA"/>
    </w:rPr>
  </w:style>
  <w:style w:type="paragraph" w:styleId="1582" w:customStyle="1">
    <w:name w:val="t15"/>
    <w:basedOn w:val="982"/>
    <w:pPr>
      <w:spacing w:after="0" w:line="240" w:lineRule="atLeast"/>
      <w:widowControl w:val="off"/>
    </w:pPr>
    <w:rPr>
      <w:rFonts w:ascii="Times New Roman" w:hAnsi="Times New Roman" w:eastAsia="Times New Roman"/>
      <w:sz w:val="24"/>
      <w:szCs w:val="24"/>
      <w:lang w:val="en-US" w:eastAsia="ar-SA"/>
    </w:rPr>
  </w:style>
  <w:style w:type="paragraph" w:styleId="1583" w:customStyle="1">
    <w:name w:val="Iau?iue"/>
    <w:rPr>
      <w:rFonts w:ascii="Times New Roman" w:hAnsi="Times New Roman" w:eastAsia="Times New Roman"/>
      <w:lang w:eastAsia="ar-SA"/>
    </w:rPr>
  </w:style>
  <w:style w:type="paragraph" w:styleId="1584" w:customStyle="1">
    <w:name w:val="FR2"/>
    <w:pPr>
      <w:ind w:left="40"/>
      <w:widowControl w:val="off"/>
    </w:pPr>
    <w:rPr>
      <w:rFonts w:ascii="Arial" w:hAnsi="Arial" w:eastAsia="Times New Roman" w:cs="Arial"/>
      <w:sz w:val="12"/>
      <w:szCs w:val="12"/>
      <w:lang w:eastAsia="ar-SA"/>
    </w:rPr>
  </w:style>
  <w:style w:type="paragraph" w:styleId="1585" w:customStyle="1">
    <w:name w:val="consplusnormal"/>
    <w:basedOn w:val="982"/>
    <w:pPr>
      <w:spacing w:before="280" w:after="280" w:line="240" w:lineRule="auto"/>
    </w:pPr>
    <w:rPr>
      <w:rFonts w:ascii="Tahoma" w:hAnsi="Tahoma" w:eastAsia="Times New Roman" w:cs="Tahoma"/>
      <w:sz w:val="16"/>
      <w:szCs w:val="16"/>
      <w:lang w:eastAsia="ar-SA"/>
    </w:rPr>
  </w:style>
  <w:style w:type="paragraph" w:styleId="1586" w:customStyle="1">
    <w:name w:val="......."/>
    <w:basedOn w:val="982"/>
    <w:next w:val="982"/>
    <w:pPr>
      <w:spacing w:after="0" w:line="240" w:lineRule="auto"/>
    </w:pPr>
    <w:rPr>
      <w:rFonts w:ascii="CHIJMK+TimesNewRoman" w:hAnsi="CHIJMK+TimesNewRoman" w:eastAsia="Times New Roman"/>
      <w:sz w:val="24"/>
      <w:szCs w:val="24"/>
      <w:lang w:eastAsia="ar-SA"/>
    </w:rPr>
  </w:style>
  <w:style w:type="paragraph" w:styleId="1587" w:customStyle="1">
    <w:name w:val="Заголовок таблицы"/>
    <w:basedOn w:val="1349"/>
    <w:pPr>
      <w:jc w:val="center"/>
      <w:spacing w:after="60"/>
      <w:widowControl/>
    </w:pPr>
    <w:rPr>
      <w:rFonts w:eastAsia="Times New Roman"/>
      <w:b/>
      <w:bCs/>
      <w:lang w:eastAsia="ar-SA"/>
    </w:rPr>
  </w:style>
  <w:style w:type="paragraph" w:styleId="1588" w:customStyle="1">
    <w:name w:val="Оглавление 10"/>
    <w:basedOn w:val="1510"/>
    <w:pPr>
      <w:ind w:left="2547"/>
      <w:tabs>
        <w:tab w:val="right" w:pos="9637" w:leader="dot"/>
      </w:tabs>
    </w:pPr>
  </w:style>
  <w:style w:type="paragraph" w:styleId="1589" w:customStyle="1">
    <w:name w:val="Содержимое врезки"/>
    <w:basedOn w:val="1028"/>
    <w:pPr>
      <w:jc w:val="both"/>
    </w:pPr>
    <w:rPr>
      <w:lang w:eastAsia="ar-SA"/>
    </w:rPr>
  </w:style>
  <w:style w:type="paragraph" w:styleId="1590" w:customStyle="1">
    <w:name w:val="Стиль Абзац + 13 pt Знак"/>
    <w:basedOn w:val="982"/>
    <w:pPr>
      <w:ind w:firstLine="567"/>
      <w:jc w:val="both"/>
      <w:keepNext/>
      <w:spacing w:after="0" w:line="240" w:lineRule="auto"/>
      <w:tabs>
        <w:tab w:val="left" w:pos="1260" w:leader="none"/>
      </w:tabs>
    </w:pPr>
    <w:rPr>
      <w:rFonts w:ascii="Times New Roman" w:hAnsi="Times New Roman" w:eastAsia="Times New Roman"/>
      <w:bCs/>
      <w:color w:val="000000"/>
      <w:sz w:val="24"/>
      <w:szCs w:val="24"/>
      <w:lang w:eastAsia="ru-RU"/>
    </w:rPr>
  </w:style>
  <w:style w:type="paragraph" w:styleId="1591" w:customStyle="1">
    <w:name w:val="Уровень 2"/>
    <w:basedOn w:val="982"/>
    <w:link w:val="1592"/>
    <w:pPr>
      <w:ind w:firstLine="11"/>
      <w:jc w:val="both"/>
      <w:spacing w:before="120" w:after="0" w:line="240" w:lineRule="auto"/>
      <w:outlineLvl w:val="2"/>
    </w:pPr>
    <w:rPr>
      <w:rFonts w:ascii="Times New Roman" w:hAnsi="Times New Roman" w:eastAsia="Times New Roman"/>
      <w:b/>
      <w:sz w:val="24"/>
      <w:szCs w:val="24"/>
      <w:lang w:eastAsia="ru-RU"/>
    </w:rPr>
  </w:style>
  <w:style w:type="character" w:styleId="1592" w:customStyle="1">
    <w:name w:val="Уровень 2 Знак"/>
    <w:basedOn w:val="992"/>
    <w:link w:val="1591"/>
    <w:rPr>
      <w:rFonts w:ascii="Times New Roman" w:hAnsi="Times New Roman" w:eastAsia="Times New Roman"/>
      <w:b/>
      <w:sz w:val="24"/>
      <w:szCs w:val="24"/>
    </w:rPr>
  </w:style>
  <w:style w:type="paragraph" w:styleId="1593" w:customStyle="1">
    <w:name w:val="Уровень 3"/>
    <w:basedOn w:val="1591"/>
    <w:link w:val="1594"/>
    <w:pPr>
      <w:numPr>
        <w:ilvl w:val="2"/>
      </w:numPr>
      <w:ind w:firstLine="11"/>
      <w:tabs>
        <w:tab w:val="left" w:pos="851" w:leader="none"/>
      </w:tabs>
      <w:outlineLvl w:val="9"/>
    </w:pPr>
    <w:rPr>
      <w:b w:val="0"/>
    </w:rPr>
  </w:style>
  <w:style w:type="character" w:styleId="1594" w:customStyle="1">
    <w:name w:val="Уровень 3 Знак"/>
    <w:basedOn w:val="1592"/>
    <w:link w:val="1593"/>
    <w:rPr>
      <w:rFonts w:ascii="Times New Roman" w:hAnsi="Times New Roman" w:eastAsia="Times New Roman"/>
      <w:b/>
      <w:sz w:val="24"/>
      <w:szCs w:val="24"/>
    </w:rPr>
  </w:style>
  <w:style w:type="paragraph" w:styleId="1595" w:customStyle="1">
    <w:name w:val="Маркированный"/>
    <w:basedOn w:val="1084"/>
    <w:pPr>
      <w:numPr>
        <w:ilvl w:val="0"/>
        <w:numId w:val="23"/>
      </w:numPr>
      <w:spacing w:before="120" w:after="0"/>
      <w:widowControl/>
    </w:pPr>
  </w:style>
  <w:style w:type="paragraph" w:styleId="1596" w:customStyle="1">
    <w:name w:val="Уровень 1"/>
    <w:basedOn w:val="982"/>
    <w:pPr>
      <w:numPr>
        <w:ilvl w:val="0"/>
        <w:numId w:val="24"/>
      </w:numPr>
      <w:jc w:val="both"/>
      <w:spacing w:before="240" w:after="0" w:line="240" w:lineRule="auto"/>
      <w:outlineLvl w:val="1"/>
    </w:pPr>
    <w:rPr>
      <w:rFonts w:ascii="Times New Roman" w:hAnsi="Times New Roman" w:eastAsia="Times New Roman"/>
      <w:b/>
      <w:caps/>
      <w:spacing w:val="28"/>
      <w:sz w:val="24"/>
      <w:szCs w:val="24"/>
      <w:lang w:eastAsia="ru-RU"/>
    </w:rPr>
  </w:style>
  <w:style w:type="paragraph" w:styleId="1597" w:customStyle="1">
    <w:name w:val="Свободная форма A"/>
    <w:uiPriority w:val="99"/>
    <w:rPr>
      <w:rFonts w:ascii="Helvetica" w:hAnsi="Helvetica" w:eastAsia="Times New Roman"/>
      <w:color w:val="000000"/>
      <w:sz w:val="24"/>
    </w:rPr>
  </w:style>
  <w:style w:type="paragraph" w:styleId="1598" w:customStyle="1">
    <w:name w:val="Свободная форма B"/>
    <w:uiPriority w:val="99"/>
    <w:rPr>
      <w:rFonts w:ascii="Times New Roman" w:hAnsi="Times New Roman" w:eastAsia="Times New Roman"/>
      <w:color w:val="000000"/>
    </w:rPr>
  </w:style>
  <w:style w:type="paragraph" w:styleId="1599" w:customStyle="1">
    <w:name w:val="Pa10+3"/>
    <w:basedOn w:val="982"/>
    <w:next w:val="982"/>
    <w:pPr>
      <w:spacing w:before="640" w:after="0" w:line="281" w:lineRule="atLeast"/>
    </w:pPr>
    <w:rPr>
      <w:rFonts w:ascii="GaramondC" w:hAnsi="GaramondC"/>
      <w:sz w:val="24"/>
      <w:szCs w:val="24"/>
    </w:rPr>
  </w:style>
  <w:style w:type="paragraph" w:styleId="1600" w:customStyle="1">
    <w:name w:val="Pa12+5"/>
    <w:basedOn w:val="982"/>
    <w:next w:val="982"/>
    <w:pPr>
      <w:spacing w:before="160" w:after="0" w:line="201" w:lineRule="atLeast"/>
    </w:pPr>
    <w:rPr>
      <w:rFonts w:ascii="GaramondC" w:hAnsi="GaramondC"/>
      <w:sz w:val="24"/>
      <w:szCs w:val="24"/>
    </w:rPr>
  </w:style>
  <w:style w:type="paragraph" w:styleId="1601" w:customStyle="1">
    <w:name w:val="Абзац списка2"/>
    <w:basedOn w:val="982"/>
    <w:pPr>
      <w:contextualSpacing/>
      <w:ind w:left="720"/>
      <w:jc w:val="both"/>
      <w:spacing w:after="60" w:line="240" w:lineRule="auto"/>
    </w:pPr>
    <w:rPr>
      <w:rFonts w:ascii="Times New Roman" w:hAnsi="Times New Roman" w:eastAsia="Times New Roman"/>
      <w:sz w:val="24"/>
      <w:szCs w:val="24"/>
      <w:lang w:eastAsia="ar-SA"/>
    </w:rPr>
  </w:style>
  <w:style w:type="character" w:styleId="1602" w:customStyle="1">
    <w:name w:val="Основной текст (2) Exact"/>
    <w:basedOn w:val="1346"/>
    <w:rPr>
      <w:rFonts w:ascii="Times New Roman" w:hAnsi="Times New Roman" w:eastAsia="Times New Roman" w:cs="Times New Roman"/>
      <w:b/>
      <w:bCs/>
      <w:sz w:val="28"/>
      <w:szCs w:val="28"/>
      <w:u w:val="single"/>
      <w:shd w:val="clear" w:color="auto" w:fill="ffffff"/>
    </w:rPr>
  </w:style>
  <w:style w:type="character" w:styleId="1603" w:customStyle="1">
    <w:name w:val="Основной текст (2) + Курсив"/>
    <w:basedOn w:val="1346"/>
    <w:rPr>
      <w:rFonts w:ascii="Times New Roman" w:hAnsi="Times New Roman" w:eastAsia="Times New Roman" w:cs="Times New Roman"/>
      <w:b/>
      <w:bCs/>
      <w:i/>
      <w:iCs/>
      <w:color w:val="000000"/>
      <w:spacing w:val="0"/>
      <w:position w:val="0"/>
      <w:sz w:val="28"/>
      <w:szCs w:val="28"/>
      <w:shd w:val="clear" w:color="auto" w:fill="ffffff"/>
      <w:lang w:val="ru-RU" w:eastAsia="ru-RU" w:bidi="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hyperlink" Target="consultantplus://offline/ref=5D5D948FB309E3900908B266F13F9A18F041833BFA2B5848AF81D0768F7B339C483FA5B9822392C3FAA16F35C0Y0d5N" TargetMode="External"/><Relationship Id="rId16" Type="http://schemas.openxmlformats.org/officeDocument/2006/relationships/hyperlink" Target="https://login.consultant.ru/link/?req=doc&amp;base=LAW&amp;n=413281&amp;dst=101299&amp;field=134&amp;date=13.07.2023" TargetMode="External"/><Relationship Id="rId17" Type="http://schemas.openxmlformats.org/officeDocument/2006/relationships/hyperlink" Target="https://login.consultant.ru/link/?req=doc&amp;base=LAW&amp;n=413281&amp;dst=101299&amp;field=134&amp;date=13.07.2023" TargetMode="External"/><Relationship Id="rId18" Type="http://schemas.openxmlformats.org/officeDocument/2006/relationships/hyperlink" Target="consultantplus://offline/ref=591B5019FBD1094384EBA43D4FCC5E239B1261D0401FAA570F27552908FBB3E53E6E7BE31C0637A04A775B12762E4302E6D533025599E457e4p3H" TargetMode="External"/><Relationship Id="rId19" Type="http://schemas.openxmlformats.org/officeDocument/2006/relationships/hyperlink" Target="http://tu10-aho@fsvps.gov.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473d23ba9c0645288b7272d4aca83daa"/>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9a79fdb31472421382075661e44abf00"/>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7dea3d5f12704b5687762a2ab3a47e25"/>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77208d3498cd4dddba4293d4f2efa1f0"/>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9196896c65d3402ea9c522f72bd7144c"/>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33abab22cd644508855f9ee9d6cd800a"/>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404ed4c379c64ef4967b9fbc15fbf3c3"/>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bfabbba02a6b43f69e738199a0916dbf"/>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487ccc0211c1423597655e9c6af6489c"/>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c84c9064aaa34f2dbe3e1336f2800c62"/>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e4a7aaa63b694a599aeba73213acc761"/>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ed5377a43b13445893f1c3158bb83f08"/>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36aadf069f824c4193f599aded5c419a"/>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d086925f3cf14b5b93c77aced9cb7c79"/>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597fc21b486349c68125511dc02227bb"/>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dfbb6056523b4e4480a40b760dd27664"/>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5c76573c897e461cb4c0be5a3f30b459"/>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6d54cb358028452c954e5b5380dbd6bf"/>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f9db65102dff403999653ce4f1419e25"/>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7100b2f8d21444b4aa72b9395c07e123"/>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691b85aeacd643dba5fef3673f26699c"/>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1d7bbc7442a247c99ec27bf2ea14b94e"/>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bb473b6132e84236b33c1c6d569e6c70"/>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1cc10393af2a42bb9ffd48f8bb03719d"/>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11723d6c0d684ef6bfc5ee457285cf0a"/>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ac63889950404ebbace5599410caa427"/>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542253996279420fa0d495e65f633059"/>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dbcb6f5291cd42c3a8339e057b6fe57b"/>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e09df18e137b417fa7fcfcc50a5c63bf"/>
        <w:category>
          <w:name w:val="Общие"/>
          <w:gallery w:val="placeholder"/>
        </w:category>
        <w:types>
          <w:type w:val="bbPlcHdr"/>
        </w:types>
        <w:behaviors>
          <w:behavior w:val="content"/>
        </w:behaviors>
      </w:docPartPr>
      <w:docPartBody>
        <w:p>
          <w:r>
            <w:t xml:space="preserve">Выберите элемент.</w:t>
          </w:r>
          <w:r/>
        </w:p>
      </w:docPartBody>
    </w:docPart>
    <w:docPart>
      <w:docPartPr>
        <w:name w:val="0c92fc7c644145718f3c552a4090de7b"/>
        <w:category>
          <w:name w:val="Общие"/>
          <w:gallery w:val="placeholder"/>
        </w:category>
        <w:types>
          <w:type w:val="bbPlcHdr"/>
        </w:types>
        <w:behaviors>
          <w:behavior w:val="content"/>
        </w:behaviors>
      </w:docPartPr>
      <w:docPartBody>
        <w:p>
          <w:r>
            <w:t xml:space="preserve">Выберите элемент.</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2072" w:default="1">
    <w:name w:val="Normal"/>
    <w:qFormat/>
  </w:style>
  <w:style w:type="character" w:styleId="2073" w:default="1">
    <w:name w:val="Default Paragraph Font"/>
    <w:uiPriority w:val="1"/>
    <w:semiHidden/>
    <w:unhideWhenUsed/>
  </w:style>
  <w:style w:type="numbering" w:styleId="2074" w:default="1">
    <w:name w:val="No List"/>
    <w:uiPriority w:val="99"/>
    <w:semiHidden/>
    <w:unhideWhenUsed/>
  </w:style>
  <w:style w:type="paragraph" w:styleId="2075">
    <w:name w:val="Heading 1"/>
    <w:basedOn w:val="2072"/>
    <w:next w:val="2072"/>
    <w:link w:val="2076"/>
    <w:uiPriority w:val="9"/>
    <w:qFormat/>
    <w:pPr>
      <w:keepLines/>
      <w:keepNext/>
      <w:spacing w:before="480" w:after="200"/>
      <w:outlineLvl w:val="0"/>
    </w:pPr>
    <w:rPr>
      <w:rFonts w:ascii="Arial" w:hAnsi="Arial" w:eastAsia="Arial" w:cs="Arial"/>
      <w:sz w:val="40"/>
      <w:szCs w:val="40"/>
    </w:rPr>
  </w:style>
  <w:style w:type="character" w:styleId="2076">
    <w:name w:val="Heading 1 Char"/>
    <w:basedOn w:val="2073"/>
    <w:link w:val="2075"/>
    <w:uiPriority w:val="9"/>
    <w:rPr>
      <w:rFonts w:ascii="Arial" w:hAnsi="Arial" w:eastAsia="Arial" w:cs="Arial"/>
      <w:sz w:val="40"/>
      <w:szCs w:val="40"/>
    </w:rPr>
  </w:style>
  <w:style w:type="paragraph" w:styleId="2077">
    <w:name w:val="Heading 2"/>
    <w:basedOn w:val="2072"/>
    <w:next w:val="2072"/>
    <w:link w:val="2078"/>
    <w:uiPriority w:val="9"/>
    <w:unhideWhenUsed/>
    <w:qFormat/>
    <w:pPr>
      <w:keepLines/>
      <w:keepNext/>
      <w:spacing w:before="360" w:after="200"/>
      <w:outlineLvl w:val="1"/>
    </w:pPr>
    <w:rPr>
      <w:rFonts w:ascii="Arial" w:hAnsi="Arial" w:eastAsia="Arial" w:cs="Arial"/>
      <w:sz w:val="34"/>
    </w:rPr>
  </w:style>
  <w:style w:type="character" w:styleId="2078">
    <w:name w:val="Heading 2 Char"/>
    <w:basedOn w:val="2073"/>
    <w:link w:val="2077"/>
    <w:uiPriority w:val="9"/>
    <w:rPr>
      <w:rFonts w:ascii="Arial" w:hAnsi="Arial" w:eastAsia="Arial" w:cs="Arial"/>
      <w:sz w:val="34"/>
    </w:rPr>
  </w:style>
  <w:style w:type="paragraph" w:styleId="2079">
    <w:name w:val="Heading 3"/>
    <w:basedOn w:val="2072"/>
    <w:next w:val="2072"/>
    <w:link w:val="2080"/>
    <w:uiPriority w:val="9"/>
    <w:unhideWhenUsed/>
    <w:qFormat/>
    <w:pPr>
      <w:keepLines/>
      <w:keepNext/>
      <w:spacing w:before="320" w:after="200"/>
      <w:outlineLvl w:val="2"/>
    </w:pPr>
    <w:rPr>
      <w:rFonts w:ascii="Arial" w:hAnsi="Arial" w:eastAsia="Arial" w:cs="Arial"/>
      <w:sz w:val="30"/>
      <w:szCs w:val="30"/>
    </w:rPr>
  </w:style>
  <w:style w:type="character" w:styleId="2080">
    <w:name w:val="Heading 3 Char"/>
    <w:basedOn w:val="2073"/>
    <w:link w:val="2079"/>
    <w:uiPriority w:val="9"/>
    <w:rPr>
      <w:rFonts w:ascii="Arial" w:hAnsi="Arial" w:eastAsia="Arial" w:cs="Arial"/>
      <w:sz w:val="30"/>
      <w:szCs w:val="30"/>
    </w:rPr>
  </w:style>
  <w:style w:type="paragraph" w:styleId="2081">
    <w:name w:val="Heading 4"/>
    <w:basedOn w:val="2072"/>
    <w:next w:val="2072"/>
    <w:link w:val="2082"/>
    <w:uiPriority w:val="9"/>
    <w:unhideWhenUsed/>
    <w:qFormat/>
    <w:pPr>
      <w:keepLines/>
      <w:keepNext/>
      <w:spacing w:before="320" w:after="200"/>
      <w:outlineLvl w:val="3"/>
    </w:pPr>
    <w:rPr>
      <w:rFonts w:ascii="Arial" w:hAnsi="Arial" w:eastAsia="Arial" w:cs="Arial"/>
      <w:b/>
      <w:bCs/>
      <w:sz w:val="26"/>
      <w:szCs w:val="26"/>
    </w:rPr>
  </w:style>
  <w:style w:type="character" w:styleId="2082">
    <w:name w:val="Heading 4 Char"/>
    <w:basedOn w:val="2073"/>
    <w:link w:val="2081"/>
    <w:uiPriority w:val="9"/>
    <w:rPr>
      <w:rFonts w:ascii="Arial" w:hAnsi="Arial" w:eastAsia="Arial" w:cs="Arial"/>
      <w:b/>
      <w:bCs/>
      <w:sz w:val="26"/>
      <w:szCs w:val="26"/>
    </w:rPr>
  </w:style>
  <w:style w:type="paragraph" w:styleId="2083">
    <w:name w:val="Heading 5"/>
    <w:basedOn w:val="2072"/>
    <w:next w:val="2072"/>
    <w:link w:val="2084"/>
    <w:uiPriority w:val="9"/>
    <w:unhideWhenUsed/>
    <w:qFormat/>
    <w:pPr>
      <w:keepLines/>
      <w:keepNext/>
      <w:spacing w:before="320" w:after="200"/>
      <w:outlineLvl w:val="4"/>
    </w:pPr>
    <w:rPr>
      <w:rFonts w:ascii="Arial" w:hAnsi="Arial" w:eastAsia="Arial" w:cs="Arial"/>
      <w:b/>
      <w:bCs/>
      <w:sz w:val="24"/>
      <w:szCs w:val="24"/>
    </w:rPr>
  </w:style>
  <w:style w:type="character" w:styleId="2084">
    <w:name w:val="Heading 5 Char"/>
    <w:basedOn w:val="2073"/>
    <w:link w:val="2083"/>
    <w:uiPriority w:val="9"/>
    <w:rPr>
      <w:rFonts w:ascii="Arial" w:hAnsi="Arial" w:eastAsia="Arial" w:cs="Arial"/>
      <w:b/>
      <w:bCs/>
      <w:sz w:val="24"/>
      <w:szCs w:val="24"/>
    </w:rPr>
  </w:style>
  <w:style w:type="paragraph" w:styleId="2085">
    <w:name w:val="Heading 6"/>
    <w:basedOn w:val="2072"/>
    <w:next w:val="2072"/>
    <w:link w:val="2086"/>
    <w:uiPriority w:val="9"/>
    <w:unhideWhenUsed/>
    <w:qFormat/>
    <w:pPr>
      <w:keepLines/>
      <w:keepNext/>
      <w:spacing w:before="320" w:after="200"/>
      <w:outlineLvl w:val="5"/>
    </w:pPr>
    <w:rPr>
      <w:rFonts w:ascii="Arial" w:hAnsi="Arial" w:eastAsia="Arial" w:cs="Arial"/>
      <w:b/>
      <w:bCs/>
      <w:sz w:val="22"/>
      <w:szCs w:val="22"/>
    </w:rPr>
  </w:style>
  <w:style w:type="character" w:styleId="2086">
    <w:name w:val="Heading 6 Char"/>
    <w:basedOn w:val="2073"/>
    <w:link w:val="2085"/>
    <w:uiPriority w:val="9"/>
    <w:rPr>
      <w:rFonts w:ascii="Arial" w:hAnsi="Arial" w:eastAsia="Arial" w:cs="Arial"/>
      <w:b/>
      <w:bCs/>
      <w:sz w:val="22"/>
      <w:szCs w:val="22"/>
    </w:rPr>
  </w:style>
  <w:style w:type="paragraph" w:styleId="2087">
    <w:name w:val="Heading 7"/>
    <w:basedOn w:val="2072"/>
    <w:next w:val="2072"/>
    <w:link w:val="2088"/>
    <w:uiPriority w:val="9"/>
    <w:unhideWhenUsed/>
    <w:qFormat/>
    <w:pPr>
      <w:keepLines/>
      <w:keepNext/>
      <w:spacing w:before="320" w:after="200"/>
      <w:outlineLvl w:val="6"/>
    </w:pPr>
    <w:rPr>
      <w:rFonts w:ascii="Arial" w:hAnsi="Arial" w:eastAsia="Arial" w:cs="Arial"/>
      <w:b/>
      <w:bCs/>
      <w:i/>
      <w:iCs/>
      <w:sz w:val="22"/>
      <w:szCs w:val="22"/>
    </w:rPr>
  </w:style>
  <w:style w:type="character" w:styleId="2088">
    <w:name w:val="Heading 7 Char"/>
    <w:basedOn w:val="2073"/>
    <w:link w:val="2087"/>
    <w:uiPriority w:val="9"/>
    <w:rPr>
      <w:rFonts w:ascii="Arial" w:hAnsi="Arial" w:eastAsia="Arial" w:cs="Arial"/>
      <w:b/>
      <w:bCs/>
      <w:i/>
      <w:iCs/>
      <w:sz w:val="22"/>
      <w:szCs w:val="22"/>
    </w:rPr>
  </w:style>
  <w:style w:type="paragraph" w:styleId="2089">
    <w:name w:val="Heading 8"/>
    <w:basedOn w:val="2072"/>
    <w:next w:val="2072"/>
    <w:link w:val="2090"/>
    <w:uiPriority w:val="9"/>
    <w:unhideWhenUsed/>
    <w:qFormat/>
    <w:pPr>
      <w:keepLines/>
      <w:keepNext/>
      <w:spacing w:before="320" w:after="200"/>
      <w:outlineLvl w:val="7"/>
    </w:pPr>
    <w:rPr>
      <w:rFonts w:ascii="Arial" w:hAnsi="Arial" w:eastAsia="Arial" w:cs="Arial"/>
      <w:i/>
      <w:iCs/>
      <w:sz w:val="22"/>
      <w:szCs w:val="22"/>
    </w:rPr>
  </w:style>
  <w:style w:type="character" w:styleId="2090">
    <w:name w:val="Heading 8 Char"/>
    <w:basedOn w:val="2073"/>
    <w:link w:val="2089"/>
    <w:uiPriority w:val="9"/>
    <w:rPr>
      <w:rFonts w:ascii="Arial" w:hAnsi="Arial" w:eastAsia="Arial" w:cs="Arial"/>
      <w:i/>
      <w:iCs/>
      <w:sz w:val="22"/>
      <w:szCs w:val="22"/>
    </w:rPr>
  </w:style>
  <w:style w:type="paragraph" w:styleId="2091">
    <w:name w:val="Heading 9"/>
    <w:basedOn w:val="2072"/>
    <w:next w:val="2072"/>
    <w:link w:val="2092"/>
    <w:uiPriority w:val="9"/>
    <w:unhideWhenUsed/>
    <w:qFormat/>
    <w:pPr>
      <w:keepLines/>
      <w:keepNext/>
      <w:spacing w:before="320" w:after="200"/>
      <w:outlineLvl w:val="8"/>
    </w:pPr>
    <w:rPr>
      <w:rFonts w:ascii="Arial" w:hAnsi="Arial" w:eastAsia="Arial" w:cs="Arial"/>
      <w:i/>
      <w:iCs/>
      <w:sz w:val="21"/>
      <w:szCs w:val="21"/>
    </w:rPr>
  </w:style>
  <w:style w:type="character" w:styleId="2092">
    <w:name w:val="Heading 9 Char"/>
    <w:basedOn w:val="2073"/>
    <w:link w:val="2091"/>
    <w:uiPriority w:val="9"/>
    <w:rPr>
      <w:rFonts w:ascii="Arial" w:hAnsi="Arial" w:eastAsia="Arial" w:cs="Arial"/>
      <w:i/>
      <w:iCs/>
      <w:sz w:val="21"/>
      <w:szCs w:val="21"/>
    </w:rPr>
  </w:style>
  <w:style w:type="paragraph" w:styleId="2093">
    <w:name w:val="List Paragraph"/>
    <w:basedOn w:val="2072"/>
    <w:uiPriority w:val="34"/>
    <w:qFormat/>
    <w:pPr>
      <w:contextualSpacing/>
      <w:ind w:left="720"/>
    </w:pPr>
  </w:style>
  <w:style w:type="table" w:styleId="2094" w:default="1">
    <w:name w:val="Normal Table"/>
    <w:uiPriority w:val="99"/>
    <w:semiHidden/>
    <w:unhideWhenUsed/>
    <w:tblPr>
      <w:tblInd w:w="0" w:type="dxa"/>
      <w:tblCellMar>
        <w:left w:w="108" w:type="dxa"/>
        <w:top w:w="0" w:type="dxa"/>
        <w:right w:w="108" w:type="dxa"/>
        <w:bottom w:w="0" w:type="dxa"/>
      </w:tblCellMar>
    </w:tblPr>
  </w:style>
  <w:style w:type="paragraph" w:styleId="2095">
    <w:name w:val="No Spacing"/>
    <w:uiPriority w:val="1"/>
    <w:qFormat/>
    <w:pPr>
      <w:spacing w:before="0" w:after="0" w:line="240" w:lineRule="auto"/>
    </w:pPr>
  </w:style>
  <w:style w:type="paragraph" w:styleId="2096">
    <w:name w:val="Title"/>
    <w:basedOn w:val="2072"/>
    <w:next w:val="2072"/>
    <w:link w:val="2097"/>
    <w:uiPriority w:val="10"/>
    <w:qFormat/>
    <w:pPr>
      <w:contextualSpacing/>
      <w:spacing w:before="300" w:after="200"/>
    </w:pPr>
    <w:rPr>
      <w:sz w:val="48"/>
      <w:szCs w:val="48"/>
    </w:rPr>
  </w:style>
  <w:style w:type="character" w:styleId="2097">
    <w:name w:val="Title Char"/>
    <w:basedOn w:val="2073"/>
    <w:link w:val="2096"/>
    <w:uiPriority w:val="10"/>
    <w:rPr>
      <w:sz w:val="48"/>
      <w:szCs w:val="48"/>
    </w:rPr>
  </w:style>
  <w:style w:type="paragraph" w:styleId="2098">
    <w:name w:val="Subtitle"/>
    <w:basedOn w:val="2072"/>
    <w:next w:val="2072"/>
    <w:link w:val="2099"/>
    <w:uiPriority w:val="11"/>
    <w:qFormat/>
    <w:pPr>
      <w:spacing w:before="200" w:after="200"/>
    </w:pPr>
    <w:rPr>
      <w:sz w:val="24"/>
      <w:szCs w:val="24"/>
    </w:rPr>
  </w:style>
  <w:style w:type="character" w:styleId="2099">
    <w:name w:val="Subtitle Char"/>
    <w:basedOn w:val="2073"/>
    <w:link w:val="2098"/>
    <w:uiPriority w:val="11"/>
    <w:rPr>
      <w:sz w:val="24"/>
      <w:szCs w:val="24"/>
    </w:rPr>
  </w:style>
  <w:style w:type="paragraph" w:styleId="2100">
    <w:name w:val="Quote"/>
    <w:basedOn w:val="2072"/>
    <w:next w:val="2072"/>
    <w:link w:val="2101"/>
    <w:uiPriority w:val="29"/>
    <w:qFormat/>
    <w:pPr>
      <w:ind w:left="720" w:right="720"/>
    </w:pPr>
    <w:rPr>
      <w:i/>
    </w:rPr>
  </w:style>
  <w:style w:type="character" w:styleId="2101">
    <w:name w:val="Quote Char"/>
    <w:link w:val="2100"/>
    <w:uiPriority w:val="29"/>
    <w:rPr>
      <w:i/>
    </w:rPr>
  </w:style>
  <w:style w:type="paragraph" w:styleId="2102">
    <w:name w:val="Intense Quote"/>
    <w:basedOn w:val="2072"/>
    <w:next w:val="2072"/>
    <w:link w:val="210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2103">
    <w:name w:val="Intense Quote Char"/>
    <w:link w:val="2102"/>
    <w:uiPriority w:val="30"/>
    <w:rPr>
      <w:i/>
    </w:rPr>
  </w:style>
  <w:style w:type="paragraph" w:styleId="2104">
    <w:name w:val="Header"/>
    <w:basedOn w:val="2072"/>
    <w:link w:val="2105"/>
    <w:uiPriority w:val="99"/>
    <w:unhideWhenUsed/>
    <w:pPr>
      <w:spacing w:after="0" w:line="240" w:lineRule="auto"/>
      <w:tabs>
        <w:tab w:val="center" w:pos="7143" w:leader="none"/>
        <w:tab w:val="right" w:pos="14287" w:leader="none"/>
      </w:tabs>
    </w:pPr>
  </w:style>
  <w:style w:type="character" w:styleId="2105">
    <w:name w:val="Header Char"/>
    <w:basedOn w:val="2073"/>
    <w:link w:val="2104"/>
    <w:uiPriority w:val="99"/>
  </w:style>
  <w:style w:type="paragraph" w:styleId="2106">
    <w:name w:val="Footer"/>
    <w:basedOn w:val="2072"/>
    <w:link w:val="2107"/>
    <w:uiPriority w:val="99"/>
    <w:unhideWhenUsed/>
    <w:pPr>
      <w:spacing w:after="0" w:line="240" w:lineRule="auto"/>
      <w:tabs>
        <w:tab w:val="center" w:pos="7143" w:leader="none"/>
        <w:tab w:val="right" w:pos="14287" w:leader="none"/>
      </w:tabs>
    </w:pPr>
  </w:style>
  <w:style w:type="character" w:styleId="2107">
    <w:name w:val="Footer Char"/>
    <w:basedOn w:val="2073"/>
    <w:link w:val="2106"/>
    <w:uiPriority w:val="99"/>
  </w:style>
  <w:style w:type="paragraph" w:styleId="2108">
    <w:name w:val="Caption"/>
    <w:basedOn w:val="2072"/>
    <w:next w:val="2072"/>
    <w:link w:val="2109"/>
    <w:uiPriority w:val="35"/>
    <w:semiHidden/>
    <w:unhideWhenUsed/>
    <w:qFormat/>
    <w:pPr>
      <w:spacing w:line="276" w:lineRule="auto"/>
    </w:pPr>
    <w:rPr>
      <w:b/>
      <w:bCs/>
      <w:color w:val="4f81bd" w:themeColor="accent1"/>
      <w:sz w:val="18"/>
      <w:szCs w:val="18"/>
    </w:rPr>
  </w:style>
  <w:style w:type="character" w:styleId="2109">
    <w:name w:val="Caption Char"/>
    <w:basedOn w:val="2073"/>
    <w:link w:val="2108"/>
    <w:uiPriority w:val="35"/>
    <w:rPr>
      <w:b/>
      <w:bCs/>
      <w:color w:val="4f81bd" w:themeColor="accent1"/>
      <w:sz w:val="18"/>
      <w:szCs w:val="18"/>
    </w:rPr>
  </w:style>
  <w:style w:type="table" w:styleId="2110">
    <w:name w:val="Table Grid"/>
    <w:basedOn w:val="209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111">
    <w:name w:val="Table Grid Light"/>
    <w:basedOn w:val="209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2112">
    <w:name w:val="Plain Table 1"/>
    <w:basedOn w:val="209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2113">
    <w:name w:val="Plain Table 2"/>
    <w:basedOn w:val="209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2114">
    <w:name w:val="Plain Table 3"/>
    <w:basedOn w:val="20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2115">
    <w:name w:val="Plain Table 4"/>
    <w:basedOn w:val="20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2116">
    <w:name w:val="Plain Table 5"/>
    <w:basedOn w:val="20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2117">
    <w:name w:val="Grid Table 1 Light"/>
    <w:basedOn w:val="209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2118">
    <w:name w:val="Grid Table 1 Light - Accent 1"/>
    <w:basedOn w:val="209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2119">
    <w:name w:val="Grid Table 1 Light - Accent 2"/>
    <w:basedOn w:val="209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2120">
    <w:name w:val="Grid Table 1 Light - Accent 3"/>
    <w:basedOn w:val="209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2121">
    <w:name w:val="Grid Table 1 Light - Accent 4"/>
    <w:basedOn w:val="209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2122">
    <w:name w:val="Grid Table 1 Light - Accent 5"/>
    <w:basedOn w:val="209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2123">
    <w:name w:val="Grid Table 1 Light - Accent 6"/>
    <w:basedOn w:val="209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2124">
    <w:name w:val="Grid Table 2"/>
    <w:basedOn w:val="209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2125">
    <w:name w:val="Grid Table 2 - Accent 1"/>
    <w:basedOn w:val="209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2126">
    <w:name w:val="Grid Table 2 - Accent 2"/>
    <w:basedOn w:val="209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2127">
    <w:name w:val="Grid Table 2 - Accent 3"/>
    <w:basedOn w:val="209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2128">
    <w:name w:val="Grid Table 2 - Accent 4"/>
    <w:basedOn w:val="209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2129">
    <w:name w:val="Grid Table 2 - Accent 5"/>
    <w:basedOn w:val="209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2130">
    <w:name w:val="Grid Table 2 - Accent 6"/>
    <w:basedOn w:val="209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2131">
    <w:name w:val="Grid Table 3"/>
    <w:basedOn w:val="209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2132">
    <w:name w:val="Grid Table 3 - Accent 1"/>
    <w:basedOn w:val="209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2133">
    <w:name w:val="Grid Table 3 - Accent 2"/>
    <w:basedOn w:val="209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2134">
    <w:name w:val="Grid Table 3 - Accent 3"/>
    <w:basedOn w:val="209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2135">
    <w:name w:val="Grid Table 3 - Accent 4"/>
    <w:basedOn w:val="209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2136">
    <w:name w:val="Grid Table 3 - Accent 5"/>
    <w:basedOn w:val="209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2137">
    <w:name w:val="Grid Table 3 - Accent 6"/>
    <w:basedOn w:val="209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2138">
    <w:name w:val="Grid Table 4"/>
    <w:basedOn w:val="209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2139">
    <w:name w:val="Grid Table 4 - Accent 1"/>
    <w:basedOn w:val="209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2140">
    <w:name w:val="Grid Table 4 - Accent 2"/>
    <w:basedOn w:val="209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2141">
    <w:name w:val="Grid Table 4 - Accent 3"/>
    <w:basedOn w:val="209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2142">
    <w:name w:val="Grid Table 4 - Accent 4"/>
    <w:basedOn w:val="209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2143">
    <w:name w:val="Grid Table 4 - Accent 5"/>
    <w:basedOn w:val="209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2144">
    <w:name w:val="Grid Table 4 - Accent 6"/>
    <w:basedOn w:val="209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2145">
    <w:name w:val="Grid Table 5 Dark"/>
    <w:basedOn w:val="20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2146">
    <w:name w:val="Grid Table 5 Dark- Accent 1"/>
    <w:basedOn w:val="20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2147">
    <w:name w:val="Grid Table 5 Dark - Accent 2"/>
    <w:basedOn w:val="20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2148">
    <w:name w:val="Grid Table 5 Dark - Accent 3"/>
    <w:basedOn w:val="20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2149">
    <w:name w:val="Grid Table 5 Dark- Accent 4"/>
    <w:basedOn w:val="20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2150">
    <w:name w:val="Grid Table 5 Dark - Accent 5"/>
    <w:basedOn w:val="20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2151">
    <w:name w:val="Grid Table 5 Dark - Accent 6"/>
    <w:basedOn w:val="20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2152">
    <w:name w:val="Grid Table 6 Colorful"/>
    <w:basedOn w:val="209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2153">
    <w:name w:val="Grid Table 6 Colorful - Accent 1"/>
    <w:basedOn w:val="209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2154">
    <w:name w:val="Grid Table 6 Colorful - Accent 2"/>
    <w:basedOn w:val="209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2155">
    <w:name w:val="Grid Table 6 Colorful - Accent 3"/>
    <w:basedOn w:val="209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2156">
    <w:name w:val="Grid Table 6 Colorful - Accent 4"/>
    <w:basedOn w:val="209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2157">
    <w:name w:val="Grid Table 6 Colorful - Accent 5"/>
    <w:basedOn w:val="209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2158">
    <w:name w:val="Grid Table 6 Colorful - Accent 6"/>
    <w:basedOn w:val="209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2159">
    <w:name w:val="Grid Table 7 Colorful"/>
    <w:basedOn w:val="209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2160">
    <w:name w:val="Grid Table 7 Colorful - Accent 1"/>
    <w:basedOn w:val="209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2161">
    <w:name w:val="Grid Table 7 Colorful - Accent 2"/>
    <w:basedOn w:val="209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2162">
    <w:name w:val="Grid Table 7 Colorful - Accent 3"/>
    <w:basedOn w:val="209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2163">
    <w:name w:val="Grid Table 7 Colorful - Accent 4"/>
    <w:basedOn w:val="209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2164">
    <w:name w:val="Grid Table 7 Colorful - Accent 5"/>
    <w:basedOn w:val="209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2165">
    <w:name w:val="Grid Table 7 Colorful - Accent 6"/>
    <w:basedOn w:val="209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2166">
    <w:name w:val="List Table 1 Light"/>
    <w:basedOn w:val="209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2167">
    <w:name w:val="List Table 1 Light - Accent 1"/>
    <w:basedOn w:val="209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2168">
    <w:name w:val="List Table 1 Light - Accent 2"/>
    <w:basedOn w:val="209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2169">
    <w:name w:val="List Table 1 Light - Accent 3"/>
    <w:basedOn w:val="209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2170">
    <w:name w:val="List Table 1 Light - Accent 4"/>
    <w:basedOn w:val="209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2171">
    <w:name w:val="List Table 1 Light - Accent 5"/>
    <w:basedOn w:val="209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2172">
    <w:name w:val="List Table 1 Light - Accent 6"/>
    <w:basedOn w:val="209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2173">
    <w:name w:val="List Table 2"/>
    <w:basedOn w:val="209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2174">
    <w:name w:val="List Table 2 - Accent 1"/>
    <w:basedOn w:val="209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2175">
    <w:name w:val="List Table 2 - Accent 2"/>
    <w:basedOn w:val="209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2176">
    <w:name w:val="List Table 2 - Accent 3"/>
    <w:basedOn w:val="209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2177">
    <w:name w:val="List Table 2 - Accent 4"/>
    <w:basedOn w:val="209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2178">
    <w:name w:val="List Table 2 - Accent 5"/>
    <w:basedOn w:val="209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2179">
    <w:name w:val="List Table 2 - Accent 6"/>
    <w:basedOn w:val="209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2180">
    <w:name w:val="List Table 3"/>
    <w:basedOn w:val="209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2181">
    <w:name w:val="List Table 3 - Accent 1"/>
    <w:basedOn w:val="209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2182">
    <w:name w:val="List Table 3 - Accent 2"/>
    <w:basedOn w:val="209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2183">
    <w:name w:val="List Table 3 - Accent 3"/>
    <w:basedOn w:val="209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2184">
    <w:name w:val="List Table 3 - Accent 4"/>
    <w:basedOn w:val="209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2185">
    <w:name w:val="List Table 3 - Accent 5"/>
    <w:basedOn w:val="209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2186">
    <w:name w:val="List Table 3 - Accent 6"/>
    <w:basedOn w:val="209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2187">
    <w:name w:val="List Table 4"/>
    <w:basedOn w:val="209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2188">
    <w:name w:val="List Table 4 - Accent 1"/>
    <w:basedOn w:val="209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2189">
    <w:name w:val="List Table 4 - Accent 2"/>
    <w:basedOn w:val="209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2190">
    <w:name w:val="List Table 4 - Accent 3"/>
    <w:basedOn w:val="209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2191">
    <w:name w:val="List Table 4 - Accent 4"/>
    <w:basedOn w:val="209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2192">
    <w:name w:val="List Table 4 - Accent 5"/>
    <w:basedOn w:val="209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2193">
    <w:name w:val="List Table 4 - Accent 6"/>
    <w:basedOn w:val="209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2194">
    <w:name w:val="List Table 5 Dark"/>
    <w:basedOn w:val="209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2195">
    <w:name w:val="List Table 5 Dark - Accent 1"/>
    <w:basedOn w:val="209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2196">
    <w:name w:val="List Table 5 Dark - Accent 2"/>
    <w:basedOn w:val="209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2197">
    <w:name w:val="List Table 5 Dark - Accent 3"/>
    <w:basedOn w:val="209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2198">
    <w:name w:val="List Table 5 Dark - Accent 4"/>
    <w:basedOn w:val="209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2199">
    <w:name w:val="List Table 5 Dark - Accent 5"/>
    <w:basedOn w:val="209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2200">
    <w:name w:val="List Table 5 Dark - Accent 6"/>
    <w:basedOn w:val="209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2201">
    <w:name w:val="List Table 6 Colorful"/>
    <w:basedOn w:val="209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2202">
    <w:name w:val="List Table 6 Colorful - Accent 1"/>
    <w:basedOn w:val="209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2203">
    <w:name w:val="List Table 6 Colorful - Accent 2"/>
    <w:basedOn w:val="209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2204">
    <w:name w:val="List Table 6 Colorful - Accent 3"/>
    <w:basedOn w:val="209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2205">
    <w:name w:val="List Table 6 Colorful - Accent 4"/>
    <w:basedOn w:val="209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2206">
    <w:name w:val="List Table 6 Colorful - Accent 5"/>
    <w:basedOn w:val="209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2207">
    <w:name w:val="List Table 6 Colorful - Accent 6"/>
    <w:basedOn w:val="209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2208">
    <w:name w:val="List Table 7 Colorful"/>
    <w:basedOn w:val="209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2209">
    <w:name w:val="List Table 7 Colorful - Accent 1"/>
    <w:basedOn w:val="209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2210">
    <w:name w:val="List Table 7 Colorful - Accent 2"/>
    <w:basedOn w:val="209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2211">
    <w:name w:val="List Table 7 Colorful - Accent 3"/>
    <w:basedOn w:val="209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2212">
    <w:name w:val="List Table 7 Colorful - Accent 4"/>
    <w:basedOn w:val="209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2213">
    <w:name w:val="List Table 7 Colorful - Accent 5"/>
    <w:basedOn w:val="209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2214">
    <w:name w:val="List Table 7 Colorful - Accent 6"/>
    <w:basedOn w:val="209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2215">
    <w:name w:val="Lined - Accent"/>
    <w:basedOn w:val="20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2216">
    <w:name w:val="Lined - Accent 1"/>
    <w:basedOn w:val="20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2217">
    <w:name w:val="Lined - Accent 2"/>
    <w:basedOn w:val="20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2218">
    <w:name w:val="Lined - Accent 3"/>
    <w:basedOn w:val="20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2219">
    <w:name w:val="Lined - Accent 4"/>
    <w:basedOn w:val="20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2220">
    <w:name w:val="Lined - Accent 5"/>
    <w:basedOn w:val="20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2221">
    <w:name w:val="Lined - Accent 6"/>
    <w:basedOn w:val="20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2222">
    <w:name w:val="Bordered &amp; Lined - Accent"/>
    <w:basedOn w:val="209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2223">
    <w:name w:val="Bordered &amp; Lined - Accent 1"/>
    <w:basedOn w:val="209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2224">
    <w:name w:val="Bordered &amp; Lined - Accent 2"/>
    <w:basedOn w:val="209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2225">
    <w:name w:val="Bordered &amp; Lined - Accent 3"/>
    <w:basedOn w:val="209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2226">
    <w:name w:val="Bordered &amp; Lined - Accent 4"/>
    <w:basedOn w:val="209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2227">
    <w:name w:val="Bordered &amp; Lined - Accent 5"/>
    <w:basedOn w:val="209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2228">
    <w:name w:val="Bordered &amp; Lined - Accent 6"/>
    <w:basedOn w:val="209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2229">
    <w:name w:val="Bordered"/>
    <w:basedOn w:val="209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2230">
    <w:name w:val="Bordered - Accent 1"/>
    <w:basedOn w:val="209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2231">
    <w:name w:val="Bordered - Accent 2"/>
    <w:basedOn w:val="209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2232">
    <w:name w:val="Bordered - Accent 3"/>
    <w:basedOn w:val="209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2233">
    <w:name w:val="Bordered - Accent 4"/>
    <w:basedOn w:val="209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2234">
    <w:name w:val="Bordered - Accent 5"/>
    <w:basedOn w:val="209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2235">
    <w:name w:val="Bordered - Accent 6"/>
    <w:basedOn w:val="209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2236">
    <w:name w:val="Hyperlink"/>
    <w:uiPriority w:val="99"/>
    <w:unhideWhenUsed/>
    <w:rPr>
      <w:color w:val="0000ff" w:themeColor="hyperlink"/>
      <w:u w:val="single"/>
    </w:rPr>
  </w:style>
  <w:style w:type="paragraph" w:styleId="2237">
    <w:name w:val="footnote text"/>
    <w:basedOn w:val="2072"/>
    <w:link w:val="2238"/>
    <w:uiPriority w:val="99"/>
    <w:semiHidden/>
    <w:unhideWhenUsed/>
    <w:pPr>
      <w:spacing w:after="40" w:line="240" w:lineRule="auto"/>
    </w:pPr>
    <w:rPr>
      <w:sz w:val="18"/>
    </w:rPr>
  </w:style>
  <w:style w:type="character" w:styleId="2238">
    <w:name w:val="Footnote Text Char"/>
    <w:link w:val="2237"/>
    <w:uiPriority w:val="99"/>
    <w:rPr>
      <w:sz w:val="18"/>
    </w:rPr>
  </w:style>
  <w:style w:type="character" w:styleId="2239">
    <w:name w:val="footnote reference"/>
    <w:basedOn w:val="2073"/>
    <w:uiPriority w:val="99"/>
    <w:unhideWhenUsed/>
    <w:rPr>
      <w:vertAlign w:val="superscript"/>
    </w:rPr>
  </w:style>
  <w:style w:type="paragraph" w:styleId="2240">
    <w:name w:val="endnote text"/>
    <w:basedOn w:val="2072"/>
    <w:link w:val="2241"/>
    <w:uiPriority w:val="99"/>
    <w:semiHidden/>
    <w:unhideWhenUsed/>
    <w:pPr>
      <w:spacing w:after="0" w:line="240" w:lineRule="auto"/>
    </w:pPr>
    <w:rPr>
      <w:sz w:val="20"/>
    </w:rPr>
  </w:style>
  <w:style w:type="character" w:styleId="2241">
    <w:name w:val="Endnote Text Char"/>
    <w:link w:val="2240"/>
    <w:uiPriority w:val="99"/>
    <w:rPr>
      <w:sz w:val="20"/>
    </w:rPr>
  </w:style>
  <w:style w:type="character" w:styleId="2242">
    <w:name w:val="endnote reference"/>
    <w:basedOn w:val="2073"/>
    <w:uiPriority w:val="99"/>
    <w:semiHidden/>
    <w:unhideWhenUsed/>
    <w:rPr>
      <w:vertAlign w:val="superscript"/>
    </w:rPr>
  </w:style>
  <w:style w:type="paragraph" w:styleId="2243">
    <w:name w:val="toc 1"/>
    <w:basedOn w:val="2072"/>
    <w:next w:val="2072"/>
    <w:uiPriority w:val="39"/>
    <w:unhideWhenUsed/>
    <w:pPr>
      <w:ind w:left="0" w:right="0" w:firstLine="0"/>
      <w:spacing w:after="57"/>
    </w:pPr>
  </w:style>
  <w:style w:type="paragraph" w:styleId="2244">
    <w:name w:val="toc 2"/>
    <w:basedOn w:val="2072"/>
    <w:next w:val="2072"/>
    <w:uiPriority w:val="39"/>
    <w:unhideWhenUsed/>
    <w:pPr>
      <w:ind w:left="283" w:right="0" w:firstLine="0"/>
      <w:spacing w:after="57"/>
    </w:pPr>
  </w:style>
  <w:style w:type="paragraph" w:styleId="2245">
    <w:name w:val="toc 3"/>
    <w:basedOn w:val="2072"/>
    <w:next w:val="2072"/>
    <w:uiPriority w:val="39"/>
    <w:unhideWhenUsed/>
    <w:pPr>
      <w:ind w:left="567" w:right="0" w:firstLine="0"/>
      <w:spacing w:after="57"/>
    </w:pPr>
  </w:style>
  <w:style w:type="paragraph" w:styleId="2246">
    <w:name w:val="toc 4"/>
    <w:basedOn w:val="2072"/>
    <w:next w:val="2072"/>
    <w:uiPriority w:val="39"/>
    <w:unhideWhenUsed/>
    <w:pPr>
      <w:ind w:left="850" w:right="0" w:firstLine="0"/>
      <w:spacing w:after="57"/>
    </w:pPr>
  </w:style>
  <w:style w:type="paragraph" w:styleId="2247">
    <w:name w:val="toc 5"/>
    <w:basedOn w:val="2072"/>
    <w:next w:val="2072"/>
    <w:uiPriority w:val="39"/>
    <w:unhideWhenUsed/>
    <w:pPr>
      <w:ind w:left="1134" w:right="0" w:firstLine="0"/>
      <w:spacing w:after="57"/>
    </w:pPr>
  </w:style>
  <w:style w:type="paragraph" w:styleId="2248">
    <w:name w:val="toc 6"/>
    <w:basedOn w:val="2072"/>
    <w:next w:val="2072"/>
    <w:uiPriority w:val="39"/>
    <w:unhideWhenUsed/>
    <w:pPr>
      <w:ind w:left="1417" w:right="0" w:firstLine="0"/>
      <w:spacing w:after="57"/>
    </w:pPr>
  </w:style>
  <w:style w:type="paragraph" w:styleId="2249">
    <w:name w:val="toc 7"/>
    <w:basedOn w:val="2072"/>
    <w:next w:val="2072"/>
    <w:uiPriority w:val="39"/>
    <w:unhideWhenUsed/>
    <w:pPr>
      <w:ind w:left="1701" w:right="0" w:firstLine="0"/>
      <w:spacing w:after="57"/>
    </w:pPr>
  </w:style>
  <w:style w:type="paragraph" w:styleId="2250">
    <w:name w:val="toc 8"/>
    <w:basedOn w:val="2072"/>
    <w:next w:val="2072"/>
    <w:uiPriority w:val="39"/>
    <w:unhideWhenUsed/>
    <w:pPr>
      <w:ind w:left="1984" w:right="0" w:firstLine="0"/>
      <w:spacing w:after="57"/>
    </w:pPr>
  </w:style>
  <w:style w:type="paragraph" w:styleId="2251">
    <w:name w:val="toc 9"/>
    <w:basedOn w:val="2072"/>
    <w:next w:val="2072"/>
    <w:uiPriority w:val="39"/>
    <w:unhideWhenUsed/>
    <w:pPr>
      <w:ind w:left="2268" w:right="0" w:firstLine="0"/>
      <w:spacing w:after="57"/>
    </w:pPr>
  </w:style>
  <w:style w:type="paragraph" w:styleId="2252">
    <w:name w:val="TOC Heading"/>
    <w:uiPriority w:val="39"/>
    <w:unhideWhenUsed/>
  </w:style>
  <w:style w:type="paragraph" w:styleId="2253">
    <w:name w:val="table of figures"/>
    <w:basedOn w:val="2072"/>
    <w:next w:val="2072"/>
    <w:uiPriority w:val="99"/>
    <w:unhideWhenUsed/>
    <w:pPr>
      <w:spacing w:after="0" w:afterAutospacing="0"/>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FA3DF-1A56-4722-8817-4A3CF92C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a.yanishev</cp:lastModifiedBy>
  <cp:revision>23</cp:revision>
  <dcterms:created xsi:type="dcterms:W3CDTF">2022-08-11T09:26:00Z</dcterms:created>
  <dcterms:modified xsi:type="dcterms:W3CDTF">2026-08-26T06:20:18Z</dcterms:modified>
</cp:coreProperties>
</file>