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ind/>
        <w:jc w:val="center"/>
        <w:rPr>
          <w:rFonts w:ascii="Roboto" w:hAnsi="Roboto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olor w:val="000000"/>
          <w:sz w:val="20"/>
        </w:rPr>
        <w:t xml:space="preserve">КОНТРАКТ № </w:t>
      </w:r>
      <w:r>
        <w:rPr>
          <w:rFonts w:ascii="Roboto" w:hAnsi="Roboto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fldChar w:fldCharType="begin"/>
      </w:r>
      <w:r>
        <w:rPr>
          <w:rFonts w:ascii="Roboto" w:hAnsi="Roboto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instrText>HYPERLINK "https://agregatoreat.ru/lk/customer/eat/operate/price-request/59d972aa-dcb8-46be-9fc1-90f64f51a9c1"</w:instrText>
      </w:r>
      <w:r>
        <w:rPr>
          <w:rFonts w:ascii="Roboto" w:hAnsi="Roboto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fldChar w:fldCharType="separate"/>
      </w:r>
      <w:r>
        <w:rPr>
          <w:rFonts w:ascii="Roboto" w:hAnsi="Roboto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t>200908693126100044</w:t>
      </w:r>
      <w:r>
        <w:rPr>
          <w:rFonts w:ascii="Roboto" w:hAnsi="Roboto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fldChar w:fldCharType="end"/>
      </w:r>
    </w:p>
    <w:p w14:paraId="0C000000">
      <w:pPr>
        <w:pStyle w:val="Style_4"/>
        <w:spacing w:before="0" w:line="0" w:lineRule="atLeast"/>
        <w:ind/>
        <w:outlineLvl w:val="1"/>
        <w:rPr>
          <w:sz w:val="20"/>
        </w:rPr>
      </w:pPr>
      <w:r>
        <w:rPr>
          <w:sz w:val="20"/>
        </w:rPr>
        <w:t xml:space="preserve">на выполнение работ </w:t>
      </w:r>
    </w:p>
    <w:p w14:paraId="0D000000">
      <w:pPr>
        <w:pStyle w:val="Style_4"/>
        <w:spacing w:before="0" w:line="0" w:lineRule="atLeast"/>
        <w:ind/>
        <w:outlineLvl w:val="1"/>
        <w:rPr>
          <w:sz w:val="20"/>
        </w:rPr>
      </w:pPr>
      <w:r>
        <w:rPr>
          <w:sz w:val="20"/>
        </w:rPr>
        <w:t>по абонентскому сопровождению программного продукта</w:t>
      </w:r>
    </w:p>
    <w:p w14:paraId="0E000000">
      <w:pPr>
        <w:ind/>
        <w:jc w:val="center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sz w:val="24"/>
        </w:rPr>
        <w:t xml:space="preserve">Идентификационный код закупки: </w:t>
      </w:r>
      <w:r>
        <w:rPr>
          <w:rFonts w:ascii="Times New Roman" w:hAnsi="Times New Roman"/>
          <w:sz w:val="24"/>
        </w:rPr>
        <w:t>263434702787043450100100030000000244.</w:t>
      </w:r>
    </w:p>
    <w:tbl>
      <w:tblPr>
        <w:tblStyle w:val="Style_1"/>
        <w:tblLayout w:type="fixed"/>
      </w:tblPr>
      <w:tblGrid>
        <w:gridCol w:w="5103"/>
        <w:gridCol w:w="5103"/>
      </w:tblGrid>
      <w:tr>
        <w:trPr>
          <w:trHeight w:hRule="atLeast" w:val="296"/>
        </w:trPr>
        <w:tc>
          <w:tcPr>
            <w:tcW w:type="dxa" w:w="5103"/>
            <w:vAlign w:val="center"/>
          </w:tcPr>
          <w:p w14:paraId="0F000000">
            <w:pPr>
              <w:tabs>
                <w:tab w:leader="none" w:pos="1134" w:val="left"/>
                <w:tab w:leader="none" w:pos="1418" w:val="left"/>
                <w:tab w:leader="none" w:pos="8931" w:val="left"/>
                <w:tab w:leader="none" w:pos="9923" w:val="left"/>
                <w:tab w:leader="none" w:pos="10206" w:val="left"/>
                <w:tab w:leader="none" w:pos="10348" w:val="left"/>
              </w:tabs>
              <w:spacing w:after="200"/>
              <w:ind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Киров</w:t>
            </w:r>
          </w:p>
          <w:p w14:paraId="10000000">
            <w:pPr>
              <w:tabs>
                <w:tab w:leader="none" w:pos="1134" w:val="left"/>
                <w:tab w:leader="none" w:pos="1418" w:val="left"/>
                <w:tab w:leader="none" w:pos="8931" w:val="left"/>
                <w:tab w:leader="none" w:pos="9923" w:val="left"/>
                <w:tab w:leader="none" w:pos="10206" w:val="left"/>
                <w:tab w:leader="none" w:pos="10348" w:val="left"/>
              </w:tabs>
              <w:spacing w:line="0" w:lineRule="atLeast"/>
              <w:ind w:firstLine="567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</w:tc>
        <w:tc>
          <w:tcPr>
            <w:tcW w:type="dxa" w:w="5103"/>
            <w:vAlign w:val="center"/>
          </w:tcPr>
          <w:p w14:paraId="11000000">
            <w:pPr>
              <w:tabs>
                <w:tab w:leader="none" w:pos="1134" w:val="left"/>
                <w:tab w:leader="none" w:pos="1418" w:val="left"/>
                <w:tab w:leader="none" w:pos="8931" w:val="left"/>
                <w:tab w:leader="none" w:pos="9923" w:val="left"/>
                <w:tab w:leader="none" w:pos="10206" w:val="left"/>
                <w:tab w:leader="none" w:pos="10348" w:val="left"/>
              </w:tabs>
              <w:spacing w:after="200"/>
              <w:ind/>
              <w:jc w:val="right"/>
              <w:rPr>
                <w:rFonts w:ascii="Times New Roman" w:hAnsi="Times New Roman"/>
                <w:b w:val="1"/>
                <w:sz w:val="18"/>
              </w:rPr>
            </w:pPr>
            <w:r>
              <w:t>__________</w:t>
            </w:r>
            <w:r>
              <w:rPr>
                <w:rFonts w:ascii="Times New Roman" w:hAnsi="Times New Roman"/>
                <w:sz w:val="18"/>
              </w:rPr>
              <w:t>2026 г.</w:t>
            </w:r>
          </w:p>
          <w:p w14:paraId="12000000">
            <w:pPr>
              <w:tabs>
                <w:tab w:leader="none" w:pos="1134" w:val="left"/>
                <w:tab w:leader="none" w:pos="1418" w:val="left"/>
                <w:tab w:leader="none" w:pos="8931" w:val="left"/>
                <w:tab w:leader="none" w:pos="9923" w:val="left"/>
                <w:tab w:leader="none" w:pos="10206" w:val="left"/>
                <w:tab w:leader="none" w:pos="10348" w:val="left"/>
              </w:tabs>
              <w:spacing w:line="0" w:lineRule="atLeast"/>
              <w:ind w:firstLine="567" w:left="0"/>
              <w:jc w:val="right"/>
              <w:rPr>
                <w:rFonts w:ascii="Times New Roman" w:hAnsi="Times New Roman"/>
                <w:b w:val="1"/>
                <w:sz w:val="18"/>
              </w:rPr>
            </w:pPr>
          </w:p>
        </w:tc>
      </w:tr>
      <w:tr>
        <w:tc>
          <w:tcPr>
            <w:tcW w:type="dxa" w:w="5103"/>
            <w:vAlign w:val="center"/>
          </w:tcPr>
          <w:p w14:paraId="13000000">
            <w:pPr>
              <w:tabs>
                <w:tab w:leader="none" w:pos="1134" w:val="left"/>
                <w:tab w:leader="none" w:pos="1418" w:val="left"/>
                <w:tab w:leader="none" w:pos="8931" w:val="left"/>
                <w:tab w:leader="none" w:pos="9923" w:val="left"/>
                <w:tab w:leader="none" w:pos="10206" w:val="left"/>
                <w:tab w:leader="none" w:pos="10348" w:val="left"/>
              </w:tabs>
              <w:spacing w:line="0" w:lineRule="atLeast"/>
              <w:ind/>
              <w:rPr>
                <w:rFonts w:ascii="Times New Roman" w:hAnsi="Times New Roman"/>
                <w:b w:val="1"/>
                <w:sz w:val="18"/>
              </w:rPr>
            </w:pPr>
          </w:p>
        </w:tc>
        <w:tc>
          <w:tcPr>
            <w:tcW w:type="dxa" w:w="5103"/>
            <w:vAlign w:val="center"/>
          </w:tcPr>
          <w:p w14:paraId="14000000">
            <w:pPr>
              <w:tabs>
                <w:tab w:leader="none" w:pos="1134" w:val="left"/>
                <w:tab w:leader="none" w:pos="1418" w:val="left"/>
                <w:tab w:leader="none" w:pos="8931" w:val="left"/>
                <w:tab w:leader="none" w:pos="9923" w:val="left"/>
                <w:tab w:leader="none" w:pos="10206" w:val="left"/>
                <w:tab w:leader="none" w:pos="10348" w:val="left"/>
              </w:tabs>
              <w:spacing w:line="0" w:lineRule="atLeast"/>
              <w:ind w:firstLine="567" w:left="0"/>
              <w:jc w:val="right"/>
              <w:rPr>
                <w:rFonts w:ascii="Times New Roman" w:hAnsi="Times New Roman"/>
                <w:b w:val="1"/>
                <w:sz w:val="18"/>
              </w:rPr>
            </w:pPr>
          </w:p>
        </w:tc>
      </w:tr>
    </w:tbl>
    <w:p w14:paraId="15000000">
      <w:pPr>
        <w:pStyle w:val="Style_5"/>
        <w:tabs>
          <w:tab w:leader="none" w:pos="1134" w:val="left"/>
          <w:tab w:leader="none" w:pos="1418" w:val="left"/>
          <w:tab w:leader="none" w:pos="8931" w:val="left"/>
          <w:tab w:leader="none" w:pos="9923" w:val="left"/>
          <w:tab w:leader="none" w:pos="10206" w:val="left"/>
          <w:tab w:leader="none" w:pos="10348" w:val="left"/>
        </w:tabs>
        <w:spacing w:line="0" w:lineRule="atLeast"/>
        <w:ind w:firstLine="567"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</w:t>
      </w:r>
      <w:r>
        <w:rPr>
          <w:rFonts w:ascii="Times New Roman" w:hAnsi="Times New Roman"/>
          <w:sz w:val="20"/>
        </w:rPr>
        <w:t xml:space="preserve">, именуемое в дальнейшем «Исполнитель», в лице </w:t>
      </w:r>
      <w:r>
        <w:rPr>
          <w:rFonts w:ascii="Times New Roman" w:hAnsi="Times New Roman"/>
          <w:sz w:val="20"/>
        </w:rPr>
        <w:t>_____________________________</w:t>
      </w:r>
      <w:r>
        <w:rPr>
          <w:rFonts w:ascii="Times New Roman" w:hAnsi="Times New Roman"/>
          <w:sz w:val="20"/>
        </w:rPr>
        <w:t>____________</w:t>
      </w:r>
      <w:r>
        <w:rPr>
          <w:rFonts w:ascii="Times New Roman" w:hAnsi="Times New Roman"/>
          <w:sz w:val="20"/>
        </w:rPr>
        <w:t xml:space="preserve">, действующего на основании Устава, с одной стороны, и </w:t>
      </w:r>
      <w:r>
        <w:rPr>
          <w:rFonts w:ascii="Times New Roman" w:hAnsi="Times New Roman"/>
          <w:sz w:val="20"/>
        </w:rPr>
        <w:t>МУНИЦИПАЛЬНОЕ БЮДЖЕТНОЕ ОБЩЕОБРАЗОВАТЕЛЬНОЕ УЧРЕЖДЕНИЕ "СРЕДНЯЯ ОБЩЕОБРАЗОВАТЕЛЬНАЯ ШКОЛА №53" ГОРОДА КИРОВА</w:t>
      </w:r>
      <w:r>
        <w:rPr>
          <w:rFonts w:ascii="Times New Roman" w:hAnsi="Times New Roman"/>
          <w:sz w:val="20"/>
        </w:rPr>
        <w:t>, именуемое в дальнейшем «Заказчик», в лице д</w:t>
      </w:r>
      <w:r>
        <w:rPr>
          <w:rFonts w:ascii="Times New Roman" w:hAnsi="Times New Roman"/>
          <w:sz w:val="20"/>
        </w:rPr>
        <w:t>иректора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Грехневой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Марины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Владимировны</w:t>
      </w:r>
      <w:r>
        <w:rPr>
          <w:rFonts w:ascii="Times New Roman" w:hAnsi="Times New Roman"/>
          <w:sz w:val="20"/>
        </w:rPr>
        <w:t>, действующего на основании Устава</w:t>
      </w:r>
      <w:r>
        <w:rPr>
          <w:rFonts w:ascii="Times New Roman" w:hAnsi="Times New Roman"/>
          <w:sz w:val="20"/>
        </w:rPr>
        <w:t xml:space="preserve"> с другой стороны, на основании </w:t>
      </w:r>
      <w:r>
        <w:rPr>
          <w:rFonts w:ascii="Times New Roman" w:hAnsi="Times New Roman"/>
          <w:sz w:val="20"/>
        </w:rPr>
        <w:t>п.5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0"/>
        </w:rPr>
        <w:t>, заключили настоящий контракт (Далее - Контракт) о нижеследующем:</w:t>
      </w:r>
    </w:p>
    <w:p w14:paraId="16000000">
      <w:pPr>
        <w:tabs>
          <w:tab w:leader="none" w:pos="1134" w:val="left"/>
          <w:tab w:leader="none" w:pos="1418" w:val="left"/>
          <w:tab w:leader="none" w:pos="8931" w:val="left"/>
          <w:tab w:leader="none" w:pos="9923" w:val="left"/>
          <w:tab w:leader="none" w:pos="10206" w:val="left"/>
          <w:tab w:leader="none" w:pos="10348" w:val="left"/>
        </w:tabs>
        <w:spacing w:line="0" w:lineRule="atLeast"/>
        <w:ind w:firstLine="567" w:left="0"/>
        <w:rPr>
          <w:rFonts w:ascii="Times New Roman" w:hAnsi="Times New Roman"/>
          <w:sz w:val="20"/>
        </w:rPr>
      </w:pPr>
    </w:p>
    <w:p w14:paraId="17000000">
      <w:pPr>
        <w:pStyle w:val="Style_6"/>
        <w:keepLines w:val="0"/>
        <w:numPr>
          <w:ilvl w:val="0"/>
          <w:numId w:val="1"/>
        </w:numPr>
        <w:spacing w:before="0" w:line="0" w:lineRule="atLeast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ТЕРМИНЫ И ОПРЕДЕЛЕНИЯ</w:t>
      </w:r>
    </w:p>
    <w:p w14:paraId="18000000">
      <w:pPr>
        <w:pStyle w:val="Style_7"/>
        <w:numPr>
          <w:ilvl w:val="1"/>
          <w:numId w:val="2"/>
        </w:numPr>
        <w:tabs>
          <w:tab w:leader="none" w:pos="1134" w:val="left"/>
        </w:tabs>
        <w:spacing w:before="0" w:line="0" w:lineRule="atLeast"/>
        <w:ind w:firstLine="567" w:left="0"/>
        <w:rPr>
          <w:b w:val="1"/>
          <w:sz w:val="20"/>
        </w:rPr>
      </w:pPr>
      <w:r>
        <w:rPr>
          <w:b w:val="1"/>
          <w:sz w:val="20"/>
        </w:rPr>
        <w:t>Программный продукт</w:t>
      </w:r>
      <w:r>
        <w:rPr>
          <w:sz w:val="20"/>
        </w:rPr>
        <w:t xml:space="preserve"> — совокупность программ для ЭВМ, связанных с ними программных документов и данных, в т.ч. баз данных, принадлежащих Заказчику на законных основаниях.</w:t>
      </w:r>
    </w:p>
    <w:p w14:paraId="19000000">
      <w:pPr>
        <w:pStyle w:val="Style_7"/>
        <w:numPr>
          <w:ilvl w:val="1"/>
          <w:numId w:val="2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b w:val="1"/>
          <w:sz w:val="20"/>
        </w:rPr>
        <w:t xml:space="preserve">Сопровождение </w:t>
      </w:r>
      <w:r>
        <w:rPr>
          <w:b w:val="1"/>
          <w:sz w:val="20"/>
        </w:rPr>
        <w:t>программного продукта</w:t>
      </w:r>
      <w:r>
        <w:rPr>
          <w:sz w:val="20"/>
        </w:rPr>
        <w:t xml:space="preserve"> — обслуживание программного продукта, которое может включать в себя такие виды работ/услуг, как адаптация программного продукта, в т.ч. установка обновлений программного продукта, тестирование программного продукта, в т.ч. с последующим устранением ошибок, а также поддержка пользователей.</w:t>
      </w:r>
    </w:p>
    <w:p w14:paraId="1A000000">
      <w:pPr>
        <w:pStyle w:val="Style_7"/>
        <w:numPr>
          <w:ilvl w:val="1"/>
          <w:numId w:val="2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b w:val="1"/>
          <w:sz w:val="20"/>
        </w:rPr>
        <w:t>Адаптация программного продукта</w:t>
      </w:r>
      <w:r>
        <w:rPr>
          <w:sz w:val="20"/>
        </w:rPr>
        <w:t xml:space="preserve"> — внесение изменений, осуществляемых исключительно в целях функционирования программы для ЭВМ или базы данных на конкретных технических средствах Заказчика или под управлением конкретных программ Заказчика, как требующее проведения работ по программированию дополнительных функций, не настраиваемых в исходной конфигурации,</w:t>
      </w:r>
      <w:r>
        <w:rPr>
          <w:sz w:val="20"/>
        </w:rPr>
        <w:t xml:space="preserve"> и/или изменения исходного кода программы (разработка, доработка), так и не требующее (настройка, конфигурирование, обновление типовой платформы и/или конфиг</w:t>
      </w:r>
      <w:r>
        <w:rPr>
          <w:sz w:val="20"/>
        </w:rPr>
        <w:t xml:space="preserve">урации программного продукта). </w:t>
      </w:r>
    </w:p>
    <w:p w14:paraId="1B000000">
      <w:pPr>
        <w:pStyle w:val="Style_7"/>
        <w:numPr>
          <w:ilvl w:val="1"/>
          <w:numId w:val="2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b w:val="1"/>
          <w:sz w:val="20"/>
        </w:rPr>
        <w:t>Конфигурирование (или настройка) программного продукта</w:t>
      </w:r>
      <w:r>
        <w:rPr>
          <w:sz w:val="20"/>
        </w:rPr>
        <w:t xml:space="preserve"> </w:t>
      </w:r>
      <w:r>
        <w:rPr>
          <w:b w:val="1"/>
          <w:sz w:val="20"/>
        </w:rPr>
        <w:t xml:space="preserve">- </w:t>
      </w:r>
      <w:r>
        <w:rPr>
          <w:sz w:val="20"/>
        </w:rPr>
        <w:t>вид адаптации, когда программный продукт настраивается под нужды Заказчика через стандартные интерфейсы (типовой функционал программного продукта) без программирования дополнительных функций и/или без изменен</w:t>
      </w:r>
      <w:r>
        <w:rPr>
          <w:sz w:val="20"/>
        </w:rPr>
        <w:t>ия исходного кода программы.</w:t>
      </w:r>
    </w:p>
    <w:p w14:paraId="1C000000">
      <w:pPr>
        <w:pStyle w:val="Style_7"/>
        <w:numPr>
          <w:ilvl w:val="1"/>
          <w:numId w:val="2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b w:val="1"/>
          <w:sz w:val="20"/>
        </w:rPr>
        <w:t>Поддержка пользователей программного продукта</w:t>
      </w:r>
      <w:r>
        <w:rPr>
          <w:sz w:val="20"/>
        </w:rPr>
        <w:t xml:space="preserve"> — консультации пользователей по вопросам использования функционала программного продукта (письменные и устные ответы на вопросы пользователей о составных ч</w:t>
      </w:r>
      <w:r>
        <w:rPr>
          <w:sz w:val="20"/>
        </w:rPr>
        <w:t>астях и возможностях программного продукта согласно его типовой конфигурации, реализованной для пользователя адаптации; подготовка нового персонала к пользованию программным продуктом в форме инструктажа (обучения) по использованию программного продукта, а также подготовка постоянного персонала к использованию</w:t>
      </w:r>
      <w:r>
        <w:rPr>
          <w:sz w:val="20"/>
        </w:rPr>
        <w:t xml:space="preserve"> внесенных в программный продукт в результате адаптации изменений в форме инструктажа (обучения) по использованию программного продукта).</w:t>
      </w:r>
    </w:p>
    <w:p w14:paraId="1D000000">
      <w:pPr>
        <w:pStyle w:val="Style_7"/>
        <w:numPr>
          <w:ilvl w:val="1"/>
          <w:numId w:val="2"/>
        </w:numPr>
        <w:tabs>
          <w:tab w:leader="none" w:pos="1134" w:val="left"/>
        </w:tabs>
        <w:spacing w:before="0" w:line="0" w:lineRule="atLeast"/>
        <w:ind w:firstLine="567" w:left="0"/>
        <w:rPr>
          <w:b w:val="1"/>
          <w:sz w:val="20"/>
        </w:rPr>
      </w:pPr>
      <w:r>
        <w:rPr>
          <w:b w:val="1"/>
          <w:sz w:val="20"/>
        </w:rPr>
        <w:t>Рабочие дни</w:t>
      </w:r>
      <w:r>
        <w:rPr>
          <w:sz w:val="20"/>
        </w:rPr>
        <w:t xml:space="preserve"> — дни с понедельника по пятницу, за исключением нерабочих праздничных и выходных дней в соответствии с трудовым законодательством Российской Федерации (далее - РФ), в т.ч. перенесенных Правительством РФ на рабочие дни.</w:t>
      </w:r>
    </w:p>
    <w:p w14:paraId="1E000000">
      <w:pPr>
        <w:pStyle w:val="Style_7"/>
        <w:numPr>
          <w:ilvl w:val="1"/>
          <w:numId w:val="2"/>
        </w:numPr>
        <w:tabs>
          <w:tab w:leader="none" w:pos="1134" w:val="left"/>
        </w:tabs>
        <w:spacing w:before="0" w:line="0" w:lineRule="atLeast"/>
        <w:ind w:firstLine="567" w:left="0"/>
        <w:rPr>
          <w:b w:val="1"/>
          <w:sz w:val="20"/>
        </w:rPr>
      </w:pPr>
      <w:r>
        <w:rPr>
          <w:b w:val="1"/>
          <w:sz w:val="20"/>
        </w:rPr>
        <w:t>Рабочее время</w:t>
      </w:r>
      <w:r>
        <w:rPr>
          <w:sz w:val="20"/>
        </w:rPr>
        <w:t xml:space="preserve"> </w:t>
      </w:r>
      <w:r>
        <w:rPr>
          <w:b w:val="1"/>
          <w:sz w:val="20"/>
        </w:rPr>
        <w:t>Исполнителя</w:t>
      </w:r>
      <w:r>
        <w:rPr>
          <w:sz w:val="20"/>
        </w:rPr>
        <w:t xml:space="preserve"> — с 5.00 до 18.00 (по Московскому времени) в рабочие дни. Работа за пределами рабочего времени по инициативе или по согласованию с Заказчиком считается сверхурочной работой и подлежит оплате по повышенной ставке специалиста</w:t>
      </w:r>
    </w:p>
    <w:p w14:paraId="1F000000">
      <w:pPr>
        <w:pStyle w:val="Style_7"/>
        <w:numPr>
          <w:ilvl w:val="1"/>
          <w:numId w:val="2"/>
        </w:numPr>
        <w:tabs>
          <w:tab w:leader="none" w:pos="1134" w:val="left"/>
        </w:tabs>
        <w:spacing w:before="0" w:line="0" w:lineRule="atLeast"/>
        <w:ind w:firstLine="567" w:left="0"/>
        <w:rPr>
          <w:b w:val="1"/>
          <w:sz w:val="20"/>
        </w:rPr>
      </w:pPr>
      <w:r>
        <w:rPr>
          <w:b w:val="1"/>
          <w:sz w:val="20"/>
        </w:rPr>
        <w:t>Отчетный период</w:t>
      </w:r>
      <w:r>
        <w:rPr>
          <w:sz w:val="20"/>
        </w:rPr>
        <w:t xml:space="preserve"> — календарный месяц.</w:t>
      </w:r>
    </w:p>
    <w:p w14:paraId="20000000">
      <w:pPr>
        <w:pStyle w:val="Style_7"/>
        <w:numPr>
          <w:ilvl w:val="1"/>
          <w:numId w:val="2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b w:val="1"/>
          <w:sz w:val="20"/>
        </w:rPr>
        <w:t>Абонентское обслуживание</w:t>
      </w:r>
      <w:r>
        <w:rPr>
          <w:sz w:val="20"/>
        </w:rPr>
        <w:t xml:space="preserve"> – предоставление права воспользоваться установленным объемом работ и услуг в пределах абонентского лимита за отчетный период. При абонентском обслуживании Заказчик обязан оплачивать стоимость услуг в объеме абонентского лимита независимо от того, было ли затребовано им соответствующее исполнение от Исполнителя.</w:t>
      </w:r>
    </w:p>
    <w:p w14:paraId="21000000">
      <w:pPr>
        <w:pStyle w:val="Style_7"/>
        <w:tabs>
          <w:tab w:leader="none" w:pos="1134" w:val="left"/>
          <w:tab w:leader="none" w:pos="1260" w:val="clear"/>
        </w:tabs>
        <w:spacing w:before="0" w:line="0" w:lineRule="atLeast"/>
        <w:ind w:firstLine="0" w:left="567"/>
        <w:rPr>
          <w:sz w:val="20"/>
        </w:rPr>
      </w:pPr>
    </w:p>
    <w:p w14:paraId="22000000">
      <w:pPr>
        <w:pStyle w:val="Style_6"/>
        <w:keepLines w:val="0"/>
        <w:numPr>
          <w:ilvl w:val="0"/>
          <w:numId w:val="1"/>
        </w:numPr>
        <w:spacing w:before="0" w:line="0" w:lineRule="atLeast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ПРЕДМЕТ КОНТРАКТА</w:t>
      </w:r>
    </w:p>
    <w:p w14:paraId="23000000">
      <w:pPr>
        <w:pStyle w:val="Style_8"/>
        <w:numPr>
          <w:ilvl w:val="1"/>
          <w:numId w:val="3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sz w:val="20"/>
        </w:rPr>
        <w:t xml:space="preserve">Исполнитель принимает на себя обязательство оказывать услуги по сопровождению, внедрению, модификации и настройке программного обеспечения на </w:t>
      </w:r>
      <w:r>
        <w:rPr>
          <w:sz w:val="20"/>
        </w:rPr>
        <w:t>платформе «1С», установленного на компьютерах Заказчика (далее - ПП) (далее- услуги и/или работы) на условиях настоящего Контракта.</w:t>
      </w:r>
    </w:p>
    <w:p w14:paraId="24000000">
      <w:pPr>
        <w:pStyle w:val="Style_8"/>
        <w:numPr>
          <w:ilvl w:val="1"/>
          <w:numId w:val="3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sz w:val="20"/>
        </w:rPr>
        <w:t xml:space="preserve">Исполнитель предоставляет Заказчику услуги и работы по сопровождению ПП в рамках настоящего Контракта на условиях абонентского обслуживания: </w:t>
      </w:r>
    </w:p>
    <w:p w14:paraId="25000000">
      <w:pPr>
        <w:pStyle w:val="Style_8"/>
        <w:numPr>
          <w:ilvl w:val="1"/>
          <w:numId w:val="3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sz w:val="20"/>
        </w:rPr>
        <w:t>В рамках абонентского обслуживания Заказчику могут оказываться следующие работы по сопровождению ПП (адаптации, тестированию, технической поддержке):</w:t>
      </w:r>
    </w:p>
    <w:p w14:paraId="26000000">
      <w:pPr>
        <w:pStyle w:val="Style_7"/>
        <w:numPr>
          <w:ilvl w:val="2"/>
          <w:numId w:val="3"/>
        </w:numPr>
        <w:tabs>
          <w:tab w:leader="none" w:pos="1134" w:val="left"/>
          <w:tab w:leader="none" w:pos="1701" w:val="left"/>
        </w:tabs>
        <w:spacing w:before="0" w:line="0" w:lineRule="atLeast"/>
        <w:ind w:firstLine="709" w:left="0"/>
        <w:rPr>
          <w:sz w:val="20"/>
        </w:rPr>
      </w:pPr>
      <w:r>
        <w:rPr>
          <w:sz w:val="20"/>
        </w:rPr>
        <w:t>консультации специалиста по методике работы в ПП по телефону либо через удаленный доступ (Интернет);</w:t>
      </w:r>
    </w:p>
    <w:p w14:paraId="27000000">
      <w:pPr>
        <w:pStyle w:val="Style_7"/>
        <w:numPr>
          <w:ilvl w:val="2"/>
          <w:numId w:val="3"/>
        </w:numPr>
        <w:tabs>
          <w:tab w:leader="none" w:pos="1134" w:val="left"/>
          <w:tab w:leader="none" w:pos="1701" w:val="left"/>
        </w:tabs>
        <w:spacing w:before="0" w:line="0" w:lineRule="atLeast"/>
        <w:ind w:firstLine="709" w:left="0"/>
        <w:rPr>
          <w:sz w:val="20"/>
        </w:rPr>
      </w:pPr>
      <w:r>
        <w:rPr>
          <w:sz w:val="20"/>
        </w:rPr>
        <w:t>настройка типового функционала ПП для решения задач бухгалтерского, кадрового учёта, расчета заработной платы с учётом специфики учреждения;</w:t>
      </w:r>
    </w:p>
    <w:p w14:paraId="28000000">
      <w:pPr>
        <w:pStyle w:val="Style_7"/>
        <w:numPr>
          <w:ilvl w:val="2"/>
          <w:numId w:val="3"/>
        </w:numPr>
        <w:tabs>
          <w:tab w:leader="none" w:pos="1134" w:val="left"/>
          <w:tab w:leader="none" w:pos="1701" w:val="left"/>
        </w:tabs>
        <w:spacing w:before="0" w:line="0" w:lineRule="atLeast"/>
        <w:ind w:firstLine="709" w:left="0"/>
        <w:rPr>
          <w:sz w:val="20"/>
        </w:rPr>
      </w:pPr>
      <w:r>
        <w:rPr>
          <w:sz w:val="20"/>
        </w:rPr>
        <w:t xml:space="preserve">проведение регламентных операций: тестирование и исправление ошибок; </w:t>
      </w:r>
    </w:p>
    <w:p w14:paraId="29000000">
      <w:pPr>
        <w:pStyle w:val="Style_7"/>
        <w:numPr>
          <w:ilvl w:val="2"/>
          <w:numId w:val="3"/>
        </w:numPr>
        <w:tabs>
          <w:tab w:leader="none" w:pos="1134" w:val="left"/>
          <w:tab w:leader="none" w:pos="1701" w:val="left"/>
        </w:tabs>
        <w:spacing w:before="0" w:line="0" w:lineRule="atLeast"/>
        <w:ind w:firstLine="709" w:left="0"/>
        <w:rPr>
          <w:sz w:val="20"/>
        </w:rPr>
      </w:pPr>
      <w:r>
        <w:rPr>
          <w:sz w:val="20"/>
        </w:rPr>
        <w:t>поиск и устранение ошибок ведения учёта в ПП;</w:t>
      </w:r>
    </w:p>
    <w:p w14:paraId="2A000000">
      <w:pPr>
        <w:pStyle w:val="Style_7"/>
        <w:numPr>
          <w:ilvl w:val="2"/>
          <w:numId w:val="3"/>
        </w:numPr>
        <w:tabs>
          <w:tab w:leader="none" w:pos="1134" w:val="left"/>
          <w:tab w:leader="none" w:pos="1701" w:val="left"/>
        </w:tabs>
        <w:spacing w:before="0" w:line="0" w:lineRule="atLeast"/>
        <w:ind w:firstLine="709" w:left="0"/>
        <w:rPr>
          <w:sz w:val="20"/>
        </w:rPr>
      </w:pPr>
      <w:r>
        <w:rPr>
          <w:sz w:val="20"/>
        </w:rPr>
        <w:t>работы по адаптации ПП, включая обновление нетиповых конфигураций с сохранением (восстановлением) настроек, при условии, что работы в рамках одной задачи (от предпроектного обследования до тестирования разработки) требуют не более 5 (пяти) часов работы специалистов Исполнителя.</w:t>
      </w:r>
    </w:p>
    <w:p w14:paraId="2B000000">
      <w:pPr>
        <w:pStyle w:val="Style_8"/>
        <w:numPr>
          <w:ilvl w:val="1"/>
          <w:numId w:val="3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sz w:val="20"/>
        </w:rPr>
        <w:t>Работы в рамках абонентского обслуживания выполняются в порядке, установленном разделом 5 настоящего Контракта.</w:t>
      </w:r>
    </w:p>
    <w:p w14:paraId="2C000000">
      <w:pPr>
        <w:pStyle w:val="Style_8"/>
        <w:numPr>
          <w:ilvl w:val="1"/>
          <w:numId w:val="3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sz w:val="20"/>
        </w:rPr>
        <w:t>В указанные в п. 2.3. настоящего Контракта виды работ абонентского обслуживания не входят:</w:t>
      </w:r>
    </w:p>
    <w:p w14:paraId="2D000000">
      <w:pPr>
        <w:pStyle w:val="Style_7"/>
        <w:numPr>
          <w:ilvl w:val="2"/>
          <w:numId w:val="3"/>
        </w:numPr>
        <w:tabs>
          <w:tab w:leader="none" w:pos="1134" w:val="left"/>
          <w:tab w:leader="none" w:pos="1701" w:val="left"/>
        </w:tabs>
        <w:spacing w:before="0" w:line="0" w:lineRule="atLeast"/>
        <w:ind w:firstLine="851" w:left="0"/>
        <w:rPr>
          <w:sz w:val="20"/>
        </w:rPr>
      </w:pPr>
      <w:r>
        <w:rPr>
          <w:sz w:val="20"/>
        </w:rPr>
        <w:t xml:space="preserve">указанные в пп. </w:t>
      </w:r>
      <w:r>
        <w:rPr>
          <w:sz w:val="20"/>
        </w:rPr>
        <w:t>2.3.1. - 2.3.3. настоящего контракта работы при их выполнении по инициативе Заказчика (при условии согласия Исполнителя) за пределами рабочего времени Исполнителя</w:t>
      </w:r>
    </w:p>
    <w:p w14:paraId="2E000000">
      <w:pPr>
        <w:pStyle w:val="Style_7"/>
        <w:tabs>
          <w:tab w:leader="none" w:pos="1134" w:val="left"/>
          <w:tab w:leader="none" w:pos="1260" w:val="clear"/>
        </w:tabs>
        <w:spacing w:before="0" w:line="0" w:lineRule="atLeast"/>
        <w:ind w:firstLine="567" w:left="0"/>
        <w:rPr>
          <w:sz w:val="20"/>
        </w:rPr>
      </w:pPr>
      <w:r>
        <w:rPr>
          <w:sz w:val="20"/>
        </w:rPr>
        <w:t xml:space="preserve">Указанные в настоящем пункте </w:t>
      </w:r>
      <w:r>
        <w:rPr>
          <w:sz w:val="20"/>
        </w:rPr>
        <w:t>Контракта</w:t>
      </w:r>
      <w:r>
        <w:rPr>
          <w:sz w:val="20"/>
        </w:rPr>
        <w:t xml:space="preserve"> работы могут быть выполнены Исполнителем для Заказчика в рамках настоящего контракта как допо</w:t>
      </w:r>
      <w:r>
        <w:rPr>
          <w:sz w:val="20"/>
        </w:rPr>
        <w:t>лнительные работы в следующем порядке: при условии согласования Сторонами объема и стоимости таких работ в форме задания, оплаченного Заказчиком счета на такие работы. Соглашение о выполнении дополнительных работ считается достигнутым с даты подписания задания и/или оплаты счета и/или получения гарантийного письма Заказчика об оплате задания или счета (в зависимости от того, ка</w:t>
      </w:r>
      <w:r>
        <w:rPr>
          <w:sz w:val="20"/>
        </w:rPr>
        <w:t>кое из событий наступило ранее).</w:t>
      </w:r>
    </w:p>
    <w:p w14:paraId="2F000000">
      <w:pPr>
        <w:pStyle w:val="Style_8"/>
        <w:numPr>
          <w:ilvl w:val="1"/>
          <w:numId w:val="3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sz w:val="20"/>
        </w:rPr>
        <w:t>В предмет настоящего контракта не входят такие работы как: работы по внедрению (первичной установке, ада</w:t>
      </w:r>
      <w:r>
        <w:rPr>
          <w:sz w:val="20"/>
        </w:rPr>
        <w:t>птации ПП, пуско-наладочные работы при открытии новых автоматизированных объектов), переход на новую редакцию ПП, внесение первичной документации в базу, объединение или разделение баз, переносы данных между базами, свёртка информационной базы, работы по какому-либо техническому ремонту сопрягаемого с ПП оборудования (торгового, периферийного и др.), а также программная перепрошивка такого оборудования, а</w:t>
      </w:r>
      <w:r>
        <w:rPr>
          <w:sz w:val="20"/>
        </w:rPr>
        <w:t xml:space="preserve"> также работы по адаптации, если работы в рамках одной задачи (от предпроектного обследования до тестиро</w:t>
      </w:r>
      <w:r>
        <w:rPr>
          <w:sz w:val="20"/>
        </w:rPr>
        <w:t xml:space="preserve">вания разработки) требуют более 5 (пяти) часов работы специалистов Исполнителя. Выполнение таких работ может быть осуществлено для Заказчика исключительно на основании отдельного </w:t>
      </w:r>
      <w:r>
        <w:rPr>
          <w:sz w:val="20"/>
        </w:rPr>
        <w:t>контракта</w:t>
      </w:r>
      <w:r>
        <w:rPr>
          <w:sz w:val="20"/>
        </w:rPr>
        <w:t>.</w:t>
      </w:r>
    </w:p>
    <w:p w14:paraId="30000000">
      <w:pPr>
        <w:pStyle w:val="Style_8"/>
        <w:numPr>
          <w:ilvl w:val="1"/>
          <w:numId w:val="3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rFonts w:ascii="Times New Roman" w:hAnsi="Times New Roman"/>
          <w:sz w:val="22"/>
        </w:rPr>
        <w:t>Срок оказания услуг с «01» июля 2026 г. по «30» сентября 2026 г.</w:t>
      </w:r>
    </w:p>
    <w:p w14:paraId="31000000">
      <w:pPr>
        <w:pStyle w:val="Style_8"/>
        <w:tabs>
          <w:tab w:leader="none" w:pos="1134" w:val="left"/>
          <w:tab w:leader="none" w:pos="1543" w:val="clear"/>
        </w:tabs>
        <w:spacing w:before="0" w:line="0" w:lineRule="atLeast"/>
        <w:ind w:firstLine="0" w:left="567"/>
        <w:rPr>
          <w:sz w:val="20"/>
        </w:rPr>
      </w:pPr>
    </w:p>
    <w:p w14:paraId="32000000">
      <w:pPr>
        <w:pStyle w:val="Style_6"/>
        <w:keepLines w:val="0"/>
        <w:numPr>
          <w:ilvl w:val="0"/>
          <w:numId w:val="4"/>
        </w:numPr>
        <w:spacing w:before="0" w:line="0" w:lineRule="atLeast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ПРАВА И ОБЯЗАННОСТИ ИСПОЛН</w:t>
      </w:r>
      <w:r>
        <w:rPr>
          <w:rFonts w:ascii="Times New Roman" w:hAnsi="Times New Roman"/>
          <w:color w:val="000000"/>
          <w:sz w:val="20"/>
        </w:rPr>
        <w:t>ИТЕЛЯ</w:t>
      </w:r>
    </w:p>
    <w:p w14:paraId="33000000">
      <w:pPr>
        <w:pStyle w:val="Style_7"/>
        <w:numPr>
          <w:ilvl w:val="1"/>
          <w:numId w:val="5"/>
        </w:numPr>
        <w:spacing w:before="0" w:line="0" w:lineRule="atLeast"/>
        <w:ind/>
        <w:rPr>
          <w:sz w:val="20"/>
        </w:rPr>
      </w:pPr>
      <w:r>
        <w:rPr>
          <w:sz w:val="20"/>
        </w:rPr>
        <w:t>Исполнитель обязуется выполнять для Заказчика работы по сопровождению ПП удаленно (через сеть Интернет).</w:t>
      </w:r>
    </w:p>
    <w:p w14:paraId="34000000">
      <w:pPr>
        <w:pStyle w:val="Style_7"/>
        <w:numPr>
          <w:ilvl w:val="1"/>
          <w:numId w:val="5"/>
        </w:numPr>
        <w:spacing w:before="0" w:line="0" w:lineRule="atLeast"/>
        <w:ind/>
        <w:rPr>
          <w:sz w:val="20"/>
        </w:rPr>
      </w:pPr>
      <w:r>
        <w:rPr>
          <w:sz w:val="20"/>
        </w:rPr>
        <w:t xml:space="preserve">Исполнитель приступает к выполнению работ в рамках абонентского </w:t>
      </w:r>
      <w:r>
        <w:rPr>
          <w:sz w:val="20"/>
        </w:rPr>
        <w:t>обслуживания по настоящему Контракту после поступления оплаты на его расчетный счет согласно разделу 6 настоящего контракта.</w:t>
      </w:r>
    </w:p>
    <w:p w14:paraId="35000000">
      <w:pPr>
        <w:pStyle w:val="Style_7"/>
        <w:numPr>
          <w:ilvl w:val="1"/>
          <w:numId w:val="5"/>
        </w:numPr>
        <w:spacing w:before="0" w:line="0" w:lineRule="atLeast"/>
        <w:ind/>
        <w:rPr>
          <w:sz w:val="20"/>
        </w:rPr>
      </w:pPr>
      <w:r>
        <w:rPr>
          <w:sz w:val="20"/>
        </w:rPr>
        <w:t>В случае согласования Сторонами выполнения Исполнителем дополнительных работ согласно п. 2.5. настоящего контракта Исполнитель приступает к выполнению таких работ только после получения предоплаты (аванса), если иной порядок не согласован Сторонами. При нарушении Заказчиком сроков оплаты аванса срок выполнения работ, указанный в задании (счете), сдвигается на срок просрочки оплаты и начинает теч</w:t>
      </w:r>
      <w:r>
        <w:rPr>
          <w:sz w:val="20"/>
        </w:rPr>
        <w:t>ь не ранее даты оплаты аванса. Исполнитель не может быть привлечен к ответственности за нарушение срока выполнения</w:t>
      </w:r>
      <w:r>
        <w:rPr>
          <w:sz w:val="20"/>
        </w:rPr>
        <w:t xml:space="preserve"> работ, указанного в задании (счете), на срок допущенной Заказчиком просрочки аванса, даже если Исполнитель приступил к выполнению работ до получения предоплаты.</w:t>
      </w:r>
    </w:p>
    <w:p w14:paraId="36000000">
      <w:pPr>
        <w:pStyle w:val="Style_7"/>
        <w:numPr>
          <w:ilvl w:val="1"/>
          <w:numId w:val="5"/>
        </w:numPr>
        <w:spacing w:before="0" w:line="0" w:lineRule="atLeast"/>
        <w:ind/>
        <w:rPr>
          <w:sz w:val="20"/>
        </w:rPr>
      </w:pPr>
      <w:r>
        <w:rPr>
          <w:sz w:val="20"/>
        </w:rPr>
        <w:t xml:space="preserve">Исполнитель вправе приостановить выполнение работ по настоящему Контракту </w:t>
      </w:r>
      <w:r>
        <w:rPr>
          <w:sz w:val="20"/>
        </w:rPr>
        <w:t>в случае:</w:t>
      </w:r>
    </w:p>
    <w:p w14:paraId="37000000">
      <w:pPr>
        <w:pStyle w:val="Style_7"/>
        <w:numPr>
          <w:ilvl w:val="2"/>
          <w:numId w:val="5"/>
        </w:numPr>
        <w:tabs>
          <w:tab w:leader="none" w:pos="1701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>нарушения Заказчиком сроков оплаты;</w:t>
      </w:r>
    </w:p>
    <w:p w14:paraId="38000000">
      <w:pPr>
        <w:pStyle w:val="Style_7"/>
        <w:numPr>
          <w:ilvl w:val="2"/>
          <w:numId w:val="5"/>
        </w:numPr>
        <w:tabs>
          <w:tab w:leader="none" w:pos="1701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 xml:space="preserve">нарушения Заказчиком обязанностей, установленных разделом 4 настоящего </w:t>
      </w:r>
      <w:r>
        <w:rPr>
          <w:sz w:val="20"/>
        </w:rPr>
        <w:t>Контракта</w:t>
      </w:r>
      <w:r>
        <w:rPr>
          <w:sz w:val="20"/>
        </w:rPr>
        <w:t xml:space="preserve">. </w:t>
      </w:r>
    </w:p>
    <w:p w14:paraId="39000000">
      <w:pPr>
        <w:pStyle w:val="Style_7"/>
        <w:numPr>
          <w:ilvl w:val="1"/>
          <w:numId w:val="5"/>
        </w:numPr>
        <w:spacing w:before="0" w:line="0" w:lineRule="atLeast"/>
        <w:ind/>
        <w:rPr>
          <w:sz w:val="20"/>
        </w:rPr>
      </w:pPr>
      <w:r>
        <w:rPr>
          <w:sz w:val="20"/>
        </w:rPr>
        <w:t xml:space="preserve">Исполнитель вправе потребовать от Заказчика присутствия на месте системного администратора для решения какого-либо технического вопроса по компьютерному оборудованию, программному </w:t>
      </w:r>
      <w:r>
        <w:rPr>
          <w:sz w:val="20"/>
        </w:rPr>
        <w:t xml:space="preserve">обеспечению, локальной сети, доступа в сеть Интернет. </w:t>
      </w:r>
    </w:p>
    <w:p w14:paraId="3A000000">
      <w:pPr>
        <w:pStyle w:val="Style_7"/>
        <w:numPr>
          <w:ilvl w:val="1"/>
          <w:numId w:val="5"/>
        </w:numPr>
        <w:tabs>
          <w:tab w:leader="none" w:pos="1134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 xml:space="preserve">    Исполнитель назначает ответственного менеджера за проведение работ по Контракту, который отвечает за: обеспечение своевременного предоставления информации и контакта с сотрудниками Исполнителя, приём заявок на выполнен</w:t>
      </w:r>
      <w:r>
        <w:rPr>
          <w:sz w:val="20"/>
        </w:rPr>
        <w:t>ие работ.</w:t>
      </w:r>
      <w:r>
        <w:rPr>
          <w:sz w:val="20"/>
        </w:rPr>
        <w:t xml:space="preserve"> В случае смены ответственного менеджера Исполнитель обязан своевременно уведомлять об этом Заказчика в письменном виде. </w:t>
      </w:r>
    </w:p>
    <w:p w14:paraId="3B000000">
      <w:pPr>
        <w:pStyle w:val="Style_7"/>
        <w:numPr>
          <w:ilvl w:val="1"/>
          <w:numId w:val="5"/>
        </w:numPr>
        <w:spacing w:before="0" w:line="0" w:lineRule="atLeast"/>
        <w:ind/>
        <w:rPr>
          <w:sz w:val="20"/>
        </w:rPr>
      </w:pPr>
      <w:r>
        <w:rPr>
          <w:sz w:val="20"/>
        </w:rPr>
        <w:t>Исполнитель оставляет за соб</w:t>
      </w:r>
      <w:r>
        <w:rPr>
          <w:sz w:val="20"/>
        </w:rPr>
        <w:t xml:space="preserve">ой право отказать в срочном выполнении работы (то есть, более быстром, чем предусмотрено разделом 5 настоящего </w:t>
      </w:r>
      <w:r>
        <w:rPr>
          <w:sz w:val="20"/>
        </w:rPr>
        <w:t>Контракта</w:t>
      </w:r>
      <w:r>
        <w:rPr>
          <w:sz w:val="20"/>
        </w:rPr>
        <w:t>) или выполнении работы за пределами рабочего времени.</w:t>
      </w:r>
    </w:p>
    <w:p w14:paraId="3C000000">
      <w:pPr>
        <w:pStyle w:val="Style_7"/>
        <w:tabs>
          <w:tab w:leader="none" w:pos="1260" w:val="clear"/>
        </w:tabs>
        <w:spacing w:before="0" w:line="0" w:lineRule="atLeast"/>
        <w:ind w:firstLine="0" w:left="0"/>
        <w:rPr>
          <w:sz w:val="20"/>
        </w:rPr>
      </w:pPr>
    </w:p>
    <w:p w14:paraId="3D000000">
      <w:pPr>
        <w:pStyle w:val="Style_6"/>
        <w:keepLines w:val="0"/>
        <w:numPr>
          <w:ilvl w:val="0"/>
          <w:numId w:val="5"/>
        </w:numPr>
        <w:spacing w:before="0" w:line="0" w:lineRule="atLeast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ПРАВА И ОБЯЗАННОСТИ ЗАКАЗЧИКА</w:t>
      </w:r>
    </w:p>
    <w:p w14:paraId="3E000000">
      <w:pPr>
        <w:pStyle w:val="Style_7"/>
        <w:numPr>
          <w:ilvl w:val="1"/>
          <w:numId w:val="6"/>
        </w:numPr>
        <w:tabs>
          <w:tab w:leader="none" w:pos="1134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 xml:space="preserve">Заказчик обязуется своевременно принять и оплатить работу Исполнителя в </w:t>
      </w:r>
      <w:r>
        <w:rPr>
          <w:sz w:val="20"/>
        </w:rPr>
        <w:t xml:space="preserve">размере и сроки, предусмотренные в разделах 6 и 7 настоящего </w:t>
      </w:r>
      <w:r>
        <w:rPr>
          <w:sz w:val="20"/>
        </w:rPr>
        <w:t>Контракта</w:t>
      </w:r>
      <w:r>
        <w:rPr>
          <w:sz w:val="20"/>
        </w:rPr>
        <w:t>.</w:t>
      </w:r>
    </w:p>
    <w:p w14:paraId="3F000000">
      <w:pPr>
        <w:pStyle w:val="Style_7"/>
        <w:numPr>
          <w:ilvl w:val="1"/>
          <w:numId w:val="6"/>
        </w:numPr>
        <w:tabs>
          <w:tab w:leader="none" w:pos="1134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>В процессе эксплуатации ПП Заказчик обязан ежедневно создавать архивную копию базы данных ПП с тем, чтобы исключить потерю данных по независящим от Сторон причинам. Архивная копия создается и хранится Заказчиком на магнитном носителе, отличном от носителя рабочей базы данных.</w:t>
      </w:r>
    </w:p>
    <w:p w14:paraId="40000000">
      <w:pPr>
        <w:pStyle w:val="Style_7"/>
        <w:numPr>
          <w:ilvl w:val="1"/>
          <w:numId w:val="6"/>
        </w:numPr>
        <w:tabs>
          <w:tab w:leader="none" w:pos="1134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>Заказчик обязан обеспечить наличие у него действующей подписки на информационно-технологическое сопровождение (1</w:t>
      </w:r>
      <w:r>
        <w:rPr>
          <w:sz w:val="20"/>
        </w:rPr>
        <w:t>C</w:t>
      </w:r>
      <w:r>
        <w:rPr>
          <w:sz w:val="20"/>
        </w:rPr>
        <w:t>:ИТС соответствующего ПП уро</w:t>
      </w:r>
      <w:r>
        <w:rPr>
          <w:sz w:val="20"/>
        </w:rPr>
        <w:t xml:space="preserve">вня, а при необходимости 1С:ИТС:Отраслевое). </w:t>
      </w:r>
    </w:p>
    <w:p w14:paraId="41000000">
      <w:pPr>
        <w:pStyle w:val="Style_7"/>
        <w:numPr>
          <w:ilvl w:val="1"/>
          <w:numId w:val="6"/>
        </w:numPr>
        <w:tabs>
          <w:tab w:leader="none" w:pos="1134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>Заказчик обязан ознакомить специалистов Исполнителя с методами ведения учета, отчетными документами, а также предоставить всю необходимую информацию для выполнения работ.</w:t>
      </w:r>
    </w:p>
    <w:p w14:paraId="42000000">
      <w:pPr>
        <w:pStyle w:val="Style_9"/>
        <w:numPr>
          <w:ilvl w:val="1"/>
          <w:numId w:val="6"/>
        </w:numPr>
        <w:tabs>
          <w:tab w:leader="none" w:pos="851" w:val="left"/>
          <w:tab w:leader="none" w:pos="1134" w:val="left"/>
          <w:tab w:leader="none" w:pos="1418" w:val="left"/>
          <w:tab w:leader="none" w:pos="9923" w:val="left"/>
          <w:tab w:leader="none" w:pos="10206" w:val="left"/>
          <w:tab w:leader="none" w:pos="10348" w:val="left"/>
        </w:tabs>
        <w:spacing w:after="0" w:line="0" w:lineRule="atLeast"/>
        <w:ind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Заказчик обязан обеспечить специалистам Исполнител</w:t>
      </w:r>
      <w:r>
        <w:rPr>
          <w:rFonts w:ascii="Times New Roman" w:hAnsi="Times New Roman"/>
          <w:sz w:val="20"/>
        </w:rPr>
        <w:t xml:space="preserve">я удаленный доступ к информационной базе ПП Заказчика (по TeamViewer, Ammyy Admin, </w:t>
      </w:r>
      <w:r>
        <w:rPr>
          <w:rFonts w:ascii="Times New Roman" w:hAnsi="Times New Roman"/>
          <w:sz w:val="20"/>
        </w:rPr>
        <w:t>AnyDesk</w:t>
      </w:r>
      <w:r>
        <w:rPr>
          <w:rFonts w:ascii="Times New Roman" w:hAnsi="Times New Roman"/>
          <w:sz w:val="20"/>
        </w:rPr>
        <w:t xml:space="preserve"> или через подключение к компьютеру по RDP или VPN и т.п.).</w:t>
      </w:r>
    </w:p>
    <w:p w14:paraId="43000000">
      <w:pPr>
        <w:pStyle w:val="Style_7"/>
        <w:numPr>
          <w:ilvl w:val="1"/>
          <w:numId w:val="6"/>
        </w:numPr>
        <w:tabs>
          <w:tab w:leader="none" w:pos="1134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 xml:space="preserve">Заказчик отвечает за </w:t>
      </w:r>
      <w:r>
        <w:rPr>
          <w:sz w:val="20"/>
        </w:rPr>
        <w:t>бесперебойную работу вычислительной техники и, при необходимости, обеспечивает своевременный ремонт и модернизацию компьютеров.</w:t>
      </w:r>
    </w:p>
    <w:p w14:paraId="44000000">
      <w:pPr>
        <w:pStyle w:val="Style_7"/>
        <w:numPr>
          <w:ilvl w:val="1"/>
          <w:numId w:val="6"/>
        </w:numPr>
        <w:tabs>
          <w:tab w:leader="none" w:pos="1134" w:val="left"/>
        </w:tabs>
        <w:spacing w:before="0" w:line="0" w:lineRule="atLeast"/>
        <w:ind/>
        <w:rPr>
          <w:b w:val="1"/>
          <w:sz w:val="20"/>
        </w:rPr>
      </w:pPr>
      <w:r>
        <w:rPr>
          <w:sz w:val="20"/>
        </w:rPr>
        <w:t>Заказчик вправе в любое время проверять ход и качество работ, выполняемых Исполнителем, непосредственно не вмешиваясь в его деятельность.</w:t>
      </w:r>
    </w:p>
    <w:p w14:paraId="45000000">
      <w:pPr>
        <w:pStyle w:val="Style_7"/>
        <w:tabs>
          <w:tab w:leader="none" w:pos="1134" w:val="left"/>
          <w:tab w:leader="none" w:pos="1260" w:val="clear"/>
        </w:tabs>
        <w:spacing w:before="0" w:line="0" w:lineRule="atLeast"/>
        <w:ind w:firstLine="0" w:left="567"/>
        <w:rPr>
          <w:b w:val="1"/>
          <w:sz w:val="20"/>
        </w:rPr>
      </w:pPr>
    </w:p>
    <w:p w14:paraId="46000000">
      <w:pPr>
        <w:pStyle w:val="Style_6"/>
        <w:keepLines w:val="0"/>
        <w:numPr>
          <w:ilvl w:val="0"/>
          <w:numId w:val="5"/>
        </w:numPr>
        <w:spacing w:before="0" w:line="0" w:lineRule="atLeast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ПОРЯДОК ВЫПОЛНЕНИЯ РАБОТ</w:t>
      </w:r>
    </w:p>
    <w:p w14:paraId="47000000">
      <w:pPr>
        <w:pStyle w:val="Style_7"/>
        <w:numPr>
          <w:ilvl w:val="1"/>
          <w:numId w:val="5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sz w:val="20"/>
        </w:rPr>
        <w:t>Время выполнения работ:</w:t>
      </w:r>
    </w:p>
    <w:p w14:paraId="48000000">
      <w:pPr>
        <w:pStyle w:val="Style_7"/>
        <w:numPr>
          <w:ilvl w:val="2"/>
          <w:numId w:val="5"/>
        </w:numPr>
        <w:tabs>
          <w:tab w:leader="none" w:pos="1134" w:val="left"/>
          <w:tab w:leader="none" w:pos="1701" w:val="left"/>
        </w:tabs>
        <w:spacing w:before="0" w:line="0" w:lineRule="atLeast"/>
        <w:ind w:firstLine="851" w:left="0"/>
        <w:rPr>
          <w:sz w:val="20"/>
        </w:rPr>
      </w:pPr>
      <w:r>
        <w:rPr>
          <w:sz w:val="20"/>
        </w:rPr>
        <w:t>работы в рамках абонентского обслуживания выполняются Исполнителем в рабочие время Исполнителя;</w:t>
      </w:r>
    </w:p>
    <w:p w14:paraId="49000000">
      <w:pPr>
        <w:pStyle w:val="Style_7"/>
        <w:numPr>
          <w:ilvl w:val="2"/>
          <w:numId w:val="5"/>
        </w:numPr>
        <w:tabs>
          <w:tab w:leader="none" w:pos="1134" w:val="left"/>
          <w:tab w:leader="none" w:pos="1701" w:val="left"/>
        </w:tabs>
        <w:spacing w:before="0" w:line="0" w:lineRule="atLeast"/>
        <w:ind w:firstLine="851" w:left="0"/>
        <w:rPr>
          <w:sz w:val="20"/>
        </w:rPr>
      </w:pPr>
      <w:r>
        <w:rPr>
          <w:sz w:val="20"/>
        </w:rPr>
        <w:t xml:space="preserve">выполнение работ, указанных в п. 2.3. настоящего </w:t>
      </w:r>
      <w:r>
        <w:rPr>
          <w:sz w:val="20"/>
        </w:rPr>
        <w:t>Контракта</w:t>
      </w:r>
      <w:r>
        <w:rPr>
          <w:sz w:val="20"/>
        </w:rPr>
        <w:t xml:space="preserve"> в пределах объема, указанного в п. 2.2. настоящего Контракта, но за пределами рабочего времени Исполнителя не входит в абонентский лимит, является дополнительной работой (п. 2.5.1. настоящего </w:t>
      </w:r>
      <w:r>
        <w:rPr>
          <w:sz w:val="20"/>
        </w:rPr>
        <w:t>Контракта</w:t>
      </w:r>
      <w:r>
        <w:rPr>
          <w:sz w:val="20"/>
        </w:rPr>
        <w:t>) и подлежит оплате сверх стоимости абонентского сопровождения.</w:t>
      </w:r>
    </w:p>
    <w:p w14:paraId="4A000000">
      <w:pPr>
        <w:pStyle w:val="Style_7"/>
        <w:numPr>
          <w:ilvl w:val="1"/>
          <w:numId w:val="5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sz w:val="20"/>
        </w:rPr>
        <w:t xml:space="preserve"> Способ выполнения работ:</w:t>
      </w:r>
    </w:p>
    <w:p w14:paraId="4B000000">
      <w:pPr>
        <w:pStyle w:val="Style_7"/>
        <w:numPr>
          <w:ilvl w:val="2"/>
          <w:numId w:val="5"/>
        </w:numPr>
        <w:tabs>
          <w:tab w:leader="none" w:pos="1134" w:val="left"/>
          <w:tab w:leader="none" w:pos="1701" w:val="left"/>
        </w:tabs>
        <w:spacing w:before="0" w:line="0" w:lineRule="atLeast"/>
        <w:ind w:firstLine="851" w:left="0"/>
        <w:rPr>
          <w:sz w:val="20"/>
        </w:rPr>
      </w:pPr>
      <w:r>
        <w:rPr>
          <w:sz w:val="20"/>
        </w:rPr>
        <w:t xml:space="preserve"> Работы в рамках абонентского обслуживания и дополнительные работы выполняются Исполнителем удаленно (без выезда на объект Заказчика) </w:t>
      </w:r>
    </w:p>
    <w:p w14:paraId="4C000000">
      <w:pPr>
        <w:pStyle w:val="Style_7"/>
        <w:numPr>
          <w:ilvl w:val="1"/>
          <w:numId w:val="5"/>
        </w:numPr>
        <w:tabs>
          <w:tab w:leader="none" w:pos="1134" w:val="left"/>
        </w:tabs>
        <w:spacing w:before="0" w:line="0" w:lineRule="atLeast"/>
        <w:ind w:firstLine="567" w:left="0"/>
        <w:rPr>
          <w:sz w:val="20"/>
        </w:rPr>
      </w:pPr>
      <w:r>
        <w:rPr>
          <w:sz w:val="20"/>
        </w:rPr>
        <w:t>Направление и прием заявок в рамках абонентского обслуживания:</w:t>
      </w:r>
    </w:p>
    <w:p w14:paraId="4D000000">
      <w:pPr>
        <w:pStyle w:val="Style_7"/>
        <w:numPr>
          <w:ilvl w:val="2"/>
          <w:numId w:val="5"/>
        </w:numPr>
        <w:tabs>
          <w:tab w:leader="none" w:pos="1134" w:val="left"/>
          <w:tab w:leader="none" w:pos="1701" w:val="left"/>
        </w:tabs>
        <w:spacing w:before="0" w:line="0" w:lineRule="atLeast"/>
        <w:ind w:firstLine="851" w:left="0"/>
        <w:rPr>
          <w:sz w:val="20"/>
        </w:rPr>
      </w:pPr>
      <w:r>
        <w:rPr>
          <w:sz w:val="20"/>
        </w:rPr>
        <w:t xml:space="preserve">Исполнитель обязан организовать прием заявок на выполнение, указанных в п. 2.3. настоящего </w:t>
      </w:r>
      <w:r>
        <w:rPr>
          <w:sz w:val="20"/>
        </w:rPr>
        <w:t>Контракта</w:t>
      </w:r>
      <w:r>
        <w:rPr>
          <w:sz w:val="20"/>
        </w:rPr>
        <w:t xml:space="preserve"> работ в рабочее время Исполнителя по следующим каналам связи:</w:t>
      </w:r>
    </w:p>
    <w:p w14:paraId="4E000000">
      <w:pPr>
        <w:pStyle w:val="Style_7"/>
        <w:numPr>
          <w:ilvl w:val="0"/>
          <w:numId w:val="7"/>
        </w:numPr>
        <w:tabs>
          <w:tab w:leader="none" w:pos="1134" w:val="left"/>
          <w:tab w:leader="none" w:pos="1701" w:val="left"/>
        </w:tabs>
        <w:spacing w:before="0" w:line="0" w:lineRule="atLeast"/>
        <w:ind w:firstLine="851" w:left="0"/>
        <w:rPr>
          <w:sz w:val="20"/>
        </w:rPr>
      </w:pPr>
      <w:r>
        <w:rPr>
          <w:sz w:val="20"/>
        </w:rPr>
        <w:t xml:space="preserve">Тел. </w:t>
      </w:r>
      <w:r>
        <w:rPr>
          <w:b w:val="1"/>
          <w:sz w:val="20"/>
        </w:rPr>
        <w:t>_________________</w:t>
      </w:r>
      <w:r>
        <w:rPr>
          <w:b w:val="1"/>
          <w:sz w:val="20"/>
        </w:rPr>
        <w:t xml:space="preserve"> </w:t>
      </w:r>
      <w:r>
        <w:rPr>
          <w:sz w:val="20"/>
        </w:rPr>
        <w:t xml:space="preserve"> или номер рабочего телефона специалиста Исполнителя, известный Заказчику;</w:t>
      </w:r>
    </w:p>
    <w:p w14:paraId="4F000000">
      <w:pPr>
        <w:pStyle w:val="Style_7"/>
        <w:numPr>
          <w:ilvl w:val="0"/>
          <w:numId w:val="7"/>
        </w:numPr>
        <w:tabs>
          <w:tab w:leader="none" w:pos="1134" w:val="left"/>
          <w:tab w:leader="none" w:pos="1701" w:val="left"/>
        </w:tabs>
        <w:spacing w:before="0" w:line="0" w:lineRule="atLeast"/>
        <w:ind w:firstLine="851" w:left="0"/>
        <w:rPr>
          <w:sz w:val="20"/>
        </w:rPr>
      </w:pPr>
      <w:r>
        <w:rPr>
          <w:sz w:val="20"/>
        </w:rPr>
        <w:t>E</w:t>
      </w:r>
      <w:r>
        <w:rPr>
          <w:sz w:val="20"/>
        </w:rPr>
        <w:t>-</w:t>
      </w:r>
      <w:r>
        <w:rPr>
          <w:sz w:val="20"/>
        </w:rPr>
        <w:t>mail</w:t>
      </w:r>
      <w:r>
        <w:rPr>
          <w:sz w:val="20"/>
        </w:rPr>
        <w:t xml:space="preserve">: </w:t>
      </w:r>
      <w:r>
        <w:rPr>
          <w:b w:val="1"/>
          <w:sz w:val="20"/>
        </w:rPr>
        <w:t>___________</w:t>
      </w:r>
      <w:r>
        <w:rPr>
          <w:sz w:val="20"/>
        </w:rPr>
        <w:t xml:space="preserve"> или </w:t>
      </w:r>
      <w:r>
        <w:rPr>
          <w:sz w:val="20"/>
        </w:rPr>
        <w:t>e</w:t>
      </w:r>
      <w:r>
        <w:rPr>
          <w:sz w:val="20"/>
        </w:rPr>
        <w:t>-</w:t>
      </w:r>
      <w:r>
        <w:rPr>
          <w:sz w:val="20"/>
        </w:rPr>
        <w:t>mail</w:t>
      </w:r>
      <w:r>
        <w:rPr>
          <w:sz w:val="20"/>
        </w:rPr>
        <w:t xml:space="preserve"> специалиста Исполнителя в домене </w:t>
      </w:r>
      <w:r>
        <w:rPr>
          <w:b w:val="1"/>
          <w:sz w:val="20"/>
        </w:rPr>
        <w:t>____________</w:t>
      </w:r>
      <w:r>
        <w:rPr>
          <w:sz w:val="20"/>
        </w:rPr>
        <w:t>, известный Заказчику;</w:t>
      </w:r>
    </w:p>
    <w:p w14:paraId="50000000">
      <w:pPr>
        <w:pStyle w:val="Style_7"/>
        <w:numPr>
          <w:ilvl w:val="2"/>
          <w:numId w:val="5"/>
        </w:numPr>
        <w:tabs>
          <w:tab w:leader="none" w:pos="1134" w:val="left"/>
          <w:tab w:leader="none" w:pos="1701" w:val="left"/>
        </w:tabs>
        <w:spacing w:before="0" w:line="0" w:lineRule="atLeast"/>
        <w:ind w:firstLine="851" w:left="0"/>
        <w:rPr>
          <w:sz w:val="20"/>
        </w:rPr>
      </w:pPr>
      <w:r>
        <w:rPr>
          <w:sz w:val="20"/>
        </w:rPr>
        <w:t>Исполнитель не гарантирует доступность своего специалиста (либо наличие у специалиста доступа в сеть Интернет) за пределами рабочего времени Исполнителя;</w:t>
      </w:r>
    </w:p>
    <w:p w14:paraId="51000000">
      <w:pPr>
        <w:pStyle w:val="Style_7"/>
        <w:numPr>
          <w:ilvl w:val="2"/>
          <w:numId w:val="5"/>
        </w:numPr>
        <w:tabs>
          <w:tab w:leader="none" w:pos="1134" w:val="left"/>
          <w:tab w:leader="none" w:pos="1701" w:val="left"/>
        </w:tabs>
        <w:spacing w:before="0" w:line="0" w:lineRule="atLeast"/>
        <w:ind w:firstLine="851" w:left="0"/>
        <w:rPr>
          <w:sz w:val="20"/>
        </w:rPr>
      </w:pPr>
      <w:r>
        <w:rPr>
          <w:sz w:val="20"/>
        </w:rPr>
        <w:t xml:space="preserve">Заказчик обязан направить устную или письменную заявку на работы Исполнителю по указанным в п. 5.3.1. настоящего </w:t>
      </w:r>
      <w:r>
        <w:rPr>
          <w:sz w:val="20"/>
        </w:rPr>
        <w:t>Контракта</w:t>
      </w:r>
      <w:r>
        <w:rPr>
          <w:sz w:val="20"/>
        </w:rPr>
        <w:t xml:space="preserve"> контактам Исполнителя с обязательным указанием в заявке: наименования Заказчика, наименования и/или адреса места нахождения ПП Заказчика, вида требуемых работ (содержание имеющейся проблемы, требующей решения), желательные для Заказчика сроки решения (при наличии);</w:t>
      </w:r>
    </w:p>
    <w:p w14:paraId="52000000">
      <w:pPr>
        <w:pStyle w:val="Style_7"/>
        <w:numPr>
          <w:ilvl w:val="2"/>
          <w:numId w:val="5"/>
        </w:numPr>
        <w:tabs>
          <w:tab w:leader="none" w:pos="1134" w:val="left"/>
          <w:tab w:leader="none" w:pos="1701" w:val="left"/>
        </w:tabs>
        <w:spacing w:before="0" w:line="0" w:lineRule="atLeast"/>
        <w:ind w:firstLine="851" w:left="0"/>
        <w:rPr>
          <w:sz w:val="20"/>
        </w:rPr>
      </w:pPr>
      <w:r>
        <w:rPr>
          <w:sz w:val="20"/>
        </w:rPr>
        <w:t xml:space="preserve">Исполнитель обязан приступить к работам не позднее чем в течение 2 (двух) рабочих дней с момента поступления от Заказчика заявки, за исключением случаев приостановки работ по абонентскому обслуживанию согласно п. 3.4. настоящего </w:t>
      </w:r>
      <w:r>
        <w:rPr>
          <w:sz w:val="20"/>
        </w:rPr>
        <w:t>Контракта</w:t>
      </w:r>
      <w:r>
        <w:rPr>
          <w:sz w:val="20"/>
        </w:rPr>
        <w:t>. Заявка, направленная за пределами рабочего времени Исполнителя, считается поступившей в первый рабочий час первого ближайшего рабочего дня Исполнителя.</w:t>
      </w:r>
    </w:p>
    <w:p w14:paraId="53000000">
      <w:pPr>
        <w:pStyle w:val="Style_7"/>
        <w:keepNext w:val="1"/>
        <w:widowControl w:val="0"/>
        <w:numPr>
          <w:ilvl w:val="2"/>
          <w:numId w:val="5"/>
        </w:numPr>
        <w:tabs>
          <w:tab w:leader="none" w:pos="1134" w:val="left"/>
          <w:tab w:leader="none" w:pos="1701" w:val="left"/>
        </w:tabs>
        <w:spacing w:before="0" w:line="0" w:lineRule="atLeast"/>
        <w:ind w:firstLine="851" w:left="0"/>
        <w:outlineLvl w:val="0"/>
        <w:rPr>
          <w:sz w:val="20"/>
        </w:rPr>
      </w:pPr>
      <w:r>
        <w:rPr>
          <w:sz w:val="20"/>
        </w:rPr>
        <w:t>Все особенности реализации, существенные для Заказчика должны быть в явной форме отражены в заявке. Если в заявке явно не оговорены какие-либо требования Заказчика к выполняемым работам, то форма реализации работ остается на усмотрение Исполнителя.</w:t>
      </w:r>
    </w:p>
    <w:p w14:paraId="54000000">
      <w:pPr>
        <w:pStyle w:val="Style_7"/>
        <w:tabs>
          <w:tab w:leader="none" w:pos="1260" w:val="clear"/>
        </w:tabs>
        <w:spacing w:before="0" w:line="0" w:lineRule="atLeast"/>
        <w:ind w:firstLine="0" w:left="0"/>
        <w:rPr>
          <w:sz w:val="20"/>
        </w:rPr>
      </w:pPr>
    </w:p>
    <w:p w14:paraId="55000000">
      <w:pPr>
        <w:pStyle w:val="Style_6"/>
        <w:keepLines w:val="0"/>
        <w:numPr>
          <w:ilvl w:val="0"/>
          <w:numId w:val="5"/>
        </w:numPr>
        <w:spacing w:before="0" w:line="0" w:lineRule="atLeast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СТОИМОСТЬ РАБОТ, ПОРЯДОК И СРОКИ РАСЧЕТОВ</w:t>
      </w:r>
    </w:p>
    <w:p w14:paraId="56000000">
      <w:pPr>
        <w:pStyle w:val="Style_8"/>
        <w:numPr>
          <w:ilvl w:val="1"/>
          <w:numId w:val="8"/>
        </w:numPr>
        <w:spacing w:before="0" w:line="0" w:lineRule="atLeast"/>
        <w:ind/>
        <w:rPr>
          <w:sz w:val="20"/>
        </w:rPr>
      </w:pPr>
      <w:r>
        <w:rPr>
          <w:sz w:val="20"/>
        </w:rPr>
        <w:t xml:space="preserve">Стоимость абонентского сопровождения в объеме, указанном в п. 2.2. настоящего </w:t>
      </w:r>
      <w:r>
        <w:rPr>
          <w:sz w:val="20"/>
        </w:rPr>
        <w:t>Контракта</w:t>
      </w:r>
      <w:r>
        <w:rPr>
          <w:sz w:val="20"/>
        </w:rPr>
        <w:t xml:space="preserve"> составляет </w:t>
      </w:r>
      <w:r>
        <w:rPr>
          <w:b w:val="1"/>
          <w:sz w:val="20"/>
        </w:rPr>
        <w:t xml:space="preserve"> (_____</w:t>
      </w:r>
      <w:r>
        <w:rPr>
          <w:b w:val="1"/>
          <w:sz w:val="20"/>
        </w:rPr>
        <w:t>) рублей</w:t>
      </w:r>
      <w:r>
        <w:rPr>
          <w:sz w:val="20"/>
        </w:rPr>
        <w:t xml:space="preserve"> </w:t>
      </w:r>
      <w:r>
        <w:rPr>
          <w:b w:val="1"/>
          <w:sz w:val="20"/>
        </w:rPr>
        <w:t>00 копеек,</w:t>
      </w:r>
      <w:r>
        <w:rPr>
          <w:sz w:val="20"/>
        </w:rPr>
        <w:t xml:space="preserve"> из расчета </w:t>
      </w:r>
      <w:r>
        <w:rPr>
          <w:sz w:val="20"/>
        </w:rPr>
        <w:t>_____</w:t>
      </w:r>
      <w:r>
        <w:rPr>
          <w:b w:val="1"/>
          <w:sz w:val="20"/>
        </w:rPr>
        <w:t xml:space="preserve"> руб. (___</w:t>
      </w:r>
      <w:r>
        <w:rPr>
          <w:b w:val="1"/>
          <w:sz w:val="20"/>
        </w:rPr>
        <w:t xml:space="preserve"> копеек</w:t>
      </w:r>
      <w:r>
        <w:rPr>
          <w:b w:val="1"/>
          <w:sz w:val="20"/>
        </w:rPr>
        <w:t>)</w:t>
      </w:r>
      <w:r>
        <w:rPr>
          <w:sz w:val="20"/>
        </w:rPr>
        <w:t xml:space="preserve"> за 1 (один) месяц</w:t>
      </w:r>
      <w:r>
        <w:rPr>
          <w:sz w:val="20"/>
        </w:rPr>
        <w:t>.</w:t>
      </w:r>
      <w:r>
        <w:rPr>
          <w:sz w:val="20"/>
        </w:rPr>
        <w:t xml:space="preserve"> </w:t>
      </w:r>
      <w:r>
        <w:rPr>
          <w:sz w:val="20"/>
        </w:rPr>
        <w:t>Прогрессирующая ставка НДС (Федеральный закон от 12 июля 2024 г. № 176-ФЗ “О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Федерации”).</w:t>
      </w:r>
    </w:p>
    <w:p w14:paraId="57000000">
      <w:pPr>
        <w:pStyle w:val="Style_8"/>
        <w:numPr>
          <w:ilvl w:val="1"/>
          <w:numId w:val="8"/>
        </w:numPr>
        <w:tabs>
          <w:tab w:leader="none" w:pos="1134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>Действующая ставка НДС и сумма НДС будет указываться в УПД на момент выставления, на основании действующего законодательства. НДС включен в общую стоимость услуг Исполнителя. Изменение ставки НДС у Испол</w:t>
      </w:r>
      <w:r>
        <w:rPr>
          <w:sz w:val="20"/>
        </w:rPr>
        <w:t>нителя не повлечет за собой изменение общей стоимости услуг Исполнителя.</w:t>
      </w:r>
    </w:p>
    <w:p w14:paraId="58000000">
      <w:pPr>
        <w:pStyle w:val="Style_8"/>
        <w:numPr>
          <w:ilvl w:val="1"/>
          <w:numId w:val="8"/>
        </w:numPr>
        <w:tabs>
          <w:tab w:leader="none" w:pos="1134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>Стоимость работ Исполнителя по настоящему Контракту делится пропорционально общему количеству месяцев срока оказания услуг. По окончанию каждого месяца выставляется акт выполненных работ и счет-фактура, которые Заказчик оплачивает на расчетный счет Исполнителя в течение 7 рабочих дней со дня выполнения работ и выста</w:t>
      </w:r>
      <w:r>
        <w:rPr>
          <w:sz w:val="20"/>
        </w:rPr>
        <w:t xml:space="preserve">вления соответствующих документов. </w:t>
      </w:r>
      <w:r>
        <w:rPr>
          <w:rFonts w:ascii="Times New Roman" w:hAnsi="Times New Roman"/>
          <w:sz w:val="20"/>
        </w:rPr>
        <w:t>Цена договора является твердой и определена на весь срок исполнения договора.</w:t>
      </w:r>
    </w:p>
    <w:p w14:paraId="59000000">
      <w:pPr>
        <w:pStyle w:val="Style_8"/>
        <w:numPr>
          <w:ilvl w:val="1"/>
          <w:numId w:val="8"/>
        </w:numPr>
        <w:tabs>
          <w:tab w:leader="none" w:pos="1134" w:val="left"/>
        </w:tabs>
        <w:spacing w:before="0" w:line="0" w:lineRule="atLeast"/>
        <w:ind/>
        <w:rPr>
          <w:sz w:val="20"/>
        </w:rPr>
      </w:pPr>
      <w:r>
        <w:rPr>
          <w:rFonts w:ascii="Times New Roman" w:hAnsi="Times New Roman"/>
          <w:sz w:val="20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Федерации.</w:t>
      </w:r>
    </w:p>
    <w:p w14:paraId="5A000000">
      <w:pPr>
        <w:pStyle w:val="Style_8"/>
        <w:tabs>
          <w:tab w:leader="none" w:pos="1134" w:val="left"/>
        </w:tabs>
        <w:spacing w:before="0" w:line="0" w:lineRule="atLeast"/>
        <w:ind/>
        <w:rPr>
          <w:sz w:val="20"/>
        </w:rPr>
      </w:pPr>
    </w:p>
    <w:p w14:paraId="5B000000">
      <w:pPr>
        <w:pStyle w:val="Style_6"/>
        <w:keepLines w:val="0"/>
        <w:numPr>
          <w:ilvl w:val="0"/>
          <w:numId w:val="9"/>
        </w:numPr>
        <w:spacing w:before="0" w:line="0" w:lineRule="atLeast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СРОК ДЕЙСТВИЯ КОНТРАКТА</w:t>
      </w:r>
    </w:p>
    <w:p w14:paraId="5C000000">
      <w:pPr>
        <w:pStyle w:val="Style_9"/>
        <w:numPr>
          <w:ilvl w:val="1"/>
          <w:numId w:val="10"/>
        </w:numPr>
        <w:rPr>
          <w:sz w:val="20"/>
        </w:rPr>
      </w:pPr>
      <w:r>
        <w:rPr>
          <w:rFonts w:ascii="Times New Roman" w:hAnsi="Times New Roman"/>
          <w:sz w:val="20"/>
        </w:rPr>
        <w:t>Настоящий контракт заключен на срок</w:t>
      </w:r>
      <w:r>
        <w:rPr>
          <w:rFonts w:ascii="Times New Roman" w:hAnsi="Times New Roman"/>
          <w:b w:val="1"/>
          <w:sz w:val="20"/>
        </w:rPr>
        <w:t xml:space="preserve"> с 01 июля 2026 г</w:t>
      </w:r>
      <w:r>
        <w:rPr>
          <w:rFonts w:ascii="Times New Roman" w:hAnsi="Times New Roman"/>
          <w:b w:val="1"/>
          <w:sz w:val="20"/>
        </w:rPr>
        <w:t xml:space="preserve"> по 30 сентября 2026 г.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sz w:val="20"/>
        </w:rPr>
        <w:t>и вступает в силу с момента подписания обеими Сторонами., а в части финансовых обязательств – до полного их исполнения.</w:t>
      </w:r>
    </w:p>
    <w:p w14:paraId="5D000000">
      <w:pPr>
        <w:pStyle w:val="Style_9"/>
        <w:numPr>
          <w:ilvl w:val="1"/>
          <w:numId w:val="10"/>
        </w:numPr>
        <w:rPr>
          <w:sz w:val="20"/>
        </w:rPr>
      </w:pPr>
      <w:r>
        <w:rPr>
          <w:rFonts w:ascii="Times New Roman" w:hAnsi="Times New Roman"/>
          <w:sz w:val="20"/>
        </w:rPr>
        <w:t xml:space="preserve">Задания (в т.ч. заключенные в форме оплаченного счета), заключенные до даты прекращения действия настоящего Контракта, сохраняют силу и должны быть выполнены независимо от прекращения срока действия </w:t>
      </w:r>
      <w:r>
        <w:rPr>
          <w:rFonts w:ascii="Times New Roman" w:hAnsi="Times New Roman"/>
          <w:sz w:val="20"/>
        </w:rPr>
        <w:t>Контракта</w:t>
      </w:r>
      <w:r>
        <w:rPr>
          <w:rFonts w:ascii="Times New Roman" w:hAnsi="Times New Roman"/>
          <w:sz w:val="20"/>
        </w:rPr>
        <w:t xml:space="preserve">. Продление сроков выполнения работ по заданию из-за приостановки выполнения работ является основанием для продления срока действия соответствующего задания до момента его исполнения или расторжения независимо от истечения срока действия настоящего </w:t>
      </w:r>
      <w:r>
        <w:rPr>
          <w:rFonts w:ascii="Times New Roman" w:hAnsi="Times New Roman"/>
          <w:sz w:val="20"/>
        </w:rPr>
        <w:t>Контракта</w:t>
      </w:r>
      <w:r>
        <w:rPr>
          <w:rFonts w:ascii="Times New Roman" w:hAnsi="Times New Roman"/>
          <w:sz w:val="20"/>
        </w:rPr>
        <w:t>.</w:t>
      </w:r>
    </w:p>
    <w:p w14:paraId="5E000000">
      <w:pPr>
        <w:tabs>
          <w:tab w:leader="none" w:pos="851" w:val="left"/>
          <w:tab w:leader="none" w:pos="1134" w:val="left"/>
          <w:tab w:leader="none" w:pos="1418" w:val="left"/>
          <w:tab w:leader="none" w:pos="9923" w:val="left"/>
          <w:tab w:leader="none" w:pos="10206" w:val="left"/>
          <w:tab w:leader="none" w:pos="10348" w:val="left"/>
        </w:tabs>
        <w:spacing w:line="0" w:lineRule="atLeast"/>
        <w:ind/>
        <w:rPr>
          <w:rFonts w:ascii="Times New Roman" w:hAnsi="Times New Roman"/>
          <w:sz w:val="20"/>
        </w:rPr>
      </w:pPr>
    </w:p>
    <w:p w14:paraId="5F000000">
      <w:pPr>
        <w:pStyle w:val="Style_9"/>
        <w:numPr>
          <w:ilvl w:val="0"/>
          <w:numId w:val="11"/>
        </w:numPr>
        <w:tabs>
          <w:tab w:leader="none" w:pos="851" w:val="left"/>
          <w:tab w:leader="none" w:pos="1134" w:val="left"/>
          <w:tab w:leader="none" w:pos="1418" w:val="left"/>
          <w:tab w:leader="none" w:pos="9923" w:val="left"/>
          <w:tab w:leader="none" w:pos="10206" w:val="left"/>
          <w:tab w:leader="none" w:pos="10348" w:val="left"/>
        </w:tabs>
        <w:spacing w:after="0" w:line="0" w:lineRule="atLeast"/>
        <w:ind/>
        <w:jc w:val="center"/>
        <w:outlineLvl w:val="0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ОТВЕТСТВЕННОСТЬ СТОРОН</w:t>
      </w:r>
    </w:p>
    <w:p w14:paraId="60000000">
      <w:pPr>
        <w:pStyle w:val="Style_7"/>
        <w:numPr>
          <w:ilvl w:val="1"/>
          <w:numId w:val="12"/>
        </w:numPr>
        <w:tabs>
          <w:tab w:leader="none" w:pos="1134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 xml:space="preserve">Исполнитель гарантирует Заказчику, что в течение срока действия настоящего </w:t>
      </w:r>
      <w:r>
        <w:rPr>
          <w:sz w:val="20"/>
        </w:rPr>
        <w:t>Контракта</w:t>
      </w:r>
      <w:r>
        <w:rPr>
          <w:sz w:val="20"/>
        </w:rPr>
        <w:t xml:space="preserve"> в случае сбоя в созданных Исполнителем настройках ПП в процессе их эксплуатации все работы по восстановлению работоспособности программы будут выполнены силами и за счет Исполнителя, за исключением случаев, указанных в пп. 8.2. - 8.7. настоящего </w:t>
      </w:r>
      <w:r>
        <w:rPr>
          <w:sz w:val="20"/>
        </w:rPr>
        <w:t>Контракта</w:t>
      </w:r>
      <w:r>
        <w:rPr>
          <w:sz w:val="20"/>
        </w:rPr>
        <w:t>. Основанием является подтверждение сбоя через повторную демонстрацию аналогичной ситуации Исполнителю на восстановленной из архивной копии базе данных.</w:t>
      </w:r>
    </w:p>
    <w:p w14:paraId="61000000">
      <w:pPr>
        <w:pStyle w:val="Style_7"/>
        <w:numPr>
          <w:ilvl w:val="1"/>
          <w:numId w:val="12"/>
        </w:numPr>
        <w:tabs>
          <w:tab w:leader="none" w:pos="1134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>Работы по диагностике и восстановлению работоспособности настройки не относятся к гарантийным и выполняются за счет Заказчика:</w:t>
      </w:r>
    </w:p>
    <w:p w14:paraId="62000000">
      <w:pPr>
        <w:pStyle w:val="Style_7"/>
        <w:numPr>
          <w:ilvl w:val="2"/>
          <w:numId w:val="12"/>
        </w:numPr>
        <w:tabs>
          <w:tab w:leader="none" w:pos="1701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 xml:space="preserve"> в случае сбоя в настройках ПП, происшедшего по вине Заказчика; </w:t>
      </w:r>
    </w:p>
    <w:p w14:paraId="63000000">
      <w:pPr>
        <w:pStyle w:val="Style_7"/>
        <w:numPr>
          <w:ilvl w:val="2"/>
          <w:numId w:val="12"/>
        </w:numPr>
        <w:tabs>
          <w:tab w:leader="none" w:pos="1701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 xml:space="preserve"> в случае сбоя в работе ПП в части не подвергавшейся адаптации Исполнителем, либо элементов ПП, не подвергавшихся адаптации.</w:t>
      </w:r>
    </w:p>
    <w:p w14:paraId="64000000">
      <w:pPr>
        <w:pStyle w:val="Style_9"/>
        <w:numPr>
          <w:ilvl w:val="1"/>
          <w:numId w:val="12"/>
        </w:numPr>
        <w:tabs>
          <w:tab w:leader="none" w:pos="851" w:val="left"/>
          <w:tab w:leader="none" w:pos="1134" w:val="left"/>
          <w:tab w:leader="none" w:pos="1418" w:val="left"/>
          <w:tab w:leader="none" w:pos="9923" w:val="left"/>
          <w:tab w:leader="none" w:pos="10206" w:val="left"/>
          <w:tab w:leader="none" w:pos="10348" w:val="left"/>
        </w:tabs>
        <w:spacing w:after="0" w:line="0" w:lineRule="atLeast"/>
        <w:ind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Исполнитель не несет ответственности за работоспособность нелицензионных программных продуктов.</w:t>
      </w:r>
    </w:p>
    <w:p w14:paraId="65000000">
      <w:pPr>
        <w:pStyle w:val="Style_9"/>
        <w:numPr>
          <w:ilvl w:val="1"/>
          <w:numId w:val="12"/>
        </w:numPr>
        <w:tabs>
          <w:tab w:leader="none" w:pos="851" w:val="left"/>
          <w:tab w:leader="none" w:pos="1134" w:val="left"/>
          <w:tab w:leader="none" w:pos="1418" w:val="left"/>
          <w:tab w:leader="none" w:pos="9923" w:val="left"/>
          <w:tab w:leader="none" w:pos="10206" w:val="left"/>
          <w:tab w:leader="none" w:pos="10348" w:val="left"/>
        </w:tabs>
        <w:spacing w:after="0" w:line="0" w:lineRule="atLeast"/>
        <w:ind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Исполнитель не несет ответственность за работу программных продуктов других сторонних разработчиков и не находящихся на сопровождении у Исполнителя, установленных на рабочих местах или сервере Заказчика, которые могут приводить к некорректной работе ПП.</w:t>
      </w:r>
    </w:p>
    <w:p w14:paraId="66000000">
      <w:pPr>
        <w:pStyle w:val="Style_9"/>
        <w:numPr>
          <w:ilvl w:val="1"/>
          <w:numId w:val="12"/>
        </w:numPr>
        <w:tabs>
          <w:tab w:leader="none" w:pos="851" w:val="left"/>
          <w:tab w:leader="none" w:pos="1134" w:val="left"/>
          <w:tab w:leader="none" w:pos="1418" w:val="left"/>
          <w:tab w:leader="none" w:pos="9923" w:val="left"/>
          <w:tab w:leader="none" w:pos="10206" w:val="left"/>
          <w:tab w:leader="none" w:pos="10348" w:val="left"/>
        </w:tabs>
        <w:spacing w:after="0" w:line="0" w:lineRule="atLeast"/>
        <w:ind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Исполнитель не несет ответственности за работоспособность и быстродействие работы программно-аппаратного комплекса, обеспечивающего работоспособность ПП и за прямые или косвенные убытки, возникшие у Заказчика при сбое в работе программных или аппаратных средств.</w:t>
      </w:r>
    </w:p>
    <w:p w14:paraId="67000000">
      <w:pPr>
        <w:pStyle w:val="Style_7"/>
        <w:numPr>
          <w:ilvl w:val="1"/>
          <w:numId w:val="12"/>
        </w:numPr>
        <w:tabs>
          <w:tab w:leader="none" w:pos="1134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>Заказчик полностью несет ответственность за правильность методологии управленческого и бухгалтерского учета, реализуемой на данном предприятии.</w:t>
      </w:r>
    </w:p>
    <w:p w14:paraId="68000000">
      <w:pPr>
        <w:pStyle w:val="Style_9"/>
        <w:numPr>
          <w:ilvl w:val="1"/>
          <w:numId w:val="12"/>
        </w:numPr>
        <w:tabs>
          <w:tab w:leader="none" w:pos="851" w:val="left"/>
          <w:tab w:leader="none" w:pos="1134" w:val="left"/>
          <w:tab w:leader="none" w:pos="1418" w:val="left"/>
          <w:tab w:leader="none" w:pos="9923" w:val="left"/>
          <w:tab w:leader="none" w:pos="10206" w:val="left"/>
          <w:tab w:leader="none" w:pos="10348" w:val="left"/>
        </w:tabs>
        <w:spacing w:after="0" w:line="0" w:lineRule="atLeast"/>
        <w:ind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Исполнитель не несет ответственности за нарушение сроков выполнения работ, вызванных действиями или бездействиями со стороны Заказчика, выразившимися в нарушении Заказчиком своих обязанностей, предусмотренных настоящим Контрактом и/или заданиями.</w:t>
      </w:r>
    </w:p>
    <w:p w14:paraId="69000000">
      <w:pPr>
        <w:spacing w:after="0" w:line="240" w:lineRule="auto"/>
        <w:ind w:firstLine="283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8.8. В случае просрочки исполнения </w:t>
      </w:r>
      <w:r>
        <w:rPr>
          <w:rFonts w:ascii="Times New Roman" w:hAnsi="Times New Roman"/>
          <w:sz w:val="20"/>
        </w:rPr>
        <w:t xml:space="preserve">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 xml:space="preserve"> Исполнитель вправе потребовать уплаты неустоек (штрафов, пеней). </w:t>
      </w:r>
    </w:p>
    <w:p w14:paraId="6A000000">
      <w:pPr>
        <w:spacing w:after="0" w:line="240" w:lineRule="auto"/>
        <w:ind w:firstLine="283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8.9.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 xml:space="preserve">. За каждый факт неисполнения Заказчиком обязательств, предусмотренных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 xml:space="preserve">, размер штрафа устанавливается в размере 1000 (одна тысяча) рублей, если цена </w:t>
      </w:r>
      <w:r>
        <w:rPr>
          <w:rFonts w:ascii="Times New Roman" w:hAnsi="Times New Roman"/>
          <w:sz w:val="20"/>
        </w:rPr>
        <w:t>контракта</w:t>
      </w:r>
      <w:r>
        <w:rPr>
          <w:rFonts w:ascii="Times New Roman" w:hAnsi="Times New Roman"/>
          <w:sz w:val="20"/>
        </w:rPr>
        <w:t xml:space="preserve"> не превышает 3 млн. рублей (включительно).</w:t>
      </w:r>
    </w:p>
    <w:p w14:paraId="6B000000">
      <w:pPr>
        <w:spacing w:after="0" w:line="240" w:lineRule="auto"/>
        <w:ind w:firstLine="283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8.10. Общая сумма начисленных штрафов за ненадл</w:t>
      </w:r>
      <w:r>
        <w:rPr>
          <w:rFonts w:ascii="Times New Roman" w:hAnsi="Times New Roman"/>
          <w:sz w:val="20"/>
        </w:rPr>
        <w:t xml:space="preserve">ежащее исполнение Заказчиком обязательств, предусмотренных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 xml:space="preserve">, не может превышать цену </w:t>
      </w:r>
      <w:r>
        <w:rPr>
          <w:rFonts w:ascii="Times New Roman" w:hAnsi="Times New Roman"/>
          <w:sz w:val="20"/>
        </w:rPr>
        <w:t>контракта</w:t>
      </w:r>
      <w:r>
        <w:rPr>
          <w:rFonts w:ascii="Times New Roman" w:hAnsi="Times New Roman"/>
          <w:sz w:val="20"/>
        </w:rPr>
        <w:t>.</w:t>
      </w:r>
    </w:p>
    <w:p w14:paraId="6C000000">
      <w:pPr>
        <w:spacing w:after="0" w:line="240" w:lineRule="auto"/>
        <w:ind w:firstLine="283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8.11.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>, начиная со дня, следующего после дня истечения уста</w:t>
      </w:r>
      <w:r>
        <w:rPr>
          <w:rFonts w:ascii="Times New Roman" w:hAnsi="Times New Roman"/>
          <w:sz w:val="20"/>
        </w:rPr>
        <w:t xml:space="preserve">новленного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6D000000">
      <w:pPr>
        <w:spacing w:after="0" w:line="240" w:lineRule="auto"/>
        <w:ind w:firstLine="283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8.12. В случае просрочки испол</w:t>
      </w:r>
      <w:r>
        <w:rPr>
          <w:rFonts w:ascii="Times New Roman" w:hAnsi="Times New Roman"/>
          <w:sz w:val="20"/>
        </w:rPr>
        <w:t xml:space="preserve">нения Исполнителем обязательств (в том числе гарантийного обязательства), предусмотренных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>, Заказчик направляет Исполнителю треб</w:t>
      </w:r>
      <w:r>
        <w:rPr>
          <w:rFonts w:ascii="Times New Roman" w:hAnsi="Times New Roman"/>
          <w:sz w:val="20"/>
        </w:rPr>
        <w:t>ование об уплате неустоек (штрафов, пеней).</w:t>
      </w:r>
    </w:p>
    <w:p w14:paraId="6E000000">
      <w:pPr>
        <w:spacing w:after="0" w:line="240" w:lineRule="auto"/>
        <w:ind w:firstLine="283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8.13. За каждый факт неисполнения или ненадлежащего исполнения Исполнителем обязательства, предусмотренного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>, которое не имеет стоимостного выражения, размер штрафа устанавливается (при наличии в договоре</w:t>
      </w:r>
      <w:r>
        <w:rPr>
          <w:rFonts w:ascii="Times New Roman" w:hAnsi="Times New Roman"/>
          <w:sz w:val="20"/>
        </w:rPr>
        <w:t xml:space="preserve"> таких обязательств) в размере 1000 (одна тысяча) рублей, если цена </w:t>
      </w:r>
      <w:r>
        <w:rPr>
          <w:rFonts w:ascii="Times New Roman" w:hAnsi="Times New Roman"/>
          <w:sz w:val="20"/>
        </w:rPr>
        <w:t>контракта</w:t>
      </w:r>
      <w:r>
        <w:rPr>
          <w:rFonts w:ascii="Times New Roman" w:hAnsi="Times New Roman"/>
          <w:sz w:val="20"/>
        </w:rPr>
        <w:t xml:space="preserve"> не превышает 3 млн. рублей.</w:t>
      </w:r>
    </w:p>
    <w:p w14:paraId="6F000000">
      <w:pPr>
        <w:spacing w:after="0" w:line="240" w:lineRule="auto"/>
        <w:ind w:firstLine="283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8.14. </w:t>
      </w:r>
      <w:r>
        <w:rPr>
          <w:rFonts w:ascii="Times New Roman" w:hAnsi="Times New Roman"/>
          <w:sz w:val="20"/>
        </w:rPr>
        <w:t xml:space="preserve">За каждый факт неисполнения или ненадлежащего исполнения Исполнителем обязательств, предусмотренных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 xml:space="preserve"> , за исключением просрочки исполнения</w:t>
      </w:r>
      <w:r>
        <w:rPr>
          <w:rFonts w:ascii="Times New Roman" w:hAnsi="Times New Roman"/>
          <w:sz w:val="20"/>
        </w:rPr>
        <w:t xml:space="preserve"> обязательств (в том числе гарантийного обязательства), предусмотренных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 xml:space="preserve">, размер штрафа устанавливается в размере _____ </w:t>
      </w:r>
      <w:r>
        <w:rPr>
          <w:rFonts w:ascii="Times New Roman" w:hAnsi="Times New Roman"/>
          <w:sz w:val="20"/>
        </w:rPr>
        <w:t>руб. (____</w:t>
      </w:r>
      <w:r>
        <w:rPr>
          <w:rFonts w:ascii="Times New Roman" w:hAnsi="Times New Roman"/>
          <w:sz w:val="20"/>
        </w:rPr>
        <w:t xml:space="preserve">) (10 процентов цены </w:t>
      </w:r>
      <w:r>
        <w:rPr>
          <w:rFonts w:ascii="Times New Roman" w:hAnsi="Times New Roman"/>
          <w:sz w:val="20"/>
        </w:rPr>
        <w:t>контракта</w:t>
      </w:r>
      <w:r>
        <w:rPr>
          <w:rFonts w:ascii="Times New Roman" w:hAnsi="Times New Roman"/>
          <w:sz w:val="20"/>
        </w:rPr>
        <w:t xml:space="preserve"> в случае, если цена </w:t>
      </w:r>
      <w:r>
        <w:rPr>
          <w:rFonts w:ascii="Times New Roman" w:hAnsi="Times New Roman"/>
          <w:sz w:val="20"/>
        </w:rPr>
        <w:t>контракта</w:t>
      </w:r>
      <w:r>
        <w:rPr>
          <w:rFonts w:ascii="Times New Roman" w:hAnsi="Times New Roman"/>
          <w:sz w:val="20"/>
        </w:rPr>
        <w:t xml:space="preserve"> не превышает 3 млн. рублей</w:t>
      </w:r>
      <w:r>
        <w:rPr>
          <w:rFonts w:ascii="Times New Roman" w:hAnsi="Times New Roman"/>
          <w:sz w:val="20"/>
        </w:rPr>
        <w:t>).</w:t>
      </w:r>
    </w:p>
    <w:p w14:paraId="70000000">
      <w:pPr>
        <w:spacing w:after="0" w:line="240" w:lineRule="auto"/>
        <w:ind w:firstLine="283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8.15. 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 xml:space="preserve">, не может превышать цену </w:t>
      </w:r>
      <w:r>
        <w:rPr>
          <w:rFonts w:ascii="Times New Roman" w:hAnsi="Times New Roman"/>
          <w:sz w:val="20"/>
        </w:rPr>
        <w:t>контракта</w:t>
      </w:r>
      <w:r>
        <w:rPr>
          <w:rFonts w:ascii="Times New Roman" w:hAnsi="Times New Roman"/>
          <w:sz w:val="20"/>
        </w:rPr>
        <w:t>.</w:t>
      </w:r>
    </w:p>
    <w:p w14:paraId="71000000">
      <w:pPr>
        <w:spacing w:after="0" w:line="240" w:lineRule="auto"/>
        <w:ind w:firstLine="283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8.16. </w:t>
      </w:r>
      <w:r>
        <w:rPr>
          <w:rFonts w:ascii="Times New Roman" w:hAnsi="Times New Roman"/>
          <w:sz w:val="20"/>
        </w:rPr>
        <w:t>Пеня начисляется за каждый день просрочки исполнения Исполнителем обязательства</w:t>
      </w:r>
      <w:r>
        <w:rPr>
          <w:rFonts w:ascii="Times New Roman" w:hAnsi="Times New Roman"/>
          <w:sz w:val="20"/>
        </w:rPr>
        <w:t xml:space="preserve">, предусмотренного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 xml:space="preserve">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</w:t>
      </w:r>
      <w:r>
        <w:rPr>
          <w:rFonts w:ascii="Times New Roman" w:hAnsi="Times New Roman"/>
          <w:sz w:val="20"/>
        </w:rPr>
        <w:t xml:space="preserve">Федерации от цены </w:t>
      </w:r>
      <w:r>
        <w:rPr>
          <w:rFonts w:ascii="Times New Roman" w:hAnsi="Times New Roman"/>
          <w:sz w:val="20"/>
        </w:rPr>
        <w:t>контракта</w:t>
      </w:r>
      <w:r>
        <w:rPr>
          <w:rFonts w:ascii="Times New Roman" w:hAnsi="Times New Roman"/>
          <w:sz w:val="20"/>
        </w:rPr>
        <w:t xml:space="preserve">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 xml:space="preserve"> и фактически исполненных Исполнителем, за исключением случаев, если законодательством</w:t>
      </w:r>
      <w:r>
        <w:rPr>
          <w:rFonts w:ascii="Times New Roman" w:hAnsi="Times New Roman"/>
          <w:sz w:val="20"/>
        </w:rPr>
        <w:t xml:space="preserve"> Российской Федерации установлен иной порядок начисления </w:t>
      </w:r>
      <w:r>
        <w:rPr>
          <w:rFonts w:ascii="Times New Roman" w:hAnsi="Times New Roman"/>
          <w:sz w:val="20"/>
        </w:rPr>
        <w:t>пени.</w:t>
      </w:r>
    </w:p>
    <w:p w14:paraId="72000000">
      <w:pPr>
        <w:spacing w:after="0" w:line="240" w:lineRule="auto"/>
        <w:ind w:firstLine="283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8.17.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/>
          <w:sz w:val="20"/>
        </w:rPr>
        <w:t>контрактом</w:t>
      </w:r>
      <w:r>
        <w:rPr>
          <w:rFonts w:ascii="Times New Roman" w:hAnsi="Times New Roman"/>
          <w:sz w:val="20"/>
        </w:rPr>
        <w:t>, произошло вследствие непреодолимой силы или по вине другой стороны.</w:t>
      </w:r>
    </w:p>
    <w:p w14:paraId="73000000">
      <w:pPr>
        <w:spacing w:after="0" w:line="240" w:lineRule="auto"/>
        <w:ind w:firstLine="283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8.18. Сторона, </w:t>
      </w:r>
      <w:r>
        <w:rPr>
          <w:rFonts w:ascii="Times New Roman" w:hAnsi="Times New Roman"/>
          <w:sz w:val="20"/>
        </w:rPr>
        <w:t xml:space="preserve">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>
        <w:rPr>
          <w:rFonts w:ascii="Times New Roman" w:hAnsi="Times New Roman"/>
          <w:sz w:val="20"/>
        </w:rPr>
        <w:t>контракту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>
        <w:rPr>
          <w:rFonts w:ascii="Times New Roman" w:hAnsi="Times New Roman"/>
          <w:sz w:val="20"/>
        </w:rPr>
        <w:t>контракту.</w:t>
      </w:r>
      <w:r>
        <w:rPr>
          <w:rFonts w:ascii="Times New Roman" w:hAnsi="Times New Roman"/>
          <w:sz w:val="20"/>
        </w:rPr>
        <w:t xml:space="preserve"> Достаточным подтверждением </w:t>
      </w:r>
      <w:r>
        <w:rPr>
          <w:rFonts w:ascii="Times New Roman" w:hAnsi="Times New Roman"/>
          <w:sz w:val="20"/>
        </w:rPr>
        <w:t>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74000000">
      <w:pPr>
        <w:spacing w:after="0" w:line="240" w:lineRule="auto"/>
        <w:ind w:firstLine="283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8.19. </w:t>
      </w:r>
      <w:r>
        <w:rPr>
          <w:rFonts w:ascii="Times New Roman" w:hAnsi="Times New Roman"/>
          <w:sz w:val="20"/>
        </w:rPr>
        <w:t xml:space="preserve">Сторона, несвоевременно направившая извещение, предусмотренное в п.8.18 </w:t>
      </w:r>
      <w:r>
        <w:rPr>
          <w:rFonts w:ascii="Times New Roman" w:hAnsi="Times New Roman"/>
          <w:sz w:val="20"/>
        </w:rPr>
        <w:t>контракта</w:t>
      </w:r>
      <w:r>
        <w:rPr>
          <w:rFonts w:ascii="Times New Roman" w:hAnsi="Times New Roman"/>
          <w:sz w:val="20"/>
        </w:rPr>
        <w:t xml:space="preserve"> , возмещает </w:t>
      </w:r>
      <w:r>
        <w:rPr>
          <w:rFonts w:ascii="Times New Roman" w:hAnsi="Times New Roman"/>
          <w:sz w:val="20"/>
        </w:rPr>
        <w:t>другой Стороне понесенные последней убытки.</w:t>
      </w:r>
    </w:p>
    <w:p w14:paraId="75000000">
      <w:pPr>
        <w:spacing w:after="0" w:line="240" w:lineRule="auto"/>
        <w:ind w:firstLine="283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8.20. В случаях наступления обстоятельств непреодолимой силы, срок выполнения Стороной обязательств по </w:t>
      </w:r>
      <w:r>
        <w:rPr>
          <w:rFonts w:ascii="Times New Roman" w:hAnsi="Times New Roman"/>
          <w:sz w:val="20"/>
        </w:rPr>
        <w:t>контракту</w:t>
      </w:r>
      <w:r>
        <w:rPr>
          <w:rFonts w:ascii="Times New Roman" w:hAnsi="Times New Roman"/>
          <w:sz w:val="20"/>
        </w:rPr>
        <w:t xml:space="preserve"> отодвигается соразмерно времени, в течение которого действуют эти обстоятельства и их последствия.</w:t>
      </w:r>
    </w:p>
    <w:p w14:paraId="76000000">
      <w:pPr>
        <w:spacing w:line="0" w:lineRule="atLeast"/>
        <w:ind/>
        <w:rPr>
          <w:rFonts w:ascii="Times New Roman" w:hAnsi="Times New Roman"/>
          <w:sz w:val="20"/>
        </w:rPr>
      </w:pPr>
    </w:p>
    <w:p w14:paraId="77000000">
      <w:pPr>
        <w:pStyle w:val="Style_6"/>
        <w:keepLines w:val="0"/>
        <w:numPr>
          <w:ilvl w:val="0"/>
          <w:numId w:val="11"/>
        </w:numPr>
        <w:spacing w:before="0" w:line="0" w:lineRule="atLeast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РАЗРЕШЕНИЕ СПОРОВ</w:t>
      </w:r>
    </w:p>
    <w:p w14:paraId="78000000">
      <w:pPr>
        <w:pStyle w:val="Style_7"/>
        <w:numPr>
          <w:ilvl w:val="1"/>
          <w:numId w:val="13"/>
        </w:numPr>
        <w:tabs>
          <w:tab w:leader="none" w:pos="1134" w:val="left"/>
        </w:tabs>
        <w:spacing w:before="0" w:line="0" w:lineRule="atLeast"/>
        <w:ind/>
        <w:rPr>
          <w:sz w:val="20"/>
        </w:rPr>
      </w:pPr>
      <w:r>
        <w:rPr>
          <w:sz w:val="20"/>
        </w:rPr>
        <w:t>Все споры и разногласия, которые могут возникнуть между Сторонами по вопросам, не нашедшим своего разрешения в тексте данного Контракта, будут разрешаться путем переговоров на основе действующего законодательства.</w:t>
      </w:r>
    </w:p>
    <w:p w14:paraId="79000000">
      <w:pPr>
        <w:pStyle w:val="Style_7"/>
        <w:numPr>
          <w:ilvl w:val="1"/>
          <w:numId w:val="13"/>
        </w:numPr>
        <w:tabs>
          <w:tab w:leader="none" w:pos="1134" w:val="left"/>
        </w:tabs>
        <w:spacing w:before="0" w:line="0" w:lineRule="atLeast"/>
        <w:ind/>
        <w:rPr>
          <w:b w:val="1"/>
          <w:sz w:val="20"/>
        </w:rPr>
      </w:pPr>
      <w:r>
        <w:rPr>
          <w:sz w:val="20"/>
        </w:rPr>
        <w:t>Споры, по которым Стороны не достигнут договоренности, подлежат разрешению в Арбитражном суде в порядке, установленном действующим законодательством Российской Федерации.</w:t>
      </w:r>
    </w:p>
    <w:p w14:paraId="7A000000">
      <w:pPr>
        <w:pStyle w:val="Style_10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КОНФИДЕНЦИАЛЬНОСТЬ</w:t>
      </w:r>
    </w:p>
    <w:p w14:paraId="7B000000">
      <w:pPr>
        <w:pStyle w:val="Style_5"/>
        <w:numPr>
          <w:ilvl w:val="1"/>
          <w:numId w:val="14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Исполнитель понимает и соглашается с тем, что данные, предоставляемые Заказчиком для оказания услуг по настоящему </w:t>
      </w:r>
      <w:r>
        <w:rPr>
          <w:rFonts w:ascii="Times New Roman" w:hAnsi="Times New Roman"/>
          <w:sz w:val="20"/>
        </w:rPr>
        <w:t>Контракта</w:t>
      </w:r>
      <w:r>
        <w:rPr>
          <w:rFonts w:ascii="Times New Roman" w:hAnsi="Times New Roman"/>
          <w:sz w:val="20"/>
        </w:rPr>
        <w:t>, могут содержать конфиденциальную или секретную информацию.</w:t>
      </w:r>
    </w:p>
    <w:p w14:paraId="7C000000">
      <w:pPr>
        <w:pStyle w:val="Style_5"/>
        <w:numPr>
          <w:ilvl w:val="1"/>
          <w:numId w:val="14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соответствии ст.19 ФЗ 152 при обработке персональных данных Исполнитель обязан соблюдать конфиденциальность персональных данных, принимать необходимые правовые, организационные и технические меры и обеспечивать безопасность их при принятии,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D000000">
      <w:pPr>
        <w:pStyle w:val="Style_5"/>
        <w:numPr>
          <w:ilvl w:val="1"/>
          <w:numId w:val="14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Исполнитель несёт ответственность за разглашение своими сотрудниками, а также любыми субподрядчиками, конфиденциальной, коммерческой или секретной информации Заказчика.</w:t>
      </w:r>
    </w:p>
    <w:p w14:paraId="7E000000">
      <w:pPr>
        <w:pStyle w:val="Style_10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ПРОЧИЕ УСЛОВИЯ</w:t>
      </w:r>
    </w:p>
    <w:p w14:paraId="7F000000">
      <w:pPr>
        <w:pStyle w:val="Style_11"/>
        <w:numPr>
          <w:numId w:val="1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Все изменения, дополнения и Приложения к настоящему </w:t>
      </w:r>
      <w:r>
        <w:rPr>
          <w:rFonts w:ascii="Times New Roman" w:hAnsi="Times New Roman"/>
          <w:sz w:val="20"/>
        </w:rPr>
        <w:t>контракту</w:t>
      </w:r>
      <w:r>
        <w:rPr>
          <w:rFonts w:ascii="Times New Roman" w:hAnsi="Times New Roman"/>
          <w:sz w:val="20"/>
        </w:rPr>
        <w:t xml:space="preserve"> имеют силу, если они совершены в письменной форме и подписаны уполномоченными представителями обеих сторон.</w:t>
      </w:r>
    </w:p>
    <w:p w14:paraId="80000000">
      <w:r>
        <w:br w:type="page"/>
      </w:r>
    </w:p>
    <w:p w14:paraId="81000000">
      <w:pPr>
        <w:pStyle w:val="Style_11"/>
        <w:numPr>
          <w:ilvl w:val="0"/>
          <w:numId w:val="0"/>
        </w:numPr>
        <w:rPr>
          <w:rFonts w:ascii="Times New Roman" w:hAnsi="Times New Roman"/>
          <w:sz w:val="20"/>
        </w:rPr>
      </w:pPr>
    </w:p>
    <w:p w14:paraId="82000000">
      <w:pPr>
        <w:spacing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ЮРИДИЧЕСКИЕ АДРЕСА СТОРОН И ПЛАТЕЖНЫЕ РЕКВИЗИТЫ</w:t>
      </w:r>
    </w:p>
    <w:p w14:paraId="83000000">
      <w:pPr>
        <w:spacing w:line="240" w:lineRule="auto"/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1"/>
        <w:tblLayout w:type="fixed"/>
      </w:tblPr>
      <w:tblGrid>
        <w:gridCol w:w="5340"/>
        <w:gridCol w:w="4815"/>
      </w:tblGrid>
      <w:tr>
        <w:tc>
          <w:tcPr>
            <w:tcW w:type="dxa" w:w="5340"/>
            <w:shd w:fill="auto" w:val="clear"/>
            <w:vAlign w:val="center"/>
          </w:tcPr>
          <w:p w14:paraId="84000000">
            <w:pPr>
              <w:pStyle w:val="Style_9"/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Исполнитель</w:t>
            </w:r>
          </w:p>
          <w:p w14:paraId="85000000">
            <w:pPr>
              <w:pStyle w:val="Style_9"/>
              <w:spacing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86000000">
            <w:pPr>
              <w:pStyle w:val="Style_9"/>
              <w:spacing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87000000">
            <w:pPr>
              <w:pStyle w:val="Style_9"/>
              <w:spacing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88000000">
            <w:pPr>
              <w:pStyle w:val="Style_9"/>
              <w:spacing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89000000">
            <w:pPr>
              <w:pStyle w:val="Style_9"/>
              <w:spacing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8A000000">
            <w:pPr>
              <w:pStyle w:val="Style_9"/>
              <w:spacing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8B000000">
            <w:pPr>
              <w:pStyle w:val="Style_9"/>
              <w:spacing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8C000000">
            <w:pPr>
              <w:pStyle w:val="Style_9"/>
              <w:spacing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8D000000">
            <w:pPr>
              <w:pStyle w:val="Style_9"/>
              <w:spacing w:line="240" w:lineRule="auto"/>
              <w:ind/>
              <w:jc w:val="both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4815"/>
            <w:shd w:fill="auto" w:val="clear"/>
            <w:vAlign w:val="center"/>
          </w:tcPr>
          <w:p w14:paraId="8E000000">
            <w:pPr>
              <w:pStyle w:val="Style_9"/>
              <w:ind w:firstLine="0" w:left="708"/>
              <w:jc w:val="center"/>
              <w:rPr>
                <w:rFonts w:ascii="Times New Roman" w:hAnsi="Times New Roman"/>
                <w:b w:val="1"/>
              </w:rPr>
            </w:pPr>
          </w:p>
          <w:p w14:paraId="8F000000">
            <w:pPr>
              <w:pStyle w:val="Style_9"/>
              <w:spacing w:line="240" w:lineRule="auto"/>
              <w:ind w:firstLine="0" w:left="70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Заказчик</w:t>
            </w:r>
          </w:p>
          <w:p w14:paraId="90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after="12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1"/>
              </w:rPr>
              <w:t>МБОУ  СОШ</w:t>
            </w:r>
            <w:r>
              <w:rPr>
                <w:rFonts w:ascii="Times New Roman" w:hAnsi="Times New Roman"/>
                <w:b w:val="1"/>
                <w:sz w:val="21"/>
              </w:rPr>
              <w:t xml:space="preserve">  № 53 </w:t>
            </w:r>
            <w:r>
              <w:rPr>
                <w:rFonts w:ascii="Times New Roman" w:hAnsi="Times New Roman"/>
                <w:b w:val="1"/>
                <w:sz w:val="21"/>
              </w:rPr>
              <w:t>г.Кирова</w:t>
            </w:r>
          </w:p>
          <w:p w14:paraId="91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Адрес: </w:t>
            </w:r>
            <w:r>
              <w:rPr>
                <w:rFonts w:ascii="Times New Roman" w:hAnsi="Times New Roman"/>
                <w:sz w:val="21"/>
              </w:rPr>
              <w:t>610042,  г.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Киров,  ул.</w:t>
            </w:r>
            <w:r>
              <w:rPr>
                <w:rFonts w:ascii="Times New Roman" w:hAnsi="Times New Roman"/>
                <w:sz w:val="21"/>
              </w:rPr>
              <w:t xml:space="preserve"> Шинников 33а                                                                                         ИНН/ КПП   4347027870/ 434501001                                                                                          </w:t>
            </w:r>
          </w:p>
          <w:p w14:paraId="92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ОГРН 1034316554194</w:t>
            </w:r>
          </w:p>
          <w:p w14:paraId="93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Банковские реквизиты:</w:t>
            </w:r>
          </w:p>
          <w:p w14:paraId="94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департамент финансов администрации города Кирова (МБОУ СОШ № 53 г. Кирова, л/</w:t>
            </w:r>
            <w:r>
              <w:rPr>
                <w:rFonts w:ascii="Times New Roman" w:hAnsi="Times New Roman"/>
                <w:sz w:val="21"/>
              </w:rPr>
              <w:t>сч</w:t>
            </w:r>
            <w:r>
              <w:rPr>
                <w:rFonts w:ascii="Times New Roman" w:hAnsi="Times New Roman"/>
                <w:sz w:val="21"/>
              </w:rPr>
              <w:t xml:space="preserve"> 07909021029,</w:t>
            </w:r>
            <w:r>
              <w:rPr>
                <w:rFonts w:ascii="Times New Roman" w:hAnsi="Times New Roman"/>
                <w:sz w:val="21"/>
              </w:rPr>
              <w:t>08909021029 )</w:t>
            </w:r>
          </w:p>
          <w:p w14:paraId="95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ОКЦ №4 ВВГУ Банка России// УФК ПО КИРОВСКОЙ ОБЛАСТИ г. Киров</w:t>
            </w:r>
          </w:p>
          <w:p w14:paraId="96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р/</w:t>
            </w:r>
            <w:r>
              <w:rPr>
                <w:rFonts w:ascii="Times New Roman" w:hAnsi="Times New Roman"/>
                <w:sz w:val="21"/>
              </w:rPr>
              <w:t>с  03234643337010004000</w:t>
            </w:r>
          </w:p>
          <w:p w14:paraId="97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к/с 40102810345370000033</w:t>
            </w:r>
          </w:p>
          <w:p w14:paraId="98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БИК 013304182 </w:t>
            </w:r>
          </w:p>
          <w:p w14:paraId="99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Тел./факс (8332) 23-18-13</w:t>
            </w:r>
          </w:p>
          <w:p w14:paraId="9A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Эл. почта </w:t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instrText>HYPERLINK "mailto:school-k53@mail.ru"</w:instrText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t>school-k53@mail.ru</w:t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fldChar w:fldCharType="end"/>
            </w:r>
          </w:p>
          <w:p w14:paraId="9B000000">
            <w:pPr>
              <w:pStyle w:val="Style_9"/>
              <w:spacing w:line="240" w:lineRule="auto"/>
              <w:ind w:firstLine="0" w:left="708"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5340"/>
            <w:shd w:fill="auto" w:val="clear"/>
            <w:vAlign w:val="center"/>
          </w:tcPr>
          <w:p w14:paraId="9C000000">
            <w:pPr>
              <w:pStyle w:val="Style_5"/>
              <w:spacing w:after="20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</w:t>
            </w:r>
          </w:p>
          <w:p w14:paraId="9D000000">
            <w:pPr>
              <w:pStyle w:val="Style_5"/>
              <w:spacing w:after="20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__________________________ </w:t>
            </w:r>
            <w:r>
              <w:rPr>
                <w:rFonts w:ascii="Times New Roman" w:hAnsi="Times New Roman"/>
                <w:sz w:val="20"/>
              </w:rPr>
              <w:t>_____________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9E000000">
            <w:pPr>
              <w:pStyle w:val="Style_5"/>
              <w:spacing w:after="20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подпись                                Ф.И.О.</w:t>
            </w:r>
          </w:p>
          <w:p w14:paraId="9F000000">
            <w:pPr>
              <w:pStyle w:val="Style_5"/>
              <w:spacing w:after="20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М.П.</w:t>
            </w:r>
          </w:p>
        </w:tc>
        <w:tc>
          <w:tcPr>
            <w:tcW w:type="dxa" w:w="4815"/>
            <w:shd w:fill="auto" w:val="clear"/>
            <w:vAlign w:val="center"/>
          </w:tcPr>
          <w:p w14:paraId="A0000000">
            <w:pPr>
              <w:pStyle w:val="Style_5"/>
              <w:spacing w:after="20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A100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____________________ </w:t>
            </w:r>
            <w:r>
              <w:rPr>
                <w:rFonts w:ascii="Times New Roman" w:hAnsi="Times New Roman"/>
                <w:sz w:val="20"/>
              </w:rPr>
              <w:t>М.В. Грехнева</w:t>
            </w:r>
          </w:p>
          <w:p w14:paraId="A2000000">
            <w:pPr>
              <w:pStyle w:val="Style_5"/>
              <w:spacing w:after="200"/>
              <w:ind/>
              <w:rPr>
                <w:rFonts w:ascii="Times New Roman" w:hAnsi="Times New Roman"/>
                <w:sz w:val="20"/>
              </w:rPr>
            </w:pPr>
          </w:p>
          <w:p w14:paraId="A3000000">
            <w:pPr>
              <w:pStyle w:val="Style_5"/>
              <w:spacing w:after="20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подпись                               Ф.И.О.</w:t>
            </w:r>
          </w:p>
          <w:p w14:paraId="A4000000">
            <w:pPr>
              <w:pStyle w:val="Style_5"/>
              <w:spacing w:after="20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М.П.</w:t>
            </w:r>
          </w:p>
        </w:tc>
      </w:tr>
    </w:tbl>
    <w:p w14:paraId="A5000000">
      <w:pPr>
        <w:spacing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A6000000">
      <w:pPr>
        <w:rPr>
          <w:rFonts w:ascii="Times New Roman" w:hAnsi="Times New Roman"/>
          <w:sz w:val="20"/>
        </w:rPr>
      </w:pPr>
    </w:p>
    <w:p w14:paraId="A7000000">
      <w:pPr>
        <w:rPr>
          <w:rFonts w:ascii="Times New Roman" w:hAnsi="Times New Roman"/>
          <w:sz w:val="20"/>
        </w:rPr>
      </w:pPr>
    </w:p>
    <w:p w14:paraId="A8000000">
      <w:pPr>
        <w:rPr>
          <w:rFonts w:ascii="Times New Roman" w:hAnsi="Times New Roman"/>
          <w:sz w:val="20"/>
        </w:rPr>
      </w:pPr>
    </w:p>
    <w:p w14:paraId="A9000000">
      <w:pPr>
        <w:rPr>
          <w:rFonts w:ascii="Times New Roman" w:hAnsi="Times New Roman"/>
          <w:sz w:val="20"/>
        </w:rPr>
      </w:pPr>
    </w:p>
    <w:p w14:paraId="AA000000">
      <w:pPr>
        <w:rPr>
          <w:rFonts w:ascii="Times New Roman" w:hAnsi="Times New Roman"/>
          <w:sz w:val="20"/>
        </w:rPr>
      </w:pPr>
    </w:p>
    <w:p w14:paraId="AB000000">
      <w:pPr>
        <w:rPr>
          <w:rFonts w:ascii="Times New Roman" w:hAnsi="Times New Roman"/>
          <w:sz w:val="20"/>
        </w:rPr>
      </w:pPr>
    </w:p>
    <w:p w14:paraId="AC000000">
      <w:pPr>
        <w:rPr>
          <w:rFonts w:ascii="Times New Roman" w:hAnsi="Times New Roman"/>
          <w:sz w:val="20"/>
        </w:rPr>
      </w:pPr>
    </w:p>
    <w:p w14:paraId="AD000000">
      <w:pPr>
        <w:rPr>
          <w:rFonts w:ascii="Times New Roman" w:hAnsi="Times New Roman"/>
          <w:sz w:val="20"/>
        </w:rPr>
      </w:pPr>
    </w:p>
    <w:p w14:paraId="AE000000">
      <w:pPr>
        <w:rPr>
          <w:rFonts w:ascii="Times New Roman" w:hAnsi="Times New Roman"/>
          <w:sz w:val="20"/>
        </w:rPr>
      </w:pPr>
    </w:p>
    <w:p w14:paraId="AF000000">
      <w:pPr>
        <w:rPr>
          <w:rFonts w:ascii="Times New Roman" w:hAnsi="Times New Roman"/>
          <w:sz w:val="20"/>
        </w:rPr>
      </w:pPr>
    </w:p>
    <w:p w14:paraId="B0000000">
      <w:pPr>
        <w:rPr>
          <w:rFonts w:ascii="Times New Roman" w:hAnsi="Times New Roman"/>
          <w:sz w:val="20"/>
        </w:rPr>
      </w:pPr>
    </w:p>
    <w:p w14:paraId="B1000000">
      <w:pPr>
        <w:rPr>
          <w:rFonts w:ascii="Times New Roman" w:hAnsi="Times New Roman"/>
          <w:sz w:val="20"/>
        </w:rPr>
      </w:pPr>
    </w:p>
    <w:p w14:paraId="B2000000">
      <w:pPr>
        <w:rPr>
          <w:rFonts w:ascii="Times New Roman" w:hAnsi="Times New Roman"/>
          <w:sz w:val="20"/>
        </w:rPr>
      </w:pPr>
    </w:p>
    <w:p w14:paraId="B3000000">
      <w:pPr>
        <w:rPr>
          <w:rFonts w:ascii="Times New Roman" w:hAnsi="Times New Roman"/>
          <w:sz w:val="20"/>
        </w:rPr>
      </w:pPr>
    </w:p>
    <w:p w14:paraId="B4000000">
      <w:pPr>
        <w:rPr>
          <w:rFonts w:ascii="Times New Roman" w:hAnsi="Times New Roman"/>
          <w:sz w:val="20"/>
        </w:rPr>
      </w:pPr>
    </w:p>
    <w:p w14:paraId="B5000000">
      <w:pPr>
        <w:rPr>
          <w:rFonts w:ascii="Times New Roman" w:hAnsi="Times New Roman"/>
          <w:sz w:val="20"/>
        </w:rPr>
      </w:pPr>
    </w:p>
    <w:p w14:paraId="B6000000">
      <w:pPr>
        <w:rPr>
          <w:rFonts w:ascii="Times New Roman" w:hAnsi="Times New Roman"/>
          <w:sz w:val="20"/>
        </w:rPr>
      </w:pPr>
    </w:p>
    <w:p w14:paraId="B7000000">
      <w:pPr>
        <w:rPr>
          <w:rFonts w:ascii="Times New Roman" w:hAnsi="Times New Roman"/>
          <w:sz w:val="20"/>
        </w:rPr>
      </w:pPr>
    </w:p>
    <w:p w14:paraId="B8000000">
      <w:pPr>
        <w:rPr>
          <w:rFonts w:ascii="Times New Roman" w:hAnsi="Times New Roman"/>
          <w:sz w:val="20"/>
        </w:rPr>
      </w:pPr>
    </w:p>
    <w:p w14:paraId="B9000000">
      <w:pPr>
        <w:rPr>
          <w:rFonts w:ascii="Times New Roman" w:hAnsi="Times New Roman"/>
          <w:b w:val="1"/>
          <w:sz w:val="20"/>
        </w:rPr>
      </w:pPr>
    </w:p>
    <w:p w14:paraId="BA000000">
      <w:pPr>
        <w:rPr>
          <w:rFonts w:ascii="Times New Roman" w:hAnsi="Times New Roman"/>
          <w:b w:val="1"/>
          <w:sz w:val="20"/>
        </w:rPr>
      </w:pPr>
    </w:p>
    <w:p w14:paraId="BB000000">
      <w:pPr>
        <w:rPr>
          <w:rFonts w:ascii="Times New Roman" w:hAnsi="Times New Roman"/>
          <w:b w:val="1"/>
          <w:sz w:val="20"/>
        </w:rPr>
      </w:pPr>
    </w:p>
    <w:p w14:paraId="BC000000">
      <w:pPr>
        <w:rPr>
          <w:rFonts w:ascii="Times New Roman" w:hAnsi="Times New Roman"/>
          <w:b w:val="1"/>
          <w:sz w:val="20"/>
        </w:rPr>
      </w:pPr>
    </w:p>
    <w:p w14:paraId="BD000000">
      <w:pPr>
        <w:rPr>
          <w:rFonts w:ascii="Times New Roman" w:hAnsi="Times New Roman"/>
          <w:b w:val="1"/>
          <w:sz w:val="20"/>
        </w:rPr>
      </w:pPr>
    </w:p>
    <w:p w14:paraId="BE000000">
      <w:pPr>
        <w:rPr>
          <w:rFonts w:ascii="Times New Roman" w:hAnsi="Times New Roman"/>
          <w:sz w:val="20"/>
        </w:rPr>
      </w:pPr>
    </w:p>
    <w:p w14:paraId="BF000000">
      <w:pPr>
        <w:rPr>
          <w:rFonts w:ascii="Times New Roman" w:hAnsi="Times New Roman"/>
          <w:sz w:val="20"/>
        </w:rPr>
      </w:pPr>
    </w:p>
    <w:p w14:paraId="C0000000">
      <w:pPr>
        <w:spacing w:line="240" w:lineRule="auto"/>
        <w:ind/>
        <w:jc w:val="right"/>
        <w:rPr>
          <w:rFonts w:ascii="Times New Roman" w:hAnsi="Times New Roman"/>
          <w:sz w:val="20"/>
        </w:rPr>
      </w:pPr>
      <w:bookmarkStart w:id="1" w:name="_Hlk219376918"/>
      <w:r>
        <w:rPr>
          <w:rFonts w:ascii="Times New Roman" w:hAnsi="Times New Roman"/>
          <w:sz w:val="20"/>
        </w:rPr>
        <w:t>Приложение №1</w:t>
      </w:r>
    </w:p>
    <w:p w14:paraId="C1000000">
      <w:pPr>
        <w:spacing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договору № 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>________________</w:t>
      </w:r>
      <w:r>
        <w:rPr>
          <w:rFonts w:ascii="Times New Roman" w:hAnsi="Times New Roman"/>
          <w:sz w:val="20"/>
          <w:u w:val="single"/>
        </w:rPr>
        <w:t>____</w:t>
      </w:r>
    </w:p>
    <w:p w14:paraId="C2000000">
      <w:pPr>
        <w:spacing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 «</w:t>
      </w:r>
      <w:r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»______2</w:t>
      </w:r>
      <w:r>
        <w:rPr>
          <w:rFonts w:ascii="Times New Roman" w:hAnsi="Times New Roman"/>
          <w:sz w:val="20"/>
        </w:rPr>
        <w:t>02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</w:t>
      </w:r>
    </w:p>
    <w:p w14:paraId="C3000000">
      <w:pPr>
        <w:spacing w:line="240" w:lineRule="auto"/>
        <w:ind/>
        <w:jc w:val="right"/>
        <w:rPr>
          <w:rFonts w:ascii="Times New Roman" w:hAnsi="Times New Roman"/>
          <w:sz w:val="20"/>
        </w:rPr>
      </w:pPr>
    </w:p>
    <w:p w14:paraId="C4000000">
      <w:pPr>
        <w:spacing w:line="240" w:lineRule="auto"/>
        <w:ind/>
        <w:jc w:val="right"/>
        <w:rPr>
          <w:rFonts w:ascii="Times New Roman" w:hAnsi="Times New Roman"/>
          <w:sz w:val="20"/>
        </w:rPr>
      </w:pPr>
    </w:p>
    <w:p w14:paraId="C5000000">
      <w:pPr>
        <w:spacing w:line="240" w:lineRule="auto"/>
        <w:ind/>
        <w:rPr>
          <w:rFonts w:ascii="Times New Roman" w:hAnsi="Times New Roman"/>
          <w:sz w:val="20"/>
        </w:rPr>
      </w:pPr>
    </w:p>
    <w:p w14:paraId="C6000000">
      <w:pPr>
        <w:spacing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СПЕЦИФИКАЦИЯ</w:t>
      </w:r>
    </w:p>
    <w:p w14:paraId="C7000000">
      <w:pPr>
        <w:spacing w:line="240" w:lineRule="auto"/>
        <w:ind w:firstLine="540" w:left="0"/>
        <w:rPr>
          <w:rFonts w:ascii="Times New Roman" w:hAnsi="Times New Roman"/>
          <w:b w:val="1"/>
          <w:sz w:val="20"/>
        </w:rPr>
      </w:pPr>
    </w:p>
    <w:p w14:paraId="C8000000">
      <w:pPr>
        <w:spacing w:line="240" w:lineRule="auto"/>
        <w:ind w:firstLine="0" w:left="720"/>
        <w:rPr>
          <w:rFonts w:ascii="Times New Roman" w:hAnsi="Times New Roman"/>
          <w:b w:val="1"/>
          <w:sz w:val="20"/>
        </w:rPr>
      </w:pPr>
    </w:p>
    <w:tbl>
      <w:tblPr>
        <w:tblStyle w:val="Style_1"/>
        <w:tblLayout w:type="fixed"/>
        <w:tblCellMar>
          <w:left w:type="dxa" w:w="40"/>
          <w:right w:type="dxa" w:w="40"/>
        </w:tblCellMar>
      </w:tblPr>
      <w:tblGrid>
        <w:gridCol w:w="3082"/>
        <w:gridCol w:w="1074"/>
        <w:gridCol w:w="1700"/>
        <w:gridCol w:w="1994"/>
        <w:gridCol w:w="2357"/>
      </w:tblGrid>
      <w:tr>
        <w:trPr>
          <w:trHeight w:hRule="atLeast" w:val="23"/>
        </w:trPr>
        <w:tc>
          <w:tcPr>
            <w:tcW w:type="dxa" w:w="30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9000000">
            <w:pPr>
              <w:spacing w:line="240" w:lineRule="auto"/>
              <w:ind w:firstLine="0" w:left="-40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Наименование услуг</w:t>
            </w:r>
          </w:p>
        </w:tc>
        <w:tc>
          <w:tcPr>
            <w:tcW w:type="dxa" w:w="10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A000000">
            <w:pPr>
              <w:tabs>
                <w:tab w:leader="none" w:pos="1944" w:val="left"/>
                <w:tab w:leader="none" w:pos="2087" w:val="left"/>
              </w:tabs>
              <w:spacing w:line="240" w:lineRule="auto"/>
              <w:ind w:firstLine="0" w:left="-40" w:right="41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Условная единица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000000">
            <w:pPr>
              <w:tabs>
                <w:tab w:leader="none" w:pos="1944" w:val="left"/>
                <w:tab w:leader="none" w:pos="2087" w:val="left"/>
              </w:tabs>
              <w:spacing w:line="240" w:lineRule="auto"/>
              <w:ind w:firstLine="0" w:left="-40" w:right="41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Общее количество</w:t>
            </w:r>
          </w:p>
        </w:tc>
        <w:tc>
          <w:tcPr>
            <w:tcW w:type="dxa" w:w="1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00000">
            <w:pPr>
              <w:tabs>
                <w:tab w:leader="none" w:pos="1944" w:val="left"/>
                <w:tab w:leader="none" w:pos="2087" w:val="left"/>
              </w:tabs>
              <w:spacing w:line="240" w:lineRule="auto"/>
              <w:ind w:firstLine="0" w:left="-40" w:right="41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Стоимость</w:t>
            </w:r>
          </w:p>
        </w:tc>
        <w:tc>
          <w:tcPr>
            <w:tcW w:type="dxa" w:w="23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D000000">
            <w:pPr>
              <w:tabs>
                <w:tab w:leader="none" w:pos="1944" w:val="left"/>
                <w:tab w:leader="none" w:pos="2087" w:val="left"/>
              </w:tabs>
              <w:spacing w:line="240" w:lineRule="auto"/>
              <w:ind w:firstLine="0" w:left="-40" w:right="41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Стоимость обслуживания за период действия Договора, руб.</w:t>
            </w:r>
          </w:p>
        </w:tc>
      </w:tr>
      <w:tr>
        <w:trPr>
          <w:trHeight w:hRule="atLeast" w:val="23"/>
        </w:trPr>
        <w:tc>
          <w:tcPr>
            <w:tcW w:type="dxa" w:w="30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E000000">
            <w:pPr>
              <w:spacing w:line="240" w:lineRule="auto"/>
              <w:ind w:firstLine="0" w:left="-40"/>
            </w:pPr>
            <w:r>
              <w:rPr>
                <w:rFonts w:ascii="Times New Roman" w:hAnsi="Times New Roman"/>
                <w:sz w:val="20"/>
              </w:rPr>
              <w:t>На оказание услуг по разработке, внедрению, сопровождению, модификации и настройке программного обеспечения на платформе «1С»</w:t>
            </w:r>
          </w:p>
        </w:tc>
        <w:tc>
          <w:tcPr>
            <w:tcW w:type="dxa" w:w="10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CF000000">
            <w:pPr>
              <w:tabs>
                <w:tab w:leader="none" w:pos="1944" w:val="left"/>
                <w:tab w:leader="none" w:pos="2087" w:val="left"/>
              </w:tabs>
              <w:spacing w:line="240" w:lineRule="auto"/>
              <w:ind w:firstLine="0" w:left="-40" w:right="41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мес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0000000">
            <w:pPr>
              <w:tabs>
                <w:tab w:leader="none" w:pos="1944" w:val="left"/>
                <w:tab w:leader="none" w:pos="2087" w:val="left"/>
              </w:tabs>
              <w:spacing w:line="240" w:lineRule="auto"/>
              <w:ind w:firstLine="0" w:left="-40" w:right="41"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1000000">
            <w:pPr>
              <w:tabs>
                <w:tab w:leader="none" w:pos="1944" w:val="left"/>
                <w:tab w:leader="none" w:pos="2087" w:val="left"/>
              </w:tabs>
              <w:spacing w:line="240" w:lineRule="auto"/>
              <w:ind w:firstLine="0" w:left="-40" w:right="4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D2000000">
            <w:pPr>
              <w:tabs>
                <w:tab w:leader="none" w:pos="1944" w:val="left"/>
                <w:tab w:leader="none" w:pos="2087" w:val="left"/>
              </w:tabs>
              <w:spacing w:line="240" w:lineRule="auto"/>
              <w:ind w:firstLine="0" w:left="-40" w:right="4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3"/>
        </w:trPr>
        <w:tc>
          <w:tcPr>
            <w:tcW w:type="dxa" w:w="10206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3000000">
            <w:pPr>
              <w:tabs>
                <w:tab w:leader="none" w:pos="1944" w:val="left"/>
                <w:tab w:leader="none" w:pos="2087" w:val="left"/>
              </w:tabs>
              <w:spacing w:line="240" w:lineRule="auto"/>
              <w:ind w:firstLine="0" w:left="-40" w:right="4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________</w:t>
            </w:r>
            <w:r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_____________</w:t>
            </w:r>
            <w:r>
              <w:rPr>
                <w:rFonts w:ascii="Times New Roman" w:hAnsi="Times New Roman"/>
                <w:sz w:val="20"/>
              </w:rPr>
              <w:t xml:space="preserve"> тысяч) рублей 00 копеек</w:t>
            </w:r>
          </w:p>
        </w:tc>
      </w:tr>
    </w:tbl>
    <w:p w14:paraId="D4000000">
      <w:pPr>
        <w:spacing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D5000000">
      <w:pPr>
        <w:spacing w:line="240" w:lineRule="auto"/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1"/>
        <w:tblLayout w:type="fixed"/>
      </w:tblPr>
      <w:tblGrid>
        <w:gridCol w:w="5340"/>
        <w:gridCol w:w="4815"/>
      </w:tblGrid>
      <w:tr>
        <w:tc>
          <w:tcPr>
            <w:tcW w:type="dxa" w:w="5340"/>
            <w:shd w:fill="auto" w:val="clear"/>
            <w:vAlign w:val="center"/>
          </w:tcPr>
          <w:p w14:paraId="D6000000">
            <w:pPr>
              <w:pStyle w:val="Style_5"/>
              <w:spacing w:after="200"/>
              <w:ind/>
              <w:rPr>
                <w:rFonts w:ascii="Times New Roman" w:hAnsi="Times New Roman"/>
                <w:b w:val="1"/>
                <w:sz w:val="20"/>
              </w:rPr>
            </w:pPr>
            <w:bookmarkEnd w:id="1"/>
            <w:r>
              <w:rPr>
                <w:rFonts w:ascii="Times New Roman" w:hAnsi="Times New Roman"/>
                <w:sz w:val="20"/>
              </w:rPr>
              <w:t>____________________</w:t>
            </w:r>
          </w:p>
          <w:p w14:paraId="D7000000">
            <w:pPr>
              <w:pStyle w:val="Style_5"/>
              <w:spacing w:after="20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__________________________ </w:t>
            </w:r>
            <w:r>
              <w:rPr>
                <w:rFonts w:ascii="Times New Roman" w:hAnsi="Times New Roman"/>
                <w:sz w:val="20"/>
              </w:rPr>
              <w:t>_____________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D8000000">
            <w:pPr>
              <w:pStyle w:val="Style_5"/>
              <w:spacing w:after="20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подпись                                Ф.И.О.</w:t>
            </w:r>
          </w:p>
          <w:p w14:paraId="D9000000">
            <w:pPr>
              <w:pStyle w:val="Style_5"/>
              <w:spacing w:after="20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М.П.</w:t>
            </w:r>
          </w:p>
        </w:tc>
        <w:tc>
          <w:tcPr>
            <w:tcW w:type="dxa" w:w="4815"/>
            <w:shd w:fill="auto" w:val="clear"/>
            <w:vAlign w:val="center"/>
          </w:tcPr>
          <w:p w14:paraId="DA000000">
            <w:pPr>
              <w:pStyle w:val="Style_5"/>
              <w:spacing w:after="20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DB00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 М.В. Грехнева</w:t>
            </w:r>
          </w:p>
          <w:p w14:paraId="DC000000">
            <w:pPr>
              <w:pStyle w:val="Style_5"/>
              <w:spacing w:after="200"/>
              <w:ind/>
              <w:rPr>
                <w:rFonts w:ascii="Times New Roman" w:hAnsi="Times New Roman"/>
                <w:sz w:val="20"/>
              </w:rPr>
            </w:pPr>
          </w:p>
          <w:p w14:paraId="DD000000">
            <w:pPr>
              <w:pStyle w:val="Style_5"/>
              <w:spacing w:after="20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подпись                               Ф.И.О.</w:t>
            </w:r>
          </w:p>
          <w:p w14:paraId="DE000000">
            <w:pPr>
              <w:pStyle w:val="Style_5"/>
              <w:spacing w:after="20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М.П.</w:t>
            </w:r>
          </w:p>
        </w:tc>
      </w:tr>
    </w:tbl>
    <w:p w14:paraId="DF000000">
      <w:pPr>
        <w:rPr>
          <w:rFonts w:ascii="Times New Roman" w:hAnsi="Times New Roman"/>
          <w:sz w:val="20"/>
        </w:rPr>
      </w:pPr>
    </w:p>
    <w:sectPr>
      <w:headerReference r:id="rId1" w:type="default"/>
      <w:footerReference r:id="rId3" w:type="first"/>
      <w:footerReference r:id="rId2" w:type="default"/>
      <w:pgSz w:h="16838" w:orient="portrait" w:w="11906"/>
      <w:pgMar w:bottom="1134" w:footer="708" w:gutter="0" w:header="284" w:left="1134" w:right="566" w:top="156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</w:pPr>
  </w:p>
  <w:p w14:paraId="06000000">
    <w:pPr>
      <w:pStyle w:val="Style_3"/>
    </w:pPr>
    <w:r>
      <w:t>_____________ Исполнитель Страница </w:t>
    </w:r>
    <w:r>
      <w:fldChar w:dirty="1"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t> из </w:t>
    </w:r>
    <w:r>
      <w:fldChar w:dirty="1" w:fldCharType="begin"/>
    </w:r>
    <w:r>
      <w:instrText xml:space="preserve">NUMPAGES </w:instrText>
    </w:r>
    <w:r>
      <w:fldChar w:fldCharType="separate"/>
    </w:r>
    <w:r>
      <w:t>7</w:t>
    </w:r>
    <w:r>
      <w:fldChar w:fldCharType="end"/>
    </w:r>
    <w:r>
      <w:rPr>
        <w:sz w:val="24"/>
      </w:rPr>
      <w:t xml:space="preserve"> </w:t>
    </w:r>
    <w:r>
      <w:t>_____________ Заказчик</w:t>
    </w:r>
    <w:r>
      <w:br/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Layout w:type="fixed"/>
    </w:tblPr>
    <w:tblGrid>
      <w:gridCol w:w="3402"/>
      <w:gridCol w:w="3402"/>
      <w:gridCol w:w="3402"/>
    </w:tblGrid>
    <w:tr>
      <w:tc>
        <w:tcPr>
          <w:tcW w:type="dxa" w:w="3402"/>
        </w:tcPr>
        <w:p w14:paraId="07000000">
          <w:pPr>
            <w:pStyle w:val="Style_2"/>
            <w:ind w:firstLine="0" w:left="-115"/>
            <w:jc w:val="left"/>
          </w:pPr>
        </w:p>
      </w:tc>
      <w:tc>
        <w:tcPr>
          <w:tcW w:type="dxa" w:w="3402"/>
        </w:tcPr>
        <w:p w14:paraId="08000000">
          <w:pPr>
            <w:pStyle w:val="Style_2"/>
            <w:ind/>
            <w:jc w:val="center"/>
          </w:pPr>
        </w:p>
      </w:tc>
      <w:tc>
        <w:tcPr>
          <w:tcW w:type="dxa" w:w="3402"/>
        </w:tcPr>
        <w:p w14:paraId="09000000">
          <w:pPr>
            <w:pStyle w:val="Style_2"/>
            <w:ind w:right="-115"/>
            <w:jc w:val="right"/>
          </w:pPr>
        </w:p>
      </w:tc>
    </w:tr>
  </w:tbl>
  <w:p w14:paraId="0A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Layout w:type="fixed"/>
    </w:tblPr>
    <w:tblGrid>
      <w:gridCol w:w="3402"/>
      <w:gridCol w:w="3402"/>
      <w:gridCol w:w="3402"/>
    </w:tblGrid>
    <w:tr>
      <w:tc>
        <w:tcPr>
          <w:tcW w:type="dxa" w:w="3402"/>
        </w:tcPr>
        <w:p w14:paraId="01000000">
          <w:pPr>
            <w:pStyle w:val="Style_2"/>
            <w:ind w:firstLine="0" w:left="-115"/>
            <w:jc w:val="left"/>
          </w:pPr>
        </w:p>
      </w:tc>
      <w:tc>
        <w:tcPr>
          <w:tcW w:type="dxa" w:w="3402"/>
        </w:tcPr>
        <w:p w14:paraId="02000000">
          <w:pPr>
            <w:pStyle w:val="Style_2"/>
            <w:ind/>
            <w:jc w:val="center"/>
          </w:pPr>
        </w:p>
      </w:tc>
      <w:tc>
        <w:tcPr>
          <w:tcW w:type="dxa" w:w="3402"/>
        </w:tcPr>
        <w:p w14:paraId="03000000">
          <w:pPr>
            <w:pStyle w:val="Style_2"/>
            <w:ind w:right="-115"/>
            <w:jc w:val="right"/>
          </w:pPr>
        </w:p>
      </w:tc>
    </w:tr>
  </w:tbl>
  <w:p w14:paraId="04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1">
    <w:lvl w:ilvl="0">
      <w:start w:val="1"/>
      <w:numFmt w:val="upperRoman"/>
      <w:lvlText w:val="%1."/>
      <w:lvlJc w:val="left"/>
      <w:pPr>
        <w:tabs>
          <w:tab w:leader="none" w:pos="2700" w:val="left"/>
        </w:tabs>
        <w:ind w:hanging="360" w:left="2340"/>
      </w:pPr>
    </w:lvl>
    <w:lvl w:ilvl="1">
      <w:start w:val="1"/>
      <w:numFmt w:val="decimal"/>
      <w:lvlText w:val="%1.%2."/>
      <w:lvlJc w:val="left"/>
      <w:pPr>
        <w:tabs>
          <w:tab w:leader="none" w:pos="1260" w:val="left"/>
        </w:tabs>
        <w:ind w:hanging="550" w:left="12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leader="none" w:pos="1440" w:val="left"/>
        </w:tabs>
        <w:ind w:hanging="360" w:left="1080"/>
      </w:pPr>
    </w:lvl>
    <w:lvl w:ilvl="3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leader="none" w:pos="1800" w:val="left"/>
        </w:tabs>
        <w:ind w:hanging="360" w:left="180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leader="none" w:pos="2520" w:val="left"/>
        </w:tabs>
        <w:ind w:hanging="360" w:left="252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leader="none" w:pos="3240" w:val="left"/>
        </w:tabs>
        <w:ind w:hanging="360" w:left="3240"/>
      </w:pPr>
      <w:rPr>
        <w:rFonts w:ascii="Symbol" w:hAnsi="Symbol"/>
      </w:rPr>
    </w:lvl>
  </w:abstractNum>
  <w:abstractNum w:abstractNumId="2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2.%2."/>
      <w:lvlJc w:val="left"/>
      <w:pPr>
        <w:ind w:hanging="432" w:left="792"/>
      </w:pPr>
      <w:rPr>
        <w:color w:val="000000"/>
      </w:rPr>
    </w:lvl>
    <w:lvl w:ilvl="2">
      <w:start w:val="1"/>
      <w:numFmt w:val="decimal"/>
      <w:lvlText w:val="2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3">
    <w:lvl w:ilvl="0">
      <w:start w:val="3"/>
      <w:numFmt w:val="decimal"/>
      <w:lvlText w:val="%1."/>
      <w:lvlJc w:val="left"/>
      <w:pPr>
        <w:ind w:hanging="510" w:left="510"/>
      </w:pPr>
    </w:lvl>
    <w:lvl w:ilvl="1">
      <w:start w:val="3"/>
      <w:numFmt w:val="decimal"/>
      <w:lvlText w:val="%1.%2."/>
      <w:lvlJc w:val="left"/>
      <w:pPr>
        <w:ind w:hanging="510" w:left="510"/>
      </w:pPr>
    </w:lvl>
    <w:lvl w:ilvl="2">
      <w:start w:val="1"/>
      <w:numFmt w:val="decimal"/>
      <w:lvlText w:val="%1.%2.%3."/>
      <w:lvlJc w:val="left"/>
      <w:pPr>
        <w:ind w:hanging="720" w:left="8091"/>
      </w:p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4">
    <w:lvl w:ilvl="0">
      <w:start w:val="3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firstLine="709" w:left="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firstLine="822" w:left="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5">
    <w:lvl w:ilvl="0">
      <w:start w:val="3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firstLine="709" w:left="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firstLine="822" w:left="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6"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7">
    <w:lvl w:ilvl="0">
      <w:start w:val="3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firstLine="709" w:left="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firstLine="822" w:left="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8">
    <w:lvl w:ilvl="0">
      <w:start w:val="7"/>
      <w:numFmt w:val="decimal"/>
      <w:lvlText w:val="%1."/>
      <w:lvlJc w:val="left"/>
      <w:pPr>
        <w:ind w:hanging="360" w:left="360"/>
      </w:pPr>
    </w:lvl>
    <w:lvl w:ilvl="1">
      <w:start w:val="4"/>
      <w:numFmt w:val="decimal"/>
      <w:lvlText w:val="%1.%2."/>
      <w:lvlJc w:val="left"/>
      <w:pPr>
        <w:ind w:hanging="360" w:left="1494"/>
      </w:pPr>
    </w:lvl>
    <w:lvl w:ilvl="2">
      <w:start w:val="1"/>
      <w:numFmt w:val="decimal"/>
      <w:lvlText w:val="%1.%2.%3."/>
      <w:lvlJc w:val="left"/>
      <w:pPr>
        <w:ind w:hanging="720" w:left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9">
    <w:lvl w:ilvl="0">
      <w:start w:val="7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firstLine="709" w:left="0"/>
      </w:pPr>
    </w:lvl>
    <w:lvl w:ilvl="2">
      <w:start w:val="1"/>
      <w:numFmt w:val="decimal"/>
      <w:lvlText w:val="%1.%2.%3."/>
      <w:lvlJc w:val="left"/>
      <w:pPr>
        <w:ind w:hanging="720" w:left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10">
    <w:lvl w:ilvl="0">
      <w:start w:val="8"/>
      <w:numFmt w:val="decimal"/>
      <w:lvlText w:val="%1."/>
      <w:lvlJc w:val="left"/>
      <w:pPr>
        <w:ind w:hanging="360" w:left="1211"/>
      </w:pPr>
    </w:lvl>
    <w:lvl w:ilvl="1">
      <w:start w:val="1"/>
      <w:numFmt w:val="decimal"/>
      <w:lvlText w:val="7.%2."/>
      <w:lvlJc w:val="left"/>
      <w:pPr>
        <w:ind w:hanging="360" w:left="1211"/>
      </w:pPr>
    </w:lvl>
    <w:lvl w:ilvl="2">
      <w:start w:val="1"/>
      <w:numFmt w:val="decimal"/>
      <w:lvlText w:val="%1.%2.%3."/>
      <w:lvlJc w:val="left"/>
      <w:pPr>
        <w:ind w:hanging="720" w:left="1571"/>
      </w:pPr>
    </w:lvl>
    <w:lvl w:ilvl="3">
      <w:start w:val="1"/>
      <w:numFmt w:val="decimal"/>
      <w:lvlText w:val="%1.%2.%3.%4."/>
      <w:lvlJc w:val="left"/>
      <w:pPr>
        <w:ind w:hanging="720" w:left="1571"/>
      </w:pPr>
    </w:lvl>
    <w:lvl w:ilvl="4">
      <w:start w:val="1"/>
      <w:numFmt w:val="decimal"/>
      <w:lvlText w:val="%1.%2.%3.%4.%5."/>
      <w:lvlJc w:val="left"/>
      <w:pPr>
        <w:ind w:hanging="1080" w:left="1931"/>
      </w:pPr>
    </w:lvl>
    <w:lvl w:ilvl="5">
      <w:start w:val="1"/>
      <w:numFmt w:val="decimal"/>
      <w:lvlText w:val="%1.%2.%3.%4.%5.%6."/>
      <w:lvlJc w:val="left"/>
      <w:pPr>
        <w:ind w:hanging="1080" w:left="1931"/>
      </w:pPr>
    </w:lvl>
    <w:lvl w:ilvl="6">
      <w:start w:val="1"/>
      <w:numFmt w:val="decimal"/>
      <w:lvlText w:val="%1.%2.%3.%4.%5.%6.%7."/>
      <w:lvlJc w:val="left"/>
      <w:pPr>
        <w:ind w:hanging="1440" w:left="2291"/>
      </w:pPr>
    </w:lvl>
    <w:lvl w:ilvl="7">
      <w:start w:val="1"/>
      <w:numFmt w:val="decimal"/>
      <w:lvlText w:val="%1.%2.%3.%4.%5.%6.%7.%8."/>
      <w:lvlJc w:val="left"/>
      <w:pPr>
        <w:ind w:hanging="1440" w:left="2291"/>
      </w:pPr>
    </w:lvl>
    <w:lvl w:ilvl="8">
      <w:start w:val="1"/>
      <w:numFmt w:val="decimal"/>
      <w:lvlText w:val="%1.%2.%3.%4.%5.%6.%7.%8.%9."/>
      <w:lvlJc w:val="left"/>
      <w:pPr>
        <w:ind w:hanging="1800" w:left="2651"/>
      </w:pPr>
    </w:lvl>
  </w:abstractNum>
  <w:abstractNum w:abstractNumId="11">
    <w:lvl w:ilvl="0">
      <w:start w:val="8"/>
      <w:numFmt w:val="decimal"/>
      <w:lvlText w:val="%1"/>
      <w:lvlJc w:val="left"/>
      <w:pPr>
        <w:ind w:hanging="360" w:left="360"/>
      </w:pPr>
    </w:lvl>
    <w:lvl w:ilvl="1">
      <w:start w:val="1"/>
      <w:numFmt w:val="decimal"/>
      <w:lvlText w:val="%1.%2"/>
      <w:lvlJc w:val="left"/>
      <w:pPr>
        <w:ind w:firstLine="709" w:left="0"/>
      </w:pPr>
    </w:lvl>
    <w:lvl w:ilvl="2">
      <w:start w:val="1"/>
      <w:numFmt w:val="decimal"/>
      <w:lvlText w:val="%1.%2.%3"/>
      <w:lvlJc w:val="left"/>
      <w:pPr>
        <w:ind w:hanging="312" w:left="1134"/>
      </w:pPr>
    </w:lvl>
    <w:lvl w:ilvl="3">
      <w:start w:val="1"/>
      <w:numFmt w:val="decimal"/>
      <w:lvlText w:val="%1.%2.%3.%4"/>
      <w:lvlJc w:val="left"/>
      <w:pPr>
        <w:ind w:hanging="720" w:left="2649"/>
      </w:pPr>
    </w:lvl>
    <w:lvl w:ilvl="4">
      <w:start w:val="1"/>
      <w:numFmt w:val="decimal"/>
      <w:lvlText w:val="%1.%2.%3.%4.%5"/>
      <w:lvlJc w:val="left"/>
      <w:pPr>
        <w:ind w:hanging="720" w:left="3292"/>
      </w:pPr>
    </w:lvl>
    <w:lvl w:ilvl="5">
      <w:start w:val="1"/>
      <w:numFmt w:val="decimal"/>
      <w:lvlText w:val="%1.%2.%3.%4.%5.%6"/>
      <w:lvlJc w:val="left"/>
      <w:pPr>
        <w:ind w:hanging="1080" w:left="4295"/>
      </w:pPr>
    </w:lvl>
    <w:lvl w:ilvl="6">
      <w:start w:val="1"/>
      <w:numFmt w:val="decimal"/>
      <w:lvlText w:val="%1.%2.%3.%4.%5.%6.%7"/>
      <w:lvlJc w:val="left"/>
      <w:pPr>
        <w:ind w:hanging="1080" w:left="4938"/>
      </w:pPr>
    </w:lvl>
    <w:lvl w:ilvl="7">
      <w:start w:val="1"/>
      <w:numFmt w:val="decimal"/>
      <w:lvlText w:val="%1.%2.%3.%4.%5.%6.%7.%8"/>
      <w:lvlJc w:val="left"/>
      <w:pPr>
        <w:ind w:hanging="1440" w:left="5941"/>
      </w:pPr>
    </w:lvl>
    <w:lvl w:ilvl="8">
      <w:start w:val="1"/>
      <w:numFmt w:val="decimal"/>
      <w:lvlText w:val="%1.%2.%3.%4.%5.%6.%7.%8.%9"/>
      <w:lvlJc w:val="left"/>
      <w:pPr>
        <w:ind w:hanging="1440" w:left="6584"/>
      </w:pPr>
    </w:lvl>
  </w:abstractNum>
  <w:abstractNum w:abstractNumId="12">
    <w:lvl w:ilvl="0">
      <w:start w:val="9"/>
      <w:numFmt w:val="decimal"/>
      <w:lvlText w:val="%1"/>
      <w:lvlJc w:val="left"/>
      <w:pPr>
        <w:ind w:hanging="360" w:left="360"/>
      </w:pPr>
    </w:lvl>
    <w:lvl w:ilvl="1">
      <w:start w:val="1"/>
      <w:numFmt w:val="decimal"/>
      <w:lvlText w:val="%1.%2"/>
      <w:lvlJc w:val="left"/>
      <w:pPr>
        <w:ind w:firstLine="709" w:left="0"/>
      </w:pPr>
      <w:rPr>
        <w:b w:val="0"/>
      </w:rPr>
    </w:lvl>
    <w:lvl w:ilvl="2">
      <w:start w:val="1"/>
      <w:numFmt w:val="decimal"/>
      <w:lvlText w:val="%1.%2.%3"/>
      <w:lvlJc w:val="left"/>
      <w:pPr>
        <w:ind w:hanging="1018" w:left="1840"/>
      </w:pPr>
    </w:lvl>
    <w:lvl w:ilvl="3">
      <w:start w:val="1"/>
      <w:numFmt w:val="decimal"/>
      <w:lvlText w:val="%1.%2.%3.%4"/>
      <w:lvlJc w:val="left"/>
      <w:pPr>
        <w:ind w:hanging="720" w:left="2400"/>
      </w:pPr>
    </w:lvl>
    <w:lvl w:ilvl="4">
      <w:start w:val="1"/>
      <w:numFmt w:val="decimal"/>
      <w:lvlText w:val="%1.%2.%3.%4.%5"/>
      <w:lvlJc w:val="left"/>
      <w:pPr>
        <w:ind w:hanging="720" w:left="2960"/>
      </w:pPr>
    </w:lvl>
    <w:lvl w:ilvl="5">
      <w:start w:val="1"/>
      <w:numFmt w:val="decimal"/>
      <w:lvlText w:val="%1.%2.%3.%4.%5.%6"/>
      <w:lvlJc w:val="left"/>
      <w:pPr>
        <w:ind w:hanging="1080" w:left="3880"/>
      </w:pPr>
    </w:lvl>
    <w:lvl w:ilvl="6">
      <w:start w:val="1"/>
      <w:numFmt w:val="decimal"/>
      <w:lvlText w:val="%1.%2.%3.%4.%5.%6.%7"/>
      <w:lvlJc w:val="left"/>
      <w:pPr>
        <w:ind w:hanging="1080" w:left="4440"/>
      </w:pPr>
    </w:lvl>
    <w:lvl w:ilvl="7">
      <w:start w:val="1"/>
      <w:numFmt w:val="decimal"/>
      <w:lvlText w:val="%1.%2.%3.%4.%5.%6.%7.%8"/>
      <w:lvlJc w:val="left"/>
      <w:pPr>
        <w:ind w:hanging="1440" w:left="5360"/>
      </w:pPr>
    </w:lvl>
    <w:lvl w:ilvl="8">
      <w:start w:val="1"/>
      <w:numFmt w:val="decimal"/>
      <w:lvlText w:val="%1.%2.%3.%4.%5.%6.%7.%8.%9"/>
      <w:lvlJc w:val="left"/>
      <w:pPr>
        <w:ind w:hanging="1440" w:left="5920"/>
      </w:pPr>
    </w:lvl>
  </w:abstractNum>
  <w:abstractNum w:abstractNumId="13">
    <w:lvl w:ilvl="0">
      <w:start w:val="10"/>
      <w:numFmt w:val="decimal"/>
      <w:lvlText w:val="%1"/>
      <w:lvlJc w:val="left"/>
      <w:pPr>
        <w:ind w:hanging="360" w:left="360"/>
      </w:pPr>
    </w:lvl>
    <w:lvl w:ilvl="1">
      <w:start w:val="1"/>
      <w:numFmt w:val="decimal"/>
      <w:lvlText w:val="%1.%2"/>
      <w:lvlJc w:val="left"/>
      <w:pPr>
        <w:ind w:firstLine="709" w:left="0"/>
      </w:pPr>
    </w:lvl>
    <w:lvl w:ilvl="2">
      <w:start w:val="1"/>
      <w:numFmt w:val="decimal"/>
      <w:lvlText w:val="%1.%2.%3"/>
      <w:lvlJc w:val="left"/>
      <w:pPr>
        <w:ind w:firstLine="822" w:left="0"/>
      </w:pPr>
    </w:lvl>
    <w:lvl w:ilvl="3">
      <w:start w:val="1"/>
      <w:numFmt w:val="decimal"/>
      <w:lvlText w:val="%1.%2.%3.%4"/>
      <w:lvlJc w:val="left"/>
      <w:pPr>
        <w:ind w:hanging="720" w:left="720"/>
      </w:pPr>
    </w:lvl>
    <w:lvl w:ilvl="4">
      <w:start w:val="1"/>
      <w:numFmt w:val="decimal"/>
      <w:lvlText w:val="%1.%2.%3.%4.%5"/>
      <w:lvlJc w:val="left"/>
      <w:pPr>
        <w:ind w:hanging="720" w:left="720"/>
      </w:pPr>
    </w:lvl>
    <w:lvl w:ilvl="5">
      <w:start w:val="1"/>
      <w:numFmt w:val="decimal"/>
      <w:lvlText w:val="%1.%2.%3.%4.%5.%6"/>
      <w:lvlJc w:val="left"/>
      <w:pPr>
        <w:ind w:hanging="1080" w:left="1080"/>
      </w:pPr>
    </w:lvl>
    <w:lvl w:ilvl="6">
      <w:start w:val="1"/>
      <w:numFmt w:val="decimal"/>
      <w:lvlText w:val="%1.%2.%3.%4.%5.%6.%7"/>
      <w:lvlJc w:val="left"/>
      <w:pPr>
        <w:ind w:hanging="1080" w:left="1080"/>
      </w:pPr>
    </w:lvl>
    <w:lvl w:ilvl="7">
      <w:start w:val="1"/>
      <w:numFmt w:val="decimal"/>
      <w:lvlText w:val="%1.%2.%3.%4.%5.%6.%7.%8"/>
      <w:lvlJc w:val="left"/>
      <w:pPr>
        <w:ind w:hanging="1080" w:left="1080"/>
      </w:pPr>
    </w:lvl>
    <w:lvl w:ilvl="8">
      <w:start w:val="1"/>
      <w:numFmt w:val="decimal"/>
      <w:lvlText w:val="%1.%2.%3.%4.%5.%6.%7.%8.%9"/>
      <w:lvlJc w:val="left"/>
      <w:pPr>
        <w:ind w:hanging="1440" w:left="1440"/>
      </w:pPr>
    </w:lvl>
  </w:abstractNum>
  <w:abstractNum w:abstractNumId="14">
    <w:lvl w:ilvl="0">
      <w:start w:val="11"/>
      <w:numFmt w:val="decimal"/>
      <w:lvlText w:val="%1"/>
      <w:lvlJc w:val="left"/>
      <w:pPr>
        <w:ind w:hanging="360" w:left="360"/>
      </w:pPr>
    </w:lvl>
    <w:lvl w:ilvl="1">
      <w:start w:val="1"/>
      <w:numFmt w:val="decimal"/>
      <w:lvlText w:val="%1.%2"/>
      <w:lvlJc w:val="left"/>
      <w:pPr>
        <w:tabs>
          <w:tab w:leader="none" w:pos="709" w:val="left"/>
        </w:tabs>
        <w:ind w:firstLine="709" w:left="0"/>
      </w:pPr>
    </w:lvl>
    <w:lvl w:ilvl="2">
      <w:start w:val="1"/>
      <w:numFmt w:val="decimal"/>
      <w:lvlText w:val="%1.%2.%3"/>
      <w:lvlJc w:val="left"/>
      <w:pPr>
        <w:ind w:firstLine="822" w:left="0"/>
      </w:pPr>
    </w:lvl>
    <w:lvl w:ilvl="3">
      <w:start w:val="1"/>
      <w:numFmt w:val="decimal"/>
      <w:lvlText w:val="%1.%2.%3.%4"/>
      <w:lvlJc w:val="left"/>
      <w:pPr>
        <w:ind w:hanging="720" w:left="720"/>
      </w:pPr>
    </w:lvl>
    <w:lvl w:ilvl="4">
      <w:start w:val="1"/>
      <w:numFmt w:val="decimal"/>
      <w:lvlText w:val="%1.%2.%3.%4.%5"/>
      <w:lvlJc w:val="left"/>
      <w:pPr>
        <w:ind w:hanging="720" w:left="720"/>
      </w:pPr>
    </w:lvl>
    <w:lvl w:ilvl="5">
      <w:start w:val="1"/>
      <w:numFmt w:val="decimal"/>
      <w:lvlText w:val="%1.%2.%3.%4.%5.%6"/>
      <w:lvlJc w:val="left"/>
      <w:pPr>
        <w:ind w:hanging="1080" w:left="1080"/>
      </w:pPr>
    </w:lvl>
    <w:lvl w:ilvl="6">
      <w:start w:val="1"/>
      <w:numFmt w:val="decimal"/>
      <w:lvlText w:val="%1.%2.%3.%4.%5.%6.%7"/>
      <w:lvlJc w:val="left"/>
      <w:pPr>
        <w:ind w:hanging="1080" w:left="1080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440" w:left="1440"/>
      </w:pPr>
    </w:lvl>
  </w:abstractNum>
  <w:abstractNum w:abstractNumId="15">
    <w:lvl w:ilvl="0">
      <w:start w:val="1"/>
      <w:numFmt w:val="decimal"/>
      <w:pStyle w:val="Style_10"/>
      <w:lvlText w:val="%1"/>
      <w:lvlJc w:val="left"/>
      <w:pPr>
        <w:ind w:hanging="432" w:left="432"/>
      </w:pPr>
    </w:lvl>
    <w:lvl w:ilvl="1">
      <w:start w:val="1"/>
      <w:numFmt w:val="decimal"/>
      <w:pStyle w:val="Style_11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pPr>
      <w:spacing w:line="276" w:lineRule="auto"/>
      <w:ind/>
      <w:jc w:val="both"/>
    </w:pPr>
    <w:rPr>
      <w:rFonts w:ascii="Arial" w:hAnsi="Arial"/>
      <w:sz w:val="16"/>
    </w:rPr>
  </w:style>
  <w:style w:default="1" w:styleId="Style_12_ch" w:type="character">
    <w:name w:val="Normal"/>
    <w:link w:val="Style_12"/>
    <w:rPr>
      <w:rFonts w:ascii="Arial" w:hAnsi="Arial"/>
      <w:sz w:val="16"/>
    </w:rPr>
  </w:style>
  <w:style w:styleId="Style_13" w:type="paragraph">
    <w:name w:val="toc 2"/>
    <w:next w:val="Style_12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toc 4"/>
    <w:next w:val="Style_12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heading 7"/>
    <w:basedOn w:val="Style_12"/>
    <w:next w:val="Style_12"/>
    <w:link w:val="Style_15_ch"/>
    <w:uiPriority w:val="9"/>
    <w:qFormat/>
    <w:pPr>
      <w:spacing w:after="60" w:before="240"/>
      <w:ind w:hanging="1296" w:left="1296"/>
      <w:outlineLvl w:val="6"/>
    </w:pPr>
    <w:rPr>
      <w:rFonts w:ascii="Calibri" w:hAnsi="Calibri"/>
      <w:sz w:val="24"/>
    </w:rPr>
  </w:style>
  <w:style w:styleId="Style_15_ch" w:type="character">
    <w:name w:val="heading 7"/>
    <w:basedOn w:val="Style_12_ch"/>
    <w:link w:val="Style_15"/>
    <w:rPr>
      <w:rFonts w:ascii="Calibri" w:hAnsi="Calibri"/>
      <w:sz w:val="24"/>
    </w:rPr>
  </w:style>
  <w:style w:styleId="Style_16" w:type="paragraph">
    <w:name w:val="toc 6"/>
    <w:next w:val="Style_12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2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heading 3"/>
    <w:basedOn w:val="Style_12"/>
    <w:next w:val="Style_12"/>
    <w:link w:val="Style_18_ch"/>
    <w:uiPriority w:val="9"/>
    <w:qFormat/>
    <w:pPr>
      <w:keepNext w:val="1"/>
      <w:keepLines w:val="1"/>
      <w:spacing w:before="200"/>
      <w:ind/>
      <w:outlineLvl w:val="2"/>
    </w:pPr>
    <w:rPr>
      <w:rFonts w:ascii="Cambria" w:hAnsi="Cambria"/>
      <w:b w:val="1"/>
      <w:color w:val="4F81BD"/>
    </w:rPr>
  </w:style>
  <w:style w:styleId="Style_18_ch" w:type="character">
    <w:name w:val="heading 3"/>
    <w:basedOn w:val="Style_12_ch"/>
    <w:link w:val="Style_18"/>
    <w:rPr>
      <w:rFonts w:ascii="Cambria" w:hAnsi="Cambria"/>
      <w:b w:val="1"/>
      <w:color w:val="4F81BD"/>
    </w:rPr>
  </w:style>
  <w:style w:styleId="Style_5" w:type="paragraph">
    <w:name w:val="No Spacing"/>
    <w:link w:val="Style_5_ch"/>
    <w:pPr>
      <w:ind/>
      <w:jc w:val="both"/>
    </w:pPr>
    <w:rPr>
      <w:rFonts w:ascii="Arial" w:hAnsi="Arial"/>
      <w:sz w:val="16"/>
    </w:rPr>
  </w:style>
  <w:style w:styleId="Style_5_ch" w:type="character">
    <w:name w:val="No Spacing"/>
    <w:link w:val="Style_5"/>
    <w:rPr>
      <w:rFonts w:ascii="Arial" w:hAnsi="Arial"/>
      <w:sz w:val="16"/>
    </w:rPr>
  </w:style>
  <w:style w:styleId="Style_19" w:type="paragraph">
    <w:name w:val="Sobiz_Заголовок3"/>
    <w:basedOn w:val="Style_18"/>
    <w:link w:val="Style_19_ch"/>
    <w:pPr>
      <w:keepNext w:val="0"/>
      <w:keepLines w:val="0"/>
      <w:spacing w:before="0"/>
      <w:ind/>
    </w:pPr>
    <w:rPr>
      <w:rFonts w:ascii="Arial" w:hAnsi="Arial"/>
      <w:b w:val="0"/>
      <w:color w:val="000000"/>
    </w:rPr>
  </w:style>
  <w:style w:styleId="Style_19_ch" w:type="character">
    <w:name w:val="Sobiz_Заголовок3"/>
    <w:basedOn w:val="Style_18_ch"/>
    <w:link w:val="Style_19"/>
    <w:rPr>
      <w:rFonts w:ascii="Arial" w:hAnsi="Arial"/>
      <w:b w:val="0"/>
      <w:color w:val="000000"/>
    </w:rPr>
  </w:style>
  <w:style w:styleId="Style_20" w:type="paragraph">
    <w:name w:val="heading 9"/>
    <w:basedOn w:val="Style_12"/>
    <w:next w:val="Style_12"/>
    <w:link w:val="Style_20_ch"/>
    <w:uiPriority w:val="9"/>
    <w:qFormat/>
    <w:pPr>
      <w:spacing w:after="60" w:before="240"/>
      <w:ind w:hanging="1584" w:left="1584"/>
      <w:outlineLvl w:val="8"/>
    </w:pPr>
    <w:rPr>
      <w:rFonts w:ascii="Cambria" w:hAnsi="Cambria"/>
      <w:sz w:val="22"/>
    </w:rPr>
  </w:style>
  <w:style w:styleId="Style_20_ch" w:type="character">
    <w:name w:val="heading 9"/>
    <w:basedOn w:val="Style_12_ch"/>
    <w:link w:val="Style_20"/>
    <w:rPr>
      <w:rFonts w:ascii="Cambria" w:hAnsi="Cambria"/>
      <w:sz w:val="22"/>
    </w:rPr>
  </w:style>
  <w:style w:styleId="Style_4" w:type="paragraph">
    <w:name w:val="Заголовок 21"/>
    <w:basedOn w:val="Style_12"/>
    <w:next w:val="Style_12"/>
    <w:link w:val="Style_4_ch"/>
    <w:pPr>
      <w:keepNext w:val="1"/>
      <w:spacing w:before="120" w:line="240" w:lineRule="auto"/>
      <w:ind/>
      <w:jc w:val="center"/>
    </w:pPr>
    <w:rPr>
      <w:rFonts w:ascii="Times New Roman" w:hAnsi="Times New Roman"/>
      <w:b w:val="1"/>
      <w:sz w:val="24"/>
    </w:rPr>
  </w:style>
  <w:style w:styleId="Style_4_ch" w:type="character">
    <w:name w:val="Заголовок 21"/>
    <w:basedOn w:val="Style_12_ch"/>
    <w:link w:val="Style_4"/>
    <w:rPr>
      <w:rFonts w:ascii="Times New Roman" w:hAnsi="Times New Roman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3"/>
    <w:next w:val="Style_12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7" w:type="paragraph">
    <w:name w:val="List Number"/>
    <w:basedOn w:val="Style_12"/>
    <w:link w:val="Style_7_ch"/>
    <w:pPr>
      <w:tabs>
        <w:tab w:leader="none" w:pos="1260" w:val="left"/>
      </w:tabs>
      <w:spacing w:before="120" w:line="240" w:lineRule="auto"/>
      <w:ind w:hanging="550" w:left="1260"/>
    </w:pPr>
    <w:rPr>
      <w:rFonts w:ascii="Times New Roman" w:hAnsi="Times New Roman"/>
      <w:sz w:val="24"/>
    </w:rPr>
  </w:style>
  <w:style w:styleId="Style_7_ch" w:type="character">
    <w:name w:val="List Number"/>
    <w:basedOn w:val="Style_12_ch"/>
    <w:link w:val="Style_7"/>
    <w:rPr>
      <w:rFonts w:ascii="Times New Roman" w:hAnsi="Times New Roman"/>
      <w:sz w:val="24"/>
    </w:rPr>
  </w:style>
  <w:style w:styleId="Style_23" w:type="paragraph">
    <w:name w:val="heading 5"/>
    <w:basedOn w:val="Style_12"/>
    <w:next w:val="Style_12"/>
    <w:link w:val="Style_23_ch"/>
    <w:uiPriority w:val="9"/>
    <w:qFormat/>
    <w:pPr>
      <w:spacing w:after="60" w:before="240"/>
      <w:ind w:hanging="1008" w:left="1008"/>
      <w:outlineLvl w:val="4"/>
    </w:pPr>
    <w:rPr>
      <w:rFonts w:ascii="Calibri" w:hAnsi="Calibri"/>
      <w:b w:val="1"/>
      <w:i w:val="1"/>
      <w:sz w:val="26"/>
    </w:rPr>
  </w:style>
  <w:style w:styleId="Style_23_ch" w:type="character">
    <w:name w:val="heading 5"/>
    <w:basedOn w:val="Style_12_ch"/>
    <w:link w:val="Style_23"/>
    <w:rPr>
      <w:rFonts w:ascii="Calibri" w:hAnsi="Calibri"/>
      <w:b w:val="1"/>
      <w:i w:val="1"/>
      <w:sz w:val="26"/>
    </w:rPr>
  </w:style>
  <w:style w:styleId="Style_6" w:type="paragraph">
    <w:name w:val="heading 1"/>
    <w:basedOn w:val="Style_12"/>
    <w:next w:val="Style_12"/>
    <w:link w:val="Style_6_ch"/>
    <w:uiPriority w:val="9"/>
    <w:qFormat/>
    <w:pPr>
      <w:keepNext w:val="1"/>
      <w:keepLines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6_ch" w:type="character">
    <w:name w:val="heading 1"/>
    <w:basedOn w:val="Style_12_ch"/>
    <w:link w:val="Style_6"/>
    <w:rPr>
      <w:rFonts w:ascii="Cambria" w:hAnsi="Cambria"/>
      <w:b w:val="1"/>
      <w:color w:val="365F91"/>
      <w:sz w:val="28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heading 8"/>
    <w:basedOn w:val="Style_12"/>
    <w:next w:val="Style_12"/>
    <w:link w:val="Style_26_ch"/>
    <w:uiPriority w:val="9"/>
    <w:qFormat/>
    <w:pPr>
      <w:spacing w:after="60" w:before="240"/>
      <w:ind w:hanging="1440" w:left="1440"/>
      <w:outlineLvl w:val="7"/>
    </w:pPr>
    <w:rPr>
      <w:rFonts w:ascii="Calibri" w:hAnsi="Calibri"/>
      <w:i w:val="1"/>
      <w:sz w:val="24"/>
    </w:rPr>
  </w:style>
  <w:style w:styleId="Style_26_ch" w:type="character">
    <w:name w:val="heading 8"/>
    <w:basedOn w:val="Style_12_ch"/>
    <w:link w:val="Style_26"/>
    <w:rPr>
      <w:rFonts w:ascii="Calibri" w:hAnsi="Calibri"/>
      <w:i w:val="1"/>
      <w:sz w:val="24"/>
    </w:rPr>
  </w:style>
  <w:style w:styleId="Style_27" w:type="paragraph">
    <w:name w:val="toc 1"/>
    <w:next w:val="Style_12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12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" w:type="paragraph">
    <w:name w:val="footer"/>
    <w:basedOn w:val="Style_12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12_ch"/>
    <w:link w:val="Style_3"/>
  </w:style>
  <w:style w:styleId="Style_30" w:type="paragraph">
    <w:name w:val="toc 8"/>
    <w:next w:val="Style_12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9" w:type="paragraph">
    <w:name w:val="List Paragraph"/>
    <w:basedOn w:val="Style_12"/>
    <w:link w:val="Style_9_ch"/>
    <w:pPr>
      <w:spacing w:after="200"/>
      <w:ind w:firstLine="0" w:left="720"/>
      <w:contextualSpacing w:val="1"/>
      <w:jc w:val="left"/>
    </w:pPr>
    <w:rPr>
      <w:rFonts w:ascii="Calibri" w:hAnsi="Calibri"/>
      <w:sz w:val="22"/>
    </w:rPr>
  </w:style>
  <w:style w:styleId="Style_9_ch" w:type="character">
    <w:name w:val="List Paragraph"/>
    <w:basedOn w:val="Style_12_ch"/>
    <w:link w:val="Style_9"/>
    <w:rPr>
      <w:rFonts w:ascii="Calibri" w:hAnsi="Calibri"/>
      <w:sz w:val="22"/>
    </w:rPr>
  </w:style>
  <w:style w:styleId="Style_31" w:type="paragraph">
    <w:name w:val="Body Text"/>
    <w:basedOn w:val="Style_12"/>
    <w:link w:val="Style_31_ch"/>
    <w:pPr>
      <w:spacing w:line="240" w:lineRule="auto"/>
      <w:ind/>
    </w:pPr>
    <w:rPr>
      <w:rFonts w:ascii="Times New Roman" w:hAnsi="Times New Roman"/>
      <w:sz w:val="24"/>
    </w:rPr>
  </w:style>
  <w:style w:styleId="Style_31_ch" w:type="character">
    <w:name w:val="Body Text"/>
    <w:basedOn w:val="Style_12_ch"/>
    <w:link w:val="Style_31"/>
    <w:rPr>
      <w:rFonts w:ascii="Times New Roman" w:hAnsi="Times New Roman"/>
      <w:sz w:val="24"/>
    </w:rPr>
  </w:style>
  <w:style w:styleId="Style_32" w:type="paragraph">
    <w:name w:val="Sobiz_ОсновнойТекст"/>
    <w:basedOn w:val="Style_12"/>
    <w:link w:val="Style_32_ch"/>
  </w:style>
  <w:style w:styleId="Style_32_ch" w:type="character">
    <w:name w:val="Sobiz_ОсновнойТекст"/>
    <w:basedOn w:val="Style_12_ch"/>
    <w:link w:val="Style_32"/>
  </w:style>
  <w:style w:styleId="Style_33" w:type="paragraph">
    <w:name w:val="toc 5"/>
    <w:next w:val="Style_12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obiz_НаименованиеДоговора"/>
    <w:basedOn w:val="Style_12"/>
    <w:link w:val="Style_34_ch"/>
    <w:pPr>
      <w:spacing w:after="200"/>
      <w:ind/>
      <w:jc w:val="center"/>
    </w:pPr>
    <w:rPr>
      <w:rFonts w:ascii="Times New Roman" w:hAnsi="Times New Roman"/>
      <w:b w:val="1"/>
      <w:sz w:val="20"/>
    </w:rPr>
  </w:style>
  <w:style w:styleId="Style_34_ch" w:type="character">
    <w:name w:val="Sobiz_НаименованиеДоговора"/>
    <w:basedOn w:val="Style_12_ch"/>
    <w:link w:val="Style_34"/>
    <w:rPr>
      <w:rFonts w:ascii="Times New Roman" w:hAnsi="Times New Roman"/>
      <w:b w:val="1"/>
      <w:sz w:val="20"/>
    </w:rPr>
  </w:style>
  <w:style w:styleId="Style_2" w:type="paragraph">
    <w:name w:val="header"/>
    <w:basedOn w:val="Style_12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12_ch"/>
    <w:link w:val="Style_2"/>
  </w:style>
  <w:style w:styleId="Style_11" w:type="paragraph">
    <w:name w:val="Sobiz_Заголовок2"/>
    <w:basedOn w:val="Style_35"/>
    <w:link w:val="Style_11_ch"/>
    <w:pPr>
      <w:keepNext w:val="0"/>
      <w:keepLines w:val="0"/>
      <w:numPr>
        <w:ilvl w:val="1"/>
        <w:numId w:val="16"/>
      </w:numPr>
      <w:spacing w:before="0"/>
      <w:ind/>
    </w:pPr>
    <w:rPr>
      <w:rFonts w:ascii="Arial" w:hAnsi="Arial"/>
      <w:b w:val="0"/>
      <w:color w:val="000000"/>
      <w:sz w:val="16"/>
    </w:rPr>
  </w:style>
  <w:style w:styleId="Style_11_ch" w:type="character">
    <w:name w:val="Sobiz_Заголовок2"/>
    <w:basedOn w:val="Style_35_ch"/>
    <w:link w:val="Style_11"/>
    <w:rPr>
      <w:rFonts w:ascii="Arial" w:hAnsi="Arial"/>
      <w:b w:val="0"/>
      <w:color w:val="000000"/>
      <w:sz w:val="16"/>
    </w:rPr>
  </w:style>
  <w:style w:styleId="Style_36" w:type="paragraph">
    <w:name w:val="Subtitle"/>
    <w:basedOn w:val="Style_12"/>
    <w:next w:val="Style_12"/>
    <w:link w:val="Style_36_ch"/>
    <w:uiPriority w:val="11"/>
    <w:qFormat/>
    <w:pPr>
      <w:spacing w:after="60"/>
      <w:ind/>
      <w:jc w:val="center"/>
      <w:outlineLvl w:val="1"/>
    </w:pPr>
    <w:rPr>
      <w:rFonts w:ascii="Cambria" w:hAnsi="Cambria"/>
      <w:sz w:val="24"/>
    </w:rPr>
  </w:style>
  <w:style w:styleId="Style_36_ch" w:type="character">
    <w:name w:val="Subtitle"/>
    <w:basedOn w:val="Style_12_ch"/>
    <w:link w:val="Style_36"/>
    <w:rPr>
      <w:rFonts w:ascii="Cambria" w:hAnsi="Cambria"/>
      <w:sz w:val="24"/>
    </w:rPr>
  </w:style>
  <w:style w:styleId="Style_37" w:type="paragraph">
    <w:name w:val="Strong"/>
    <w:link w:val="Style_37_ch"/>
    <w:rPr>
      <w:b w:val="1"/>
    </w:rPr>
  </w:style>
  <w:style w:styleId="Style_37_ch" w:type="character">
    <w:name w:val="Strong"/>
    <w:link w:val="Style_37"/>
    <w:rPr>
      <w:b w:val="1"/>
    </w:rPr>
  </w:style>
  <w:style w:styleId="Style_38" w:type="paragraph">
    <w:name w:val="Title"/>
    <w:basedOn w:val="Style_12"/>
    <w:next w:val="Style_36"/>
    <w:link w:val="Style_38_ch"/>
    <w:uiPriority w:val="10"/>
    <w:qFormat/>
    <w:pPr>
      <w:spacing w:line="240" w:lineRule="auto"/>
      <w:ind/>
      <w:jc w:val="center"/>
    </w:pPr>
    <w:rPr>
      <w:rFonts w:ascii="Times New Roman" w:hAnsi="Times New Roman"/>
      <w:sz w:val="32"/>
    </w:rPr>
  </w:style>
  <w:style w:styleId="Style_38_ch" w:type="character">
    <w:name w:val="Title"/>
    <w:basedOn w:val="Style_12_ch"/>
    <w:link w:val="Style_38"/>
    <w:rPr>
      <w:rFonts w:ascii="Times New Roman" w:hAnsi="Times New Roman"/>
      <w:sz w:val="32"/>
    </w:rPr>
  </w:style>
  <w:style w:styleId="Style_39" w:type="paragraph">
    <w:name w:val="heading 4"/>
    <w:basedOn w:val="Style_12"/>
    <w:next w:val="Style_12"/>
    <w:link w:val="Style_39_ch"/>
    <w:uiPriority w:val="9"/>
    <w:qFormat/>
    <w:pPr>
      <w:keepNext w:val="1"/>
      <w:spacing w:after="60" w:before="240"/>
      <w:ind w:hanging="864" w:left="864"/>
      <w:outlineLvl w:val="3"/>
    </w:pPr>
    <w:rPr>
      <w:rFonts w:ascii="Calibri" w:hAnsi="Calibri"/>
      <w:b w:val="1"/>
      <w:sz w:val="28"/>
    </w:rPr>
  </w:style>
  <w:style w:styleId="Style_39_ch" w:type="character">
    <w:name w:val="heading 4"/>
    <w:basedOn w:val="Style_12_ch"/>
    <w:link w:val="Style_39"/>
    <w:rPr>
      <w:rFonts w:ascii="Calibri" w:hAnsi="Calibri"/>
      <w:b w:val="1"/>
      <w:sz w:val="28"/>
    </w:rPr>
  </w:style>
  <w:style w:styleId="Style_35" w:type="paragraph">
    <w:name w:val="heading 2"/>
    <w:basedOn w:val="Style_12"/>
    <w:next w:val="Style_12"/>
    <w:link w:val="Style_35_ch"/>
    <w:uiPriority w:val="9"/>
    <w:qFormat/>
    <w:pPr>
      <w:keepNext w:val="1"/>
      <w:keepLines w:val="1"/>
      <w:spacing w:before="200"/>
      <w:ind/>
      <w:outlineLvl w:val="1"/>
    </w:pPr>
    <w:rPr>
      <w:rFonts w:ascii="Cambria" w:hAnsi="Cambria"/>
      <w:b w:val="1"/>
      <w:color w:val="4F81BD"/>
      <w:sz w:val="26"/>
    </w:rPr>
  </w:style>
  <w:style w:styleId="Style_35_ch" w:type="character">
    <w:name w:val="heading 2"/>
    <w:basedOn w:val="Style_12_ch"/>
    <w:link w:val="Style_35"/>
    <w:rPr>
      <w:rFonts w:ascii="Cambria" w:hAnsi="Cambria"/>
      <w:b w:val="1"/>
      <w:color w:val="4F81BD"/>
      <w:sz w:val="26"/>
    </w:rPr>
  </w:style>
  <w:style w:styleId="Style_10" w:type="paragraph">
    <w:name w:val="Sobiz_Заголовок1"/>
    <w:basedOn w:val="Style_6"/>
    <w:link w:val="Style_10_ch"/>
    <w:pPr>
      <w:keepLines w:val="0"/>
      <w:numPr>
        <w:numId w:val="16"/>
      </w:numPr>
      <w:spacing w:after="60" w:before="240"/>
      <w:ind/>
      <w:jc w:val="center"/>
    </w:pPr>
    <w:rPr>
      <w:rFonts w:ascii="Arial" w:hAnsi="Arial"/>
      <w:color w:val="000000"/>
      <w:sz w:val="20"/>
    </w:rPr>
  </w:style>
  <w:style w:styleId="Style_10_ch" w:type="character">
    <w:name w:val="Sobiz_Заголовок1"/>
    <w:basedOn w:val="Style_6_ch"/>
    <w:link w:val="Style_10"/>
    <w:rPr>
      <w:rFonts w:ascii="Arial" w:hAnsi="Arial"/>
      <w:color w:val="000000"/>
      <w:sz w:val="20"/>
    </w:rPr>
  </w:style>
  <w:style w:styleId="Style_8" w:type="paragraph">
    <w:name w:val="Нумерованный список2"/>
    <w:basedOn w:val="Style_12"/>
    <w:link w:val="Style_8_ch"/>
    <w:pPr>
      <w:tabs>
        <w:tab w:leader="none" w:pos="1543" w:val="left"/>
      </w:tabs>
      <w:spacing w:before="120" w:line="240" w:lineRule="auto"/>
      <w:ind w:hanging="550" w:left="1543"/>
    </w:pPr>
    <w:rPr>
      <w:rFonts w:ascii="Times New Roman" w:hAnsi="Times New Roman"/>
      <w:sz w:val="24"/>
    </w:rPr>
  </w:style>
  <w:style w:styleId="Style_8_ch" w:type="character">
    <w:name w:val="Нумерованный список2"/>
    <w:basedOn w:val="Style_12_ch"/>
    <w:link w:val="Style_8"/>
    <w:rPr>
      <w:rFonts w:ascii="Times New Roman" w:hAnsi="Times New Roman"/>
      <w:sz w:val="24"/>
    </w:rPr>
  </w:style>
  <w:style w:styleId="Style_40" w:type="paragraph">
    <w:name w:val="heading 6"/>
    <w:basedOn w:val="Style_12"/>
    <w:next w:val="Style_12"/>
    <w:link w:val="Style_40_ch"/>
    <w:uiPriority w:val="9"/>
    <w:qFormat/>
    <w:pPr>
      <w:spacing w:after="60" w:before="240"/>
      <w:ind w:hanging="1152" w:left="1152"/>
      <w:outlineLvl w:val="5"/>
    </w:pPr>
    <w:rPr>
      <w:rFonts w:ascii="Calibri" w:hAnsi="Calibri"/>
      <w:b w:val="1"/>
      <w:sz w:val="22"/>
    </w:rPr>
  </w:style>
  <w:style w:styleId="Style_40_ch" w:type="character">
    <w:name w:val="heading 6"/>
    <w:basedOn w:val="Style_12_ch"/>
    <w:link w:val="Style_40"/>
    <w:rPr>
      <w:rFonts w:ascii="Calibri" w:hAnsi="Calibri"/>
      <w:b w:val="1"/>
      <w:sz w:val="22"/>
    </w:rPr>
  </w:style>
  <w:style w:styleId="Style_41" w:type="table">
    <w:name w:val="Grid Table 1 Light Accent 1"/>
    <w:basedOn w:val="Style_1"/>
    <w:tblPr>
      <w:tblBorders>
        <w:top w:color="BDD6EE" w:sz="4" w:val="single"/>
        <w:left w:color="BDD6EE" w:sz="4" w:val="single"/>
        <w:bottom w:color="BDD6EE" w:sz="4" w:val="single"/>
        <w:right w:color="BDD6EE" w:sz="4" w:val="single"/>
        <w:insideH w:color="BDD6EE" w:sz="4" w:val="single"/>
        <w:insideV w:color="BDD6EE" w:sz="4" w:val="single"/>
      </w:tblBorders>
    </w:tblPr>
  </w:style>
  <w:style w:styleId="Style_42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Plain Table 4"/>
    <w:basedOn w:val="Style_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2026-06-30T10:50:54Z</dcterms:modified>
</cp:coreProperties>
</file>