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 xml:space="preserve">Договор № </w:t>
      </w:r>
      <w:r w:rsidR="00514459" w:rsidRPr="00514459">
        <w:rPr>
          <w:sz w:val="24"/>
          <w:szCs w:val="24"/>
        </w:rPr>
        <w:t>100170579126100036</w:t>
      </w:r>
    </w:p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>на оказание услуги по заправке картриджей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</w:pPr>
      <w:r>
        <w:rPr>
          <w:sz w:val="24"/>
          <w:szCs w:val="24"/>
        </w:rPr>
        <w:t xml:space="preserve">  г. Калининград                                                                 </w:t>
      </w:r>
      <w:r w:rsidR="00127817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«__»_____ 202</w:t>
      </w:r>
      <w:r w:rsidR="00514459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14459" w:rsidRPr="00514459" w:rsidRDefault="00514459" w:rsidP="00514459">
      <w:pPr>
        <w:pStyle w:val="Standard"/>
        <w:ind w:firstLine="708"/>
        <w:jc w:val="both"/>
        <w:rPr>
          <w:color w:val="000000"/>
          <w:sz w:val="24"/>
          <w:szCs w:val="24"/>
          <w:lang w:eastAsia="zh-CN"/>
        </w:rPr>
      </w:pPr>
      <w:proofErr w:type="gramStart"/>
      <w:r w:rsidRPr="00514459">
        <w:rPr>
          <w:color w:val="000000"/>
          <w:sz w:val="24"/>
          <w:szCs w:val="24"/>
          <w:lang w:eastAsia="zh-CN"/>
        </w:rPr>
        <w:t xml:space="preserve">Северо-Западное межрегиональное управление Федеральной службы по надзору в сфере природопользования (Северо-Западное межрегиональное управление </w:t>
      </w:r>
      <w:proofErr w:type="spellStart"/>
      <w:r w:rsidRPr="00514459">
        <w:rPr>
          <w:color w:val="000000"/>
          <w:sz w:val="24"/>
          <w:szCs w:val="24"/>
          <w:lang w:eastAsia="zh-CN"/>
        </w:rPr>
        <w:t>Росприроднадзора</w:t>
      </w:r>
      <w:proofErr w:type="spellEnd"/>
      <w:r w:rsidRPr="00514459">
        <w:rPr>
          <w:color w:val="000000"/>
          <w:sz w:val="24"/>
          <w:szCs w:val="24"/>
          <w:lang w:eastAsia="zh-CN"/>
        </w:rPr>
        <w:t>), именуемое в дальнейшем "Заказчик", в лице заместителя руководителя Управления Авдиенко Оксаны Васильевны, действующего на основании Положения об Управлении, утвержденного приказом Федеральной службы по надзору в сфере природопользования № 56 от 31.01.2022 г. и доверенности 78 АВ № 7053678 от 18.08.2025 г., с одной стороны и ОБЩЕСТВО С ОГРАНИЧЕННОЙ</w:t>
      </w:r>
      <w:proofErr w:type="gramEnd"/>
      <w:r w:rsidRPr="00514459">
        <w:rPr>
          <w:color w:val="000000"/>
          <w:sz w:val="24"/>
          <w:szCs w:val="24"/>
          <w:lang w:eastAsia="zh-CN"/>
        </w:rPr>
        <w:t xml:space="preserve"> ОТВЕТСТВЕННОСТЬЮ "АДВАНС" (ИНН 3906226443), в лице Павловской Ольги Александровны, именуемое в дальнейшем "Исполнитель",  с другой стороны (далее – Стороны договора) заключили настоящий Договор о нижеследующем:</w:t>
      </w:r>
    </w:p>
    <w:p w:rsidR="005758E3" w:rsidRDefault="005758E3" w:rsidP="005758E3">
      <w:pPr>
        <w:pStyle w:val="Standard"/>
        <w:numPr>
          <w:ilvl w:val="0"/>
          <w:numId w:val="7"/>
        </w:numPr>
        <w:jc w:val="center"/>
      </w:pPr>
      <w:r>
        <w:rPr>
          <w:sz w:val="24"/>
          <w:szCs w:val="24"/>
        </w:rPr>
        <w:t>Предмет договора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1.1. В соответствии с условиями настоящего договора Поставщик выполняет, а Заказчик обязуется принять и оплатить</w:t>
      </w:r>
      <w:r>
        <w:t xml:space="preserve"> </w:t>
      </w:r>
      <w:r>
        <w:rPr>
          <w:sz w:val="24"/>
          <w:szCs w:val="24"/>
        </w:rPr>
        <w:t>услуги о заправке и восстановлению картриджей для копировально-множительной техники в соответствии с заявками Заказчика и Приложением №1 к настоящему договору.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Обязанности Поставщика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2.1. Поставщик обязуется оказывать услуги надлежащего качества в соответствии с п. 1.1. настоящего договора по поступившим от Заказчика заявкам.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Обязанности Заказчика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 xml:space="preserve">3.1. Заказчик оплачивает услуги в размере и в сроки, предусмотренные в п..4 настоящего договора. </w:t>
      </w:r>
      <w:proofErr w:type="gramStart"/>
      <w:r>
        <w:rPr>
          <w:sz w:val="24"/>
          <w:szCs w:val="24"/>
        </w:rPr>
        <w:t>Выполнение работ (оказание услуг) по месту нахождения заказчика: г. Калининград, ул. Офицерская, д. 6.</w:t>
      </w:r>
      <w:proofErr w:type="gramEnd"/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3.2. Своевременно обеспечивает Поставщика необходимым для выполнения договора рабочим местом в случае выполнения работ по месту нахождения Заказчика.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3.3. Принимает оказанные Поставщиком услуги, товар.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Размер и порядок оплаты услуг Поставщика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4.1. За услуги по заправке картриджей для копировально-множительной техники, осуществляемые Поставщиком в соответствии с условиями настоящего договора. Заказчик оплачивает Поставщику стоимость оказанных услуг в соответствии с подписанными актами сдачи-приемки услуг.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4.2. Расчеты по настоящему договору производятся Заказчиком путем безналичного перечисления на расчетный счет Поставщика не позднее чем через десять рабочих дней после получения счета. Обязательство по оплате считается надлежаще исполненным в момент зачисления сумм оплаты на расчетный счет Поставщика.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4.3. Стоимость услуг по заправке картриджей неизменна и отражена в приложении №1 к настоящему договору.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4.4. Оплата всех сумм по договору производится в российских рублях.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4.5. Общая стоимость услуг по заправке картриджей составляет</w:t>
      </w:r>
      <w:r w:rsidR="00514459">
        <w:rPr>
          <w:sz w:val="24"/>
          <w:szCs w:val="24"/>
        </w:rPr>
        <w:t xml:space="preserve"> 28 560 (Двадцать восемь тысяч пятьсот шестьдесят</w:t>
      </w:r>
      <w:r w:rsidR="00127817">
        <w:rPr>
          <w:sz w:val="24"/>
          <w:szCs w:val="24"/>
        </w:rPr>
        <w:t>)</w:t>
      </w:r>
      <w:r w:rsidR="005144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рублей 00 копеек, НДС не облагается.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Срок действия договора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 xml:space="preserve">5.1. Настоящий договор вступает в силу с момента подписания и действует с </w:t>
      </w:r>
      <w:r w:rsidR="00127817">
        <w:rPr>
          <w:sz w:val="24"/>
          <w:szCs w:val="24"/>
        </w:rPr>
        <w:t>момента подписания</w:t>
      </w:r>
      <w:r>
        <w:rPr>
          <w:sz w:val="24"/>
          <w:szCs w:val="24"/>
        </w:rPr>
        <w:t xml:space="preserve">  </w:t>
      </w:r>
      <w:r w:rsidR="00127817">
        <w:rPr>
          <w:sz w:val="24"/>
          <w:szCs w:val="24"/>
          <w:shd w:val="clear" w:color="auto" w:fill="FFFFFF"/>
        </w:rPr>
        <w:t>по 31 декабря 2026</w:t>
      </w:r>
      <w:r>
        <w:rPr>
          <w:sz w:val="24"/>
          <w:szCs w:val="24"/>
          <w:shd w:val="clear" w:color="auto" w:fill="FFFFFF"/>
        </w:rPr>
        <w:t xml:space="preserve"> года.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Рассмотрение споров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6.1. Все споры, возникающие из настоящего договора или по поводу настоящего договора, разрешаются соглашением сторон.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6.2.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стороны не достигнут соглашения между собой, спор передается на рассмотрение в арбитражный суд в соответствии с действующим законодательством Российской Федерации.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Прочее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lastRenderedPageBreak/>
        <w:t>7.1. Гарантийное сервисное обслуживание вычислительной и оргтехники, приобретенной Заказчиком у Поставщика, осуществляется бесплатно.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7.2. Стороны не имеют никаких сопутствующих устных договоренностей. Содержание текста настоящего договора полностью соответствует действительному волеизъявлению сторон.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7.3. Если какое-то из положений настоящего договора будет или станет недействительным, то законность его остальных положений от этого не утрачивается.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7.5. Текст настоящего договора составлен на русском языке в двух экземплярах, имеющих равную юридическую силу. У каждой из сторон находится соответственно по одному экземпляру договора.</w:t>
      </w:r>
    </w:p>
    <w:p w:rsidR="005758E3" w:rsidRDefault="005758E3" w:rsidP="005758E3">
      <w:pPr>
        <w:pStyle w:val="Standard"/>
        <w:jc w:val="both"/>
        <w:rPr>
          <w:sz w:val="24"/>
          <w:szCs w:val="24"/>
        </w:rPr>
      </w:pPr>
    </w:p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>8. Подписи и реквизиты сторон.</w:t>
      </w:r>
    </w:p>
    <w:p w:rsidR="005758E3" w:rsidRDefault="005758E3" w:rsidP="005758E3">
      <w:pPr>
        <w:pStyle w:val="Standard"/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14348" w:type="dxa"/>
        <w:tblInd w:w="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7"/>
        <w:gridCol w:w="4961"/>
      </w:tblGrid>
      <w:tr w:rsidR="005758E3" w:rsidTr="00141E10">
        <w:trPr>
          <w:trHeight w:val="3464"/>
        </w:trPr>
        <w:tc>
          <w:tcPr>
            <w:tcW w:w="9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ЗАКАЗЧИК: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Северо-Западное межрегиональное управление Федеральной службы по надзору в сфере природопользования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 xml:space="preserve">Адрес: 191000 Санкт-Петербург </w:t>
            </w:r>
            <w:proofErr w:type="gramStart"/>
            <w:r w:rsidRPr="00514459">
              <w:rPr>
                <w:sz w:val="24"/>
                <w:szCs w:val="24"/>
              </w:rPr>
              <w:t>г</w:t>
            </w:r>
            <w:proofErr w:type="gramEnd"/>
            <w:r w:rsidRPr="00514459">
              <w:rPr>
                <w:sz w:val="24"/>
                <w:szCs w:val="24"/>
              </w:rPr>
              <w:t xml:space="preserve">, Литейный </w:t>
            </w:r>
            <w:proofErr w:type="spellStart"/>
            <w:r w:rsidRPr="00514459">
              <w:rPr>
                <w:sz w:val="24"/>
                <w:szCs w:val="24"/>
              </w:rPr>
              <w:t>пр-кт</w:t>
            </w:r>
            <w:proofErr w:type="spellEnd"/>
            <w:r w:rsidRPr="00514459">
              <w:rPr>
                <w:sz w:val="24"/>
                <w:szCs w:val="24"/>
              </w:rPr>
              <w:t>, дом 39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ИНН 7841417074/КПП 784101001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ОГРН 1099847008546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 xml:space="preserve">Счет № 03211643000000013225 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proofErr w:type="gramStart"/>
            <w:r w:rsidRPr="00514459">
              <w:rPr>
                <w:sz w:val="24"/>
                <w:szCs w:val="24"/>
              </w:rPr>
              <w:t>К</w:t>
            </w:r>
            <w:proofErr w:type="gramEnd"/>
            <w:r w:rsidRPr="00514459">
              <w:rPr>
                <w:sz w:val="24"/>
                <w:szCs w:val="24"/>
              </w:rPr>
              <w:t>/счет №40102810745370000024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БИК 012202102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 xml:space="preserve">в УФК по г. Санкт-Петербургу (Северо-Западное межрегиональное    управление </w:t>
            </w:r>
            <w:proofErr w:type="spellStart"/>
            <w:r w:rsidRPr="00514459">
              <w:rPr>
                <w:sz w:val="24"/>
                <w:szCs w:val="24"/>
              </w:rPr>
              <w:t>Росприроднадзора</w:t>
            </w:r>
            <w:proofErr w:type="spellEnd"/>
            <w:r w:rsidRPr="00514459">
              <w:rPr>
                <w:sz w:val="24"/>
                <w:szCs w:val="24"/>
              </w:rPr>
              <w:t xml:space="preserve"> лицевой счет 03721W01720)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Банк получателя: ОКЦ №1 ВВГУ БАНКА РОССИИ (УФК по Нижегородской области г. Нижний Новгород)</w:t>
            </w:r>
            <w:r w:rsidRPr="00514459">
              <w:rPr>
                <w:sz w:val="24"/>
                <w:szCs w:val="24"/>
              </w:rPr>
              <w:tab/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Телефон: +7(8112)57-73-92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E-</w:t>
            </w:r>
            <w:proofErr w:type="spellStart"/>
            <w:r w:rsidRPr="00514459">
              <w:rPr>
                <w:sz w:val="24"/>
                <w:szCs w:val="24"/>
              </w:rPr>
              <w:t>mail</w:t>
            </w:r>
            <w:proofErr w:type="spellEnd"/>
            <w:r w:rsidRPr="00514459">
              <w:rPr>
                <w:sz w:val="24"/>
                <w:szCs w:val="24"/>
              </w:rPr>
              <w:t>: teplyakova.ev@rpn.gov.ru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 xml:space="preserve">Заместитель руководителя Управления______________ </w:t>
            </w:r>
            <w:proofErr w:type="spellStart"/>
            <w:r w:rsidRPr="00514459">
              <w:rPr>
                <w:sz w:val="24"/>
                <w:szCs w:val="24"/>
              </w:rPr>
              <w:t>О.В.Авдиенко</w:t>
            </w:r>
            <w:proofErr w:type="spellEnd"/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ИСПОЛНИТЕЛЬ: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ООО "АДВАНС"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ИНН3906226443/КПП390601001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proofErr w:type="gramStart"/>
            <w:r w:rsidRPr="00514459">
              <w:rPr>
                <w:sz w:val="24"/>
                <w:szCs w:val="24"/>
              </w:rPr>
              <w:t>Адрес: 236029, КАЛИНИНГРАДСКАЯ ОБЛ., г. КАЛИНИНГРАД, ул. ЛЕСНАЯ, д. 83, кв. 1</w:t>
            </w:r>
            <w:proofErr w:type="gramEnd"/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Банк: КАЛИНИНГРАДСКОЕ ОТДЕЛЕНИЕ N8626 ПАО СБЕРБАНК Г. КАЛИНИНГРАД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БИК 042748634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Счет №40702810920130001050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proofErr w:type="gramStart"/>
            <w:r w:rsidRPr="00514459">
              <w:rPr>
                <w:sz w:val="24"/>
                <w:szCs w:val="24"/>
              </w:rPr>
              <w:t>К</w:t>
            </w:r>
            <w:proofErr w:type="gramEnd"/>
            <w:r w:rsidRPr="00514459">
              <w:rPr>
                <w:sz w:val="24"/>
                <w:szCs w:val="24"/>
              </w:rPr>
              <w:t>/счет №30101810100000000634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Телефон: +7(908)290-00-06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E-</w:t>
            </w:r>
            <w:proofErr w:type="spellStart"/>
            <w:r w:rsidRPr="00514459">
              <w:rPr>
                <w:sz w:val="24"/>
                <w:szCs w:val="24"/>
              </w:rPr>
              <w:t>mail</w:t>
            </w:r>
            <w:proofErr w:type="spellEnd"/>
            <w:r w:rsidRPr="00514459">
              <w:rPr>
                <w:sz w:val="24"/>
                <w:szCs w:val="24"/>
              </w:rPr>
              <w:t>: advans39@bk.ru</w:t>
            </w:r>
          </w:p>
          <w:p w:rsidR="00514459" w:rsidRPr="00514459" w:rsidRDefault="00514459" w:rsidP="00514459">
            <w:pPr>
              <w:pStyle w:val="Standard"/>
              <w:jc w:val="both"/>
              <w:rPr>
                <w:sz w:val="24"/>
                <w:szCs w:val="24"/>
              </w:rPr>
            </w:pPr>
            <w:proofErr w:type="gramStart"/>
            <w:r w:rsidRPr="00514459">
              <w:rPr>
                <w:sz w:val="24"/>
                <w:szCs w:val="24"/>
              </w:rPr>
              <w:t xml:space="preserve">Генеральный </w:t>
            </w:r>
            <w:proofErr w:type="spellStart"/>
            <w:r w:rsidRPr="00514459">
              <w:rPr>
                <w:sz w:val="24"/>
                <w:szCs w:val="24"/>
              </w:rPr>
              <w:t>директор___________________________Павловская</w:t>
            </w:r>
            <w:proofErr w:type="spellEnd"/>
            <w:r w:rsidRPr="00514459">
              <w:rPr>
                <w:sz w:val="24"/>
                <w:szCs w:val="24"/>
              </w:rPr>
              <w:t xml:space="preserve"> О.А.  </w:t>
            </w:r>
            <w:proofErr w:type="gramEnd"/>
          </w:p>
          <w:p w:rsidR="005758E3" w:rsidRDefault="00514459" w:rsidP="00514459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 w:rsidRPr="00514459">
              <w:rPr>
                <w:sz w:val="24"/>
                <w:szCs w:val="24"/>
              </w:rPr>
              <w:t>М.П.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:rsidR="005758E3" w:rsidRDefault="005758E3" w:rsidP="005758E3">
      <w:pPr>
        <w:pStyle w:val="Standard"/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14459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  <w:rPr>
          <w:sz w:val="24"/>
          <w:szCs w:val="24"/>
        </w:rPr>
      </w:pPr>
    </w:p>
    <w:p w:rsidR="00514459" w:rsidRDefault="00514459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</w:pPr>
      <w:r>
        <w:rPr>
          <w:sz w:val="24"/>
          <w:szCs w:val="24"/>
        </w:rPr>
        <w:lastRenderedPageBreak/>
        <w:t>Приложение № 1</w:t>
      </w: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514459" w:rsidRPr="00514459">
        <w:rPr>
          <w:sz w:val="24"/>
          <w:szCs w:val="24"/>
        </w:rPr>
        <w:t>100170579126100036</w:t>
      </w:r>
      <w:r w:rsidR="00514459">
        <w:rPr>
          <w:sz w:val="24"/>
          <w:szCs w:val="24"/>
        </w:rPr>
        <w:t xml:space="preserve"> </w:t>
      </w:r>
    </w:p>
    <w:p w:rsidR="005758E3" w:rsidRDefault="005758E3" w:rsidP="005758E3">
      <w:pPr>
        <w:pStyle w:val="Standard"/>
        <w:jc w:val="right"/>
      </w:pPr>
      <w:r>
        <w:rPr>
          <w:sz w:val="24"/>
          <w:szCs w:val="24"/>
        </w:rPr>
        <w:t>от «__»_____ 202</w:t>
      </w:r>
      <w:r w:rsidR="00514459">
        <w:rPr>
          <w:sz w:val="24"/>
          <w:szCs w:val="24"/>
        </w:rPr>
        <w:t>6</w:t>
      </w:r>
      <w:r>
        <w:rPr>
          <w:sz w:val="24"/>
          <w:szCs w:val="24"/>
        </w:rPr>
        <w:t>года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Pr="00514459" w:rsidRDefault="005758E3" w:rsidP="005758E3">
      <w:pPr>
        <w:pStyle w:val="Standard"/>
        <w:widowControl w:val="0"/>
        <w:tabs>
          <w:tab w:val="left" w:pos="9355"/>
        </w:tabs>
        <w:jc w:val="center"/>
      </w:pPr>
      <w:r w:rsidRPr="00514459">
        <w:rPr>
          <w:rFonts w:eastAsia="Calibri" w:cs="font451"/>
          <w:sz w:val="24"/>
          <w:szCs w:val="24"/>
          <w:lang w:eastAsia="en-US"/>
        </w:rPr>
        <w:t xml:space="preserve">Условия оказания услуг по заправке </w:t>
      </w:r>
      <w:proofErr w:type="spellStart"/>
      <w:r w:rsidRPr="00514459">
        <w:rPr>
          <w:rFonts w:eastAsia="Calibri" w:cs="font451"/>
          <w:sz w:val="24"/>
          <w:szCs w:val="24"/>
          <w:lang w:eastAsia="en-US"/>
        </w:rPr>
        <w:t>катриджей</w:t>
      </w:r>
      <w:proofErr w:type="spellEnd"/>
      <w:r w:rsidRPr="00514459">
        <w:rPr>
          <w:rFonts w:eastAsia="Calibri" w:cs="font451"/>
          <w:sz w:val="24"/>
          <w:szCs w:val="24"/>
          <w:lang w:eastAsia="en-US"/>
        </w:rPr>
        <w:t xml:space="preserve"> для копировально-множительной техники, принтеров и многофункциональных устройств</w:t>
      </w:r>
    </w:p>
    <w:p w:rsidR="005758E3" w:rsidRPr="00514459" w:rsidRDefault="005758E3" w:rsidP="005758E3">
      <w:pPr>
        <w:pStyle w:val="Standard"/>
        <w:widowControl w:val="0"/>
        <w:tabs>
          <w:tab w:val="left" w:pos="9355"/>
        </w:tabs>
        <w:jc w:val="center"/>
      </w:pPr>
    </w:p>
    <w:p w:rsidR="005758E3" w:rsidRPr="00514459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ab/>
        <w:t>Общие требования к оказываемым услугам: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Оказание услуг по заправке картриджей </w:t>
      </w:r>
      <w:r>
        <w:rPr>
          <w:rFonts w:eastAsia="Calibri" w:cs="font451"/>
          <w:sz w:val="24"/>
          <w:szCs w:val="22"/>
          <w:lang w:eastAsia="en-US"/>
        </w:rPr>
        <w:t>осуществляется Исполнителем по заявкам Заказчика в рабочие дни Заказчика в период рабочего времени с 9.00 до 18.00.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Заправка картриджей </w:t>
      </w:r>
      <w:r>
        <w:rPr>
          <w:rFonts w:eastAsia="Calibri" w:cs="font451"/>
          <w:sz w:val="24"/>
          <w:szCs w:val="22"/>
          <w:lang w:eastAsia="en-US"/>
        </w:rPr>
        <w:t>должна производиться по адресу силами Исполнителя в соответствии с количеством, указанным в Таблице 1.1. «Необходимое количество оказываемых услуг».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sz w:val="24"/>
          <w:szCs w:val="22"/>
          <w:lang w:eastAsia="en-US"/>
        </w:rPr>
        <w:t>При заправке картриджи проверяются на предмет повреждения, в том числе от повреждений физического и механического характера.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sz w:val="24"/>
          <w:szCs w:val="22"/>
          <w:lang w:eastAsia="en-US"/>
        </w:rPr>
        <w:t xml:space="preserve">Заправка картриджа состоит </w:t>
      </w:r>
      <w:proofErr w:type="gramStart"/>
      <w:r>
        <w:rPr>
          <w:rFonts w:eastAsia="Calibri" w:cs="font451"/>
          <w:sz w:val="24"/>
          <w:szCs w:val="22"/>
          <w:lang w:eastAsia="en-US"/>
        </w:rPr>
        <w:t>из</w:t>
      </w:r>
      <w:proofErr w:type="gramEnd"/>
      <w:r>
        <w:rPr>
          <w:rFonts w:eastAsia="Calibri" w:cs="font451"/>
          <w:sz w:val="24"/>
          <w:szCs w:val="22"/>
          <w:lang w:eastAsia="en-US"/>
        </w:rPr>
        <w:t>:</w:t>
      </w:r>
    </w:p>
    <w:p w:rsidR="005758E3" w:rsidRDefault="005758E3" w:rsidP="005758E3">
      <w:pPr>
        <w:pStyle w:val="Standard"/>
        <w:numPr>
          <w:ilvl w:val="0"/>
          <w:numId w:val="8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Разборка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Полная очистка бункера отработанного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светочувствительного барабана от спекшегося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ролика заряда и магнитного вала от бумажной пыли и остатков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от бумажной пыли и остатков тонера ракеля светочувствительного барабана и проверка целостности его пластиковой вставки.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Проверка состояния дозирующего лезвия.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 xml:space="preserve"> Очистка шестерней.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Заполнение картриджа совместимым тонером в объеме, соответствующем ресурсу печати для данной модели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Сборка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Обнуление или замена чипа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Тестирование готового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Нанесение уникального идентификационного номера, позволяющего определить дату заправки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Возможно нанесение контрольных пломб на боковые крышки картриджа, предотвращающих его несанкционированное вскрытие.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Упаковка картриджа в светозащитный пакет.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Указанная участником цена заправки картриджа должна включать в себя стоимость всех вышеуказанных работ и материалов.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После заправки картридж и его светозащитный пакет должны быть чистыми (без следов порошка, пыли), не должно быть грубых следов вскрытия (сколов, непредусмотренных конструкцией отверстий, деформированных частей корпуса).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Просыпание тонера из заправленного картриджа недопустимо.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Уровень шума от картриджа при работе не должен превышать уровень шума печатающего устройства.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Исполнитель обязан предусмотреть специальную маркировку картриджей, отражающую количество и даты проведения заправок. Упаковка картриджей должна быть герметична, обеспечивать свето- и теплозащиту. Транспортировка должна обеспечивать целостность корпуса картриджа и сохранение его работоспособности.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Исполнитель должен гарантировать ремонт принтеров и копировально-множительной техники Заказчика за свой счет, если необходимость ремонта вызвана использованием некачественно собранного после заправки картриджа.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В случае признания работ по восстановлению или заправке картриджа экономически </w:t>
      </w:r>
      <w:proofErr w:type="gramStart"/>
      <w:r>
        <w:rPr>
          <w:rFonts w:eastAsia="Calibri" w:cs="font451"/>
          <w:bCs/>
          <w:sz w:val="24"/>
          <w:szCs w:val="22"/>
          <w:lang w:eastAsia="en-US"/>
        </w:rPr>
        <w:t>нецелесообразными</w:t>
      </w:r>
      <w:proofErr w:type="gramEnd"/>
      <w:r>
        <w:rPr>
          <w:rFonts w:eastAsia="Calibri" w:cs="font451"/>
          <w:bCs/>
          <w:sz w:val="24"/>
          <w:szCs w:val="22"/>
          <w:lang w:eastAsia="en-US"/>
        </w:rPr>
        <w:t xml:space="preserve"> Исполнитель наносит </w:t>
      </w:r>
      <w:proofErr w:type="spellStart"/>
      <w:r>
        <w:rPr>
          <w:rFonts w:eastAsia="Calibri" w:cs="font451"/>
          <w:bCs/>
          <w:sz w:val="24"/>
          <w:szCs w:val="22"/>
          <w:lang w:eastAsia="en-US"/>
        </w:rPr>
        <w:t>стикер</w:t>
      </w:r>
      <w:proofErr w:type="spellEnd"/>
      <w:r>
        <w:rPr>
          <w:rFonts w:eastAsia="Calibri" w:cs="font451"/>
          <w:bCs/>
          <w:sz w:val="24"/>
          <w:szCs w:val="22"/>
          <w:lang w:eastAsia="en-US"/>
        </w:rPr>
        <w:t xml:space="preserve"> на корпус картриджа с соответствующей информацией о нецелесообразности дальнейшего использования и необходимости его списания и предоставляет подменный картридж, аналогичный по характеристикам данному исправному картриджу.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lastRenderedPageBreak/>
        <w:t>Исполнитель должен использовать тонер для заправки высокого качества, тип тонера должен соответствовать типу заправляемого картриджа. Тонер должен быть расфасован в тару на заправку одного картриджа. Заправка должна проводиться с полным заполнением бункера.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Заказчик вправе требовать предоставить пустую тару от тонера, в количестве равном количеству, заправленных картриджей, с соответствием типа тонера - типу картриджа.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В случае установления факта наличия некачественного тонера в заправленных картриджах, Заказчик оставляет за собой право на проведение экспертизы технического соответствия используемого тонера. Несоблюдение вышеперечисленных условий заправки и восстановления картриджей является основанием Заказчику для составления рекламации по конкретному инциденту с последующим расторжением контракта на Услуги.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При заправке картриджа, в </w:t>
      </w:r>
      <w:proofErr w:type="gramStart"/>
      <w:r>
        <w:rPr>
          <w:rFonts w:eastAsia="Calibri" w:cs="font451"/>
          <w:bCs/>
          <w:sz w:val="24"/>
          <w:szCs w:val="22"/>
          <w:lang w:eastAsia="en-US"/>
        </w:rPr>
        <w:t>моделях, требующих замены или перепрограммирования чипа обязательно производится</w:t>
      </w:r>
      <w:proofErr w:type="gramEnd"/>
      <w:r>
        <w:rPr>
          <w:rFonts w:eastAsia="Calibri" w:cs="font451"/>
          <w:bCs/>
          <w:sz w:val="24"/>
          <w:szCs w:val="22"/>
          <w:lang w:eastAsia="en-US"/>
        </w:rPr>
        <w:t xml:space="preserve"> установка новой микросхемы/чипа или его перепрограммирование.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При причинении вреда имуществу Заказчика вследствие конструктивных, производственных или иных недостатков заправленного картриджа, в течение гарантийного срока на товар, Исполнитель возмещает убытки, понесенные Заказчиком, либо производит ремонт данной техники. Наличие дефектов и сроки их устранения фиксируются двухсторонним Актом устранения недостатков и обнаружения дефектов. При отказе Исполнителя от составления или подписания Акта обнаруженных дефектов и недостатков Заказчик составляет односторонний акт.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В случае если Исполнитель в течение срока, указанного в Акте обнаруженных дефектов, не устранит дефекты и недостатки в выполненных работах, Заказчик вправе, при сохранении своих прав по гарантии, устранить дефекты и недостатки силами другой организации. В этом случае Исполнитель возмещает Заказчику всю сумму затрат на оплату работ по устранению дефектов, транспортные и иные расходы Заказчика.</w:t>
      </w:r>
    </w:p>
    <w:p w:rsidR="005758E3" w:rsidRPr="00514459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 w:rsidRPr="00514459">
        <w:rPr>
          <w:rFonts w:eastAsia="Calibri" w:cs="font451"/>
          <w:bCs/>
          <w:sz w:val="24"/>
          <w:szCs w:val="28"/>
          <w:lang w:eastAsia="en-US"/>
        </w:rPr>
        <w:t xml:space="preserve">Срок </w:t>
      </w:r>
      <w:r w:rsidRPr="00514459">
        <w:rPr>
          <w:rFonts w:eastAsia="Calibri" w:cs="font451"/>
          <w:sz w:val="24"/>
          <w:szCs w:val="28"/>
          <w:lang w:eastAsia="en-US"/>
        </w:rPr>
        <w:t>оказания</w:t>
      </w:r>
      <w:r w:rsidRPr="00514459">
        <w:rPr>
          <w:rFonts w:eastAsia="Calibri" w:cs="font451"/>
          <w:bCs/>
          <w:sz w:val="24"/>
          <w:szCs w:val="28"/>
          <w:lang w:eastAsia="en-US"/>
        </w:rPr>
        <w:t xml:space="preserve"> услуг:</w:t>
      </w:r>
    </w:p>
    <w:p w:rsidR="005758E3" w:rsidRPr="00514459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>Срок оказания услуг: с момента заключения контракта по 31 декабря 202</w:t>
      </w:r>
      <w:r w:rsidR="00127817" w:rsidRPr="00514459">
        <w:rPr>
          <w:rFonts w:eastAsia="Calibri" w:cs="font451"/>
          <w:sz w:val="24"/>
          <w:szCs w:val="28"/>
          <w:lang w:eastAsia="en-US"/>
        </w:rPr>
        <w:t>6</w:t>
      </w:r>
      <w:r w:rsidRPr="00514459">
        <w:rPr>
          <w:rFonts w:eastAsia="Calibri" w:cs="font451"/>
          <w:sz w:val="24"/>
          <w:szCs w:val="28"/>
          <w:lang w:eastAsia="en-US"/>
        </w:rPr>
        <w:t xml:space="preserve"> года.</w:t>
      </w:r>
    </w:p>
    <w:p w:rsidR="005758E3" w:rsidRPr="00514459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 xml:space="preserve">Оказание услуг </w:t>
      </w:r>
      <w:r w:rsidRPr="00514459">
        <w:rPr>
          <w:rFonts w:eastAsia="Calibri" w:cs="font451"/>
          <w:bCs/>
          <w:sz w:val="24"/>
          <w:szCs w:val="28"/>
          <w:lang w:eastAsia="en-US"/>
        </w:rPr>
        <w:t xml:space="preserve">по заправке картриджей </w:t>
      </w:r>
      <w:r w:rsidRPr="00514459">
        <w:rPr>
          <w:rFonts w:eastAsia="Calibri" w:cs="font451"/>
          <w:sz w:val="24"/>
          <w:szCs w:val="28"/>
          <w:lang w:eastAsia="en-US"/>
        </w:rPr>
        <w:t>осуществляется Исполнителем по заявкам Заказчика в рабочие дни Заказчика в период рабочего времени: Понедельник – Четверг: с 09:00 до 18:00; Пятница: с 09:00 до 16:45.</w:t>
      </w:r>
    </w:p>
    <w:p w:rsidR="005758E3" w:rsidRPr="00514459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>Исполнитель осуществляет прием картриджей на заправку в течение 2 рабочих дней с момента поступления заявки.</w:t>
      </w:r>
    </w:p>
    <w:p w:rsidR="005758E3" w:rsidRPr="00514459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>Готовые после заправки картриджи должны быть переданы Заказчику не позднее 1 рабочего дня с момента их приема Исполнителем.</w:t>
      </w:r>
    </w:p>
    <w:p w:rsidR="005758E3" w:rsidRPr="00514459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>Гарантии качества.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 w:rsidRPr="00514459">
        <w:rPr>
          <w:rFonts w:eastAsia="Calibri" w:cs="font451"/>
          <w:sz w:val="24"/>
          <w:szCs w:val="28"/>
          <w:lang w:eastAsia="en-US"/>
        </w:rPr>
        <w:t>В случае невозможности возврата картриджей в течени</w:t>
      </w:r>
      <w:proofErr w:type="gramStart"/>
      <w:r w:rsidRPr="00514459">
        <w:rPr>
          <w:rFonts w:eastAsia="Calibri" w:cs="font451"/>
          <w:sz w:val="24"/>
          <w:szCs w:val="28"/>
          <w:lang w:eastAsia="en-US"/>
        </w:rPr>
        <w:t>и</w:t>
      </w:r>
      <w:proofErr w:type="gramEnd"/>
      <w:r w:rsidRPr="00514459">
        <w:rPr>
          <w:rFonts w:eastAsia="Calibri" w:cs="font451"/>
          <w:sz w:val="24"/>
          <w:szCs w:val="28"/>
          <w:lang w:eastAsia="en-US"/>
        </w:rPr>
        <w:t xml:space="preserve"> 1 рабочего дня Исполнитель обязан предоставить подменный картридж, аналогичный по характеристикам, взятому для проведения заправки/восстановления</w:t>
      </w:r>
      <w:r>
        <w:rPr>
          <w:rFonts w:eastAsia="Calibri" w:cs="font451"/>
          <w:sz w:val="24"/>
          <w:szCs w:val="28"/>
          <w:lang w:eastAsia="en-US"/>
        </w:rPr>
        <w:t>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предоставления гарантии на выполненные работы должен быть не менее 3 (Трех) месяцев с момента завершения работ, вплоть до окончания тонера в картридже.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за свой счет устраняет выявленные Заказчиком дефекты изображения заправленных картриджей (посторонний фон при печати текстовой страницы, затемнения, полосы, пятна).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за свой счет ремонтирует оборудование Заказчика, вышедшее из строя по причине брака заправленных/восстановленных Исполнителем картриджей.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гарантирует: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надлежащее качество используемых материалов, запасных частей.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качество выполнения всех оказываемых услуг в соответствии с действующими нормами и техническими условиями.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своевременное устранение недостатков и дефектов, выявленных в процессе оказания услуг, при приёмке услуг и в период гарантийного срока.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lastRenderedPageBreak/>
        <w:t>Если в период установленного гарантийного срока обнаружатся дефекты, препятствующие нормальной эксплуатации оборудования (оргтехники), то Исполнитель обязан их устранить за свой счёт и в согласованные сроки. Для участия в составлении акта, фиксирующего дефекты, согласования порядка и сроков их устранения Исполнитель обязан командировать своего представителя не позднее 5 (пяти) рабочих дней со дня получения письменного извещения Заказчика.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гарантии качества на услуги по заправленным\восстановленным картриджам устанавливается продолжительностью не менее 3-х (трех) месяцев со дня подписания сторонами акта приема оказанных услуг.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устранения недостатков или замены картриджа, в пределах гарантийного срока, составляет 5 (пять) рабочих дней с момента извещения Исполнителя об обнаружении дефектов.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В случае поломки печатающего устройства, причиной которого стал некачественный тонер, что будет подтверждено актом экспертного осмотра, Исполнитель обязан произвести ремонт устройства за свой счет.</w:t>
      </w:r>
    </w:p>
    <w:p w:rsidR="005758E3" w:rsidRDefault="005758E3" w:rsidP="005758E3">
      <w:pPr>
        <w:pStyle w:val="Standard"/>
        <w:tabs>
          <w:tab w:val="left" w:pos="1487"/>
        </w:tabs>
        <w:ind w:left="460"/>
        <w:jc w:val="both"/>
      </w:pPr>
      <w:r>
        <w:rPr>
          <w:rFonts w:eastAsia="Calibri" w:cs="font451"/>
          <w:sz w:val="24"/>
          <w:szCs w:val="28"/>
          <w:lang w:eastAsia="en-US"/>
        </w:rPr>
        <w:t>Таблица 1.1. Список картриджей Заказчика, подлежащих заправке</w:t>
      </w: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tbl>
      <w:tblPr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"/>
        <w:gridCol w:w="4121"/>
        <w:gridCol w:w="1559"/>
        <w:gridCol w:w="1301"/>
        <w:gridCol w:w="2397"/>
      </w:tblGrid>
      <w:tr w:rsidR="00127817" w:rsidRPr="00514459" w:rsidTr="00127817">
        <w:trPr>
          <w:trHeight w:val="35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Pr="00514459" w:rsidRDefault="00127817" w:rsidP="00141E10">
            <w:pPr>
              <w:pStyle w:val="2"/>
              <w:spacing w:after="0" w:line="240" w:lineRule="auto"/>
              <w:rPr>
                <w:b w:val="0"/>
              </w:rPr>
            </w:pPr>
            <w:r w:rsidRPr="00514459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514459"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proofErr w:type="gramEnd"/>
            <w:r w:rsidRPr="00514459">
              <w:rPr>
                <w:rFonts w:ascii="Times New Roman" w:hAnsi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Pr="00514459" w:rsidRDefault="00127817" w:rsidP="00141E10">
            <w:pPr>
              <w:pStyle w:val="Textbody"/>
            </w:pPr>
            <w:proofErr w:type="spellStart"/>
            <w:r w:rsidRPr="00514459">
              <w:t>Наименование</w:t>
            </w:r>
            <w:proofErr w:type="spellEnd"/>
            <w:r w:rsidRPr="00514459">
              <w:t xml:space="preserve"> </w:t>
            </w:r>
            <w:proofErr w:type="spellStart"/>
            <w:r w:rsidRPr="00514459">
              <w:t>заправляемых</w:t>
            </w:r>
            <w:proofErr w:type="spellEnd"/>
            <w:r w:rsidRPr="00514459">
              <w:t xml:space="preserve"> </w:t>
            </w:r>
            <w:proofErr w:type="spellStart"/>
            <w:r w:rsidRPr="00514459">
              <w:t>картриджей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27817" w:rsidRPr="00514459" w:rsidRDefault="00127817" w:rsidP="00141E10">
            <w:pPr>
              <w:pStyle w:val="Textbody"/>
              <w:jc w:val="center"/>
              <w:rPr>
                <w:lang w:val="ru-RU"/>
              </w:rPr>
            </w:pPr>
            <w:r w:rsidRPr="00514459">
              <w:rPr>
                <w:lang w:val="ru-RU"/>
              </w:rPr>
              <w:t>Цена  за 1 заправку, руб.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27817" w:rsidRPr="00514459" w:rsidRDefault="00127817" w:rsidP="00141E10">
            <w:pPr>
              <w:pStyle w:val="Textbody"/>
              <w:jc w:val="center"/>
              <w:rPr>
                <w:lang w:val="ru-RU"/>
              </w:rPr>
            </w:pPr>
            <w:r w:rsidRPr="00514459">
              <w:rPr>
                <w:lang w:val="ru-RU"/>
              </w:rPr>
              <w:t>Кол-во, шт.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Pr="00514459" w:rsidRDefault="00127817" w:rsidP="00141E10">
            <w:pPr>
              <w:pStyle w:val="Textbody"/>
              <w:jc w:val="center"/>
              <w:rPr>
                <w:lang w:val="ru-RU"/>
              </w:rPr>
            </w:pPr>
            <w:r w:rsidRPr="00514459">
              <w:rPr>
                <w:lang w:val="ru-RU"/>
              </w:rPr>
              <w:t xml:space="preserve">Всего, руб. </w:t>
            </w:r>
          </w:p>
        </w:tc>
      </w:tr>
      <w:tr w:rsidR="00D035AB" w:rsidTr="00127817">
        <w:trPr>
          <w:trHeight w:val="198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P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Ricon</w:t>
            </w:r>
            <w:proofErr w:type="spellEnd"/>
            <w:r w:rsidRPr="00D035AB">
              <w:t xml:space="preserve"> SP 325DNw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5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880,00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4400</w:t>
            </w:r>
            <w:r w:rsidR="00514459">
              <w:t>,0</w:t>
            </w:r>
          </w:p>
        </w:tc>
      </w:tr>
      <w:tr w:rsidR="00D035AB" w:rsidTr="00127817">
        <w:trPr>
          <w:trHeight w:val="231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LBP-6000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2400</w:t>
            </w:r>
            <w:r w:rsidR="00514459">
              <w:t>,0</w:t>
            </w:r>
          </w:p>
        </w:tc>
      </w:tr>
      <w:tr w:rsidR="00D035AB" w:rsidTr="00127817">
        <w:trPr>
          <w:trHeight w:val="212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LBP-6020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800</w:t>
            </w:r>
            <w:r w:rsidR="00514459">
              <w:t>,0</w:t>
            </w:r>
          </w:p>
        </w:tc>
      </w:tr>
      <w:tr w:rsidR="00D035AB" w:rsidTr="00127817">
        <w:trPr>
          <w:trHeight w:val="21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LBP-6200 D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1600</w:t>
            </w:r>
            <w:r w:rsidR="00514459">
              <w:t>,0</w:t>
            </w:r>
          </w:p>
        </w:tc>
      </w:tr>
      <w:tr w:rsidR="00D035AB" w:rsidTr="00127817">
        <w:trPr>
          <w:trHeight w:val="21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Xerox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Phaser</w:t>
            </w:r>
            <w:proofErr w:type="spellEnd"/>
            <w:r w:rsidRPr="00D035AB">
              <w:t xml:space="preserve"> 3140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530,00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2120</w:t>
            </w:r>
            <w:r w:rsidR="00514459">
              <w:t>,0</w:t>
            </w:r>
          </w:p>
        </w:tc>
      </w:tr>
      <w:tr w:rsidR="00D035AB" w:rsidTr="00127817">
        <w:trPr>
          <w:trHeight w:val="10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LexmarkMX410 DE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1560,00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6240</w:t>
            </w:r>
            <w:r w:rsidR="00514459">
              <w:t>,0</w:t>
            </w:r>
          </w:p>
        </w:tc>
      </w:tr>
      <w:tr w:rsidR="00D035AB" w:rsidTr="00127817">
        <w:trPr>
          <w:trHeight w:val="202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HP </w:t>
            </w:r>
            <w:proofErr w:type="spellStart"/>
            <w:r w:rsidRPr="00D035AB">
              <w:t>LaserJet</w:t>
            </w:r>
            <w:proofErr w:type="spellEnd"/>
            <w:r w:rsidRPr="00D035AB">
              <w:t xml:space="preserve"> 1102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800</w:t>
            </w:r>
            <w:r w:rsidR="00514459">
              <w:t>,0</w:t>
            </w:r>
          </w:p>
        </w:tc>
      </w:tr>
      <w:tr w:rsidR="00D035AB" w:rsidTr="00127817">
        <w:trPr>
          <w:trHeight w:val="204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CF-259FX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1000,00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6000</w:t>
            </w:r>
            <w:r w:rsidR="00514459">
              <w:t>,0</w:t>
            </w:r>
          </w:p>
        </w:tc>
      </w:tr>
      <w:tr w:rsidR="00D035AB" w:rsidTr="00127817">
        <w:trPr>
          <w:trHeight w:val="20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W1106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600,00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4200</w:t>
            </w:r>
            <w:r w:rsidR="00514459">
              <w:t>,0</w:t>
            </w:r>
            <w:bookmarkStart w:id="0" w:name="_GoBack"/>
            <w:bookmarkEnd w:id="0"/>
          </w:p>
        </w:tc>
      </w:tr>
      <w:tr w:rsidR="00D035AB" w:rsidTr="00127817">
        <w:trPr>
          <w:trHeight w:val="20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Pr="00D035AB" w:rsidRDefault="008C2876" w:rsidP="00141E10">
            <w:r>
              <w:t>Итого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C67F61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28 560,00</w:t>
            </w:r>
          </w:p>
        </w:tc>
      </w:tr>
    </w:tbl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14459" w:rsidRPr="00514459" w:rsidRDefault="00514459" w:rsidP="00514459">
      <w:pPr>
        <w:pStyle w:val="Standard"/>
        <w:rPr>
          <w:sz w:val="24"/>
          <w:szCs w:val="24"/>
        </w:rPr>
      </w:pPr>
    </w:p>
    <w:p w:rsidR="00514459" w:rsidRPr="00514459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>ЗАКАЗЧИК:</w:t>
      </w:r>
    </w:p>
    <w:p w:rsidR="00514459" w:rsidRPr="00514459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>Заместитель руководителя Управления______________ О. В. Авдиенко</w:t>
      </w:r>
    </w:p>
    <w:p w:rsidR="00514459" w:rsidRPr="00514459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>М.П.</w:t>
      </w:r>
    </w:p>
    <w:p w:rsidR="00514459" w:rsidRPr="00514459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 xml:space="preserve"> </w:t>
      </w:r>
    </w:p>
    <w:p w:rsidR="00514459" w:rsidRPr="00514459" w:rsidRDefault="00514459" w:rsidP="00514459">
      <w:pPr>
        <w:pStyle w:val="Standard"/>
        <w:rPr>
          <w:sz w:val="24"/>
          <w:szCs w:val="24"/>
        </w:rPr>
      </w:pPr>
    </w:p>
    <w:p w:rsidR="00514459" w:rsidRPr="00514459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>ИСПОЛНИТЕЛЬ:</w:t>
      </w:r>
    </w:p>
    <w:p w:rsidR="00514459" w:rsidRPr="00514459" w:rsidRDefault="00514459" w:rsidP="00514459">
      <w:pPr>
        <w:pStyle w:val="Standard"/>
        <w:rPr>
          <w:sz w:val="24"/>
          <w:szCs w:val="24"/>
        </w:rPr>
      </w:pPr>
      <w:proofErr w:type="gramStart"/>
      <w:r w:rsidRPr="00514459">
        <w:rPr>
          <w:sz w:val="24"/>
          <w:szCs w:val="24"/>
        </w:rPr>
        <w:t xml:space="preserve">Генеральный </w:t>
      </w:r>
      <w:proofErr w:type="spellStart"/>
      <w:r w:rsidRPr="00514459">
        <w:rPr>
          <w:sz w:val="24"/>
          <w:szCs w:val="24"/>
        </w:rPr>
        <w:t>директор___________________________Павловская</w:t>
      </w:r>
      <w:proofErr w:type="spellEnd"/>
      <w:r w:rsidRPr="00514459">
        <w:rPr>
          <w:sz w:val="24"/>
          <w:szCs w:val="24"/>
        </w:rPr>
        <w:t xml:space="preserve"> О.А.  </w:t>
      </w:r>
      <w:proofErr w:type="gramEnd"/>
    </w:p>
    <w:p w:rsidR="005758E3" w:rsidRDefault="00514459" w:rsidP="00514459">
      <w:pPr>
        <w:pStyle w:val="Standard"/>
        <w:rPr>
          <w:sz w:val="24"/>
          <w:szCs w:val="24"/>
        </w:rPr>
      </w:pPr>
      <w:r w:rsidRPr="00514459">
        <w:rPr>
          <w:sz w:val="24"/>
          <w:szCs w:val="24"/>
        </w:rPr>
        <w:t>М.П.</w:t>
      </w:r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  <w:gridCol w:w="4927"/>
      </w:tblGrid>
      <w:tr w:rsidR="005758E3" w:rsidTr="00141E10">
        <w:trPr>
          <w:trHeight w:val="1150"/>
        </w:trPr>
        <w:tc>
          <w:tcPr>
            <w:tcW w:w="49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</w:pPr>
          </w:p>
        </w:tc>
        <w:tc>
          <w:tcPr>
            <w:tcW w:w="49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</w:pPr>
          </w:p>
        </w:tc>
      </w:tr>
    </w:tbl>
    <w:p w:rsidR="001F53CD" w:rsidRDefault="001F53CD"/>
    <w:sectPr w:rsidR="001F53CD" w:rsidSect="005758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variable"/>
  </w:font>
  <w:font w:name="font448">
    <w:charset w:val="00"/>
    <w:family w:val="auto"/>
    <w:pitch w:val="variable"/>
  </w:font>
  <w:font w:name="font451">
    <w:charset w:val="00"/>
    <w:family w:val="auto"/>
    <w:pitch w:val="variable"/>
  </w:font>
  <w:font w:name="Tempora LGC Un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36CE"/>
    <w:multiLevelType w:val="multilevel"/>
    <w:tmpl w:val="91EA4EB8"/>
    <w:styleLink w:val="WWNum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  <w:rPr>
        <w:rFonts w:eastAsia="Calibri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EA605B9"/>
    <w:multiLevelType w:val="multilevel"/>
    <w:tmpl w:val="5900EC92"/>
    <w:styleLink w:val="WWNum10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3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0E57E65"/>
    <w:multiLevelType w:val="multilevel"/>
    <w:tmpl w:val="7782532E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D260D2B"/>
    <w:multiLevelType w:val="multilevel"/>
    <w:tmpl w:val="D1BC958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75C6557"/>
    <w:multiLevelType w:val="multilevel"/>
    <w:tmpl w:val="1422CE3E"/>
    <w:styleLink w:val="WWNum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cs="Times New Roman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9DD3D5F"/>
    <w:multiLevelType w:val="multilevel"/>
    <w:tmpl w:val="5C10700E"/>
    <w:styleLink w:val="WW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)"/>
      <w:lvlJc w:val="left"/>
    </w:lvl>
    <w:lvl w:ilvl="3">
      <w:start w:val="1"/>
      <w:numFmt w:val="decimal"/>
      <w:lvlText w:val="(%1.%2.%3.%4)"/>
      <w:lvlJc w:val="left"/>
    </w:lvl>
    <w:lvl w:ilvl="4">
      <w:start w:val="1"/>
      <w:numFmt w:val="lowerLetter"/>
      <w:lvlText w:val="(%1.%2.%3.%4.%5)"/>
      <w:lvlJc w:val="left"/>
    </w:lvl>
    <w:lvl w:ilvl="5">
      <w:start w:val="1"/>
      <w:numFmt w:val="lowerRoman"/>
      <w:lvlText w:val="(%1.%2.%3.%4.%5.%6)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E3"/>
    <w:rsid w:val="00127817"/>
    <w:rsid w:val="001F53CD"/>
    <w:rsid w:val="0036603D"/>
    <w:rsid w:val="00514459"/>
    <w:rsid w:val="005758E3"/>
    <w:rsid w:val="008C2876"/>
    <w:rsid w:val="00C67F61"/>
    <w:rsid w:val="00D0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8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58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5758E3"/>
    <w:pPr>
      <w:widowControl w:val="0"/>
      <w:ind w:left="100"/>
    </w:pPr>
    <w:rPr>
      <w:rFonts w:ascii="Arno Pro" w:eastAsia="Arno Pro" w:hAnsi="Arno Pro"/>
      <w:sz w:val="24"/>
      <w:szCs w:val="24"/>
      <w:lang w:val="en-US" w:eastAsia="en-US"/>
    </w:rPr>
  </w:style>
  <w:style w:type="paragraph" w:customStyle="1" w:styleId="2">
    <w:name w:val="Основной текст (2)"/>
    <w:basedOn w:val="Standard"/>
    <w:rsid w:val="005758E3"/>
    <w:pPr>
      <w:widowControl w:val="0"/>
      <w:shd w:val="clear" w:color="auto" w:fill="FFFFFF"/>
      <w:spacing w:after="240" w:line="298" w:lineRule="exact"/>
      <w:jc w:val="center"/>
    </w:pPr>
    <w:rPr>
      <w:rFonts w:ascii="Calibri" w:eastAsia="Calibri" w:hAnsi="Calibri" w:cs="font448"/>
      <w:b/>
      <w:bCs/>
      <w:sz w:val="26"/>
      <w:szCs w:val="26"/>
      <w:lang w:eastAsia="en-US"/>
    </w:rPr>
  </w:style>
  <w:style w:type="numbering" w:customStyle="1" w:styleId="WWNum5">
    <w:name w:val="WWNum5"/>
    <w:basedOn w:val="a2"/>
    <w:rsid w:val="005758E3"/>
    <w:pPr>
      <w:numPr>
        <w:numId w:val="1"/>
      </w:numPr>
    </w:pPr>
  </w:style>
  <w:style w:type="numbering" w:customStyle="1" w:styleId="WWNum6">
    <w:name w:val="WWNum6"/>
    <w:basedOn w:val="a2"/>
    <w:rsid w:val="005758E3"/>
    <w:pPr>
      <w:numPr>
        <w:numId w:val="2"/>
      </w:numPr>
    </w:pPr>
  </w:style>
  <w:style w:type="numbering" w:customStyle="1" w:styleId="WWNum7">
    <w:name w:val="WWNum7"/>
    <w:basedOn w:val="a2"/>
    <w:rsid w:val="005758E3"/>
    <w:pPr>
      <w:numPr>
        <w:numId w:val="3"/>
      </w:numPr>
    </w:pPr>
  </w:style>
  <w:style w:type="numbering" w:customStyle="1" w:styleId="WWNum8">
    <w:name w:val="WWNum8"/>
    <w:basedOn w:val="a2"/>
    <w:rsid w:val="005758E3"/>
    <w:pPr>
      <w:numPr>
        <w:numId w:val="4"/>
      </w:numPr>
    </w:pPr>
  </w:style>
  <w:style w:type="numbering" w:customStyle="1" w:styleId="WWNum9">
    <w:name w:val="WWNum9"/>
    <w:basedOn w:val="a2"/>
    <w:rsid w:val="005758E3"/>
    <w:pPr>
      <w:numPr>
        <w:numId w:val="5"/>
      </w:numPr>
    </w:pPr>
  </w:style>
  <w:style w:type="numbering" w:customStyle="1" w:styleId="WWNum10">
    <w:name w:val="WWNum10"/>
    <w:basedOn w:val="a2"/>
    <w:rsid w:val="005758E3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8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58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5758E3"/>
    <w:pPr>
      <w:widowControl w:val="0"/>
      <w:ind w:left="100"/>
    </w:pPr>
    <w:rPr>
      <w:rFonts w:ascii="Arno Pro" w:eastAsia="Arno Pro" w:hAnsi="Arno Pro"/>
      <w:sz w:val="24"/>
      <w:szCs w:val="24"/>
      <w:lang w:val="en-US" w:eastAsia="en-US"/>
    </w:rPr>
  </w:style>
  <w:style w:type="paragraph" w:customStyle="1" w:styleId="2">
    <w:name w:val="Основной текст (2)"/>
    <w:basedOn w:val="Standard"/>
    <w:rsid w:val="005758E3"/>
    <w:pPr>
      <w:widowControl w:val="0"/>
      <w:shd w:val="clear" w:color="auto" w:fill="FFFFFF"/>
      <w:spacing w:after="240" w:line="298" w:lineRule="exact"/>
      <w:jc w:val="center"/>
    </w:pPr>
    <w:rPr>
      <w:rFonts w:ascii="Calibri" w:eastAsia="Calibri" w:hAnsi="Calibri" w:cs="font448"/>
      <w:b/>
      <w:bCs/>
      <w:sz w:val="26"/>
      <w:szCs w:val="26"/>
      <w:lang w:eastAsia="en-US"/>
    </w:rPr>
  </w:style>
  <w:style w:type="numbering" w:customStyle="1" w:styleId="WWNum5">
    <w:name w:val="WWNum5"/>
    <w:basedOn w:val="a2"/>
    <w:rsid w:val="005758E3"/>
    <w:pPr>
      <w:numPr>
        <w:numId w:val="1"/>
      </w:numPr>
    </w:pPr>
  </w:style>
  <w:style w:type="numbering" w:customStyle="1" w:styleId="WWNum6">
    <w:name w:val="WWNum6"/>
    <w:basedOn w:val="a2"/>
    <w:rsid w:val="005758E3"/>
    <w:pPr>
      <w:numPr>
        <w:numId w:val="2"/>
      </w:numPr>
    </w:pPr>
  </w:style>
  <w:style w:type="numbering" w:customStyle="1" w:styleId="WWNum7">
    <w:name w:val="WWNum7"/>
    <w:basedOn w:val="a2"/>
    <w:rsid w:val="005758E3"/>
    <w:pPr>
      <w:numPr>
        <w:numId w:val="3"/>
      </w:numPr>
    </w:pPr>
  </w:style>
  <w:style w:type="numbering" w:customStyle="1" w:styleId="WWNum8">
    <w:name w:val="WWNum8"/>
    <w:basedOn w:val="a2"/>
    <w:rsid w:val="005758E3"/>
    <w:pPr>
      <w:numPr>
        <w:numId w:val="4"/>
      </w:numPr>
    </w:pPr>
  </w:style>
  <w:style w:type="numbering" w:customStyle="1" w:styleId="WWNum9">
    <w:name w:val="WWNum9"/>
    <w:basedOn w:val="a2"/>
    <w:rsid w:val="005758E3"/>
    <w:pPr>
      <w:numPr>
        <w:numId w:val="5"/>
      </w:numPr>
    </w:pPr>
  </w:style>
  <w:style w:type="numbering" w:customStyle="1" w:styleId="WWNum10">
    <w:name w:val="WWNum10"/>
    <w:basedOn w:val="a2"/>
    <w:rsid w:val="005758E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Бармышев Александр Александрович</dc:creator>
  <cp:lastModifiedBy>Подмазова Марина Александровна</cp:lastModifiedBy>
  <cp:revision>2</cp:revision>
  <dcterms:created xsi:type="dcterms:W3CDTF">2026-03-18T11:00:00Z</dcterms:created>
  <dcterms:modified xsi:type="dcterms:W3CDTF">2026-03-18T11:00:00Z</dcterms:modified>
</cp:coreProperties>
</file>