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62C" w:rsidRPr="007C3934" w:rsidRDefault="0060462C" w:rsidP="0060462C">
      <w:pPr>
        <w:autoSpaceDE w:val="0"/>
        <w:autoSpaceDN w:val="0"/>
        <w:adjustRightInd w:val="0"/>
        <w:jc w:val="center"/>
        <w:rPr>
          <w:b/>
          <w:sz w:val="24"/>
          <w:szCs w:val="24"/>
        </w:rPr>
      </w:pPr>
      <w:r w:rsidRPr="007C3934">
        <w:rPr>
          <w:b/>
          <w:sz w:val="24"/>
          <w:szCs w:val="24"/>
        </w:rPr>
        <w:t>ТЕХНИЧЕСКОЕ ЗАДАНИЕ</w:t>
      </w:r>
    </w:p>
    <w:p w:rsidR="0060462C" w:rsidRPr="007C3934" w:rsidRDefault="0060462C" w:rsidP="0060462C">
      <w:pPr>
        <w:ind w:firstLine="709"/>
        <w:jc w:val="center"/>
        <w:rPr>
          <w:b/>
          <w:color w:val="000000"/>
          <w:sz w:val="16"/>
          <w:szCs w:val="16"/>
        </w:rPr>
      </w:pPr>
    </w:p>
    <w:p w:rsidR="0060462C" w:rsidRPr="007C3934" w:rsidRDefault="0060462C" w:rsidP="0060462C">
      <w:pPr>
        <w:jc w:val="center"/>
        <w:rPr>
          <w:b/>
          <w:sz w:val="24"/>
          <w:szCs w:val="24"/>
        </w:rPr>
      </w:pPr>
      <w:r w:rsidRPr="007C3934">
        <w:rPr>
          <w:b/>
          <w:sz w:val="24"/>
          <w:szCs w:val="24"/>
        </w:rPr>
        <w:t>на оказание услуг по</w:t>
      </w:r>
      <w:r w:rsidRPr="007C3934">
        <w:rPr>
          <w:b/>
        </w:rPr>
        <w:t xml:space="preserve"> </w:t>
      </w:r>
      <w:r w:rsidRPr="007C3934">
        <w:rPr>
          <w:b/>
          <w:sz w:val="24"/>
          <w:szCs w:val="24"/>
        </w:rPr>
        <w:t>централизованной охране объектов Заказчика с помощью средств охранно-пожарной сигнализации и сре</w:t>
      </w:r>
      <w:proofErr w:type="gramStart"/>
      <w:r w:rsidRPr="007C3934">
        <w:rPr>
          <w:b/>
          <w:sz w:val="24"/>
          <w:szCs w:val="24"/>
        </w:rPr>
        <w:t>дств тр</w:t>
      </w:r>
      <w:proofErr w:type="gramEnd"/>
      <w:r w:rsidRPr="007C3934">
        <w:rPr>
          <w:b/>
          <w:sz w:val="24"/>
          <w:szCs w:val="24"/>
        </w:rPr>
        <w:t>евожной сигнализации, выведенных на пульт централизованного наблюдения</w:t>
      </w:r>
    </w:p>
    <w:p w:rsidR="0060462C" w:rsidRPr="00C763F4" w:rsidRDefault="0060462C" w:rsidP="0060462C">
      <w:r w:rsidRPr="00C763F4">
        <w:t>МИФНС России № 6 по Иркутской области.</w:t>
      </w:r>
    </w:p>
    <w:p w:rsidR="0060462C" w:rsidRPr="00C763F4" w:rsidRDefault="0060462C" w:rsidP="0060462C">
      <w:pPr>
        <w:rPr>
          <w:sz w:val="24"/>
          <w:szCs w:val="24"/>
        </w:rPr>
      </w:pPr>
      <w:r w:rsidRPr="00C763F4">
        <w:t xml:space="preserve">Объект охраны: охрана помещений расположенных по адресу:  </w:t>
      </w:r>
      <w:proofErr w:type="spellStart"/>
      <w:r w:rsidRPr="00C763F4">
        <w:t>г</w:t>
      </w:r>
      <w:proofErr w:type="gramStart"/>
      <w:r w:rsidRPr="00C763F4">
        <w:t>.С</w:t>
      </w:r>
      <w:proofErr w:type="gramEnd"/>
      <w:r w:rsidRPr="00C763F4">
        <w:t>аянск</w:t>
      </w:r>
      <w:proofErr w:type="spellEnd"/>
      <w:r w:rsidRPr="00C763F4">
        <w:t>, м/р Юбилейный, д.41</w:t>
      </w:r>
    </w:p>
    <w:p w:rsidR="0060462C" w:rsidRPr="00C763F4" w:rsidRDefault="0060462C" w:rsidP="0060462C">
      <w:r w:rsidRPr="00C763F4">
        <w:t xml:space="preserve">Объект охраны: охрана помещений расположенных по адресу:  </w:t>
      </w:r>
      <w:proofErr w:type="spellStart"/>
      <w:r w:rsidRPr="00C763F4">
        <w:t>г</w:t>
      </w:r>
      <w:proofErr w:type="gramStart"/>
      <w:r w:rsidRPr="00C763F4">
        <w:t>.С</w:t>
      </w:r>
      <w:proofErr w:type="gramEnd"/>
      <w:r w:rsidRPr="00C763F4">
        <w:t>аянск</w:t>
      </w:r>
      <w:proofErr w:type="spellEnd"/>
      <w:r w:rsidRPr="00C763F4">
        <w:t>, м/р Олимпийский, бокс №   6 (гаражный бокс)</w:t>
      </w:r>
    </w:p>
    <w:p w:rsidR="0060462C" w:rsidRDefault="0060462C" w:rsidP="0060462C">
      <w:pPr>
        <w:contextualSpacing/>
        <w:jc w:val="center"/>
        <w:rPr>
          <w:b/>
          <w:sz w:val="24"/>
          <w:szCs w:val="24"/>
        </w:rPr>
      </w:pPr>
    </w:p>
    <w:tbl>
      <w:tblPr>
        <w:tblStyle w:val="2"/>
        <w:tblW w:w="10368" w:type="dxa"/>
        <w:tblInd w:w="-743" w:type="dxa"/>
        <w:tblLook w:val="04A0" w:firstRow="1" w:lastRow="0" w:firstColumn="1" w:lastColumn="0" w:noHBand="0" w:noVBand="1"/>
      </w:tblPr>
      <w:tblGrid>
        <w:gridCol w:w="689"/>
        <w:gridCol w:w="3906"/>
        <w:gridCol w:w="5773"/>
      </w:tblGrid>
      <w:tr w:rsidR="0060462C" w:rsidRPr="0043141E" w:rsidTr="00B4430B">
        <w:tc>
          <w:tcPr>
            <w:tcW w:w="689" w:type="dxa"/>
          </w:tcPr>
          <w:p w:rsidR="0060462C" w:rsidRPr="0043141E" w:rsidRDefault="0060462C" w:rsidP="00B4430B">
            <w:pPr>
              <w:jc w:val="center"/>
              <w:rPr>
                <w:sz w:val="23"/>
              </w:rPr>
            </w:pPr>
            <w:r w:rsidRPr="0043141E">
              <w:rPr>
                <w:b/>
                <w:sz w:val="23"/>
              </w:rPr>
              <w:t xml:space="preserve">№ </w:t>
            </w:r>
            <w:proofErr w:type="gramStart"/>
            <w:r w:rsidRPr="0043141E">
              <w:rPr>
                <w:b/>
                <w:sz w:val="23"/>
              </w:rPr>
              <w:t>п</w:t>
            </w:r>
            <w:proofErr w:type="gramEnd"/>
            <w:r w:rsidRPr="0043141E">
              <w:rPr>
                <w:b/>
                <w:sz w:val="23"/>
              </w:rPr>
              <w:t>/п</w:t>
            </w:r>
          </w:p>
        </w:tc>
        <w:tc>
          <w:tcPr>
            <w:tcW w:w="3906" w:type="dxa"/>
          </w:tcPr>
          <w:p w:rsidR="0060462C" w:rsidRPr="0043141E" w:rsidRDefault="0060462C" w:rsidP="00B4430B">
            <w:pPr>
              <w:jc w:val="center"/>
              <w:rPr>
                <w:sz w:val="23"/>
              </w:rPr>
            </w:pPr>
            <w:r w:rsidRPr="0043141E">
              <w:rPr>
                <w:b/>
                <w:sz w:val="23"/>
              </w:rPr>
              <w:t>Наименование услуги в соответствии с КТРУ</w:t>
            </w:r>
          </w:p>
        </w:tc>
        <w:tc>
          <w:tcPr>
            <w:tcW w:w="5773" w:type="dxa"/>
            <w:tcBorders>
              <w:right w:val="single" w:sz="4" w:space="0" w:color="000000"/>
            </w:tcBorders>
          </w:tcPr>
          <w:p w:rsidR="0060462C" w:rsidRPr="0043141E" w:rsidRDefault="0060462C" w:rsidP="00B4430B">
            <w:pPr>
              <w:jc w:val="center"/>
              <w:rPr>
                <w:sz w:val="23"/>
              </w:rPr>
            </w:pPr>
            <w:r w:rsidRPr="0043141E">
              <w:rPr>
                <w:b/>
                <w:sz w:val="23"/>
              </w:rPr>
              <w:t>Характеристики услуги в соответствии с КТРУ</w:t>
            </w:r>
          </w:p>
        </w:tc>
      </w:tr>
      <w:tr w:rsidR="0060462C" w:rsidRPr="0043141E" w:rsidTr="00B4430B">
        <w:tc>
          <w:tcPr>
            <w:tcW w:w="689" w:type="dxa"/>
            <w:vMerge w:val="restart"/>
          </w:tcPr>
          <w:p w:rsidR="0060462C" w:rsidRPr="0043141E" w:rsidRDefault="0060462C" w:rsidP="00B4430B">
            <w:pPr>
              <w:jc w:val="center"/>
              <w:rPr>
                <w:sz w:val="23"/>
              </w:rPr>
            </w:pPr>
            <w:r w:rsidRPr="0043141E">
              <w:rPr>
                <w:sz w:val="23"/>
              </w:rPr>
              <w:t>1.</w:t>
            </w:r>
          </w:p>
        </w:tc>
        <w:tc>
          <w:tcPr>
            <w:tcW w:w="3906" w:type="dxa"/>
            <w:vMerge w:val="restart"/>
          </w:tcPr>
          <w:p w:rsidR="0060462C" w:rsidRPr="0043141E" w:rsidRDefault="0060462C" w:rsidP="00B4430B">
            <w:pPr>
              <w:jc w:val="center"/>
              <w:rPr>
                <w:sz w:val="23"/>
              </w:rPr>
            </w:pPr>
          </w:p>
          <w:p w:rsidR="0060462C" w:rsidRPr="0043141E" w:rsidRDefault="0060462C" w:rsidP="00B4430B">
            <w:pPr>
              <w:jc w:val="center"/>
              <w:rPr>
                <w:sz w:val="23"/>
              </w:rPr>
            </w:pPr>
          </w:p>
          <w:p w:rsidR="0060462C" w:rsidRPr="0043141E" w:rsidRDefault="0060462C" w:rsidP="00B4430B">
            <w:pPr>
              <w:jc w:val="center"/>
              <w:rPr>
                <w:sz w:val="23"/>
              </w:rPr>
            </w:pPr>
          </w:p>
          <w:p w:rsidR="0060462C" w:rsidRPr="0043141E" w:rsidRDefault="0060462C" w:rsidP="00B4430B">
            <w:pPr>
              <w:jc w:val="center"/>
              <w:rPr>
                <w:sz w:val="23"/>
              </w:rPr>
            </w:pPr>
          </w:p>
          <w:p w:rsidR="0060462C" w:rsidRPr="0043141E" w:rsidRDefault="0060462C" w:rsidP="00B4430B">
            <w:pPr>
              <w:jc w:val="center"/>
              <w:rPr>
                <w:sz w:val="23"/>
              </w:rPr>
            </w:pPr>
          </w:p>
          <w:p w:rsidR="0060462C" w:rsidRPr="0043141E" w:rsidRDefault="0060462C" w:rsidP="00B4430B">
            <w:pPr>
              <w:jc w:val="center"/>
              <w:rPr>
                <w:sz w:val="23"/>
              </w:rPr>
            </w:pPr>
          </w:p>
          <w:p w:rsidR="0060462C" w:rsidRPr="0043141E" w:rsidRDefault="0060462C" w:rsidP="00B4430B">
            <w:pPr>
              <w:jc w:val="center"/>
              <w:rPr>
                <w:sz w:val="23"/>
              </w:rPr>
            </w:pPr>
            <w:r w:rsidRPr="0043141E">
              <w:rPr>
                <w:sz w:val="23"/>
              </w:rPr>
              <w:t>Вид услуги по охране</w:t>
            </w:r>
          </w:p>
        </w:tc>
        <w:tc>
          <w:tcPr>
            <w:tcW w:w="5773" w:type="dxa"/>
          </w:tcPr>
          <w:p w:rsidR="0060462C" w:rsidRPr="0043141E" w:rsidRDefault="0060462C" w:rsidP="00B4430B">
            <w:pPr>
              <w:jc w:val="both"/>
              <w:rPr>
                <w:sz w:val="22"/>
              </w:rPr>
            </w:pPr>
            <w:r w:rsidRPr="0043141E">
              <w:rPr>
                <w:sz w:val="22"/>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60462C" w:rsidRPr="0043141E" w:rsidTr="00B4430B">
        <w:tc>
          <w:tcPr>
            <w:tcW w:w="689" w:type="dxa"/>
            <w:vMerge/>
          </w:tcPr>
          <w:p w:rsidR="0060462C" w:rsidRPr="0043141E" w:rsidRDefault="0060462C" w:rsidP="00B4430B">
            <w:pPr>
              <w:rPr>
                <w:sz w:val="22"/>
              </w:rPr>
            </w:pPr>
          </w:p>
        </w:tc>
        <w:tc>
          <w:tcPr>
            <w:tcW w:w="3906" w:type="dxa"/>
            <w:vMerge/>
          </w:tcPr>
          <w:p w:rsidR="0060462C" w:rsidRPr="0043141E" w:rsidRDefault="0060462C" w:rsidP="00B4430B">
            <w:pPr>
              <w:rPr>
                <w:sz w:val="22"/>
              </w:rPr>
            </w:pPr>
          </w:p>
        </w:tc>
        <w:tc>
          <w:tcPr>
            <w:tcW w:w="5773" w:type="dxa"/>
          </w:tcPr>
          <w:p w:rsidR="0060462C" w:rsidRPr="0043141E" w:rsidRDefault="0060462C" w:rsidP="00B4430B">
            <w:pPr>
              <w:jc w:val="both"/>
              <w:rPr>
                <w:sz w:val="22"/>
              </w:rPr>
            </w:pPr>
            <w:r w:rsidRPr="0043141E">
              <w:rPr>
                <w:sz w:val="22"/>
              </w:rPr>
              <w:t xml:space="preserve"> Охрана имущества, а также обеспечение </w:t>
            </w:r>
            <w:proofErr w:type="spellStart"/>
            <w:r w:rsidRPr="0043141E">
              <w:rPr>
                <w:sz w:val="22"/>
              </w:rPr>
              <w:t>внутриобъектового</w:t>
            </w:r>
            <w:proofErr w:type="spellEnd"/>
            <w:r w:rsidRPr="0043141E">
              <w:rPr>
                <w:sz w:val="22"/>
              </w:rPr>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60462C" w:rsidRPr="0043141E" w:rsidTr="00B4430B">
        <w:tc>
          <w:tcPr>
            <w:tcW w:w="689" w:type="dxa"/>
            <w:vMerge/>
          </w:tcPr>
          <w:p w:rsidR="0060462C" w:rsidRPr="0043141E" w:rsidRDefault="0060462C" w:rsidP="00B4430B">
            <w:pPr>
              <w:rPr>
                <w:sz w:val="22"/>
              </w:rPr>
            </w:pPr>
          </w:p>
        </w:tc>
        <w:tc>
          <w:tcPr>
            <w:tcW w:w="3906" w:type="dxa"/>
            <w:vMerge/>
          </w:tcPr>
          <w:p w:rsidR="0060462C" w:rsidRPr="0043141E" w:rsidRDefault="0060462C" w:rsidP="00B4430B">
            <w:pPr>
              <w:rPr>
                <w:sz w:val="22"/>
              </w:rPr>
            </w:pPr>
          </w:p>
        </w:tc>
        <w:tc>
          <w:tcPr>
            <w:tcW w:w="5773" w:type="dxa"/>
          </w:tcPr>
          <w:p w:rsidR="0060462C" w:rsidRPr="0043141E" w:rsidRDefault="0060462C" w:rsidP="00B4430B">
            <w:pPr>
              <w:jc w:val="both"/>
              <w:rPr>
                <w:sz w:val="22"/>
              </w:rPr>
            </w:pPr>
            <w:r w:rsidRPr="0043141E">
              <w:rPr>
                <w:sz w:val="22"/>
              </w:rPr>
              <w:t xml:space="preserve">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60462C" w:rsidRPr="0043141E" w:rsidTr="00B4430B">
        <w:tc>
          <w:tcPr>
            <w:tcW w:w="689" w:type="dxa"/>
            <w:vMerge/>
          </w:tcPr>
          <w:p w:rsidR="0060462C" w:rsidRPr="0043141E" w:rsidRDefault="0060462C" w:rsidP="00B4430B">
            <w:pPr>
              <w:rPr>
                <w:sz w:val="22"/>
              </w:rPr>
            </w:pPr>
          </w:p>
        </w:tc>
        <w:tc>
          <w:tcPr>
            <w:tcW w:w="3906" w:type="dxa"/>
            <w:vMerge/>
          </w:tcPr>
          <w:p w:rsidR="0060462C" w:rsidRPr="0043141E" w:rsidRDefault="0060462C" w:rsidP="00B4430B">
            <w:pPr>
              <w:rPr>
                <w:sz w:val="22"/>
              </w:rPr>
            </w:pPr>
          </w:p>
        </w:tc>
        <w:tc>
          <w:tcPr>
            <w:tcW w:w="5773" w:type="dxa"/>
          </w:tcPr>
          <w:p w:rsidR="0060462C" w:rsidRPr="0043141E" w:rsidRDefault="0060462C" w:rsidP="00B4430B">
            <w:pPr>
              <w:jc w:val="both"/>
              <w:rPr>
                <w:sz w:val="22"/>
              </w:rPr>
            </w:pPr>
            <w:r w:rsidRPr="0043141E">
              <w:rPr>
                <w:sz w:val="22"/>
              </w:rPr>
              <w:t xml:space="preserve">Охрана объектов, а также обеспечение </w:t>
            </w:r>
            <w:proofErr w:type="spellStart"/>
            <w:r w:rsidRPr="0043141E">
              <w:rPr>
                <w:sz w:val="22"/>
              </w:rPr>
              <w:t>внутриобъектового</w:t>
            </w:r>
            <w:proofErr w:type="spellEnd"/>
            <w:r w:rsidRPr="0043141E">
              <w:rPr>
                <w:sz w:val="22"/>
              </w:rPr>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60462C" w:rsidRPr="0043141E" w:rsidTr="00B4430B">
        <w:tc>
          <w:tcPr>
            <w:tcW w:w="689" w:type="dxa"/>
          </w:tcPr>
          <w:p w:rsidR="0060462C" w:rsidRPr="0043141E" w:rsidRDefault="0060462C" w:rsidP="00B4430B">
            <w:pPr>
              <w:jc w:val="center"/>
              <w:rPr>
                <w:sz w:val="23"/>
              </w:rPr>
            </w:pPr>
            <w:r w:rsidRPr="0043141E">
              <w:rPr>
                <w:sz w:val="23"/>
              </w:rPr>
              <w:t>2.</w:t>
            </w:r>
          </w:p>
        </w:tc>
        <w:tc>
          <w:tcPr>
            <w:tcW w:w="3906" w:type="dxa"/>
          </w:tcPr>
          <w:p w:rsidR="0060462C" w:rsidRPr="0043141E" w:rsidRDefault="0060462C" w:rsidP="00B4430B">
            <w:pPr>
              <w:jc w:val="center"/>
              <w:rPr>
                <w:sz w:val="23"/>
              </w:rPr>
            </w:pPr>
            <w:r w:rsidRPr="0043141E">
              <w:rPr>
                <w:sz w:val="23"/>
              </w:rPr>
              <w:t>Использование мобильной группы</w:t>
            </w:r>
          </w:p>
        </w:tc>
        <w:tc>
          <w:tcPr>
            <w:tcW w:w="5773" w:type="dxa"/>
          </w:tcPr>
          <w:p w:rsidR="0060462C" w:rsidRPr="0043141E" w:rsidRDefault="0060462C" w:rsidP="00B4430B">
            <w:pPr>
              <w:jc w:val="center"/>
              <w:rPr>
                <w:sz w:val="23"/>
              </w:rPr>
            </w:pPr>
            <w:r w:rsidRPr="0043141E">
              <w:rPr>
                <w:sz w:val="23"/>
              </w:rPr>
              <w:t>Да</w:t>
            </w:r>
          </w:p>
        </w:tc>
      </w:tr>
      <w:tr w:rsidR="0060462C" w:rsidRPr="0043141E" w:rsidTr="00B4430B">
        <w:tc>
          <w:tcPr>
            <w:tcW w:w="689" w:type="dxa"/>
          </w:tcPr>
          <w:p w:rsidR="0060462C" w:rsidRPr="0043141E" w:rsidRDefault="0060462C" w:rsidP="00B4430B">
            <w:pPr>
              <w:jc w:val="center"/>
              <w:rPr>
                <w:sz w:val="23"/>
              </w:rPr>
            </w:pPr>
            <w:r w:rsidRPr="0043141E">
              <w:rPr>
                <w:sz w:val="23"/>
              </w:rPr>
              <w:t>3.</w:t>
            </w:r>
          </w:p>
        </w:tc>
        <w:tc>
          <w:tcPr>
            <w:tcW w:w="3906" w:type="dxa"/>
          </w:tcPr>
          <w:p w:rsidR="0060462C" w:rsidRPr="0043141E" w:rsidRDefault="0060462C" w:rsidP="00B4430B">
            <w:pPr>
              <w:jc w:val="center"/>
              <w:rPr>
                <w:sz w:val="23"/>
              </w:rPr>
            </w:pPr>
            <w:r w:rsidRPr="0043141E">
              <w:rPr>
                <w:sz w:val="23"/>
              </w:rPr>
              <w:t>Наличие оружия у сотрудников мобильной группы</w:t>
            </w:r>
          </w:p>
        </w:tc>
        <w:tc>
          <w:tcPr>
            <w:tcW w:w="5773" w:type="dxa"/>
          </w:tcPr>
          <w:p w:rsidR="0060462C" w:rsidRPr="0043141E" w:rsidRDefault="0060462C" w:rsidP="00B4430B">
            <w:pPr>
              <w:jc w:val="center"/>
              <w:rPr>
                <w:sz w:val="23"/>
              </w:rPr>
            </w:pPr>
            <w:r w:rsidRPr="0043141E">
              <w:rPr>
                <w:sz w:val="23"/>
              </w:rPr>
              <w:t>Нет</w:t>
            </w:r>
          </w:p>
        </w:tc>
      </w:tr>
      <w:tr w:rsidR="0060462C" w:rsidRPr="0043141E" w:rsidTr="00B4430B">
        <w:tc>
          <w:tcPr>
            <w:tcW w:w="689" w:type="dxa"/>
            <w:vMerge w:val="restart"/>
          </w:tcPr>
          <w:p w:rsidR="0060462C" w:rsidRPr="0043141E" w:rsidRDefault="0060462C" w:rsidP="00B4430B">
            <w:pPr>
              <w:jc w:val="center"/>
              <w:rPr>
                <w:sz w:val="23"/>
              </w:rPr>
            </w:pPr>
            <w:r w:rsidRPr="0043141E">
              <w:rPr>
                <w:sz w:val="23"/>
                <w:lang w:val="en-US"/>
              </w:rPr>
              <w:t>4</w:t>
            </w:r>
            <w:r w:rsidRPr="0043141E">
              <w:rPr>
                <w:sz w:val="23"/>
              </w:rPr>
              <w:t>.</w:t>
            </w:r>
          </w:p>
        </w:tc>
        <w:tc>
          <w:tcPr>
            <w:tcW w:w="3906" w:type="dxa"/>
            <w:vMerge w:val="restart"/>
          </w:tcPr>
          <w:p w:rsidR="0060462C" w:rsidRPr="0043141E" w:rsidRDefault="0060462C" w:rsidP="00B4430B">
            <w:pPr>
              <w:jc w:val="center"/>
              <w:rPr>
                <w:sz w:val="23"/>
              </w:rPr>
            </w:pPr>
            <w:r w:rsidRPr="0043141E">
              <w:rPr>
                <w:sz w:val="23"/>
              </w:rPr>
              <w:t>Технические средства охраны на объекте</w:t>
            </w:r>
          </w:p>
        </w:tc>
        <w:tc>
          <w:tcPr>
            <w:tcW w:w="5773" w:type="dxa"/>
          </w:tcPr>
          <w:p w:rsidR="0060462C" w:rsidRPr="0043141E" w:rsidRDefault="0060462C" w:rsidP="00B4430B">
            <w:pPr>
              <w:jc w:val="center"/>
              <w:rPr>
                <w:sz w:val="23"/>
              </w:rPr>
            </w:pPr>
            <w:r w:rsidRPr="0043141E">
              <w:rPr>
                <w:sz w:val="23"/>
              </w:rPr>
              <w:t>Технические средства охранно-пожарной сигнализации</w:t>
            </w:r>
          </w:p>
        </w:tc>
      </w:tr>
      <w:tr w:rsidR="0060462C" w:rsidRPr="0043141E" w:rsidTr="00B4430B">
        <w:tc>
          <w:tcPr>
            <w:tcW w:w="689" w:type="dxa"/>
            <w:vMerge/>
          </w:tcPr>
          <w:p w:rsidR="0060462C" w:rsidRPr="0043141E" w:rsidRDefault="0060462C" w:rsidP="00B4430B">
            <w:pPr>
              <w:rPr>
                <w:sz w:val="22"/>
              </w:rPr>
            </w:pPr>
          </w:p>
        </w:tc>
        <w:tc>
          <w:tcPr>
            <w:tcW w:w="3906" w:type="dxa"/>
            <w:vMerge/>
          </w:tcPr>
          <w:p w:rsidR="0060462C" w:rsidRPr="0043141E" w:rsidRDefault="0060462C" w:rsidP="00B4430B">
            <w:pPr>
              <w:rPr>
                <w:sz w:val="22"/>
              </w:rPr>
            </w:pPr>
          </w:p>
        </w:tc>
        <w:tc>
          <w:tcPr>
            <w:tcW w:w="5773" w:type="dxa"/>
          </w:tcPr>
          <w:p w:rsidR="0060462C" w:rsidRPr="0043141E" w:rsidRDefault="0060462C" w:rsidP="00B4430B">
            <w:pPr>
              <w:jc w:val="center"/>
              <w:rPr>
                <w:sz w:val="23"/>
                <w:lang w:val="en-US"/>
              </w:rPr>
            </w:pPr>
            <w:r w:rsidRPr="0043141E">
              <w:rPr>
                <w:sz w:val="23"/>
              </w:rPr>
              <w:t>Технические средства охранной сигнализации</w:t>
            </w:r>
          </w:p>
        </w:tc>
      </w:tr>
      <w:tr w:rsidR="0060462C" w:rsidRPr="0043141E" w:rsidTr="00B4430B">
        <w:tc>
          <w:tcPr>
            <w:tcW w:w="689" w:type="dxa"/>
            <w:vMerge/>
          </w:tcPr>
          <w:p w:rsidR="0060462C" w:rsidRPr="0043141E" w:rsidRDefault="0060462C" w:rsidP="00B4430B">
            <w:pPr>
              <w:rPr>
                <w:sz w:val="22"/>
              </w:rPr>
            </w:pPr>
          </w:p>
        </w:tc>
        <w:tc>
          <w:tcPr>
            <w:tcW w:w="3906" w:type="dxa"/>
            <w:vMerge/>
          </w:tcPr>
          <w:p w:rsidR="0060462C" w:rsidRPr="0043141E" w:rsidRDefault="0060462C" w:rsidP="00B4430B">
            <w:pPr>
              <w:rPr>
                <w:sz w:val="22"/>
              </w:rPr>
            </w:pPr>
          </w:p>
        </w:tc>
        <w:tc>
          <w:tcPr>
            <w:tcW w:w="5773" w:type="dxa"/>
          </w:tcPr>
          <w:p w:rsidR="0060462C" w:rsidRPr="0043141E" w:rsidRDefault="0060462C" w:rsidP="00B4430B">
            <w:pPr>
              <w:jc w:val="center"/>
              <w:rPr>
                <w:sz w:val="23"/>
              </w:rPr>
            </w:pPr>
            <w:r w:rsidRPr="0043141E">
              <w:rPr>
                <w:sz w:val="23"/>
              </w:rPr>
              <w:t>Средства видеонаблюдения</w:t>
            </w:r>
          </w:p>
        </w:tc>
      </w:tr>
      <w:tr w:rsidR="0060462C" w:rsidRPr="0043141E" w:rsidTr="00B4430B">
        <w:tc>
          <w:tcPr>
            <w:tcW w:w="689" w:type="dxa"/>
            <w:vMerge/>
          </w:tcPr>
          <w:p w:rsidR="0060462C" w:rsidRPr="0043141E" w:rsidRDefault="0060462C" w:rsidP="00B4430B">
            <w:pPr>
              <w:rPr>
                <w:sz w:val="22"/>
              </w:rPr>
            </w:pPr>
          </w:p>
        </w:tc>
        <w:tc>
          <w:tcPr>
            <w:tcW w:w="3906" w:type="dxa"/>
            <w:vMerge/>
          </w:tcPr>
          <w:p w:rsidR="0060462C" w:rsidRPr="0043141E" w:rsidRDefault="0060462C" w:rsidP="00B4430B">
            <w:pPr>
              <w:rPr>
                <w:sz w:val="22"/>
              </w:rPr>
            </w:pPr>
          </w:p>
        </w:tc>
        <w:tc>
          <w:tcPr>
            <w:tcW w:w="5773" w:type="dxa"/>
          </w:tcPr>
          <w:p w:rsidR="0060462C" w:rsidRPr="0043141E" w:rsidRDefault="0060462C" w:rsidP="00B4430B">
            <w:pPr>
              <w:jc w:val="center"/>
              <w:rPr>
                <w:sz w:val="23"/>
              </w:rPr>
            </w:pPr>
            <w:r w:rsidRPr="0043141E">
              <w:rPr>
                <w:sz w:val="23"/>
              </w:rPr>
              <w:t>Средства инженерно-технической защиты и контроля доступа</w:t>
            </w:r>
          </w:p>
        </w:tc>
      </w:tr>
      <w:tr w:rsidR="0060462C" w:rsidRPr="0043141E" w:rsidTr="00B4430B">
        <w:tc>
          <w:tcPr>
            <w:tcW w:w="689" w:type="dxa"/>
          </w:tcPr>
          <w:p w:rsidR="0060462C" w:rsidRPr="0043141E" w:rsidRDefault="0060462C" w:rsidP="00B4430B">
            <w:pPr>
              <w:jc w:val="center"/>
              <w:rPr>
                <w:sz w:val="23"/>
              </w:rPr>
            </w:pPr>
            <w:r w:rsidRPr="0043141E">
              <w:rPr>
                <w:sz w:val="23"/>
                <w:lang w:val="en-US"/>
              </w:rPr>
              <w:t>5</w:t>
            </w:r>
            <w:r w:rsidRPr="0043141E">
              <w:rPr>
                <w:sz w:val="23"/>
              </w:rPr>
              <w:t>.</w:t>
            </w:r>
          </w:p>
        </w:tc>
        <w:tc>
          <w:tcPr>
            <w:tcW w:w="3906" w:type="dxa"/>
          </w:tcPr>
          <w:p w:rsidR="0060462C" w:rsidRPr="0043141E" w:rsidRDefault="0060462C" w:rsidP="00B4430B">
            <w:pPr>
              <w:jc w:val="center"/>
              <w:rPr>
                <w:sz w:val="23"/>
                <w:lang w:val="en-US"/>
              </w:rPr>
            </w:pPr>
            <w:r w:rsidRPr="0043141E">
              <w:rPr>
                <w:sz w:val="23"/>
              </w:rPr>
              <w:t>Принадлежность технических средств охраны</w:t>
            </w:r>
          </w:p>
        </w:tc>
        <w:tc>
          <w:tcPr>
            <w:tcW w:w="5773" w:type="dxa"/>
          </w:tcPr>
          <w:p w:rsidR="0060462C" w:rsidRPr="0043141E" w:rsidRDefault="0060462C" w:rsidP="00B4430B">
            <w:pPr>
              <w:jc w:val="center"/>
              <w:rPr>
                <w:sz w:val="23"/>
                <w:lang w:val="en-US"/>
              </w:rPr>
            </w:pPr>
            <w:r w:rsidRPr="0043141E">
              <w:rPr>
                <w:sz w:val="23"/>
              </w:rPr>
              <w:t>Заказчика</w:t>
            </w:r>
          </w:p>
        </w:tc>
      </w:tr>
    </w:tbl>
    <w:p w:rsidR="0060462C" w:rsidRDefault="0060462C" w:rsidP="0060462C">
      <w:pPr>
        <w:contextualSpacing/>
        <w:jc w:val="center"/>
        <w:rPr>
          <w:b/>
          <w:sz w:val="24"/>
          <w:szCs w:val="24"/>
        </w:rPr>
      </w:pPr>
    </w:p>
    <w:p w:rsidR="0060462C" w:rsidRPr="00597CC2" w:rsidRDefault="0060462C" w:rsidP="0060462C">
      <w:pPr>
        <w:tabs>
          <w:tab w:val="left" w:pos="7037"/>
        </w:tabs>
        <w:rPr>
          <w:sz w:val="24"/>
          <w:szCs w:val="24"/>
        </w:rPr>
      </w:pPr>
      <w:r w:rsidRPr="00597CC2">
        <w:rPr>
          <w:sz w:val="24"/>
          <w:szCs w:val="24"/>
        </w:rPr>
        <w:t>Охр</w:t>
      </w:r>
      <w:r>
        <w:rPr>
          <w:sz w:val="24"/>
          <w:szCs w:val="24"/>
        </w:rPr>
        <w:t xml:space="preserve">ана осуществляется с 00-00. </w:t>
      </w:r>
      <w:proofErr w:type="gramStart"/>
      <w:r>
        <w:rPr>
          <w:sz w:val="24"/>
          <w:szCs w:val="24"/>
        </w:rPr>
        <w:t>С даты заключения</w:t>
      </w:r>
      <w:proofErr w:type="gramEnd"/>
      <w:r>
        <w:rPr>
          <w:sz w:val="24"/>
          <w:szCs w:val="24"/>
        </w:rPr>
        <w:t xml:space="preserve"> государственного контракта и</w:t>
      </w:r>
      <w:r w:rsidRPr="00597CC2">
        <w:rPr>
          <w:sz w:val="24"/>
          <w:szCs w:val="24"/>
        </w:rPr>
        <w:t xml:space="preserve"> по 24-00 30.11.202</w:t>
      </w:r>
      <w:r>
        <w:rPr>
          <w:sz w:val="24"/>
          <w:szCs w:val="24"/>
        </w:rPr>
        <w:t>6</w:t>
      </w:r>
      <w:r w:rsidRPr="00597CC2">
        <w:rPr>
          <w:sz w:val="24"/>
          <w:szCs w:val="24"/>
        </w:rPr>
        <w:t xml:space="preserve">. </w:t>
      </w:r>
      <w:r>
        <w:rPr>
          <w:sz w:val="24"/>
          <w:szCs w:val="24"/>
        </w:rPr>
        <w:tab/>
      </w:r>
    </w:p>
    <w:p w:rsidR="0060462C" w:rsidRDefault="0060462C" w:rsidP="0060462C">
      <w:pPr>
        <w:contextualSpacing/>
        <w:jc w:val="center"/>
        <w:rPr>
          <w:b/>
          <w:sz w:val="24"/>
          <w:szCs w:val="24"/>
        </w:rPr>
      </w:pPr>
    </w:p>
    <w:p w:rsidR="0060462C" w:rsidRPr="0043141E" w:rsidRDefault="0060462C" w:rsidP="0060462C">
      <w:pPr>
        <w:numPr>
          <w:ilvl w:val="0"/>
          <w:numId w:val="2"/>
        </w:numPr>
        <w:suppressAutoHyphens/>
        <w:ind w:left="0" w:firstLine="709"/>
        <w:contextualSpacing/>
        <w:jc w:val="both"/>
        <w:rPr>
          <w:sz w:val="24"/>
          <w:szCs w:val="24"/>
          <w:lang w:eastAsia="ar-SA"/>
        </w:rPr>
      </w:pPr>
      <w:r w:rsidRPr="0043141E">
        <w:rPr>
          <w:b/>
          <w:sz w:val="24"/>
          <w:szCs w:val="24"/>
          <w:lang w:eastAsia="ar-SA"/>
        </w:rPr>
        <w:t>Требования, предъявляемые к исполнителю охранных услуг</w:t>
      </w:r>
      <w:r w:rsidRPr="0043141E">
        <w:rPr>
          <w:sz w:val="24"/>
          <w:szCs w:val="24"/>
          <w:lang w:eastAsia="ar-SA"/>
        </w:rPr>
        <w:t>:</w:t>
      </w:r>
    </w:p>
    <w:p w:rsidR="0060462C" w:rsidRPr="0043141E" w:rsidRDefault="0060462C" w:rsidP="0060462C">
      <w:pPr>
        <w:numPr>
          <w:ilvl w:val="0"/>
          <w:numId w:val="1"/>
        </w:numPr>
        <w:suppressAutoHyphens/>
        <w:ind w:left="0" w:firstLine="851"/>
        <w:contextualSpacing/>
        <w:jc w:val="both"/>
        <w:rPr>
          <w:sz w:val="24"/>
          <w:szCs w:val="24"/>
          <w:lang w:eastAsia="ar-SA"/>
        </w:rPr>
      </w:pPr>
      <w:proofErr w:type="gramStart"/>
      <w:r w:rsidRPr="0043141E">
        <w:rPr>
          <w:sz w:val="24"/>
          <w:szCs w:val="24"/>
          <w:lang w:eastAsia="ar-SA"/>
        </w:rPr>
        <w:t>наличие полномочия и (или) права у органа государственной власти или государственного учреждения (предприятия) по оказанию охранных услуг или действующей лицензии на осуществление частной охранной деятельности в соответствии с Законом РФ  от 11.03.1992 № 2487-1 «О частной детективной и охранной деятельности в РФ» (к объекту применяются требования к антитеррористической защищенности объектов (территорий) в соответствии с Постановлением Правительства Российской Федерации от 07.04.2018 № 424</w:t>
      </w:r>
      <w:proofErr w:type="gramEnd"/>
      <w:r w:rsidRPr="0043141E">
        <w:rPr>
          <w:sz w:val="24"/>
          <w:szCs w:val="24"/>
          <w:lang w:eastAsia="ar-SA"/>
        </w:rPr>
        <w:t xml:space="preserve"> «</w:t>
      </w:r>
      <w:proofErr w:type="gramStart"/>
      <w:r w:rsidRPr="0043141E">
        <w:rPr>
          <w:sz w:val="24"/>
          <w:szCs w:val="24"/>
          <w:lang w:eastAsia="ar-SA"/>
        </w:rPr>
        <w:t>Об утверждении требований к антитеррористической защищенности объектов (территорий) Федеральной налоговой службы и подведомственных ей организаций, а также формы паспорта безопасности этих объектов (территорий)»).</w:t>
      </w:r>
      <w:proofErr w:type="gramEnd"/>
    </w:p>
    <w:p w:rsidR="0060462C" w:rsidRPr="0043141E" w:rsidRDefault="0060462C" w:rsidP="0060462C">
      <w:pPr>
        <w:numPr>
          <w:ilvl w:val="0"/>
          <w:numId w:val="1"/>
        </w:numPr>
        <w:suppressAutoHyphens/>
        <w:ind w:left="0" w:firstLine="851"/>
        <w:contextualSpacing/>
        <w:jc w:val="both"/>
        <w:rPr>
          <w:sz w:val="24"/>
          <w:szCs w:val="24"/>
          <w:lang w:eastAsia="ar-SA"/>
        </w:rPr>
      </w:pPr>
      <w:r w:rsidRPr="0043141E">
        <w:rPr>
          <w:sz w:val="24"/>
          <w:szCs w:val="24"/>
          <w:lang w:eastAsia="ar-SA"/>
        </w:rPr>
        <w:lastRenderedPageBreak/>
        <w:t>наличие собственного пульта централизованного наблюдения (ПЦН) и мониторинга сигнала тревоги, формируемого охранно-тревожной и пожарной сигнализацией;</w:t>
      </w:r>
    </w:p>
    <w:p w:rsidR="0060462C" w:rsidRPr="0043141E" w:rsidRDefault="0060462C" w:rsidP="0060462C">
      <w:pPr>
        <w:numPr>
          <w:ilvl w:val="0"/>
          <w:numId w:val="1"/>
        </w:numPr>
        <w:suppressAutoHyphens/>
        <w:ind w:left="0" w:firstLine="851"/>
        <w:contextualSpacing/>
        <w:jc w:val="both"/>
        <w:rPr>
          <w:sz w:val="24"/>
          <w:szCs w:val="24"/>
          <w:lang w:eastAsia="ar-SA"/>
        </w:rPr>
      </w:pPr>
      <w:r w:rsidRPr="0043141E">
        <w:rPr>
          <w:sz w:val="24"/>
          <w:szCs w:val="24"/>
          <w:lang w:eastAsia="ar-SA"/>
        </w:rPr>
        <w:t xml:space="preserve">достаточное наличие в городе </w:t>
      </w:r>
      <w:proofErr w:type="spellStart"/>
      <w:r w:rsidRPr="0043141E">
        <w:rPr>
          <w:sz w:val="24"/>
          <w:szCs w:val="24"/>
          <w:lang w:eastAsia="ar-SA"/>
        </w:rPr>
        <w:t>автоэкипажей</w:t>
      </w:r>
      <w:proofErr w:type="spellEnd"/>
      <w:r w:rsidRPr="0043141E">
        <w:rPr>
          <w:sz w:val="24"/>
          <w:szCs w:val="24"/>
          <w:lang w:eastAsia="ar-SA"/>
        </w:rPr>
        <w:t>, позволяющее прибытие ГБР на объект, в случае необходимости в течение 5 мин;</w:t>
      </w:r>
    </w:p>
    <w:p w:rsidR="0060462C" w:rsidRPr="0043141E" w:rsidRDefault="0060462C" w:rsidP="0060462C">
      <w:pPr>
        <w:numPr>
          <w:ilvl w:val="0"/>
          <w:numId w:val="1"/>
        </w:numPr>
        <w:suppressAutoHyphens/>
        <w:ind w:left="0" w:firstLine="851"/>
        <w:contextualSpacing/>
        <w:jc w:val="both"/>
        <w:rPr>
          <w:sz w:val="24"/>
          <w:szCs w:val="24"/>
          <w:lang w:eastAsia="ar-SA"/>
        </w:rPr>
      </w:pPr>
      <w:r w:rsidRPr="0043141E">
        <w:rPr>
          <w:sz w:val="24"/>
          <w:szCs w:val="24"/>
          <w:lang w:eastAsia="ar-SA"/>
        </w:rPr>
        <w:t>наличие дежурного подразделения с круглосуточным режимом работы;</w:t>
      </w:r>
    </w:p>
    <w:p w:rsidR="0060462C" w:rsidRPr="0043141E" w:rsidRDefault="0060462C" w:rsidP="0060462C">
      <w:pPr>
        <w:numPr>
          <w:ilvl w:val="0"/>
          <w:numId w:val="1"/>
        </w:numPr>
        <w:suppressAutoHyphens/>
        <w:ind w:left="0" w:firstLine="851"/>
        <w:contextualSpacing/>
        <w:jc w:val="both"/>
        <w:rPr>
          <w:sz w:val="24"/>
          <w:szCs w:val="24"/>
          <w:lang w:eastAsia="ar-SA"/>
        </w:rPr>
      </w:pPr>
      <w:r w:rsidRPr="0043141E">
        <w:rPr>
          <w:sz w:val="24"/>
          <w:szCs w:val="24"/>
          <w:lang w:eastAsia="ar-SA"/>
        </w:rPr>
        <w:t>немедленный выезд групп быстрого реагирования при срабатывании тревожной сигнализации, установленной на объекте «Заказчика» для пресечения административных и уголовных правонарушений, направленных против имущества «Заказчика»;</w:t>
      </w:r>
    </w:p>
    <w:p w:rsidR="0060462C" w:rsidRPr="0043141E" w:rsidRDefault="0060462C" w:rsidP="0060462C">
      <w:pPr>
        <w:numPr>
          <w:ilvl w:val="0"/>
          <w:numId w:val="1"/>
        </w:numPr>
        <w:suppressAutoHyphens/>
        <w:ind w:left="0" w:firstLine="851"/>
        <w:contextualSpacing/>
        <w:jc w:val="both"/>
        <w:rPr>
          <w:sz w:val="24"/>
          <w:szCs w:val="24"/>
          <w:lang w:eastAsia="ar-SA"/>
        </w:rPr>
      </w:pPr>
      <w:r w:rsidRPr="0043141E">
        <w:rPr>
          <w:sz w:val="24"/>
          <w:szCs w:val="24"/>
          <w:lang w:eastAsia="ar-SA"/>
        </w:rPr>
        <w:t>наблюдение в охраняемое время за состоянием сре</w:t>
      </w:r>
      <w:proofErr w:type="gramStart"/>
      <w:r w:rsidRPr="0043141E">
        <w:rPr>
          <w:sz w:val="24"/>
          <w:szCs w:val="24"/>
          <w:lang w:eastAsia="ar-SA"/>
        </w:rPr>
        <w:t>дств тр</w:t>
      </w:r>
      <w:proofErr w:type="gramEnd"/>
      <w:r w:rsidRPr="0043141E">
        <w:rPr>
          <w:sz w:val="24"/>
          <w:szCs w:val="24"/>
          <w:lang w:eastAsia="ar-SA"/>
        </w:rPr>
        <w:t>евожной сигнализации, установленных на объекте и подключенных к пункту централизованного наблюдения;</w:t>
      </w:r>
    </w:p>
    <w:p w:rsidR="0060462C" w:rsidRDefault="0060462C" w:rsidP="0060462C">
      <w:pPr>
        <w:pStyle w:val="Style6"/>
        <w:widowControl/>
        <w:tabs>
          <w:tab w:val="left" w:pos="0"/>
          <w:tab w:val="left" w:pos="1440"/>
        </w:tabs>
        <w:spacing w:line="240" w:lineRule="auto"/>
        <w:ind w:firstLine="709"/>
        <w:rPr>
          <w:lang w:eastAsia="ar-SA"/>
        </w:rPr>
      </w:pPr>
      <w:r w:rsidRPr="0043141E">
        <w:rPr>
          <w:lang w:eastAsia="ar-SA"/>
        </w:rPr>
        <w:t>В случае срабатывания охранно-пожарной сигнализации в вечернее и ночное время,  дежурным транспортом «Исполнителя» производится доставка ответственного лица «Заказчика» на Объект и обратно, для выяснения причин срабатывания.  В случае невозможности, по техническим причинам, постановки здания под пультовую охрану или выхода из строя оборудования в вечернее время, ответственное лицо «Заказчика» ставит в известность «Исполнителя» и «Исполнитель» обеспечивает физическую охрану объекта на период устранения неполадок.</w:t>
      </w:r>
    </w:p>
    <w:p w:rsidR="0060462C" w:rsidRPr="001C70C0" w:rsidRDefault="0060462C" w:rsidP="0060462C">
      <w:pPr>
        <w:pStyle w:val="Style6"/>
        <w:widowControl/>
        <w:tabs>
          <w:tab w:val="left" w:pos="0"/>
          <w:tab w:val="left" w:pos="1440"/>
        </w:tabs>
        <w:spacing w:line="240" w:lineRule="auto"/>
        <w:ind w:firstLine="709"/>
      </w:pPr>
      <w:r w:rsidRPr="00A93D24">
        <w:t xml:space="preserve"> </w:t>
      </w:r>
      <w:r w:rsidRPr="001C70C0">
        <w:t xml:space="preserve">В случаях неисполнения и/или ненадлежащего исполнения Исполнителем своих обязательств по настоящему контракту, Заказчик вправе оплатить настоящий контракт за вычетом соответствующего размера неустоек (штрафа, пени). При этом исполнение обязательства Исполнителем по настоящему Контракту по перечислению неустойки в доход федерального бюджета возлагается на Заказчика. </w:t>
      </w:r>
    </w:p>
    <w:p w:rsidR="0060462C" w:rsidRPr="001C70C0" w:rsidRDefault="0060462C" w:rsidP="0060462C">
      <w:pPr>
        <w:pStyle w:val="Style6"/>
        <w:widowControl/>
        <w:tabs>
          <w:tab w:val="left" w:pos="0"/>
          <w:tab w:val="left" w:pos="1440"/>
        </w:tabs>
        <w:spacing w:line="240" w:lineRule="auto"/>
        <w:ind w:firstLine="709"/>
      </w:pPr>
      <w:r w:rsidRPr="001C70C0">
        <w:t>Исполнитель вправе добровольно перечислить сумму неустойки (штрафа, пени).</w:t>
      </w:r>
    </w:p>
    <w:p w:rsidR="0060462C" w:rsidRPr="00A55367" w:rsidRDefault="0060462C" w:rsidP="0060462C">
      <w:pPr>
        <w:ind w:firstLine="567"/>
        <w:jc w:val="both"/>
        <w:rPr>
          <w:color w:val="000000"/>
          <w:sz w:val="28"/>
          <w:szCs w:val="28"/>
        </w:rPr>
      </w:pPr>
      <w:r w:rsidRPr="00A55367">
        <w:rPr>
          <w:color w:val="000000"/>
          <w:sz w:val="28"/>
          <w:szCs w:val="28"/>
        </w:rPr>
        <w:t>Наименование организации: Межрегиональная инспекция Федеральной налоговой службы по управлению долгом.</w:t>
      </w:r>
    </w:p>
    <w:p w:rsidR="0060462C" w:rsidRPr="00A55367" w:rsidRDefault="0060462C" w:rsidP="0060462C">
      <w:pPr>
        <w:ind w:firstLine="567"/>
        <w:jc w:val="both"/>
        <w:rPr>
          <w:color w:val="000000"/>
          <w:sz w:val="24"/>
          <w:szCs w:val="24"/>
        </w:rPr>
      </w:pPr>
      <w:r w:rsidRPr="00A55367">
        <w:rPr>
          <w:color w:val="000000"/>
          <w:sz w:val="24"/>
          <w:szCs w:val="24"/>
        </w:rPr>
        <w:t xml:space="preserve">ИНН 7727406020, КПП 770801001 </w:t>
      </w:r>
    </w:p>
    <w:p w:rsidR="0060462C" w:rsidRPr="00A55367" w:rsidRDefault="0060462C" w:rsidP="0060462C">
      <w:pPr>
        <w:ind w:firstLine="567"/>
        <w:jc w:val="both"/>
        <w:rPr>
          <w:color w:val="000000"/>
          <w:sz w:val="24"/>
          <w:szCs w:val="24"/>
        </w:rPr>
      </w:pPr>
      <w:r w:rsidRPr="00A55367">
        <w:rPr>
          <w:color w:val="000000"/>
          <w:sz w:val="24"/>
          <w:szCs w:val="24"/>
        </w:rPr>
        <w:t xml:space="preserve">№ казначейского счета: 03100643000000018500 </w:t>
      </w:r>
      <w:r w:rsidRPr="00A55367">
        <w:rPr>
          <w:b/>
          <w:color w:val="000000"/>
          <w:sz w:val="24"/>
          <w:szCs w:val="24"/>
        </w:rPr>
        <w:t>ОКЦ № 7 ГУ БАНКА ПО ЦФО//УФК по Тульской области, г. Тула</w:t>
      </w:r>
      <w:r w:rsidRPr="00A55367">
        <w:rPr>
          <w:color w:val="000000"/>
          <w:sz w:val="24"/>
          <w:szCs w:val="24"/>
        </w:rPr>
        <w:t>, БИК 017003983, № счета банка получателя: 40102810445370000059</w:t>
      </w:r>
    </w:p>
    <w:p w:rsidR="0060462C" w:rsidRPr="00A55367" w:rsidRDefault="0060462C" w:rsidP="0060462C">
      <w:pPr>
        <w:ind w:firstLine="567"/>
        <w:jc w:val="both"/>
        <w:rPr>
          <w:color w:val="000000"/>
          <w:sz w:val="24"/>
          <w:szCs w:val="24"/>
        </w:rPr>
      </w:pPr>
      <w:r w:rsidRPr="00A55367">
        <w:rPr>
          <w:color w:val="000000"/>
          <w:sz w:val="24"/>
          <w:szCs w:val="24"/>
        </w:rPr>
        <w:t>Получатель: Казначейство России (ФНС России)</w:t>
      </w:r>
    </w:p>
    <w:p w:rsidR="0060462C" w:rsidRPr="002651CD" w:rsidRDefault="0060462C" w:rsidP="0060462C">
      <w:pPr>
        <w:tabs>
          <w:tab w:val="left" w:pos="0"/>
        </w:tabs>
        <w:ind w:firstLine="709"/>
        <w:jc w:val="both"/>
        <w:rPr>
          <w:sz w:val="24"/>
          <w:szCs w:val="24"/>
        </w:rPr>
      </w:pPr>
      <w:r w:rsidRPr="002651CD">
        <w:rPr>
          <w:sz w:val="24"/>
          <w:szCs w:val="24"/>
        </w:rPr>
        <w:t>ОКТМО 25701000</w:t>
      </w:r>
    </w:p>
    <w:p w:rsidR="0060462C" w:rsidRPr="002651CD" w:rsidRDefault="0060462C" w:rsidP="0060462C">
      <w:pPr>
        <w:tabs>
          <w:tab w:val="left" w:pos="0"/>
        </w:tabs>
        <w:ind w:firstLine="709"/>
        <w:jc w:val="both"/>
        <w:rPr>
          <w:sz w:val="24"/>
          <w:szCs w:val="24"/>
        </w:rPr>
      </w:pPr>
      <w:r w:rsidRPr="002651CD">
        <w:rPr>
          <w:sz w:val="24"/>
          <w:szCs w:val="24"/>
        </w:rPr>
        <w:t>КБК 18211607090019000140</w:t>
      </w:r>
    </w:p>
    <w:p w:rsidR="0060462C" w:rsidRPr="002651CD" w:rsidRDefault="0060462C" w:rsidP="0060462C">
      <w:pPr>
        <w:tabs>
          <w:tab w:val="left" w:pos="0"/>
        </w:tabs>
        <w:ind w:firstLine="709"/>
        <w:jc w:val="both"/>
        <w:rPr>
          <w:sz w:val="24"/>
          <w:szCs w:val="24"/>
        </w:rPr>
      </w:pPr>
      <w:r w:rsidRPr="002651CD">
        <w:rPr>
          <w:sz w:val="24"/>
          <w:szCs w:val="24"/>
        </w:rPr>
        <w:t xml:space="preserve">Назначение платежа: «Штрафы за неисполнение или ненадлежащее исполнение </w:t>
      </w:r>
      <w:r>
        <w:rPr>
          <w:sz w:val="24"/>
          <w:szCs w:val="24"/>
        </w:rPr>
        <w:t>исполнителем</w:t>
      </w:r>
      <w:r w:rsidRPr="002651CD">
        <w:rPr>
          <w:sz w:val="24"/>
          <w:szCs w:val="24"/>
        </w:rPr>
        <w:t xml:space="preserve"> обязательств за исключением просрочки по Государственному контракту на оказание </w:t>
      </w:r>
      <w:r>
        <w:rPr>
          <w:sz w:val="24"/>
          <w:szCs w:val="24"/>
        </w:rPr>
        <w:t xml:space="preserve">охранных </w:t>
      </w:r>
      <w:r w:rsidRPr="002651CD">
        <w:rPr>
          <w:sz w:val="24"/>
          <w:szCs w:val="24"/>
        </w:rPr>
        <w:t xml:space="preserve">услуг </w:t>
      </w:r>
      <w:proofErr w:type="gramStart"/>
      <w:r w:rsidRPr="002651CD">
        <w:rPr>
          <w:sz w:val="24"/>
          <w:szCs w:val="24"/>
        </w:rPr>
        <w:t>от</w:t>
      </w:r>
      <w:proofErr w:type="gramEnd"/>
      <w:r w:rsidRPr="002651CD">
        <w:rPr>
          <w:sz w:val="24"/>
          <w:szCs w:val="24"/>
        </w:rPr>
        <w:t xml:space="preserve"> ______ № __».</w:t>
      </w:r>
    </w:p>
    <w:p w:rsidR="0060462C" w:rsidRPr="002651CD" w:rsidRDefault="0060462C" w:rsidP="0060462C">
      <w:pPr>
        <w:tabs>
          <w:tab w:val="left" w:pos="0"/>
        </w:tabs>
        <w:ind w:firstLine="709"/>
        <w:jc w:val="both"/>
        <w:rPr>
          <w:sz w:val="24"/>
          <w:szCs w:val="24"/>
        </w:rPr>
      </w:pPr>
      <w:r w:rsidRPr="002651CD">
        <w:rPr>
          <w:sz w:val="24"/>
          <w:szCs w:val="24"/>
        </w:rPr>
        <w:t>КБК 18211607010019000140</w:t>
      </w:r>
    </w:p>
    <w:p w:rsidR="0060462C" w:rsidRPr="002651CD" w:rsidRDefault="0060462C" w:rsidP="0060462C">
      <w:pPr>
        <w:tabs>
          <w:tab w:val="left" w:pos="0"/>
        </w:tabs>
        <w:ind w:firstLine="709"/>
        <w:jc w:val="both"/>
        <w:rPr>
          <w:sz w:val="24"/>
          <w:szCs w:val="24"/>
        </w:rPr>
      </w:pPr>
      <w:r w:rsidRPr="002651CD">
        <w:rPr>
          <w:sz w:val="24"/>
          <w:szCs w:val="24"/>
        </w:rPr>
        <w:t xml:space="preserve">Назначение платежа: «Штрафы, пени, неустойки за просрочку исполнения обязательств </w:t>
      </w:r>
      <w:r>
        <w:rPr>
          <w:sz w:val="24"/>
          <w:szCs w:val="24"/>
        </w:rPr>
        <w:t>исполнителем</w:t>
      </w:r>
      <w:r w:rsidRPr="002651CD">
        <w:rPr>
          <w:sz w:val="24"/>
          <w:szCs w:val="24"/>
        </w:rPr>
        <w:t xml:space="preserve"> по Государственному контракту на оказание</w:t>
      </w:r>
      <w:r>
        <w:rPr>
          <w:sz w:val="24"/>
          <w:szCs w:val="24"/>
        </w:rPr>
        <w:t xml:space="preserve"> охранных </w:t>
      </w:r>
      <w:r w:rsidRPr="002651CD">
        <w:rPr>
          <w:sz w:val="24"/>
          <w:szCs w:val="24"/>
        </w:rPr>
        <w:t>услуг  от ______ № __».</w:t>
      </w:r>
    </w:p>
    <w:p w:rsidR="0060462C" w:rsidRPr="002651CD" w:rsidRDefault="0060462C" w:rsidP="0060462C">
      <w:pPr>
        <w:tabs>
          <w:tab w:val="left" w:pos="0"/>
        </w:tabs>
        <w:ind w:firstLine="709"/>
        <w:jc w:val="both"/>
        <w:rPr>
          <w:sz w:val="24"/>
          <w:szCs w:val="24"/>
        </w:rPr>
      </w:pPr>
      <w:r w:rsidRPr="002651CD">
        <w:rPr>
          <w:sz w:val="24"/>
          <w:szCs w:val="24"/>
        </w:rPr>
        <w:t xml:space="preserve">КБК 18211610051019000140 </w:t>
      </w:r>
    </w:p>
    <w:p w:rsidR="0060462C" w:rsidRDefault="0060462C" w:rsidP="0060462C">
      <w:pPr>
        <w:tabs>
          <w:tab w:val="left" w:pos="0"/>
        </w:tabs>
        <w:ind w:firstLine="709"/>
        <w:jc w:val="both"/>
        <w:rPr>
          <w:sz w:val="24"/>
          <w:szCs w:val="24"/>
        </w:rPr>
      </w:pPr>
      <w:r w:rsidRPr="002651CD">
        <w:rPr>
          <w:sz w:val="24"/>
          <w:szCs w:val="24"/>
        </w:rPr>
        <w:t xml:space="preserve">Назначение платежа: «Штрафы, пени, неустойки за прочие нарушения законодательства о закупках по Государственному контракту </w:t>
      </w:r>
      <w:r w:rsidRPr="00BD7D2D">
        <w:rPr>
          <w:sz w:val="24"/>
          <w:szCs w:val="24"/>
        </w:rPr>
        <w:t xml:space="preserve">на оказание </w:t>
      </w:r>
      <w:r>
        <w:rPr>
          <w:sz w:val="24"/>
          <w:szCs w:val="24"/>
        </w:rPr>
        <w:t xml:space="preserve">охранных </w:t>
      </w:r>
      <w:r w:rsidRPr="00BD7D2D">
        <w:rPr>
          <w:sz w:val="24"/>
          <w:szCs w:val="24"/>
        </w:rPr>
        <w:t xml:space="preserve">услуг </w:t>
      </w:r>
      <w:proofErr w:type="gramStart"/>
      <w:r w:rsidRPr="002651CD">
        <w:rPr>
          <w:sz w:val="24"/>
          <w:szCs w:val="24"/>
        </w:rPr>
        <w:t>от</w:t>
      </w:r>
      <w:proofErr w:type="gramEnd"/>
      <w:r w:rsidRPr="002651CD">
        <w:rPr>
          <w:sz w:val="24"/>
          <w:szCs w:val="24"/>
        </w:rPr>
        <w:t xml:space="preserve"> ______ № __».</w:t>
      </w:r>
    </w:p>
    <w:p w:rsidR="0060462C" w:rsidRPr="00EE13EA" w:rsidRDefault="0060462C" w:rsidP="0060462C">
      <w:pPr>
        <w:jc w:val="both"/>
        <w:rPr>
          <w:color w:val="000000"/>
          <w:sz w:val="24"/>
        </w:rPr>
      </w:pPr>
      <w:r>
        <w:rPr>
          <w:color w:val="000000"/>
          <w:sz w:val="24"/>
        </w:rPr>
        <w:t xml:space="preserve">  </w:t>
      </w:r>
      <w:r w:rsidRPr="00EE13EA">
        <w:rPr>
          <w:color w:val="000000"/>
          <w:sz w:val="24"/>
        </w:rPr>
        <w:t xml:space="preserve">         </w:t>
      </w:r>
      <w:r>
        <w:rPr>
          <w:color w:val="000000"/>
          <w:sz w:val="24"/>
          <w:lang w:val="en-US"/>
        </w:rPr>
        <w:t> </w:t>
      </w:r>
      <w:r w:rsidRPr="00EE13EA">
        <w:rPr>
          <w:color w:val="000000"/>
          <w:sz w:val="24"/>
        </w:rPr>
        <w:t xml:space="preserve">По завершению процедуры приемки Заказчик формирует Акт по форме 0510452 (Приложение № </w:t>
      </w:r>
      <w:r>
        <w:rPr>
          <w:color w:val="000000"/>
          <w:sz w:val="24"/>
        </w:rPr>
        <w:t>6</w:t>
      </w:r>
      <w:r w:rsidRPr="00EE13EA">
        <w:rPr>
          <w:color w:val="000000"/>
          <w:sz w:val="24"/>
        </w:rPr>
        <w:t xml:space="preserve"> к Контракту) и подписывает его у Исполнителя в момент передачи документов, указанных в п. </w:t>
      </w:r>
      <w:r>
        <w:rPr>
          <w:color w:val="000000"/>
          <w:sz w:val="24"/>
        </w:rPr>
        <w:t>3.1</w:t>
      </w:r>
      <w:r w:rsidRPr="00EE13EA">
        <w:rPr>
          <w:color w:val="000000"/>
          <w:sz w:val="24"/>
        </w:rPr>
        <w:t>.</w:t>
      </w:r>
    </w:p>
    <w:p w:rsidR="0060462C" w:rsidRDefault="0060462C" w:rsidP="0060462C">
      <w:pPr>
        <w:tabs>
          <w:tab w:val="left" w:pos="0"/>
        </w:tabs>
        <w:ind w:firstLine="709"/>
        <w:jc w:val="both"/>
        <w:rPr>
          <w:sz w:val="24"/>
          <w:szCs w:val="24"/>
        </w:rPr>
      </w:pPr>
    </w:p>
    <w:p w:rsidR="0060462C" w:rsidRPr="0043141E" w:rsidRDefault="0060462C" w:rsidP="0060462C">
      <w:pPr>
        <w:tabs>
          <w:tab w:val="left" w:pos="0"/>
        </w:tabs>
        <w:ind w:firstLine="709"/>
        <w:jc w:val="both"/>
        <w:rPr>
          <w:sz w:val="24"/>
          <w:szCs w:val="24"/>
        </w:rPr>
      </w:pPr>
    </w:p>
    <w:p w:rsidR="0060462C" w:rsidRPr="0043141E" w:rsidRDefault="0060462C" w:rsidP="0060462C">
      <w:pPr>
        <w:ind w:firstLine="851"/>
        <w:contextualSpacing/>
        <w:jc w:val="both"/>
        <w:rPr>
          <w:sz w:val="24"/>
          <w:szCs w:val="24"/>
          <w:lang w:eastAsia="ar-SA"/>
        </w:rPr>
      </w:pPr>
    </w:p>
    <w:p w:rsidR="0060462C" w:rsidRPr="0043141E" w:rsidRDefault="0060462C" w:rsidP="0060462C">
      <w:pPr>
        <w:ind w:firstLine="851"/>
        <w:contextualSpacing/>
        <w:jc w:val="both"/>
        <w:rPr>
          <w:sz w:val="24"/>
          <w:szCs w:val="24"/>
          <w:lang w:eastAsia="ar-SA"/>
        </w:rPr>
      </w:pPr>
      <w:r w:rsidRPr="0043141E">
        <w:rPr>
          <w:sz w:val="24"/>
          <w:szCs w:val="24"/>
          <w:lang w:eastAsia="ar-SA"/>
        </w:rPr>
        <w:lastRenderedPageBreak/>
        <w:t>Нормативно-правовые документы:</w:t>
      </w:r>
    </w:p>
    <w:p w:rsidR="0060462C" w:rsidRPr="0043141E" w:rsidRDefault="0060462C" w:rsidP="0060462C">
      <w:pPr>
        <w:numPr>
          <w:ilvl w:val="0"/>
          <w:numId w:val="1"/>
        </w:numPr>
        <w:suppressAutoHyphens/>
        <w:ind w:left="0" w:firstLine="851"/>
        <w:contextualSpacing/>
        <w:jc w:val="both"/>
        <w:rPr>
          <w:sz w:val="24"/>
          <w:szCs w:val="24"/>
          <w:lang w:eastAsia="ar-SA"/>
        </w:rPr>
      </w:pPr>
      <w:r w:rsidRPr="0043141E">
        <w:rPr>
          <w:sz w:val="24"/>
          <w:szCs w:val="24"/>
          <w:lang w:eastAsia="ar-SA"/>
        </w:rPr>
        <w:t>При оказании услуг по централизованной охране и экстренном выезде наряда по вызову с помощью кнопки тревожной сигнализации на объекты Заказчика руководствоваться требованиями следующих нормативных документов:</w:t>
      </w:r>
    </w:p>
    <w:p w:rsidR="0060462C" w:rsidRPr="0043141E" w:rsidRDefault="0060462C" w:rsidP="0060462C">
      <w:pPr>
        <w:numPr>
          <w:ilvl w:val="0"/>
          <w:numId w:val="1"/>
        </w:numPr>
        <w:suppressAutoHyphens/>
        <w:ind w:left="0" w:firstLine="851"/>
        <w:contextualSpacing/>
        <w:jc w:val="both"/>
        <w:rPr>
          <w:sz w:val="24"/>
          <w:szCs w:val="24"/>
          <w:lang w:eastAsia="ar-SA"/>
        </w:rPr>
      </w:pPr>
      <w:r w:rsidRPr="0043141E">
        <w:rPr>
          <w:sz w:val="24"/>
          <w:szCs w:val="24"/>
          <w:lang w:eastAsia="ar-SA"/>
        </w:rPr>
        <w:t xml:space="preserve"> «Об утверждении Положения об организации охраны объектов центрального аппарата ФНС России,  территориальных органов ФНС России, федеральных казенных и бюджетных учреждений, находящихся в ведении ФНС России», утвержденного приказом ФНС России от 25.11.2016 № ММВ-7-4/637@;</w:t>
      </w:r>
    </w:p>
    <w:p w:rsidR="0060462C" w:rsidRPr="0043141E" w:rsidRDefault="0060462C" w:rsidP="0060462C">
      <w:pPr>
        <w:numPr>
          <w:ilvl w:val="0"/>
          <w:numId w:val="1"/>
        </w:numPr>
        <w:suppressAutoHyphens/>
        <w:ind w:left="0" w:firstLine="851"/>
        <w:contextualSpacing/>
        <w:jc w:val="both"/>
        <w:rPr>
          <w:sz w:val="24"/>
          <w:szCs w:val="24"/>
          <w:lang w:eastAsia="ar-SA"/>
        </w:rPr>
      </w:pPr>
      <w:r w:rsidRPr="0043141E">
        <w:rPr>
          <w:sz w:val="24"/>
          <w:szCs w:val="24"/>
          <w:lang w:eastAsia="ar-SA"/>
        </w:rPr>
        <w:t xml:space="preserve"> Законом РФ от 11.03.1992 № 2487-1 «О частной детективной и охранной деятельности в Российской Федерации» </w:t>
      </w:r>
    </w:p>
    <w:p w:rsidR="0060462C" w:rsidRPr="0043141E" w:rsidRDefault="0060462C" w:rsidP="0060462C">
      <w:pPr>
        <w:numPr>
          <w:ilvl w:val="0"/>
          <w:numId w:val="1"/>
        </w:numPr>
        <w:suppressAutoHyphens/>
        <w:ind w:left="0" w:firstLine="851"/>
        <w:contextualSpacing/>
        <w:jc w:val="both"/>
        <w:rPr>
          <w:sz w:val="24"/>
          <w:szCs w:val="24"/>
          <w:lang w:eastAsia="ar-SA"/>
        </w:rPr>
      </w:pPr>
      <w:r w:rsidRPr="0043141E">
        <w:rPr>
          <w:sz w:val="24"/>
          <w:szCs w:val="24"/>
          <w:lang w:eastAsia="ar-SA"/>
        </w:rPr>
        <w:t xml:space="preserve"> Федеральным законом № 44-ФЗ «О контрактной системе в сфере закупок товаров, работ, услуг для обеспечения государственных и муниципальных нужд»;</w:t>
      </w:r>
    </w:p>
    <w:p w:rsidR="0060462C" w:rsidRPr="0043141E" w:rsidRDefault="0060462C" w:rsidP="0060462C">
      <w:pPr>
        <w:numPr>
          <w:ilvl w:val="0"/>
          <w:numId w:val="1"/>
        </w:numPr>
        <w:suppressAutoHyphens/>
        <w:ind w:left="0" w:firstLine="851"/>
        <w:contextualSpacing/>
        <w:jc w:val="both"/>
        <w:rPr>
          <w:sz w:val="24"/>
          <w:szCs w:val="24"/>
          <w:lang w:eastAsia="ar-SA"/>
        </w:rPr>
      </w:pPr>
      <w:r w:rsidRPr="0043141E">
        <w:rPr>
          <w:sz w:val="24"/>
          <w:szCs w:val="24"/>
          <w:lang w:eastAsia="ar-SA"/>
        </w:rPr>
        <w:t>Постановлением Правительства Российской Федерации от 18.03.2017 № 311 «О внесении изменений в приложении № 1 к постановлению Правительства Российской Федерации от 14 августа 1992г. № 587».</w:t>
      </w:r>
    </w:p>
    <w:p w:rsidR="0060462C" w:rsidRPr="0043141E" w:rsidRDefault="0060462C" w:rsidP="0060462C">
      <w:pPr>
        <w:numPr>
          <w:ilvl w:val="0"/>
          <w:numId w:val="1"/>
        </w:numPr>
        <w:suppressAutoHyphens/>
        <w:ind w:left="0" w:firstLine="851"/>
        <w:contextualSpacing/>
        <w:jc w:val="both"/>
        <w:rPr>
          <w:sz w:val="24"/>
          <w:szCs w:val="24"/>
          <w:lang w:eastAsia="ar-SA"/>
        </w:rPr>
      </w:pPr>
      <w:r w:rsidRPr="0043141E">
        <w:rPr>
          <w:sz w:val="24"/>
          <w:szCs w:val="24"/>
          <w:lang w:eastAsia="ar-SA"/>
        </w:rPr>
        <w:t>Постановлением Правительства Российской Федерации от 07.04.2018 № 424 «Об утверждении требований к антитеррористической защищенности объектов (территорий) Федеральной налоговой службы и подведомственных ей организаций, а также формы паспорта безопасности этих объектов (территорий)».</w:t>
      </w:r>
    </w:p>
    <w:p w:rsidR="0060462C" w:rsidRPr="0043141E" w:rsidRDefault="0060462C" w:rsidP="0060462C">
      <w:pPr>
        <w:numPr>
          <w:ilvl w:val="0"/>
          <w:numId w:val="1"/>
        </w:numPr>
        <w:suppressAutoHyphens/>
        <w:ind w:left="0" w:firstLine="851"/>
        <w:contextualSpacing/>
        <w:jc w:val="both"/>
        <w:rPr>
          <w:sz w:val="24"/>
          <w:szCs w:val="24"/>
          <w:lang w:eastAsia="ar-SA"/>
        </w:rPr>
      </w:pPr>
      <w:r w:rsidRPr="0043141E">
        <w:rPr>
          <w:sz w:val="24"/>
          <w:szCs w:val="24"/>
          <w:lang w:eastAsia="ar-SA"/>
        </w:rPr>
        <w:t>Постановление Правительства Российской Федерации от 23.06.2011 № 498 (ред. от 01.11.2022) «О некоторых вопросах осуществления частной детективной (сыскной) и частной охранной деятельности».</w:t>
      </w:r>
    </w:p>
    <w:p w:rsidR="0060462C" w:rsidRPr="003E139D" w:rsidRDefault="0060462C" w:rsidP="0060462C">
      <w:pPr>
        <w:widowControl w:val="0"/>
        <w:autoSpaceDE w:val="0"/>
        <w:autoSpaceDN w:val="0"/>
        <w:jc w:val="right"/>
        <w:outlineLvl w:val="1"/>
        <w:rPr>
          <w:sz w:val="22"/>
          <w:highlight w:val="yellow"/>
        </w:rPr>
      </w:pPr>
    </w:p>
    <w:p w:rsidR="0060462C" w:rsidRPr="003E139D" w:rsidRDefault="0060462C" w:rsidP="0060462C">
      <w:pPr>
        <w:widowControl w:val="0"/>
        <w:autoSpaceDE w:val="0"/>
        <w:autoSpaceDN w:val="0"/>
        <w:jc w:val="right"/>
        <w:outlineLvl w:val="1"/>
        <w:rPr>
          <w:sz w:val="22"/>
          <w:highlight w:val="yellow"/>
        </w:rPr>
      </w:pPr>
    </w:p>
    <w:p w:rsidR="0060462C" w:rsidRDefault="0060462C" w:rsidP="0060462C">
      <w:pPr>
        <w:jc w:val="center"/>
        <w:rPr>
          <w:sz w:val="24"/>
          <w:szCs w:val="24"/>
        </w:rPr>
      </w:pPr>
    </w:p>
    <w:p w:rsidR="0060462C" w:rsidRPr="00C763F4" w:rsidRDefault="0060462C" w:rsidP="0060462C">
      <w:pPr>
        <w:widowControl w:val="0"/>
        <w:autoSpaceDE w:val="0"/>
        <w:autoSpaceDN w:val="0"/>
        <w:jc w:val="center"/>
        <w:rPr>
          <w:sz w:val="22"/>
        </w:rPr>
      </w:pPr>
      <w:r w:rsidRPr="00C763F4">
        <w:rPr>
          <w:sz w:val="22"/>
        </w:rPr>
        <w:t>Расчет часов</w:t>
      </w:r>
    </w:p>
    <w:p w:rsidR="0060462C" w:rsidRPr="00C763F4" w:rsidRDefault="0060462C" w:rsidP="0060462C">
      <w:pPr>
        <w:jc w:val="center"/>
        <w:rPr>
          <w:sz w:val="24"/>
          <w:szCs w:val="24"/>
        </w:rPr>
      </w:pPr>
      <w:r w:rsidRPr="00C763F4">
        <w:rPr>
          <w:sz w:val="24"/>
          <w:szCs w:val="24"/>
        </w:rPr>
        <w:t>на оказание услуг по</w:t>
      </w:r>
      <w:r w:rsidRPr="00C763F4">
        <w:t xml:space="preserve"> </w:t>
      </w:r>
      <w:r w:rsidRPr="00C763F4">
        <w:rPr>
          <w:sz w:val="24"/>
          <w:szCs w:val="24"/>
        </w:rPr>
        <w:t>централизованной охране объектов Заказчика с помощью средств охранно-пожарной сигнализации и сре</w:t>
      </w:r>
      <w:proofErr w:type="gramStart"/>
      <w:r w:rsidRPr="00C763F4">
        <w:rPr>
          <w:sz w:val="24"/>
          <w:szCs w:val="24"/>
        </w:rPr>
        <w:t>дств тр</w:t>
      </w:r>
      <w:proofErr w:type="gramEnd"/>
      <w:r w:rsidRPr="00C763F4">
        <w:rPr>
          <w:sz w:val="24"/>
          <w:szCs w:val="24"/>
        </w:rPr>
        <w:t>евожной сигнализации, выведенных на пульт централизованного наблюдения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35"/>
        <w:gridCol w:w="4536"/>
        <w:gridCol w:w="2835"/>
      </w:tblGrid>
      <w:tr w:rsidR="0060462C" w:rsidRPr="00C763F4" w:rsidTr="00B4430B">
        <w:tc>
          <w:tcPr>
            <w:tcW w:w="567" w:type="dxa"/>
            <w:tcBorders>
              <w:top w:val="single" w:sz="4" w:space="0" w:color="auto"/>
              <w:left w:val="single" w:sz="4" w:space="0" w:color="auto"/>
              <w:bottom w:val="single" w:sz="4" w:space="0" w:color="auto"/>
              <w:right w:val="single" w:sz="4" w:space="0" w:color="auto"/>
            </w:tcBorders>
            <w:hideMark/>
          </w:tcPr>
          <w:p w:rsidR="0060462C" w:rsidRPr="00C763F4" w:rsidRDefault="0060462C" w:rsidP="00B4430B">
            <w:pPr>
              <w:jc w:val="center"/>
            </w:pPr>
            <w:r w:rsidRPr="00C763F4">
              <w:t xml:space="preserve">№ </w:t>
            </w:r>
            <w:proofErr w:type="gramStart"/>
            <w:r w:rsidRPr="00C763F4">
              <w:t>п</w:t>
            </w:r>
            <w:proofErr w:type="gramEnd"/>
            <w:r w:rsidRPr="00C763F4">
              <w:t>/п</w:t>
            </w:r>
          </w:p>
        </w:tc>
        <w:tc>
          <w:tcPr>
            <w:tcW w:w="2235" w:type="dxa"/>
            <w:tcBorders>
              <w:top w:val="single" w:sz="4" w:space="0" w:color="auto"/>
              <w:left w:val="single" w:sz="4" w:space="0" w:color="auto"/>
              <w:bottom w:val="single" w:sz="4" w:space="0" w:color="auto"/>
              <w:right w:val="single" w:sz="4" w:space="0" w:color="auto"/>
            </w:tcBorders>
            <w:hideMark/>
          </w:tcPr>
          <w:p w:rsidR="0060462C" w:rsidRPr="00C763F4" w:rsidRDefault="0060462C" w:rsidP="00B4430B">
            <w:pPr>
              <w:jc w:val="center"/>
            </w:pPr>
            <w:r w:rsidRPr="00C763F4">
              <w:t>Место оказания услуг</w:t>
            </w:r>
          </w:p>
        </w:tc>
        <w:tc>
          <w:tcPr>
            <w:tcW w:w="4536" w:type="dxa"/>
            <w:tcBorders>
              <w:top w:val="single" w:sz="4" w:space="0" w:color="auto"/>
              <w:left w:val="single" w:sz="4" w:space="0" w:color="auto"/>
              <w:bottom w:val="single" w:sz="4" w:space="0" w:color="auto"/>
              <w:right w:val="single" w:sz="4" w:space="0" w:color="auto"/>
            </w:tcBorders>
            <w:hideMark/>
          </w:tcPr>
          <w:p w:rsidR="0060462C" w:rsidRPr="00C763F4" w:rsidRDefault="0060462C" w:rsidP="00B4430B">
            <w:pPr>
              <w:jc w:val="center"/>
            </w:pPr>
            <w:r w:rsidRPr="00C763F4">
              <w:t>Характеристики</w:t>
            </w:r>
          </w:p>
        </w:tc>
        <w:tc>
          <w:tcPr>
            <w:tcW w:w="2835" w:type="dxa"/>
            <w:tcBorders>
              <w:top w:val="single" w:sz="4" w:space="0" w:color="auto"/>
              <w:left w:val="single" w:sz="4" w:space="0" w:color="auto"/>
              <w:bottom w:val="single" w:sz="4" w:space="0" w:color="auto"/>
              <w:right w:val="single" w:sz="4" w:space="0" w:color="auto"/>
            </w:tcBorders>
          </w:tcPr>
          <w:p w:rsidR="0060462C" w:rsidRPr="00C763F4" w:rsidRDefault="0060462C" w:rsidP="00B4430B">
            <w:pPr>
              <w:jc w:val="center"/>
            </w:pPr>
            <w:r w:rsidRPr="00C763F4">
              <w:t>Объем,</w:t>
            </w:r>
          </w:p>
          <w:p w:rsidR="0060462C" w:rsidRPr="00C763F4" w:rsidRDefault="0060462C" w:rsidP="00B4430B">
            <w:pPr>
              <w:jc w:val="center"/>
            </w:pPr>
            <w:r w:rsidRPr="00C763F4">
              <w:t>часы</w:t>
            </w:r>
          </w:p>
        </w:tc>
      </w:tr>
      <w:tr w:rsidR="0060462C" w:rsidRPr="00C763F4" w:rsidTr="00B4430B">
        <w:trPr>
          <w:trHeight w:val="1084"/>
        </w:trPr>
        <w:tc>
          <w:tcPr>
            <w:tcW w:w="567" w:type="dxa"/>
            <w:vMerge w:val="restart"/>
            <w:tcBorders>
              <w:left w:val="single" w:sz="4" w:space="0" w:color="auto"/>
              <w:right w:val="single" w:sz="4" w:space="0" w:color="auto"/>
            </w:tcBorders>
          </w:tcPr>
          <w:p w:rsidR="0060462C" w:rsidRPr="00C763F4" w:rsidRDefault="0060462C" w:rsidP="00B4430B">
            <w:pPr>
              <w:jc w:val="center"/>
            </w:pPr>
            <w:r w:rsidRPr="00C763F4">
              <w:t>1</w:t>
            </w:r>
          </w:p>
        </w:tc>
        <w:tc>
          <w:tcPr>
            <w:tcW w:w="2235" w:type="dxa"/>
            <w:vMerge w:val="restart"/>
            <w:tcBorders>
              <w:left w:val="single" w:sz="4" w:space="0" w:color="auto"/>
              <w:right w:val="single" w:sz="4" w:space="0" w:color="auto"/>
            </w:tcBorders>
          </w:tcPr>
          <w:p w:rsidR="0060462C" w:rsidRPr="00C763F4" w:rsidRDefault="0060462C" w:rsidP="00B4430B">
            <w:r w:rsidRPr="00C763F4">
              <w:t>МИФНС России № 6 по Иркутской области. Объект охраны: охрана помещений расположенных по адресу:</w:t>
            </w:r>
          </w:p>
          <w:p w:rsidR="0060462C" w:rsidRPr="00C763F4" w:rsidRDefault="0060462C" w:rsidP="00B4430B">
            <w:r w:rsidRPr="00C763F4">
              <w:t xml:space="preserve"> </w:t>
            </w:r>
            <w:proofErr w:type="spellStart"/>
            <w:r w:rsidRPr="00C763F4">
              <w:t>г</w:t>
            </w:r>
            <w:proofErr w:type="gramStart"/>
            <w:r w:rsidRPr="00C763F4">
              <w:t>.С</w:t>
            </w:r>
            <w:proofErr w:type="gramEnd"/>
            <w:r w:rsidRPr="00C763F4">
              <w:t>аянск</w:t>
            </w:r>
            <w:proofErr w:type="spellEnd"/>
            <w:r w:rsidRPr="00C763F4">
              <w:t>, м/р Юбилейный, д.41</w:t>
            </w:r>
          </w:p>
        </w:tc>
        <w:tc>
          <w:tcPr>
            <w:tcW w:w="4536" w:type="dxa"/>
            <w:tcBorders>
              <w:top w:val="single" w:sz="4" w:space="0" w:color="auto"/>
              <w:left w:val="single" w:sz="4" w:space="0" w:color="auto"/>
              <w:bottom w:val="single" w:sz="4" w:space="0" w:color="auto"/>
              <w:right w:val="single" w:sz="4" w:space="0" w:color="auto"/>
            </w:tcBorders>
          </w:tcPr>
          <w:p w:rsidR="0060462C" w:rsidRPr="00C763F4" w:rsidRDefault="0060462C" w:rsidP="00914879">
            <w:r w:rsidRPr="00C763F4">
              <w:t xml:space="preserve">Централизованная охрана объектов с помощью средств охранно-пожарной сигнализации, выведенной на пульт централизованного наблюдения – в рабочие дни с 20.00 до 8.00 (12 часов); в выходные и праздничные дни – круглосуточно. Количество часов охраны ПЦН – </w:t>
            </w:r>
            <w:r w:rsidR="00914879">
              <w:t>2028</w:t>
            </w:r>
            <w:r w:rsidRPr="00C763F4">
              <w:t xml:space="preserve"> часа.</w:t>
            </w:r>
          </w:p>
        </w:tc>
        <w:tc>
          <w:tcPr>
            <w:tcW w:w="2835" w:type="dxa"/>
            <w:tcBorders>
              <w:top w:val="single" w:sz="4" w:space="0" w:color="auto"/>
              <w:left w:val="single" w:sz="4" w:space="0" w:color="auto"/>
              <w:right w:val="single" w:sz="4" w:space="0" w:color="auto"/>
            </w:tcBorders>
            <w:shd w:val="clear" w:color="auto" w:fill="auto"/>
          </w:tcPr>
          <w:p w:rsidR="0060462C" w:rsidRPr="00C763F4" w:rsidRDefault="0060462C" w:rsidP="00B4430B">
            <w:pPr>
              <w:contextualSpacing/>
              <w:jc w:val="both"/>
            </w:pPr>
          </w:p>
          <w:p w:rsidR="0060462C" w:rsidRPr="00C763F4" w:rsidRDefault="0060462C" w:rsidP="00B4430B">
            <w:pPr>
              <w:contextualSpacing/>
              <w:jc w:val="both"/>
            </w:pPr>
            <w:r w:rsidRPr="00C763F4">
              <w:t>Июль –</w:t>
            </w:r>
            <w:r>
              <w:t>1</w:t>
            </w:r>
            <w:r w:rsidR="00914879">
              <w:t>20</w:t>
            </w:r>
          </w:p>
          <w:p w:rsidR="0060462C" w:rsidRPr="00C763F4" w:rsidRDefault="0060462C" w:rsidP="00B4430B">
            <w:pPr>
              <w:contextualSpacing/>
              <w:jc w:val="both"/>
            </w:pPr>
            <w:r w:rsidRPr="00C763F4">
              <w:t>Август - 492</w:t>
            </w:r>
          </w:p>
          <w:p w:rsidR="0060462C" w:rsidRPr="00C763F4" w:rsidRDefault="0060462C" w:rsidP="00B4430B">
            <w:pPr>
              <w:contextualSpacing/>
              <w:jc w:val="both"/>
            </w:pPr>
            <w:r w:rsidRPr="00C763F4">
              <w:t>Сентябрь - 456</w:t>
            </w:r>
          </w:p>
          <w:p w:rsidR="0060462C" w:rsidRPr="00C763F4" w:rsidRDefault="0060462C" w:rsidP="00B4430B">
            <w:pPr>
              <w:contextualSpacing/>
              <w:jc w:val="both"/>
            </w:pPr>
            <w:r w:rsidRPr="00C763F4">
              <w:t>Октябрь-480</w:t>
            </w:r>
          </w:p>
          <w:p w:rsidR="0060462C" w:rsidRPr="00C763F4" w:rsidRDefault="0060462C" w:rsidP="00B4430B">
            <w:pPr>
              <w:contextualSpacing/>
              <w:jc w:val="both"/>
            </w:pPr>
            <w:r w:rsidRPr="00C763F4">
              <w:t>Ноябрь-480</w:t>
            </w:r>
          </w:p>
        </w:tc>
      </w:tr>
      <w:tr w:rsidR="0060462C" w:rsidRPr="00C763F4" w:rsidTr="00B4430B">
        <w:trPr>
          <w:trHeight w:val="1084"/>
        </w:trPr>
        <w:tc>
          <w:tcPr>
            <w:tcW w:w="567" w:type="dxa"/>
            <w:vMerge/>
            <w:tcBorders>
              <w:left w:val="single" w:sz="4" w:space="0" w:color="auto"/>
              <w:right w:val="single" w:sz="4" w:space="0" w:color="auto"/>
            </w:tcBorders>
          </w:tcPr>
          <w:p w:rsidR="0060462C" w:rsidRPr="00C763F4" w:rsidRDefault="0060462C" w:rsidP="00B4430B">
            <w:pPr>
              <w:jc w:val="center"/>
            </w:pPr>
          </w:p>
        </w:tc>
        <w:tc>
          <w:tcPr>
            <w:tcW w:w="2235" w:type="dxa"/>
            <w:vMerge/>
            <w:tcBorders>
              <w:left w:val="single" w:sz="4" w:space="0" w:color="auto"/>
              <w:right w:val="single" w:sz="4" w:space="0" w:color="auto"/>
            </w:tcBorders>
          </w:tcPr>
          <w:p w:rsidR="0060462C" w:rsidRPr="00C763F4" w:rsidRDefault="0060462C" w:rsidP="00B4430B"/>
        </w:tc>
        <w:tc>
          <w:tcPr>
            <w:tcW w:w="4536" w:type="dxa"/>
            <w:tcBorders>
              <w:top w:val="single" w:sz="4" w:space="0" w:color="auto"/>
              <w:left w:val="single" w:sz="4" w:space="0" w:color="auto"/>
              <w:bottom w:val="single" w:sz="4" w:space="0" w:color="auto"/>
              <w:right w:val="single" w:sz="4" w:space="0" w:color="auto"/>
            </w:tcBorders>
          </w:tcPr>
          <w:p w:rsidR="0060462C" w:rsidRPr="00C763F4" w:rsidRDefault="0060462C" w:rsidP="00B4430B">
            <w:r w:rsidRPr="00C763F4">
              <w:t>Централизованная охрана с помощью сре</w:t>
            </w:r>
            <w:proofErr w:type="gramStart"/>
            <w:r w:rsidRPr="00C763F4">
              <w:t>дств тр</w:t>
            </w:r>
            <w:proofErr w:type="gramEnd"/>
            <w:r w:rsidRPr="00C763F4">
              <w:t xml:space="preserve">евожной сигнализации, выведенных на пульт централизованного наблюдения в рабочие дни с 8.00 до 20.00 (12 часов). Количество часов охраны ТС- </w:t>
            </w:r>
            <w:r>
              <w:t>1</w:t>
            </w:r>
            <w:r w:rsidR="00914879">
              <w:t>092</w:t>
            </w:r>
            <w:r w:rsidRPr="00C763F4">
              <w:t xml:space="preserve"> час.</w:t>
            </w:r>
          </w:p>
          <w:p w:rsidR="0060462C" w:rsidRPr="00C763F4" w:rsidRDefault="0060462C" w:rsidP="00B4430B"/>
        </w:tc>
        <w:tc>
          <w:tcPr>
            <w:tcW w:w="2835" w:type="dxa"/>
            <w:tcBorders>
              <w:top w:val="single" w:sz="4" w:space="0" w:color="auto"/>
              <w:left w:val="single" w:sz="4" w:space="0" w:color="auto"/>
              <w:right w:val="single" w:sz="4" w:space="0" w:color="auto"/>
            </w:tcBorders>
            <w:shd w:val="clear" w:color="auto" w:fill="auto"/>
          </w:tcPr>
          <w:p w:rsidR="0060462C" w:rsidRPr="00C763F4" w:rsidRDefault="0060462C" w:rsidP="00B4430B">
            <w:pPr>
              <w:contextualSpacing/>
              <w:jc w:val="both"/>
            </w:pPr>
          </w:p>
          <w:p w:rsidR="0060462C" w:rsidRPr="00C763F4" w:rsidRDefault="0060462C" w:rsidP="00B4430B">
            <w:pPr>
              <w:contextualSpacing/>
              <w:jc w:val="both"/>
            </w:pPr>
            <w:r w:rsidRPr="00C763F4">
              <w:t>Июль –</w:t>
            </w:r>
            <w:r w:rsidR="00914879">
              <w:t>72</w:t>
            </w:r>
          </w:p>
          <w:p w:rsidR="0060462C" w:rsidRPr="00C763F4" w:rsidRDefault="0060462C" w:rsidP="00B4430B">
            <w:pPr>
              <w:contextualSpacing/>
              <w:jc w:val="both"/>
            </w:pPr>
            <w:r w:rsidRPr="00C763F4">
              <w:t>Август - 252</w:t>
            </w:r>
          </w:p>
          <w:p w:rsidR="0060462C" w:rsidRPr="00C763F4" w:rsidRDefault="0060462C" w:rsidP="00B4430B">
            <w:pPr>
              <w:contextualSpacing/>
              <w:jc w:val="both"/>
            </w:pPr>
            <w:r w:rsidRPr="00C763F4">
              <w:t>Сентябрь - 264</w:t>
            </w:r>
          </w:p>
          <w:p w:rsidR="0060462C" w:rsidRPr="00C763F4" w:rsidRDefault="0060462C" w:rsidP="00B4430B">
            <w:pPr>
              <w:contextualSpacing/>
              <w:jc w:val="both"/>
            </w:pPr>
            <w:r w:rsidRPr="00C763F4">
              <w:t>Октябрь-264</w:t>
            </w:r>
          </w:p>
          <w:p w:rsidR="0060462C" w:rsidRPr="00C763F4" w:rsidRDefault="0060462C" w:rsidP="00B4430B">
            <w:pPr>
              <w:contextualSpacing/>
              <w:jc w:val="both"/>
            </w:pPr>
            <w:r w:rsidRPr="00C763F4">
              <w:t>Ноябрь-240</w:t>
            </w:r>
          </w:p>
        </w:tc>
      </w:tr>
      <w:tr w:rsidR="0060462C" w:rsidRPr="00C763F4" w:rsidTr="00B4430B">
        <w:trPr>
          <w:trHeight w:val="1084"/>
        </w:trPr>
        <w:tc>
          <w:tcPr>
            <w:tcW w:w="567" w:type="dxa"/>
            <w:tcBorders>
              <w:left w:val="single" w:sz="4" w:space="0" w:color="auto"/>
              <w:right w:val="single" w:sz="4" w:space="0" w:color="auto"/>
            </w:tcBorders>
          </w:tcPr>
          <w:p w:rsidR="0060462C" w:rsidRPr="00C763F4" w:rsidRDefault="0060462C" w:rsidP="00B4430B">
            <w:pPr>
              <w:jc w:val="center"/>
            </w:pPr>
            <w:r>
              <w:t>2</w:t>
            </w:r>
          </w:p>
        </w:tc>
        <w:tc>
          <w:tcPr>
            <w:tcW w:w="2235" w:type="dxa"/>
            <w:tcBorders>
              <w:left w:val="single" w:sz="4" w:space="0" w:color="auto"/>
              <w:right w:val="single" w:sz="4" w:space="0" w:color="auto"/>
            </w:tcBorders>
          </w:tcPr>
          <w:p w:rsidR="0060462C" w:rsidRPr="00C763F4" w:rsidRDefault="0060462C" w:rsidP="00B4430B">
            <w:r w:rsidRPr="00C763F4">
              <w:t>МИФНС России № 6 по Иркутской области. Объект охраны: охрана помещений расположенных по адресу:</w:t>
            </w:r>
          </w:p>
          <w:p w:rsidR="0060462C" w:rsidRPr="00C763F4" w:rsidRDefault="0060462C" w:rsidP="00B4430B">
            <w:r w:rsidRPr="00C763F4">
              <w:t xml:space="preserve"> </w:t>
            </w:r>
            <w:proofErr w:type="spellStart"/>
            <w:r w:rsidRPr="00C763F4">
              <w:t>г</w:t>
            </w:r>
            <w:proofErr w:type="gramStart"/>
            <w:r w:rsidRPr="00C763F4">
              <w:t>.С</w:t>
            </w:r>
            <w:proofErr w:type="gramEnd"/>
            <w:r w:rsidRPr="00C763F4">
              <w:t>аянск</w:t>
            </w:r>
            <w:proofErr w:type="spellEnd"/>
            <w:r w:rsidRPr="00C763F4">
              <w:t>, м/р Олимпийский, бокс №   6 (гаражный бокс)</w:t>
            </w:r>
          </w:p>
        </w:tc>
        <w:tc>
          <w:tcPr>
            <w:tcW w:w="4536" w:type="dxa"/>
            <w:tcBorders>
              <w:top w:val="single" w:sz="4" w:space="0" w:color="auto"/>
              <w:left w:val="single" w:sz="4" w:space="0" w:color="auto"/>
              <w:bottom w:val="single" w:sz="4" w:space="0" w:color="auto"/>
              <w:right w:val="single" w:sz="4" w:space="0" w:color="auto"/>
            </w:tcBorders>
          </w:tcPr>
          <w:p w:rsidR="0060462C" w:rsidRPr="00C763F4" w:rsidRDefault="0060462C" w:rsidP="00914879">
            <w:r w:rsidRPr="00C763F4">
              <w:t>Централизованная охрана объектов с помощью средств охранно-пожарной сигнализац</w:t>
            </w:r>
            <w:bookmarkStart w:id="0" w:name="_GoBack"/>
            <w:bookmarkEnd w:id="0"/>
            <w:r w:rsidRPr="00C763F4">
              <w:t xml:space="preserve">ии, выведенной на пульт централизованного наблюдения – в рабочие дни с 18.00 до 9.00 (15 часов); в выходные и праздничные дни – круглосуточно. Количество часов охраны ПЦН- </w:t>
            </w:r>
            <w:r>
              <w:t>2</w:t>
            </w:r>
            <w:r w:rsidR="00914879">
              <w:t>301</w:t>
            </w:r>
            <w:r w:rsidRPr="00C763F4">
              <w:t xml:space="preserve"> часов.</w:t>
            </w:r>
          </w:p>
        </w:tc>
        <w:tc>
          <w:tcPr>
            <w:tcW w:w="2835" w:type="dxa"/>
            <w:tcBorders>
              <w:top w:val="single" w:sz="4" w:space="0" w:color="auto"/>
              <w:left w:val="single" w:sz="4" w:space="0" w:color="auto"/>
              <w:right w:val="single" w:sz="4" w:space="0" w:color="auto"/>
            </w:tcBorders>
            <w:shd w:val="clear" w:color="auto" w:fill="auto"/>
          </w:tcPr>
          <w:p w:rsidR="0060462C" w:rsidRDefault="0060462C" w:rsidP="00B4430B">
            <w:pPr>
              <w:contextualSpacing/>
              <w:jc w:val="both"/>
            </w:pPr>
          </w:p>
          <w:p w:rsidR="0060462C" w:rsidRPr="00C763F4" w:rsidRDefault="0060462C" w:rsidP="00B4430B">
            <w:pPr>
              <w:contextualSpacing/>
              <w:jc w:val="both"/>
            </w:pPr>
            <w:r w:rsidRPr="00C763F4">
              <w:t>Июль –</w:t>
            </w:r>
            <w:r w:rsidR="00914879">
              <w:t>138</w:t>
            </w:r>
          </w:p>
          <w:p w:rsidR="0060462C" w:rsidRPr="00C763F4" w:rsidRDefault="0060462C" w:rsidP="00B4430B">
            <w:pPr>
              <w:contextualSpacing/>
              <w:jc w:val="both"/>
            </w:pPr>
            <w:r w:rsidRPr="00C763F4">
              <w:t>Август - 555</w:t>
            </w:r>
          </w:p>
          <w:p w:rsidR="0060462C" w:rsidRPr="00C763F4" w:rsidRDefault="0060462C" w:rsidP="00B4430B">
            <w:pPr>
              <w:contextualSpacing/>
              <w:jc w:val="both"/>
            </w:pPr>
            <w:r w:rsidRPr="00C763F4">
              <w:t>Сентябрь - 522</w:t>
            </w:r>
          </w:p>
          <w:p w:rsidR="0060462C" w:rsidRPr="00C763F4" w:rsidRDefault="0060462C" w:rsidP="00B4430B">
            <w:pPr>
              <w:contextualSpacing/>
              <w:jc w:val="both"/>
            </w:pPr>
            <w:r w:rsidRPr="00C763F4">
              <w:t>Октябрь-546</w:t>
            </w:r>
          </w:p>
          <w:p w:rsidR="0060462C" w:rsidRPr="00C763F4" w:rsidRDefault="0060462C" w:rsidP="00B4430B">
            <w:pPr>
              <w:contextualSpacing/>
              <w:jc w:val="both"/>
            </w:pPr>
            <w:r w:rsidRPr="00C763F4">
              <w:t>Ноябрь-540</w:t>
            </w:r>
          </w:p>
        </w:tc>
      </w:tr>
    </w:tbl>
    <w:p w:rsidR="0060462C" w:rsidRPr="00C763F4" w:rsidRDefault="0060462C" w:rsidP="0060462C">
      <w:pPr>
        <w:tabs>
          <w:tab w:val="left" w:pos="2792"/>
        </w:tabs>
        <w:rPr>
          <w:sz w:val="22"/>
        </w:rPr>
      </w:pPr>
    </w:p>
    <w:p w:rsidR="0060462C" w:rsidRDefault="0060462C" w:rsidP="0060462C">
      <w:pPr>
        <w:jc w:val="center"/>
        <w:rPr>
          <w:sz w:val="24"/>
          <w:szCs w:val="24"/>
        </w:rPr>
      </w:pPr>
    </w:p>
    <w:p w:rsidR="0060462C" w:rsidRPr="0060462C" w:rsidRDefault="0060462C" w:rsidP="0060462C">
      <w:pPr>
        <w:jc w:val="both"/>
        <w:rPr>
          <w:sz w:val="24"/>
          <w:szCs w:val="24"/>
        </w:rPr>
      </w:pPr>
      <w:r w:rsidRPr="00984CB6">
        <w:rPr>
          <w:sz w:val="24"/>
          <w:szCs w:val="24"/>
        </w:rPr>
        <w:t xml:space="preserve">Рабочие дни: понедельник-пятница. </w:t>
      </w:r>
    </w:p>
    <w:p w:rsidR="0060462C" w:rsidRDefault="0060462C" w:rsidP="0060462C">
      <w:pPr>
        <w:jc w:val="both"/>
        <w:rPr>
          <w:sz w:val="24"/>
          <w:szCs w:val="24"/>
        </w:rPr>
      </w:pPr>
      <w:r w:rsidRPr="00984CB6">
        <w:rPr>
          <w:sz w:val="24"/>
          <w:szCs w:val="24"/>
        </w:rPr>
        <w:lastRenderedPageBreak/>
        <w:t xml:space="preserve">Выходные и праздничные дни: суббота, воскресенье, праздничные дни. </w:t>
      </w:r>
    </w:p>
    <w:p w:rsidR="0060462C" w:rsidRPr="00984CB6" w:rsidRDefault="0060462C" w:rsidP="0060462C">
      <w:pPr>
        <w:jc w:val="both"/>
        <w:rPr>
          <w:sz w:val="24"/>
          <w:szCs w:val="24"/>
        </w:rPr>
      </w:pPr>
    </w:p>
    <w:p w:rsidR="0060462C" w:rsidRPr="00C763F4" w:rsidRDefault="0060462C" w:rsidP="0060462C">
      <w:pPr>
        <w:suppressAutoHyphens/>
        <w:jc w:val="both"/>
        <w:rPr>
          <w:sz w:val="24"/>
          <w:szCs w:val="24"/>
          <w:lang w:eastAsia="ar-SA"/>
        </w:rPr>
      </w:pPr>
      <w:r w:rsidRPr="00C763F4">
        <w:rPr>
          <w:sz w:val="24"/>
          <w:szCs w:val="24"/>
          <w:lang w:eastAsia="ar-SA"/>
        </w:rPr>
        <w:t>Переключение технических средств охраны «Заказчика» на пульт централизованного наблюдения «Исполнителя» производится силами и средствами «Исполнителя».</w:t>
      </w:r>
    </w:p>
    <w:p w:rsidR="0060462C" w:rsidRPr="00984CB6" w:rsidRDefault="0060462C" w:rsidP="0060462C">
      <w:pPr>
        <w:jc w:val="both"/>
        <w:rPr>
          <w:sz w:val="24"/>
          <w:szCs w:val="24"/>
        </w:rPr>
      </w:pPr>
    </w:p>
    <w:p w:rsidR="0060462C" w:rsidRPr="00984CB6" w:rsidRDefault="0060462C" w:rsidP="0060462C">
      <w:pPr>
        <w:widowControl w:val="0"/>
        <w:autoSpaceDE w:val="0"/>
        <w:autoSpaceDN w:val="0"/>
        <w:jc w:val="both"/>
        <w:rPr>
          <w:sz w:val="22"/>
        </w:rPr>
      </w:pPr>
      <w:r w:rsidRPr="00984CB6">
        <w:rPr>
          <w:sz w:val="24"/>
          <w:szCs w:val="24"/>
        </w:rPr>
        <w:t>Заказчик по согласованию с Исполнителем вправе увеличить или уменьшить предусмотренный Контрактом объем услуг не более чем на 10% (десять процентов). При этом по соглашению Сторон допускается изменение цены Контракта пропорционально дополнительно оказываемому объему услуг или при уменьшении предусмотренного Контрактом объема оказываемых услуг, исходя из установленной в Контракте цены единицы услуги, но не более чем на 10% (десять процентов) цены Контракта.</w:t>
      </w:r>
    </w:p>
    <w:p w:rsidR="0060462C" w:rsidRPr="0060462C" w:rsidRDefault="0060462C" w:rsidP="0060462C">
      <w:pPr>
        <w:widowControl w:val="0"/>
        <w:autoSpaceDE w:val="0"/>
        <w:autoSpaceDN w:val="0"/>
        <w:jc w:val="right"/>
        <w:outlineLvl w:val="1"/>
        <w:rPr>
          <w:sz w:val="22"/>
          <w:highlight w:val="yellow"/>
        </w:rPr>
      </w:pPr>
    </w:p>
    <w:p w:rsidR="0060462C" w:rsidRPr="0060462C" w:rsidRDefault="0060462C" w:rsidP="0060462C">
      <w:pPr>
        <w:widowControl w:val="0"/>
        <w:autoSpaceDE w:val="0"/>
        <w:autoSpaceDN w:val="0"/>
        <w:jc w:val="right"/>
        <w:outlineLvl w:val="1"/>
        <w:rPr>
          <w:sz w:val="22"/>
          <w:highlight w:val="yellow"/>
        </w:rPr>
      </w:pPr>
    </w:p>
    <w:p w:rsidR="0060462C" w:rsidRPr="0060462C" w:rsidRDefault="0060462C" w:rsidP="0060462C">
      <w:pPr>
        <w:widowControl w:val="0"/>
        <w:autoSpaceDE w:val="0"/>
        <w:autoSpaceDN w:val="0"/>
        <w:jc w:val="right"/>
        <w:outlineLvl w:val="1"/>
        <w:rPr>
          <w:sz w:val="22"/>
          <w:highlight w:val="yellow"/>
        </w:rPr>
      </w:pPr>
    </w:p>
    <w:p w:rsidR="0060462C" w:rsidRPr="0060462C" w:rsidRDefault="0060462C" w:rsidP="0060462C">
      <w:pPr>
        <w:widowControl w:val="0"/>
        <w:autoSpaceDE w:val="0"/>
        <w:autoSpaceDN w:val="0"/>
        <w:jc w:val="right"/>
        <w:outlineLvl w:val="1"/>
        <w:rPr>
          <w:sz w:val="22"/>
          <w:highlight w:val="yellow"/>
        </w:rPr>
      </w:pPr>
    </w:p>
    <w:p w:rsidR="0060462C" w:rsidRPr="0060462C" w:rsidRDefault="0060462C" w:rsidP="0060462C">
      <w:pPr>
        <w:widowControl w:val="0"/>
        <w:autoSpaceDE w:val="0"/>
        <w:autoSpaceDN w:val="0"/>
        <w:jc w:val="right"/>
        <w:outlineLvl w:val="1"/>
        <w:rPr>
          <w:sz w:val="22"/>
          <w:highlight w:val="yellow"/>
        </w:rPr>
      </w:pPr>
    </w:p>
    <w:p w:rsidR="0060462C" w:rsidRPr="0060462C" w:rsidRDefault="0060462C" w:rsidP="0060462C">
      <w:pPr>
        <w:widowControl w:val="0"/>
        <w:autoSpaceDE w:val="0"/>
        <w:autoSpaceDN w:val="0"/>
        <w:jc w:val="right"/>
        <w:outlineLvl w:val="1"/>
        <w:rPr>
          <w:sz w:val="22"/>
          <w:highlight w:val="yellow"/>
        </w:rPr>
      </w:pPr>
    </w:p>
    <w:p w:rsidR="0060462C" w:rsidRPr="003E139D" w:rsidRDefault="0060462C" w:rsidP="0060462C">
      <w:pPr>
        <w:widowControl w:val="0"/>
        <w:autoSpaceDE w:val="0"/>
        <w:autoSpaceDN w:val="0"/>
        <w:jc w:val="right"/>
        <w:outlineLvl w:val="1"/>
        <w:rPr>
          <w:sz w:val="22"/>
          <w:highlight w:val="yellow"/>
        </w:rPr>
      </w:pPr>
    </w:p>
    <w:p w:rsidR="0060462C" w:rsidRPr="00C50B93" w:rsidRDefault="0060462C" w:rsidP="0060462C">
      <w:pPr>
        <w:tabs>
          <w:tab w:val="left" w:pos="993"/>
          <w:tab w:val="left" w:pos="1276"/>
          <w:tab w:val="left" w:pos="1418"/>
          <w:tab w:val="left" w:pos="5940"/>
        </w:tabs>
        <w:suppressAutoHyphens/>
        <w:jc w:val="both"/>
        <w:rPr>
          <w:sz w:val="24"/>
          <w:szCs w:val="24"/>
        </w:rPr>
      </w:pPr>
      <w:r w:rsidRPr="00C50B93">
        <w:rPr>
          <w:sz w:val="24"/>
          <w:szCs w:val="24"/>
        </w:rPr>
        <w:t>______________ /</w:t>
      </w:r>
      <w:r w:rsidRPr="00362704">
        <w:rPr>
          <w:sz w:val="24"/>
          <w:szCs w:val="24"/>
        </w:rPr>
        <w:t>_________________</w:t>
      </w:r>
      <w:r w:rsidRPr="00C50B93">
        <w:rPr>
          <w:sz w:val="24"/>
          <w:szCs w:val="24"/>
        </w:rPr>
        <w:t>/                         _________________ /</w:t>
      </w:r>
      <w:r>
        <w:rPr>
          <w:sz w:val="24"/>
          <w:szCs w:val="24"/>
        </w:rPr>
        <w:t>____________</w:t>
      </w:r>
      <w:r w:rsidRPr="00C50B93">
        <w:rPr>
          <w:sz w:val="24"/>
          <w:szCs w:val="24"/>
        </w:rPr>
        <w:t>/</w:t>
      </w:r>
    </w:p>
    <w:p w:rsidR="0060462C" w:rsidRPr="00C50B93" w:rsidRDefault="0060462C" w:rsidP="0060462C">
      <w:pPr>
        <w:widowControl w:val="0"/>
        <w:autoSpaceDE w:val="0"/>
        <w:autoSpaceDN w:val="0"/>
        <w:jc w:val="both"/>
        <w:rPr>
          <w:rFonts w:ascii="Calibri" w:hAnsi="Calibri" w:cs="Calibri"/>
          <w:sz w:val="22"/>
        </w:rPr>
      </w:pPr>
      <w:r w:rsidRPr="00C50B93">
        <w:rPr>
          <w:snapToGrid w:val="0"/>
        </w:rPr>
        <w:t xml:space="preserve">        (подпись)                                                                                                (подпись)</w:t>
      </w:r>
    </w:p>
    <w:p w:rsidR="0060462C" w:rsidRPr="003E139D" w:rsidRDefault="0060462C" w:rsidP="0060462C">
      <w:pPr>
        <w:widowControl w:val="0"/>
        <w:autoSpaceDE w:val="0"/>
        <w:autoSpaceDN w:val="0"/>
        <w:jc w:val="right"/>
        <w:outlineLvl w:val="1"/>
        <w:rPr>
          <w:sz w:val="22"/>
          <w:highlight w:val="yellow"/>
        </w:rPr>
      </w:pPr>
    </w:p>
    <w:p w:rsidR="0060462C" w:rsidRPr="003E139D" w:rsidRDefault="0060462C" w:rsidP="0060462C">
      <w:pPr>
        <w:widowControl w:val="0"/>
        <w:autoSpaceDE w:val="0"/>
        <w:autoSpaceDN w:val="0"/>
        <w:jc w:val="right"/>
        <w:outlineLvl w:val="1"/>
        <w:rPr>
          <w:sz w:val="22"/>
          <w:highlight w:val="yellow"/>
        </w:rPr>
      </w:pPr>
    </w:p>
    <w:p w:rsidR="0060462C" w:rsidRPr="003E139D" w:rsidRDefault="0060462C" w:rsidP="0060462C">
      <w:pPr>
        <w:widowControl w:val="0"/>
        <w:autoSpaceDE w:val="0"/>
        <w:autoSpaceDN w:val="0"/>
        <w:jc w:val="right"/>
        <w:outlineLvl w:val="1"/>
        <w:rPr>
          <w:sz w:val="22"/>
          <w:highlight w:val="yellow"/>
        </w:rPr>
      </w:pPr>
    </w:p>
    <w:p w:rsidR="0060462C" w:rsidRPr="003E139D" w:rsidRDefault="0060462C" w:rsidP="0060462C">
      <w:pPr>
        <w:widowControl w:val="0"/>
        <w:autoSpaceDE w:val="0"/>
        <w:autoSpaceDN w:val="0"/>
        <w:jc w:val="right"/>
        <w:outlineLvl w:val="1"/>
        <w:rPr>
          <w:sz w:val="22"/>
          <w:highlight w:val="yellow"/>
        </w:rPr>
      </w:pPr>
    </w:p>
    <w:p w:rsidR="0060462C" w:rsidRPr="003E139D" w:rsidRDefault="0060462C" w:rsidP="0060462C">
      <w:pPr>
        <w:widowControl w:val="0"/>
        <w:autoSpaceDE w:val="0"/>
        <w:autoSpaceDN w:val="0"/>
        <w:jc w:val="right"/>
        <w:outlineLvl w:val="1"/>
        <w:rPr>
          <w:sz w:val="22"/>
          <w:highlight w:val="yellow"/>
        </w:rPr>
      </w:pPr>
    </w:p>
    <w:p w:rsidR="0060462C" w:rsidRPr="003E139D" w:rsidRDefault="0060462C" w:rsidP="0060462C">
      <w:pPr>
        <w:widowControl w:val="0"/>
        <w:autoSpaceDE w:val="0"/>
        <w:autoSpaceDN w:val="0"/>
        <w:jc w:val="right"/>
        <w:outlineLvl w:val="1"/>
        <w:rPr>
          <w:sz w:val="22"/>
          <w:highlight w:val="yellow"/>
        </w:rPr>
      </w:pPr>
    </w:p>
    <w:p w:rsidR="0060462C" w:rsidRPr="003E139D" w:rsidRDefault="0060462C" w:rsidP="0060462C">
      <w:pPr>
        <w:widowControl w:val="0"/>
        <w:autoSpaceDE w:val="0"/>
        <w:autoSpaceDN w:val="0"/>
        <w:jc w:val="right"/>
        <w:outlineLvl w:val="1"/>
        <w:rPr>
          <w:sz w:val="22"/>
          <w:highlight w:val="yellow"/>
        </w:rPr>
      </w:pPr>
    </w:p>
    <w:p w:rsidR="0060462C" w:rsidRPr="003E139D" w:rsidRDefault="0060462C" w:rsidP="0060462C">
      <w:pPr>
        <w:widowControl w:val="0"/>
        <w:autoSpaceDE w:val="0"/>
        <w:autoSpaceDN w:val="0"/>
        <w:jc w:val="right"/>
        <w:outlineLvl w:val="1"/>
        <w:rPr>
          <w:sz w:val="22"/>
          <w:highlight w:val="yellow"/>
        </w:rPr>
      </w:pPr>
    </w:p>
    <w:p w:rsidR="0060462C" w:rsidRDefault="0060462C" w:rsidP="0060462C">
      <w:pPr>
        <w:widowControl w:val="0"/>
        <w:autoSpaceDE w:val="0"/>
        <w:autoSpaceDN w:val="0"/>
        <w:jc w:val="right"/>
        <w:outlineLvl w:val="1"/>
        <w:rPr>
          <w:sz w:val="22"/>
          <w:highlight w:val="yellow"/>
        </w:rPr>
      </w:pPr>
    </w:p>
    <w:p w:rsidR="0060462C" w:rsidRDefault="0060462C" w:rsidP="0060462C">
      <w:pPr>
        <w:widowControl w:val="0"/>
        <w:autoSpaceDE w:val="0"/>
        <w:autoSpaceDN w:val="0"/>
        <w:jc w:val="right"/>
        <w:outlineLvl w:val="1"/>
        <w:rPr>
          <w:sz w:val="22"/>
          <w:highlight w:val="yellow"/>
        </w:rPr>
      </w:pPr>
    </w:p>
    <w:p w:rsidR="0060462C" w:rsidRDefault="0060462C" w:rsidP="0060462C">
      <w:pPr>
        <w:widowControl w:val="0"/>
        <w:autoSpaceDE w:val="0"/>
        <w:autoSpaceDN w:val="0"/>
        <w:jc w:val="right"/>
        <w:outlineLvl w:val="1"/>
        <w:rPr>
          <w:sz w:val="22"/>
          <w:highlight w:val="yellow"/>
        </w:rPr>
      </w:pPr>
    </w:p>
    <w:p w:rsidR="0060462C" w:rsidRPr="003E139D" w:rsidRDefault="0060462C" w:rsidP="0060462C">
      <w:pPr>
        <w:widowControl w:val="0"/>
        <w:autoSpaceDE w:val="0"/>
        <w:autoSpaceDN w:val="0"/>
        <w:jc w:val="right"/>
        <w:outlineLvl w:val="1"/>
        <w:rPr>
          <w:sz w:val="22"/>
          <w:highlight w:val="yellow"/>
        </w:rPr>
      </w:pPr>
    </w:p>
    <w:p w:rsidR="0060462C" w:rsidRPr="003E139D" w:rsidRDefault="0060462C" w:rsidP="0060462C">
      <w:pPr>
        <w:widowControl w:val="0"/>
        <w:autoSpaceDE w:val="0"/>
        <w:autoSpaceDN w:val="0"/>
        <w:jc w:val="right"/>
        <w:outlineLvl w:val="1"/>
        <w:rPr>
          <w:sz w:val="22"/>
          <w:highlight w:val="yellow"/>
        </w:rPr>
      </w:pPr>
    </w:p>
    <w:p w:rsidR="0060462C" w:rsidRPr="003E139D" w:rsidRDefault="0060462C" w:rsidP="0060462C">
      <w:pPr>
        <w:widowControl w:val="0"/>
        <w:autoSpaceDE w:val="0"/>
        <w:autoSpaceDN w:val="0"/>
        <w:jc w:val="right"/>
        <w:outlineLvl w:val="1"/>
        <w:rPr>
          <w:sz w:val="22"/>
          <w:highlight w:val="yellow"/>
        </w:rPr>
      </w:pPr>
    </w:p>
    <w:p w:rsidR="0060462C" w:rsidRDefault="0060462C" w:rsidP="0060462C">
      <w:pPr>
        <w:widowControl w:val="0"/>
        <w:autoSpaceDE w:val="0"/>
        <w:autoSpaceDN w:val="0"/>
        <w:jc w:val="right"/>
        <w:outlineLvl w:val="1"/>
        <w:rPr>
          <w:sz w:val="22"/>
          <w:highlight w:val="yellow"/>
        </w:rPr>
      </w:pPr>
    </w:p>
    <w:p w:rsidR="0060462C" w:rsidRDefault="0060462C" w:rsidP="0060462C">
      <w:pPr>
        <w:widowControl w:val="0"/>
        <w:autoSpaceDE w:val="0"/>
        <w:autoSpaceDN w:val="0"/>
        <w:jc w:val="right"/>
        <w:outlineLvl w:val="1"/>
        <w:rPr>
          <w:sz w:val="22"/>
          <w:highlight w:val="yellow"/>
        </w:rPr>
      </w:pPr>
    </w:p>
    <w:p w:rsidR="0060462C" w:rsidRDefault="0060462C" w:rsidP="0060462C">
      <w:pPr>
        <w:widowControl w:val="0"/>
        <w:autoSpaceDE w:val="0"/>
        <w:autoSpaceDN w:val="0"/>
        <w:jc w:val="right"/>
        <w:outlineLvl w:val="1"/>
        <w:rPr>
          <w:sz w:val="22"/>
          <w:highlight w:val="yellow"/>
        </w:rPr>
      </w:pPr>
    </w:p>
    <w:p w:rsidR="0060462C" w:rsidRDefault="0060462C" w:rsidP="0060462C">
      <w:pPr>
        <w:widowControl w:val="0"/>
        <w:autoSpaceDE w:val="0"/>
        <w:autoSpaceDN w:val="0"/>
        <w:jc w:val="right"/>
        <w:outlineLvl w:val="1"/>
        <w:rPr>
          <w:sz w:val="22"/>
          <w:highlight w:val="yellow"/>
        </w:rPr>
      </w:pPr>
    </w:p>
    <w:p w:rsidR="0060462C" w:rsidRDefault="0060462C" w:rsidP="0060462C">
      <w:pPr>
        <w:widowControl w:val="0"/>
        <w:autoSpaceDE w:val="0"/>
        <w:autoSpaceDN w:val="0"/>
        <w:jc w:val="right"/>
        <w:outlineLvl w:val="1"/>
        <w:rPr>
          <w:sz w:val="22"/>
          <w:highlight w:val="yellow"/>
        </w:rPr>
      </w:pPr>
    </w:p>
    <w:p w:rsidR="0060462C" w:rsidRDefault="0060462C" w:rsidP="0060462C">
      <w:pPr>
        <w:widowControl w:val="0"/>
        <w:autoSpaceDE w:val="0"/>
        <w:autoSpaceDN w:val="0"/>
        <w:jc w:val="right"/>
        <w:outlineLvl w:val="1"/>
        <w:rPr>
          <w:sz w:val="22"/>
          <w:highlight w:val="yellow"/>
        </w:rPr>
      </w:pPr>
    </w:p>
    <w:p w:rsidR="0060462C" w:rsidRDefault="0060462C" w:rsidP="0060462C">
      <w:pPr>
        <w:widowControl w:val="0"/>
        <w:autoSpaceDE w:val="0"/>
        <w:autoSpaceDN w:val="0"/>
        <w:jc w:val="right"/>
        <w:outlineLvl w:val="1"/>
        <w:rPr>
          <w:sz w:val="22"/>
          <w:highlight w:val="yellow"/>
        </w:rPr>
      </w:pPr>
    </w:p>
    <w:p w:rsidR="0060462C" w:rsidRDefault="0060462C" w:rsidP="0060462C">
      <w:pPr>
        <w:widowControl w:val="0"/>
        <w:autoSpaceDE w:val="0"/>
        <w:autoSpaceDN w:val="0"/>
        <w:jc w:val="right"/>
        <w:outlineLvl w:val="1"/>
        <w:rPr>
          <w:sz w:val="22"/>
          <w:highlight w:val="yellow"/>
        </w:rPr>
      </w:pPr>
    </w:p>
    <w:p w:rsidR="0060462C" w:rsidRDefault="0060462C" w:rsidP="0060462C">
      <w:pPr>
        <w:widowControl w:val="0"/>
        <w:autoSpaceDE w:val="0"/>
        <w:autoSpaceDN w:val="0"/>
        <w:jc w:val="right"/>
        <w:outlineLvl w:val="1"/>
        <w:rPr>
          <w:sz w:val="22"/>
          <w:highlight w:val="yellow"/>
        </w:rPr>
      </w:pPr>
    </w:p>
    <w:p w:rsidR="0060462C" w:rsidRDefault="0060462C" w:rsidP="0060462C">
      <w:pPr>
        <w:widowControl w:val="0"/>
        <w:autoSpaceDE w:val="0"/>
        <w:autoSpaceDN w:val="0"/>
        <w:jc w:val="right"/>
        <w:outlineLvl w:val="1"/>
        <w:rPr>
          <w:sz w:val="22"/>
          <w:highlight w:val="yellow"/>
        </w:rPr>
      </w:pPr>
    </w:p>
    <w:p w:rsidR="0060462C" w:rsidRDefault="0060462C" w:rsidP="0060462C">
      <w:pPr>
        <w:widowControl w:val="0"/>
        <w:autoSpaceDE w:val="0"/>
        <w:autoSpaceDN w:val="0"/>
        <w:jc w:val="right"/>
        <w:outlineLvl w:val="1"/>
        <w:rPr>
          <w:sz w:val="22"/>
          <w:highlight w:val="yellow"/>
        </w:rPr>
      </w:pPr>
    </w:p>
    <w:p w:rsidR="0060462C" w:rsidRDefault="0060462C" w:rsidP="0060462C">
      <w:pPr>
        <w:widowControl w:val="0"/>
        <w:autoSpaceDE w:val="0"/>
        <w:autoSpaceDN w:val="0"/>
        <w:jc w:val="right"/>
        <w:outlineLvl w:val="1"/>
        <w:rPr>
          <w:sz w:val="22"/>
          <w:highlight w:val="yellow"/>
        </w:rPr>
      </w:pPr>
    </w:p>
    <w:p w:rsidR="00781D39" w:rsidRDefault="00781D39"/>
    <w:sectPr w:rsidR="00781D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03C2F"/>
    <w:multiLevelType w:val="hybridMultilevel"/>
    <w:tmpl w:val="35E28BDE"/>
    <w:lvl w:ilvl="0" w:tplc="1004AB12">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79B01EF7"/>
    <w:multiLevelType w:val="hybridMultilevel"/>
    <w:tmpl w:val="FB5A4200"/>
    <w:lvl w:ilvl="0" w:tplc="2334F078">
      <w:start w:val="1"/>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62C"/>
    <w:rsid w:val="0060462C"/>
    <w:rsid w:val="00781D39"/>
    <w:rsid w:val="009148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62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rsid w:val="0060462C"/>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6">
    <w:name w:val="Style6"/>
    <w:basedOn w:val="a"/>
    <w:uiPriority w:val="99"/>
    <w:rsid w:val="0060462C"/>
    <w:pPr>
      <w:widowControl w:val="0"/>
      <w:autoSpaceDE w:val="0"/>
      <w:autoSpaceDN w:val="0"/>
      <w:adjustRightInd w:val="0"/>
      <w:spacing w:line="281" w:lineRule="exact"/>
      <w:ind w:firstLine="720"/>
      <w:jc w:val="both"/>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62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rsid w:val="0060462C"/>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6">
    <w:name w:val="Style6"/>
    <w:basedOn w:val="a"/>
    <w:uiPriority w:val="99"/>
    <w:rsid w:val="0060462C"/>
    <w:pPr>
      <w:widowControl w:val="0"/>
      <w:autoSpaceDE w:val="0"/>
      <w:autoSpaceDN w:val="0"/>
      <w:adjustRightInd w:val="0"/>
      <w:spacing w:line="281" w:lineRule="exact"/>
      <w:ind w:firstLine="720"/>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1381</Words>
  <Characters>7878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Попова Анна Геннадьевна</dc:creator>
  <cp:lastModifiedBy>Попова Анна Геннадьевна</cp:lastModifiedBy>
  <cp:revision>2</cp:revision>
  <dcterms:created xsi:type="dcterms:W3CDTF">2026-07-15T06:11:00Z</dcterms:created>
  <dcterms:modified xsi:type="dcterms:W3CDTF">2026-07-21T06:28:00Z</dcterms:modified>
</cp:coreProperties>
</file>