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4EE" w:rsidRDefault="00FE4275" w:rsidP="00137D2D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ДОГОВОР № </w:t>
      </w:r>
    </w:p>
    <w:p w:rsidR="002114EE" w:rsidRDefault="00FF3F3C" w:rsidP="00137D2D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оказание услуг</w:t>
      </w:r>
      <w:r w:rsidR="00CB20AE">
        <w:rPr>
          <w:rFonts w:ascii="Times New Roman" w:hAnsi="Times New Roman"/>
          <w:b/>
        </w:rPr>
        <w:t xml:space="preserve"> по утилизации документов,</w:t>
      </w:r>
    </w:p>
    <w:p w:rsidR="002114EE" w:rsidRPr="001F0B9D" w:rsidRDefault="00CB20AE" w:rsidP="00137D2D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не подлежащих хранению</w:t>
      </w:r>
      <w:r>
        <w:rPr>
          <w:rFonts w:ascii="Times New Roman" w:hAnsi="Times New Roman"/>
        </w:rPr>
        <w:t>.</w:t>
      </w:r>
    </w:p>
    <w:p w:rsidR="002114EE" w:rsidRDefault="002114EE" w:rsidP="00137D2D">
      <w:pPr>
        <w:ind w:firstLine="709"/>
        <w:jc w:val="center"/>
        <w:rPr>
          <w:rFonts w:ascii="Times New Roman" w:hAnsi="Times New Roman"/>
        </w:rPr>
      </w:pPr>
    </w:p>
    <w:p w:rsidR="002114EE" w:rsidRPr="001F0B9D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Йошкар-Ола</w:t>
      </w:r>
      <w:r>
        <w:t xml:space="preserve">                                      </w:t>
      </w:r>
      <w:r w:rsidRPr="001F0B9D">
        <w:rPr>
          <w:rFonts w:ascii="Times New Roman" w:hAnsi="Times New Roman"/>
        </w:rPr>
        <w:t xml:space="preserve">                    </w:t>
      </w:r>
      <w:r w:rsidR="0033060F">
        <w:rPr>
          <w:rFonts w:ascii="Times New Roman" w:hAnsi="Times New Roman"/>
        </w:rPr>
        <w:t xml:space="preserve">                       </w:t>
      </w:r>
      <w:r w:rsidR="00FA087D">
        <w:rPr>
          <w:rFonts w:ascii="Times New Roman" w:hAnsi="Times New Roman"/>
        </w:rPr>
        <w:t xml:space="preserve">       </w:t>
      </w:r>
      <w:r w:rsidR="006B36E9">
        <w:rPr>
          <w:rFonts w:ascii="Times New Roman" w:hAnsi="Times New Roman"/>
        </w:rPr>
        <w:t>«___» __________ 2026</w:t>
      </w:r>
      <w:r>
        <w:rPr>
          <w:rFonts w:ascii="Times New Roman" w:hAnsi="Times New Roman"/>
        </w:rPr>
        <w:t xml:space="preserve"> г.</w:t>
      </w:r>
    </w:p>
    <w:p w:rsidR="002114EE" w:rsidRDefault="002114EE" w:rsidP="00137D2D">
      <w:pPr>
        <w:ind w:firstLine="709"/>
        <w:jc w:val="both"/>
        <w:rPr>
          <w:rFonts w:ascii="Times New Roman" w:hAnsi="Times New Roman"/>
        </w:rPr>
      </w:pPr>
    </w:p>
    <w:p w:rsidR="00FE4275" w:rsidRPr="00F24018" w:rsidRDefault="00FE4275" w:rsidP="00137D2D">
      <w:pPr>
        <w:ind w:firstLine="709"/>
        <w:jc w:val="both"/>
        <w:rPr>
          <w:rFonts w:ascii="Times New Roman" w:hAnsi="Times New Roman"/>
          <w:b/>
          <w:szCs w:val="24"/>
        </w:rPr>
      </w:pPr>
      <w:r w:rsidRPr="00F24018">
        <w:rPr>
          <w:rFonts w:ascii="Times New Roman" w:hAnsi="Times New Roman"/>
          <w:b/>
          <w:szCs w:val="24"/>
        </w:rPr>
        <w:t xml:space="preserve">Управление Федеральной налоговой службы по Республике Марий Эл, </w:t>
      </w:r>
      <w:r w:rsidRPr="00F24018">
        <w:rPr>
          <w:rFonts w:ascii="Times New Roman" w:hAnsi="Times New Roman"/>
          <w:szCs w:val="24"/>
        </w:rPr>
        <w:t>именуемое в дальнейшем</w:t>
      </w:r>
      <w:r w:rsidRPr="00F24018">
        <w:rPr>
          <w:rFonts w:ascii="Times New Roman" w:hAnsi="Times New Roman"/>
          <w:b/>
          <w:szCs w:val="24"/>
        </w:rPr>
        <w:t xml:space="preserve"> «Заказчик», </w:t>
      </w:r>
      <w:r w:rsidRPr="00F24018">
        <w:rPr>
          <w:rFonts w:ascii="Times New Roman" w:hAnsi="Times New Roman"/>
          <w:szCs w:val="24"/>
        </w:rPr>
        <w:t>в лице заместителя руководителя Арсентьевой Юлии Владимировны, действующего на осно</w:t>
      </w:r>
      <w:r w:rsidR="00AA365D">
        <w:rPr>
          <w:rFonts w:ascii="Times New Roman" w:hAnsi="Times New Roman"/>
          <w:szCs w:val="24"/>
        </w:rPr>
        <w:t xml:space="preserve">вании доверенности от </w:t>
      </w:r>
      <w:r w:rsidR="000801AD">
        <w:rPr>
          <w:rFonts w:ascii="Times New Roman" w:hAnsi="Times New Roman"/>
          <w:szCs w:val="24"/>
        </w:rPr>
        <w:t>___________г. № _____________</w:t>
      </w:r>
      <w:r w:rsidRPr="00F24018">
        <w:rPr>
          <w:rFonts w:ascii="Times New Roman" w:hAnsi="Times New Roman"/>
          <w:szCs w:val="24"/>
        </w:rPr>
        <w:t xml:space="preserve">, с одной стороны и </w:t>
      </w:r>
    </w:p>
    <w:p w:rsidR="002114EE" w:rsidRPr="00F24018" w:rsidRDefault="0033060F" w:rsidP="00137D2D">
      <w:pPr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F24018">
        <w:rPr>
          <w:rFonts w:ascii="Times New Roman" w:hAnsi="Times New Roman"/>
          <w:szCs w:val="24"/>
        </w:rPr>
        <w:t>________________________________</w:t>
      </w:r>
      <w:r w:rsidR="00CB20AE" w:rsidRPr="00F24018">
        <w:rPr>
          <w:rFonts w:ascii="Times New Roman" w:hAnsi="Times New Roman"/>
          <w:szCs w:val="24"/>
        </w:rPr>
        <w:t xml:space="preserve">, именуемый в дальнейшем </w:t>
      </w:r>
      <w:r w:rsidR="00CB20AE" w:rsidRPr="00F24018">
        <w:rPr>
          <w:rFonts w:ascii="Times New Roman" w:hAnsi="Times New Roman"/>
          <w:b/>
          <w:szCs w:val="24"/>
        </w:rPr>
        <w:t xml:space="preserve">«Исполнитель», </w:t>
      </w:r>
      <w:r w:rsidR="00FE4275" w:rsidRPr="00F24018">
        <w:rPr>
          <w:rFonts w:ascii="Times New Roman" w:hAnsi="Times New Roman"/>
          <w:szCs w:val="24"/>
        </w:rPr>
        <w:t>в лице</w:t>
      </w:r>
      <w:r w:rsidRPr="00F24018">
        <w:rPr>
          <w:rFonts w:ascii="Times New Roman" w:hAnsi="Times New Roman"/>
          <w:b/>
          <w:szCs w:val="24"/>
        </w:rPr>
        <w:t xml:space="preserve"> __________________________</w:t>
      </w:r>
      <w:r w:rsidR="002D64F5" w:rsidRPr="00F24018">
        <w:rPr>
          <w:rFonts w:ascii="Times New Roman" w:hAnsi="Times New Roman"/>
          <w:b/>
          <w:szCs w:val="24"/>
        </w:rPr>
        <w:t xml:space="preserve"> </w:t>
      </w:r>
      <w:r w:rsidR="002D64F5" w:rsidRPr="00F24018">
        <w:rPr>
          <w:rFonts w:ascii="Times New Roman" w:hAnsi="Times New Roman"/>
          <w:szCs w:val="24"/>
        </w:rPr>
        <w:t>действующего</w:t>
      </w:r>
      <w:r w:rsidR="00CB20AE" w:rsidRPr="00F24018">
        <w:rPr>
          <w:rFonts w:ascii="Times New Roman" w:hAnsi="Times New Roman"/>
          <w:szCs w:val="24"/>
        </w:rPr>
        <w:t xml:space="preserve"> на основании </w:t>
      </w:r>
      <w:r w:rsidRPr="00F24018">
        <w:rPr>
          <w:rFonts w:ascii="Times New Roman" w:hAnsi="Times New Roman"/>
          <w:szCs w:val="24"/>
        </w:rPr>
        <w:t>__________________________</w:t>
      </w:r>
      <w:r w:rsidR="00CB20AE" w:rsidRPr="00F24018">
        <w:rPr>
          <w:rFonts w:ascii="Times New Roman" w:hAnsi="Times New Roman"/>
          <w:szCs w:val="24"/>
        </w:rPr>
        <w:t xml:space="preserve">, с другой стороны, а вместе именуемые </w:t>
      </w:r>
      <w:r w:rsidR="00CB20AE" w:rsidRPr="00F24018">
        <w:rPr>
          <w:rFonts w:ascii="Times New Roman" w:hAnsi="Times New Roman"/>
          <w:b/>
          <w:szCs w:val="24"/>
        </w:rPr>
        <w:t>«Стороны»</w:t>
      </w:r>
      <w:r w:rsidR="00CB20AE" w:rsidRPr="00F24018">
        <w:rPr>
          <w:rFonts w:ascii="Times New Roman" w:hAnsi="Times New Roman"/>
          <w:szCs w:val="24"/>
        </w:rPr>
        <w:t xml:space="preserve"> </w:t>
      </w:r>
      <w:r w:rsidR="00F24018" w:rsidRPr="00F24018">
        <w:rPr>
          <w:rFonts w:ascii="Times New Roman" w:hAnsi="Times New Roman"/>
          <w:szCs w:val="24"/>
        </w:rPr>
        <w:t xml:space="preserve">на основании  п. 4 ч. 1 ст. 93 Федерального  </w:t>
      </w:r>
      <w:hyperlink r:id="rId6">
        <w:r w:rsidR="00F24018" w:rsidRPr="00F24018">
          <w:rPr>
            <w:rFonts w:ascii="Times New Roman" w:hAnsi="Times New Roman"/>
            <w:color w:val="0000FF"/>
            <w:szCs w:val="24"/>
          </w:rPr>
          <w:t>закона</w:t>
        </w:r>
      </w:hyperlink>
      <w:r w:rsidR="00F24018" w:rsidRPr="00F24018">
        <w:rPr>
          <w:rFonts w:ascii="Times New Roman" w:hAnsi="Times New Roman"/>
          <w:szCs w:val="24"/>
        </w:rPr>
        <w:t xml:space="preserve">  от  05.04.2013  N  44-ФЗ </w:t>
      </w:r>
      <w:r w:rsidR="00F24018" w:rsidRPr="00F24018">
        <w:rPr>
          <w:rFonts w:ascii="Times New Roman" w:hAnsi="Times New Roman"/>
          <w:szCs w:val="24"/>
          <w:lang w:eastAsia="en-US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F24018" w:rsidRPr="00F24018">
        <w:rPr>
          <w:rFonts w:ascii="Times New Roman" w:hAnsi="Times New Roman"/>
          <w:szCs w:val="24"/>
        </w:rPr>
        <w:t xml:space="preserve">,  </w:t>
      </w:r>
      <w:r w:rsidR="00CB20AE" w:rsidRPr="00F24018">
        <w:rPr>
          <w:rFonts w:ascii="Times New Roman" w:hAnsi="Times New Roman"/>
          <w:szCs w:val="24"/>
        </w:rPr>
        <w:t>заключили настоящий договор (далее - Договор) о нижеследующем:</w:t>
      </w:r>
      <w:proofErr w:type="gramEnd"/>
    </w:p>
    <w:p w:rsidR="002C5940" w:rsidRDefault="002C5940" w:rsidP="00137D2D">
      <w:pPr>
        <w:ind w:firstLine="709"/>
        <w:jc w:val="both"/>
        <w:rPr>
          <w:rFonts w:ascii="Times New Roman" w:hAnsi="Times New Roman"/>
        </w:rPr>
      </w:pPr>
    </w:p>
    <w:p w:rsidR="00AB2C64" w:rsidRPr="001E7D8E" w:rsidRDefault="00CB20AE" w:rsidP="00AB2C64">
      <w:pPr>
        <w:pStyle w:val="a8"/>
        <w:numPr>
          <w:ilvl w:val="0"/>
          <w:numId w:val="1"/>
        </w:numPr>
        <w:jc w:val="center"/>
        <w:rPr>
          <w:rFonts w:ascii="Times New Roman" w:hAnsi="Times New Roman"/>
        </w:rPr>
      </w:pPr>
      <w:r w:rsidRPr="001E7D8E">
        <w:rPr>
          <w:rFonts w:ascii="Times New Roman" w:hAnsi="Times New Roman"/>
          <w:b/>
        </w:rPr>
        <w:t>Предмет договора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Исполнитель обязуется п</w:t>
      </w:r>
      <w:r w:rsidR="000208B7">
        <w:rPr>
          <w:rFonts w:ascii="Times New Roman" w:hAnsi="Times New Roman"/>
        </w:rPr>
        <w:t xml:space="preserve">о заданию Заказчика </w:t>
      </w:r>
      <w:r w:rsidR="0034020F">
        <w:rPr>
          <w:rFonts w:ascii="Times New Roman" w:hAnsi="Times New Roman"/>
        </w:rPr>
        <w:t xml:space="preserve"> оказать</w:t>
      </w:r>
      <w:r>
        <w:rPr>
          <w:rFonts w:ascii="Times New Roman" w:hAnsi="Times New Roman"/>
        </w:rPr>
        <w:t xml:space="preserve"> услуги</w:t>
      </w:r>
      <w:r w:rsidR="00AE2008">
        <w:rPr>
          <w:rFonts w:ascii="Times New Roman" w:hAnsi="Times New Roman"/>
        </w:rPr>
        <w:t xml:space="preserve"> по утилизации документов, не подлежащих хранению (далее - Услуги)</w:t>
      </w:r>
      <w:r>
        <w:rPr>
          <w:rFonts w:ascii="Times New Roman" w:hAnsi="Times New Roman"/>
        </w:rPr>
        <w:t>, а З</w:t>
      </w:r>
      <w:r w:rsidR="0034020F">
        <w:rPr>
          <w:rFonts w:ascii="Times New Roman" w:hAnsi="Times New Roman"/>
        </w:rPr>
        <w:t>аказчик обязуется принять оказанные услуги</w:t>
      </w:r>
      <w:r>
        <w:rPr>
          <w:rFonts w:ascii="Times New Roman" w:hAnsi="Times New Roman"/>
        </w:rPr>
        <w:t xml:space="preserve"> по акту оказанных услуг.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bookmarkStart w:id="0" w:name="P15"/>
      <w:bookmarkEnd w:id="0"/>
      <w:r>
        <w:rPr>
          <w:rFonts w:ascii="Times New Roman" w:hAnsi="Times New Roman"/>
        </w:rPr>
        <w:t>1.2. Услуги, оказываемые по настоящему Договору:</w:t>
      </w:r>
    </w:p>
    <w:p w:rsidR="003E1B4F" w:rsidRDefault="003E1B4F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color w:val="auto"/>
          <w:szCs w:val="24"/>
        </w:rPr>
        <w:t xml:space="preserve"> погрузка/разгрузка, транспортировка, </w:t>
      </w:r>
      <w:proofErr w:type="spellStart"/>
      <w:r>
        <w:rPr>
          <w:rFonts w:ascii="Times New Roman" w:hAnsi="Times New Roman"/>
          <w:color w:val="auto"/>
          <w:szCs w:val="24"/>
        </w:rPr>
        <w:t>шредирование</w:t>
      </w:r>
      <w:proofErr w:type="spellEnd"/>
      <w:r>
        <w:rPr>
          <w:rFonts w:ascii="Times New Roman" w:hAnsi="Times New Roman"/>
          <w:color w:val="auto"/>
          <w:szCs w:val="24"/>
        </w:rPr>
        <w:t xml:space="preserve"> документов;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Исполнитель производит переработку документов, не подлежащих хранению, путем измельчения (уничтожения) с использованием шредера. Уничтожение документов, не подлежащих хранению, осуществляется в присутствии уполномоченных представителей Заказчика; 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после оказания Услуг Заказчику, Исполнитель предоставляет Акт уничтожения документов, не подлежащих хранению. (Приложение №1)</w:t>
      </w:r>
      <w:r w:rsidR="00E94EC1">
        <w:rPr>
          <w:rFonts w:ascii="Times New Roman" w:hAnsi="Times New Roman"/>
        </w:rPr>
        <w:t>.</w:t>
      </w:r>
    </w:p>
    <w:p w:rsidR="00E94EC1" w:rsidRDefault="00E94EC1" w:rsidP="00E94EC1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 w:rsidRPr="0099181E">
        <w:rPr>
          <w:rFonts w:ascii="Times New Roman" w:hAnsi="Times New Roman"/>
          <w:highlight w:val="yellow"/>
        </w:rPr>
        <w:t xml:space="preserve">1.3. Место оказания услуг: </w:t>
      </w:r>
      <w:r w:rsidRPr="0099181E">
        <w:rPr>
          <w:szCs w:val="24"/>
          <w:highlight w:val="yellow"/>
        </w:rPr>
        <w:t>на территории Исполнителя в административных границах города Йошкар-Ола.</w:t>
      </w:r>
    </w:p>
    <w:p w:rsidR="00E06FBF" w:rsidRPr="00E06FBF" w:rsidRDefault="00E06FBF" w:rsidP="00E06FBF">
      <w:pPr>
        <w:ind w:firstLine="567"/>
        <w:contextualSpacing/>
        <w:jc w:val="both"/>
        <w:rPr>
          <w:rFonts w:ascii="Times New Roman" w:hAnsi="Times New Roman"/>
        </w:rPr>
      </w:pPr>
      <w:r w:rsidRPr="00E06FBF">
        <w:rPr>
          <w:rFonts w:ascii="Times New Roman" w:hAnsi="Times New Roman"/>
          <w:szCs w:val="24"/>
        </w:rPr>
        <w:t>1.4.</w:t>
      </w:r>
      <w:r w:rsidRPr="00E06FBF">
        <w:rPr>
          <w:rFonts w:ascii="Times New Roman" w:hAnsi="Times New Roman"/>
          <w:b/>
        </w:rPr>
        <w:t xml:space="preserve"> Срок оказания услуг:</w:t>
      </w:r>
      <w:r w:rsidR="00F01922">
        <w:rPr>
          <w:rFonts w:ascii="Times New Roman" w:hAnsi="Times New Roman"/>
        </w:rPr>
        <w:t xml:space="preserve"> </w:t>
      </w:r>
      <w:r w:rsidR="006B36E9">
        <w:rPr>
          <w:rFonts w:ascii="Times New Roman" w:hAnsi="Times New Roman"/>
          <w:highlight w:val="yellow"/>
        </w:rPr>
        <w:t>со дня заключения контракта</w:t>
      </w:r>
      <w:r w:rsidR="00F01922" w:rsidRPr="00F01943">
        <w:rPr>
          <w:rFonts w:ascii="Times New Roman" w:hAnsi="Times New Roman"/>
          <w:highlight w:val="yellow"/>
        </w:rPr>
        <w:t xml:space="preserve"> </w:t>
      </w:r>
      <w:r w:rsidR="000801AD" w:rsidRPr="00F01943">
        <w:rPr>
          <w:rFonts w:ascii="Times New Roman" w:hAnsi="Times New Roman"/>
          <w:highlight w:val="yellow"/>
        </w:rPr>
        <w:t>по 30 ноября 2026</w:t>
      </w:r>
      <w:r w:rsidR="004A72CE" w:rsidRPr="00F01943">
        <w:rPr>
          <w:rFonts w:ascii="Times New Roman" w:hAnsi="Times New Roman"/>
          <w:highlight w:val="yellow"/>
        </w:rPr>
        <w:t xml:space="preserve"> года</w:t>
      </w:r>
      <w:r w:rsidR="004A72CE">
        <w:rPr>
          <w:rFonts w:ascii="Times New Roman" w:hAnsi="Times New Roman"/>
        </w:rPr>
        <w:t xml:space="preserve"> в течение 5</w:t>
      </w:r>
      <w:r w:rsidRPr="00E06FBF">
        <w:rPr>
          <w:rFonts w:ascii="Times New Roman" w:hAnsi="Times New Roman"/>
        </w:rPr>
        <w:t xml:space="preserve"> рабочих дней с момента получения заявки от Заказчика.</w:t>
      </w:r>
    </w:p>
    <w:p w:rsidR="00E06FBF" w:rsidRPr="00E06FBF" w:rsidRDefault="00E06FBF" w:rsidP="00E06FBF">
      <w:pPr>
        <w:ind w:firstLine="567"/>
        <w:contextualSpacing/>
        <w:jc w:val="both"/>
        <w:rPr>
          <w:rFonts w:ascii="Times New Roman" w:hAnsi="Times New Roman"/>
        </w:rPr>
      </w:pPr>
      <w:r w:rsidRPr="00E06FBF">
        <w:rPr>
          <w:rFonts w:ascii="Times New Roman" w:hAnsi="Times New Roman"/>
        </w:rPr>
        <w:t>Дата и время оказания Услуг предварительно согласовывается с Заказчиком.</w:t>
      </w:r>
    </w:p>
    <w:p w:rsidR="00E06FBF" w:rsidRPr="00E06FBF" w:rsidRDefault="00E06FBF" w:rsidP="00E06FBF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16"/>
          <w:szCs w:val="16"/>
        </w:rPr>
      </w:pPr>
    </w:p>
    <w:p w:rsidR="002114EE" w:rsidRDefault="002114EE" w:rsidP="00137D2D">
      <w:pPr>
        <w:ind w:firstLine="709"/>
        <w:jc w:val="center"/>
        <w:rPr>
          <w:rFonts w:ascii="Times New Roman" w:hAnsi="Times New Roman"/>
          <w:b/>
        </w:rPr>
      </w:pPr>
    </w:p>
    <w:p w:rsidR="00ED3B4E" w:rsidRDefault="00ED3B4E" w:rsidP="002C6D0F">
      <w:pPr>
        <w:pStyle w:val="10"/>
        <w:numPr>
          <w:ilvl w:val="0"/>
          <w:numId w:val="1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" w:name="_ref_1-81173ba92a1040"/>
      <w:r w:rsidRPr="00ED3B4E">
        <w:rPr>
          <w:rFonts w:ascii="Times New Roman" w:hAnsi="Times New Roman"/>
          <w:sz w:val="24"/>
          <w:szCs w:val="24"/>
        </w:rPr>
        <w:t>Цена услуг и порядок оплаты</w:t>
      </w:r>
      <w:bookmarkEnd w:id="1"/>
    </w:p>
    <w:p w:rsidR="00ED3B4E" w:rsidRPr="00ED3B4E" w:rsidRDefault="00ED3B4E" w:rsidP="00137D2D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ED3B4E">
        <w:rPr>
          <w:rFonts w:ascii="Times New Roman" w:hAnsi="Times New Roman"/>
          <w:b w:val="0"/>
          <w:color w:val="auto"/>
          <w:sz w:val="24"/>
          <w:szCs w:val="24"/>
        </w:rPr>
        <w:t xml:space="preserve">2.1. </w:t>
      </w:r>
      <w:bookmarkStart w:id="2" w:name="_ref_1-a63b29d27aa34e"/>
      <w:r w:rsidRPr="00ED3B4E">
        <w:rPr>
          <w:rFonts w:ascii="Times New Roman" w:hAnsi="Times New Roman"/>
          <w:b w:val="0"/>
          <w:color w:val="auto"/>
          <w:sz w:val="24"/>
          <w:szCs w:val="24"/>
        </w:rPr>
        <w:t>За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1 кг</w:t>
      </w:r>
      <w:r w:rsidRPr="00ED3B4E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592C36">
        <w:rPr>
          <w:rFonts w:ascii="Times New Roman" w:hAnsi="Times New Roman"/>
          <w:b w:val="0"/>
          <w:color w:val="auto"/>
          <w:sz w:val="24"/>
          <w:szCs w:val="24"/>
        </w:rPr>
        <w:t>цена соста</w:t>
      </w:r>
      <w:r w:rsidR="00E1249D">
        <w:rPr>
          <w:rFonts w:ascii="Times New Roman" w:hAnsi="Times New Roman"/>
          <w:b w:val="0"/>
          <w:color w:val="auto"/>
          <w:sz w:val="24"/>
          <w:szCs w:val="24"/>
        </w:rPr>
        <w:t>вляет ________________</w:t>
      </w:r>
      <w:r w:rsidR="00036135">
        <w:rPr>
          <w:rFonts w:ascii="Times New Roman" w:hAnsi="Times New Roman"/>
          <w:b w:val="0"/>
          <w:color w:val="auto"/>
          <w:sz w:val="24"/>
          <w:szCs w:val="24"/>
        </w:rPr>
        <w:t xml:space="preserve"> рубля</w:t>
      </w:r>
      <w:r w:rsidR="002D64F5">
        <w:rPr>
          <w:rFonts w:ascii="Times New Roman" w:hAnsi="Times New Roman"/>
          <w:b w:val="0"/>
          <w:color w:val="auto"/>
          <w:sz w:val="24"/>
          <w:szCs w:val="24"/>
        </w:rPr>
        <w:t xml:space="preserve"> 00 копеек</w:t>
      </w:r>
      <w:r w:rsidRPr="00ED3B4E">
        <w:rPr>
          <w:rFonts w:ascii="Times New Roman" w:hAnsi="Times New Roman"/>
          <w:b w:val="0"/>
          <w:color w:val="auto"/>
          <w:sz w:val="24"/>
          <w:szCs w:val="24"/>
        </w:rPr>
        <w:t xml:space="preserve">, </w:t>
      </w:r>
      <w:bookmarkEnd w:id="2"/>
    </w:p>
    <w:p w:rsidR="00ED3B4E" w:rsidRPr="00E72824" w:rsidRDefault="00ED3B4E" w:rsidP="00137D2D">
      <w:pPr>
        <w:ind w:firstLine="709"/>
        <w:jc w:val="both"/>
        <w:rPr>
          <w:rFonts w:ascii="Times New Roman" w:hAnsi="Times New Roman"/>
          <w:color w:val="auto"/>
          <w:szCs w:val="24"/>
        </w:rPr>
      </w:pPr>
      <w:r w:rsidRPr="00ED3B4E">
        <w:rPr>
          <w:rFonts w:ascii="Times New Roman" w:hAnsi="Times New Roman"/>
          <w:color w:val="auto"/>
          <w:szCs w:val="24"/>
        </w:rPr>
        <w:t>Максимальное значение цен</w:t>
      </w:r>
      <w:r w:rsidR="00252F00">
        <w:rPr>
          <w:rFonts w:ascii="Times New Roman" w:hAnsi="Times New Roman"/>
          <w:color w:val="auto"/>
          <w:szCs w:val="24"/>
        </w:rPr>
        <w:t xml:space="preserve">ы Договора </w:t>
      </w:r>
      <w:r w:rsidR="00E1249D">
        <w:rPr>
          <w:rFonts w:ascii="Times New Roman" w:hAnsi="Times New Roman"/>
          <w:color w:val="auto"/>
          <w:szCs w:val="24"/>
        </w:rPr>
        <w:t>составляет</w:t>
      </w:r>
      <w:proofErr w:type="gramStart"/>
      <w:r w:rsidR="00E1249D">
        <w:rPr>
          <w:rFonts w:ascii="Times New Roman" w:hAnsi="Times New Roman"/>
          <w:color w:val="auto"/>
          <w:szCs w:val="24"/>
        </w:rPr>
        <w:t xml:space="preserve"> _________________</w:t>
      </w:r>
      <w:r w:rsidRPr="00ED3B4E">
        <w:rPr>
          <w:rFonts w:ascii="Times New Roman" w:hAnsi="Times New Roman"/>
          <w:color w:val="auto"/>
          <w:szCs w:val="24"/>
        </w:rPr>
        <w:t xml:space="preserve"> </w:t>
      </w:r>
      <w:r w:rsidR="00E1249D">
        <w:rPr>
          <w:rFonts w:ascii="Times New Roman" w:hAnsi="Times New Roman"/>
          <w:color w:val="auto"/>
          <w:szCs w:val="24"/>
        </w:rPr>
        <w:t xml:space="preserve">(______________________) </w:t>
      </w:r>
      <w:proofErr w:type="gramEnd"/>
      <w:r w:rsidR="00E1249D">
        <w:rPr>
          <w:rFonts w:ascii="Times New Roman" w:hAnsi="Times New Roman"/>
          <w:color w:val="auto"/>
          <w:szCs w:val="24"/>
        </w:rPr>
        <w:t xml:space="preserve">рублей ____ </w:t>
      </w:r>
      <w:r w:rsidR="00B404C6">
        <w:rPr>
          <w:rFonts w:ascii="Times New Roman" w:hAnsi="Times New Roman"/>
          <w:color w:val="auto"/>
          <w:szCs w:val="24"/>
        </w:rPr>
        <w:t xml:space="preserve"> копеек</w:t>
      </w:r>
      <w:r w:rsidR="00E72824">
        <w:rPr>
          <w:rFonts w:ascii="Times New Roman" w:hAnsi="Times New Roman"/>
          <w:color w:val="auto"/>
          <w:szCs w:val="24"/>
        </w:rPr>
        <w:t xml:space="preserve">, </w:t>
      </w:r>
      <w:r w:rsidR="00E72824" w:rsidRPr="00E72824">
        <w:rPr>
          <w:rFonts w:ascii="Times New Roman" w:hAnsi="Times New Roman"/>
          <w:szCs w:val="24"/>
        </w:rPr>
        <w:t>в  том числе налог на добавленную стоимость ________ процентов, что составляет _________________ (____________________) рублей __ копеек</w:t>
      </w:r>
    </w:p>
    <w:p w:rsidR="00EE169A" w:rsidRDefault="009D3A9C" w:rsidP="00137D2D">
      <w:pPr>
        <w:ind w:firstLine="709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Цена за единицу услуги</w:t>
      </w:r>
      <w:r w:rsidR="00ED3B4E" w:rsidRPr="00ED3B4E">
        <w:rPr>
          <w:rFonts w:ascii="Times New Roman" w:hAnsi="Times New Roman"/>
          <w:color w:val="auto"/>
          <w:szCs w:val="24"/>
        </w:rPr>
        <w:t xml:space="preserve"> является твердой и определяется на весь срок исполн</w:t>
      </w:r>
      <w:r w:rsidR="00252F00">
        <w:rPr>
          <w:rFonts w:ascii="Times New Roman" w:hAnsi="Times New Roman"/>
          <w:color w:val="auto"/>
          <w:szCs w:val="24"/>
        </w:rPr>
        <w:t>ения Договора</w:t>
      </w:r>
      <w:r w:rsidR="00EE169A">
        <w:rPr>
          <w:rFonts w:ascii="Times New Roman" w:hAnsi="Times New Roman"/>
          <w:color w:val="auto"/>
          <w:szCs w:val="24"/>
        </w:rPr>
        <w:t>.</w:t>
      </w:r>
      <w:r w:rsidR="00ED3B4E" w:rsidRPr="00ED3B4E">
        <w:rPr>
          <w:rFonts w:ascii="Times New Roman" w:hAnsi="Times New Roman"/>
          <w:color w:val="auto"/>
          <w:szCs w:val="24"/>
        </w:rPr>
        <w:t xml:space="preserve"> </w:t>
      </w:r>
    </w:p>
    <w:p w:rsidR="00ED3B4E" w:rsidRPr="00ED3B4E" w:rsidRDefault="00EE169A" w:rsidP="00137D2D">
      <w:pPr>
        <w:ind w:firstLine="709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2.2. </w:t>
      </w:r>
      <w:r w:rsidR="00252F00">
        <w:rPr>
          <w:rFonts w:ascii="Times New Roman" w:hAnsi="Times New Roman"/>
          <w:color w:val="auto"/>
          <w:szCs w:val="24"/>
        </w:rPr>
        <w:t>Цена Договора</w:t>
      </w:r>
      <w:r w:rsidR="00ED3B4E" w:rsidRPr="00ED3B4E">
        <w:rPr>
          <w:rFonts w:ascii="Times New Roman" w:hAnsi="Times New Roman"/>
          <w:color w:val="auto"/>
          <w:szCs w:val="24"/>
        </w:rPr>
        <w:t xml:space="preserve"> включает в себя все расходы, связанные</w:t>
      </w:r>
      <w:r w:rsidR="00252F00">
        <w:rPr>
          <w:rFonts w:ascii="Times New Roman" w:hAnsi="Times New Roman"/>
          <w:color w:val="auto"/>
          <w:szCs w:val="24"/>
        </w:rPr>
        <w:t xml:space="preserve"> с исполнением условия договора</w:t>
      </w:r>
      <w:r w:rsidR="00F6759D">
        <w:rPr>
          <w:rFonts w:ascii="Times New Roman" w:hAnsi="Times New Roman"/>
          <w:color w:val="auto"/>
          <w:szCs w:val="24"/>
        </w:rPr>
        <w:t xml:space="preserve"> (сбор, погрузку/разгрузку, транспортировку, </w:t>
      </w:r>
      <w:proofErr w:type="spellStart"/>
      <w:r w:rsidR="00F6759D">
        <w:rPr>
          <w:rFonts w:ascii="Times New Roman" w:hAnsi="Times New Roman"/>
          <w:color w:val="auto"/>
          <w:szCs w:val="24"/>
        </w:rPr>
        <w:t>шредирование</w:t>
      </w:r>
      <w:proofErr w:type="spellEnd"/>
      <w:r w:rsidR="00F6759D">
        <w:rPr>
          <w:rFonts w:ascii="Times New Roman" w:hAnsi="Times New Roman"/>
          <w:color w:val="auto"/>
          <w:szCs w:val="24"/>
        </w:rPr>
        <w:t>)</w:t>
      </w:r>
      <w:r w:rsidR="00ED3B4E" w:rsidRPr="00ED3B4E">
        <w:rPr>
          <w:rFonts w:ascii="Times New Roman" w:hAnsi="Times New Roman"/>
          <w:color w:val="auto"/>
          <w:szCs w:val="24"/>
        </w:rPr>
        <w:t>, в том числе страхование, уплату таможенных пошлин, налогов, сборов и других обязательных платежей.</w:t>
      </w:r>
    </w:p>
    <w:p w:rsidR="00ED3B4E" w:rsidRPr="00ED3B4E" w:rsidRDefault="00EE169A" w:rsidP="00137D2D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3" w:name="_ref_1-32206eb490ff48"/>
      <w:r>
        <w:rPr>
          <w:rFonts w:ascii="Times New Roman" w:hAnsi="Times New Roman"/>
          <w:b w:val="0"/>
          <w:color w:val="auto"/>
          <w:sz w:val="24"/>
          <w:szCs w:val="24"/>
        </w:rPr>
        <w:t xml:space="preserve">2.3. </w:t>
      </w:r>
      <w:r w:rsidR="00ED3B4E" w:rsidRPr="00ED3B4E">
        <w:rPr>
          <w:rFonts w:ascii="Times New Roman" w:hAnsi="Times New Roman"/>
          <w:b w:val="0"/>
          <w:color w:val="auto"/>
          <w:sz w:val="24"/>
          <w:szCs w:val="24"/>
        </w:rPr>
        <w:t xml:space="preserve">Оплата оказанных услуг осуществляется по цене единицы услуги исходя из объема оказанных услуг, но в размере, не превышающем максимального значения цены </w:t>
      </w:r>
      <w:r w:rsidR="0015454E">
        <w:rPr>
          <w:rFonts w:ascii="Times New Roman" w:hAnsi="Times New Roman"/>
          <w:b w:val="0"/>
          <w:color w:val="auto"/>
          <w:sz w:val="24"/>
          <w:szCs w:val="24"/>
        </w:rPr>
        <w:t>Договора</w:t>
      </w:r>
      <w:r w:rsidR="00ED3B4E" w:rsidRPr="00ED3B4E">
        <w:rPr>
          <w:rFonts w:ascii="Times New Roman" w:hAnsi="Times New Roman"/>
          <w:b w:val="0"/>
          <w:color w:val="auto"/>
          <w:sz w:val="24"/>
          <w:szCs w:val="24"/>
        </w:rPr>
        <w:t>.</w:t>
      </w:r>
      <w:bookmarkEnd w:id="3"/>
    </w:p>
    <w:p w:rsidR="00ED3B4E" w:rsidRPr="00ED3B4E" w:rsidRDefault="00EE169A" w:rsidP="00137D2D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4" w:name="_ref_1-035efb6c0d8449"/>
      <w:r>
        <w:rPr>
          <w:rFonts w:ascii="Times New Roman" w:hAnsi="Times New Roman"/>
          <w:b w:val="0"/>
          <w:color w:val="auto"/>
          <w:sz w:val="24"/>
          <w:szCs w:val="24"/>
        </w:rPr>
        <w:t xml:space="preserve">2.4. </w:t>
      </w:r>
      <w:r w:rsidR="00ED3B4E" w:rsidRPr="00ED3B4E">
        <w:rPr>
          <w:rFonts w:ascii="Times New Roman" w:hAnsi="Times New Roman"/>
          <w:b w:val="0"/>
          <w:color w:val="auto"/>
          <w:sz w:val="24"/>
          <w:szCs w:val="24"/>
        </w:rPr>
        <w:t xml:space="preserve">Источник финансирования: </w:t>
      </w:r>
      <w:r w:rsidR="00ED3B4E" w:rsidRPr="00ED3B4E">
        <w:rPr>
          <w:rFonts w:ascii="Times New Roman" w:hAnsi="Times New Roman"/>
          <w:b w:val="0"/>
          <w:color w:val="auto"/>
          <w:sz w:val="24"/>
          <w:szCs w:val="24"/>
          <w:u w:val="single"/>
        </w:rPr>
        <w:t>федеральный бюджет</w:t>
      </w:r>
      <w:r w:rsidR="00ED3B4E" w:rsidRPr="00ED3B4E">
        <w:rPr>
          <w:rFonts w:ascii="Times New Roman" w:hAnsi="Times New Roman"/>
          <w:b w:val="0"/>
          <w:color w:val="auto"/>
          <w:sz w:val="24"/>
          <w:szCs w:val="24"/>
        </w:rPr>
        <w:t>.</w:t>
      </w:r>
      <w:bookmarkEnd w:id="4"/>
    </w:p>
    <w:p w:rsidR="00ED3B4E" w:rsidRPr="00ED3B4E" w:rsidRDefault="00EE169A" w:rsidP="00137D2D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5" w:name="_ref_1-da4812d5f2ee4d"/>
      <w:r>
        <w:rPr>
          <w:rFonts w:ascii="Times New Roman" w:hAnsi="Times New Roman"/>
          <w:b w:val="0"/>
          <w:color w:val="auto"/>
          <w:sz w:val="24"/>
          <w:szCs w:val="24"/>
        </w:rPr>
        <w:t xml:space="preserve">2.5. </w:t>
      </w:r>
      <w:r w:rsidR="00ED3B4E" w:rsidRPr="00ED3B4E">
        <w:rPr>
          <w:rFonts w:ascii="Times New Roman" w:hAnsi="Times New Roman"/>
          <w:b w:val="0"/>
          <w:color w:val="auto"/>
          <w:sz w:val="24"/>
          <w:szCs w:val="24"/>
        </w:rPr>
        <w:t xml:space="preserve">Оплата услуг производится Заказчиком после оказания услуг по каждой заявке в </w:t>
      </w:r>
      <w:r w:rsidR="00ED3B4E" w:rsidRPr="00EE2E62">
        <w:rPr>
          <w:rFonts w:ascii="Times New Roman" w:hAnsi="Times New Roman"/>
          <w:color w:val="auto"/>
          <w:sz w:val="24"/>
          <w:szCs w:val="24"/>
        </w:rPr>
        <w:t>течение 7 рабочих дней</w:t>
      </w:r>
      <w:r w:rsidR="00ED3B4E" w:rsidRPr="00ED3B4E">
        <w:rPr>
          <w:rFonts w:ascii="Times New Roman" w:hAnsi="Times New Roman"/>
          <w:b w:val="0"/>
          <w:color w:val="auto"/>
          <w:sz w:val="24"/>
          <w:szCs w:val="24"/>
        </w:rPr>
        <w:t xml:space="preserve"> после подписания Заказчиком акта об оказании услуг.</w:t>
      </w:r>
      <w:bookmarkEnd w:id="5"/>
    </w:p>
    <w:p w:rsidR="00ED3B4E" w:rsidRPr="00ED3B4E" w:rsidRDefault="00EE169A" w:rsidP="00137D2D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6" w:name="_ref_1-6e476134ed4e45"/>
      <w:r>
        <w:rPr>
          <w:rFonts w:ascii="Times New Roman" w:hAnsi="Times New Roman"/>
          <w:b w:val="0"/>
          <w:color w:val="auto"/>
          <w:sz w:val="24"/>
          <w:szCs w:val="24"/>
        </w:rPr>
        <w:t xml:space="preserve">2.6. </w:t>
      </w:r>
      <w:r w:rsidR="00ED3B4E" w:rsidRPr="00ED3B4E">
        <w:rPr>
          <w:rFonts w:ascii="Times New Roman" w:hAnsi="Times New Roman"/>
          <w:b w:val="0"/>
          <w:color w:val="auto"/>
          <w:sz w:val="24"/>
          <w:szCs w:val="24"/>
        </w:rPr>
        <w:t xml:space="preserve">Расчеты по </w:t>
      </w:r>
      <w:r w:rsidR="005F320A">
        <w:rPr>
          <w:rFonts w:ascii="Times New Roman" w:hAnsi="Times New Roman"/>
          <w:b w:val="0"/>
          <w:color w:val="auto"/>
          <w:sz w:val="24"/>
          <w:szCs w:val="24"/>
        </w:rPr>
        <w:t xml:space="preserve">Договору </w:t>
      </w:r>
      <w:r w:rsidR="00ED3B4E" w:rsidRPr="00ED3B4E">
        <w:rPr>
          <w:rFonts w:ascii="Times New Roman" w:hAnsi="Times New Roman"/>
          <w:b w:val="0"/>
          <w:color w:val="auto"/>
          <w:sz w:val="24"/>
          <w:szCs w:val="24"/>
        </w:rPr>
        <w:t xml:space="preserve"> осуществляются в безналичной форме платежными поручениями.</w:t>
      </w:r>
      <w:bookmarkEnd w:id="6"/>
    </w:p>
    <w:p w:rsidR="00ED3B4E" w:rsidRDefault="00137D2D" w:rsidP="00137D2D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7" w:name="_ref_1-adb042b8a1d74e"/>
      <w:r>
        <w:rPr>
          <w:rFonts w:ascii="Times New Roman" w:hAnsi="Times New Roman"/>
          <w:b w:val="0"/>
          <w:color w:val="auto"/>
          <w:sz w:val="24"/>
          <w:szCs w:val="24"/>
        </w:rPr>
        <w:t xml:space="preserve">2.7. </w:t>
      </w:r>
      <w:r w:rsidR="00ED3B4E" w:rsidRPr="00ED3B4E">
        <w:rPr>
          <w:rFonts w:ascii="Times New Roman" w:hAnsi="Times New Roman"/>
          <w:b w:val="0"/>
          <w:color w:val="auto"/>
          <w:sz w:val="24"/>
          <w:szCs w:val="24"/>
        </w:rPr>
        <w:t>Заказчик производит оплату на основании выставленного Исполнителем счета на оплату и подписанного сторонами без замечаний акта об оказании услуг.</w:t>
      </w:r>
      <w:bookmarkEnd w:id="7"/>
    </w:p>
    <w:p w:rsidR="00D43370" w:rsidRDefault="00D43370" w:rsidP="00D43370">
      <w:pPr>
        <w:jc w:val="both"/>
        <w:rPr>
          <w:rFonts w:ascii="Times New Roman" w:hAnsi="Times New Roman"/>
          <w:szCs w:val="24"/>
        </w:rPr>
      </w:pPr>
      <w:r w:rsidRPr="00D43370">
        <w:rPr>
          <w:rFonts w:ascii="Times New Roman" w:hAnsi="Times New Roman"/>
        </w:rPr>
        <w:lastRenderedPageBreak/>
        <w:tab/>
        <w:t xml:space="preserve">2.8. </w:t>
      </w:r>
      <w:r w:rsidRPr="00D43370">
        <w:rPr>
          <w:rFonts w:ascii="Times New Roman" w:hAnsi="Times New Roman"/>
          <w:szCs w:val="24"/>
        </w:rPr>
        <w:t xml:space="preserve">Приемка оказанных услуг оформляется актом приемки товаров, работ, услуг (форма 0510452), утвержденным приказом Минфина России от 15.04.2021 N 61н. Акт приемки товаров, работ, услуг Заказчик формирует на основании документов, подтверждающих оказание услуг. </w:t>
      </w:r>
    </w:p>
    <w:p w:rsidR="00EE2E62" w:rsidRPr="00D43370" w:rsidRDefault="00EE2E62" w:rsidP="00D4337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Срок приемки: 5 рабочих дней со дня получения акта.</w:t>
      </w:r>
      <w:r w:rsidR="00B30D93">
        <w:rPr>
          <w:rFonts w:ascii="Times New Roman" w:hAnsi="Times New Roman"/>
          <w:szCs w:val="24"/>
        </w:rPr>
        <w:t xml:space="preserve">  </w:t>
      </w:r>
    </w:p>
    <w:p w:rsidR="00ED3B4E" w:rsidRDefault="00ED3B4E" w:rsidP="00137D2D">
      <w:pPr>
        <w:ind w:firstLine="709"/>
        <w:jc w:val="center"/>
        <w:rPr>
          <w:rFonts w:ascii="Times New Roman" w:hAnsi="Times New Roman"/>
          <w:b/>
        </w:rPr>
      </w:pPr>
    </w:p>
    <w:p w:rsidR="002C6D0F" w:rsidRPr="00FD46D0" w:rsidRDefault="00CB20AE" w:rsidP="002C6D0F">
      <w:pPr>
        <w:pStyle w:val="a8"/>
        <w:numPr>
          <w:ilvl w:val="0"/>
          <w:numId w:val="1"/>
        </w:numPr>
        <w:jc w:val="center"/>
        <w:rPr>
          <w:rFonts w:ascii="Times New Roman" w:hAnsi="Times New Roman"/>
        </w:rPr>
      </w:pPr>
      <w:r w:rsidRPr="00FD46D0">
        <w:rPr>
          <w:rFonts w:ascii="Times New Roman" w:hAnsi="Times New Roman"/>
          <w:b/>
        </w:rPr>
        <w:t>Обязанности и права сторон</w:t>
      </w:r>
    </w:p>
    <w:p w:rsidR="002114EE" w:rsidRDefault="00D36CC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CB20AE">
        <w:rPr>
          <w:rFonts w:ascii="Times New Roman" w:hAnsi="Times New Roman"/>
          <w:b/>
        </w:rPr>
        <w:t>.1. Заказчик обязан: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F320A">
        <w:rPr>
          <w:rFonts w:ascii="Times New Roman" w:hAnsi="Times New Roman"/>
        </w:rPr>
        <w:t>сложить</w:t>
      </w:r>
      <w:r>
        <w:rPr>
          <w:rFonts w:ascii="Times New Roman" w:hAnsi="Times New Roman"/>
        </w:rPr>
        <w:t xml:space="preserve"> документы</w:t>
      </w:r>
      <w:r w:rsidR="005F320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не подлежащие хранению</w:t>
      </w:r>
      <w:r w:rsidR="005F320A">
        <w:rPr>
          <w:rFonts w:ascii="Times New Roman" w:hAnsi="Times New Roman"/>
        </w:rPr>
        <w:t>, в коробки или уложить</w:t>
      </w:r>
      <w:r>
        <w:rPr>
          <w:rFonts w:ascii="Times New Roman" w:hAnsi="Times New Roman"/>
        </w:rPr>
        <w:t xml:space="preserve"> в стопы, перевя</w:t>
      </w:r>
      <w:r w:rsidR="005F320A">
        <w:rPr>
          <w:rFonts w:ascii="Times New Roman" w:hAnsi="Times New Roman"/>
        </w:rPr>
        <w:t>зать;</w:t>
      </w:r>
      <w:r>
        <w:rPr>
          <w:rFonts w:ascii="Times New Roman" w:hAnsi="Times New Roman"/>
        </w:rPr>
        <w:t xml:space="preserve"> 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оказывать Исполнителю содействие, необходимое для надлежащего исполнения обяза</w:t>
      </w:r>
      <w:r w:rsidR="00094B44">
        <w:rPr>
          <w:rFonts w:ascii="Times New Roman" w:hAnsi="Times New Roman"/>
        </w:rPr>
        <w:t>тельств по настоящему Договору.</w:t>
      </w:r>
    </w:p>
    <w:p w:rsidR="002114EE" w:rsidRDefault="00D36CC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CB20AE">
        <w:rPr>
          <w:rFonts w:ascii="Times New Roman" w:hAnsi="Times New Roman"/>
          <w:b/>
        </w:rPr>
        <w:t>.2. Исполнитель обязан: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предоставить Услуги качественно и в сроки, установленные настоящим Договором;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 разглашать информацию о Заказчике, полученную им в ходе оказания Услуг по настоящему Договору;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немедленно предупреждать Заказчика обо всех, не зависящих от него обстоятельствах, препятствующих надлежащему оказанию Услуг, предусмотренных </w:t>
      </w:r>
      <w:r w:rsidR="00D36C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п. 1.2. Договора; 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 согласованный с Заказчиком день по адресу: г. Йошкар-Ола ул. </w:t>
      </w:r>
      <w:r w:rsidR="00824DCC">
        <w:rPr>
          <w:rFonts w:ascii="Times New Roman" w:hAnsi="Times New Roman"/>
        </w:rPr>
        <w:t>Вознесенская</w:t>
      </w:r>
      <w:r>
        <w:rPr>
          <w:rFonts w:ascii="Times New Roman" w:hAnsi="Times New Roman"/>
        </w:rPr>
        <w:t>, д.</w:t>
      </w:r>
      <w:r w:rsidR="00824DCC">
        <w:rPr>
          <w:rFonts w:ascii="Times New Roman" w:hAnsi="Times New Roman"/>
        </w:rPr>
        <w:t>71</w:t>
      </w:r>
      <w:r>
        <w:rPr>
          <w:rFonts w:ascii="Times New Roman" w:hAnsi="Times New Roman"/>
        </w:rPr>
        <w:t xml:space="preserve">   осуществить забор документов, не подлежащих хранению, для транспортировки к месту уничтожения.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уничтожить документы, не подлежащие хранению, в день забора документов. До момента забора и уничтожения документов, не подлежащих хранению, данные документы хранятся у Заказчика;  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присутствии представителей Заказчика осуществить взвешивание документов, подлежащих уничтожению;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вскрывать коробки с документами, не подлежащими хранению, только в присутствии представителей Заказчика и в месте уничтожения таких документов; 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осуществлять погрузку документов Заказчика, не подлежащих хранению, собственными силами; 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процессе оказания услуг нести ответственность за обеспечение мер по технике безопасности, охране труда своих работников в соответствии с действующим законодательством РФ;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устранять выявленные недостатки по уничтожению документов Заказчика, не подлежащих хранению, своими силами и за свой счет в сроки, согласованные Сторонами; </w:t>
      </w:r>
    </w:p>
    <w:p w:rsidR="00FB3FCC" w:rsidRPr="00F04AE7" w:rsidRDefault="00FC6F62" w:rsidP="00137D2D">
      <w:pPr>
        <w:ind w:firstLine="709"/>
        <w:jc w:val="both"/>
        <w:rPr>
          <w:rFonts w:ascii="Times New Roman" w:hAnsi="Times New Roman"/>
          <w:b/>
          <w:highlight w:val="yellow"/>
        </w:rPr>
      </w:pPr>
      <w:r w:rsidRPr="00F04AE7">
        <w:rPr>
          <w:rFonts w:ascii="Times New Roman" w:hAnsi="Times New Roman"/>
          <w:b/>
          <w:highlight w:val="yellow"/>
        </w:rPr>
        <w:t xml:space="preserve">- </w:t>
      </w:r>
      <w:r w:rsidR="00333407" w:rsidRPr="00F04AE7">
        <w:rPr>
          <w:rFonts w:ascii="Times New Roman" w:hAnsi="Times New Roman"/>
          <w:b/>
          <w:highlight w:val="yellow"/>
        </w:rPr>
        <w:t xml:space="preserve"> </w:t>
      </w:r>
      <w:r w:rsidR="00A86CEC" w:rsidRPr="00F04AE7">
        <w:rPr>
          <w:rFonts w:ascii="Times New Roman" w:hAnsi="Times New Roman"/>
          <w:b/>
          <w:highlight w:val="yellow"/>
        </w:rPr>
        <w:t>денежные средства, полученные от сдачи макулатуры</w:t>
      </w:r>
      <w:r w:rsidR="00FC5335" w:rsidRPr="00F04AE7">
        <w:rPr>
          <w:rFonts w:ascii="Times New Roman" w:hAnsi="Times New Roman"/>
          <w:b/>
          <w:highlight w:val="yellow"/>
        </w:rPr>
        <w:t>, перечислить</w:t>
      </w:r>
      <w:r w:rsidR="00A86CEC" w:rsidRPr="00F04AE7">
        <w:rPr>
          <w:rFonts w:ascii="Times New Roman" w:hAnsi="Times New Roman"/>
          <w:b/>
          <w:highlight w:val="yellow"/>
        </w:rPr>
        <w:t xml:space="preserve"> Заказчику</w:t>
      </w:r>
      <w:r w:rsidR="00333407" w:rsidRPr="00F04AE7">
        <w:rPr>
          <w:rFonts w:ascii="Times New Roman" w:hAnsi="Times New Roman"/>
          <w:b/>
          <w:highlight w:val="yellow"/>
        </w:rPr>
        <w:t xml:space="preserve"> </w:t>
      </w:r>
      <w:r w:rsidR="00FC5335" w:rsidRPr="00F04AE7">
        <w:rPr>
          <w:rFonts w:ascii="Times New Roman" w:hAnsi="Times New Roman"/>
          <w:b/>
          <w:highlight w:val="yellow"/>
        </w:rPr>
        <w:t>(стоимость макулатуры</w:t>
      </w:r>
      <w:r w:rsidR="00677CED">
        <w:rPr>
          <w:rFonts w:ascii="Times New Roman" w:hAnsi="Times New Roman"/>
          <w:b/>
          <w:highlight w:val="yellow"/>
        </w:rPr>
        <w:t>:</w:t>
      </w:r>
      <w:r w:rsidR="00F9542F">
        <w:rPr>
          <w:rFonts w:ascii="Times New Roman" w:hAnsi="Times New Roman"/>
          <w:b/>
          <w:highlight w:val="yellow"/>
        </w:rPr>
        <w:t xml:space="preserve"> </w:t>
      </w:r>
      <w:r w:rsidR="00677CED">
        <w:rPr>
          <w:rFonts w:ascii="Times New Roman" w:hAnsi="Times New Roman"/>
          <w:b/>
          <w:highlight w:val="yellow"/>
        </w:rPr>
        <w:t>б</w:t>
      </w:r>
      <w:r w:rsidR="00F9542F">
        <w:rPr>
          <w:rFonts w:ascii="Times New Roman" w:hAnsi="Times New Roman"/>
          <w:b/>
          <w:highlight w:val="yellow"/>
        </w:rPr>
        <w:t>умага, архив (шредерован</w:t>
      </w:r>
      <w:r w:rsidR="00F9542F" w:rsidRPr="00677CED">
        <w:rPr>
          <w:rFonts w:ascii="Times New Roman" w:hAnsi="Times New Roman"/>
          <w:b/>
          <w:highlight w:val="yellow"/>
        </w:rPr>
        <w:t>ная</w:t>
      </w:r>
      <w:r w:rsidR="00677CED" w:rsidRPr="00677CED">
        <w:rPr>
          <w:rFonts w:ascii="Times New Roman" w:hAnsi="Times New Roman"/>
          <w:b/>
          <w:highlight w:val="yellow"/>
        </w:rPr>
        <w:t xml:space="preserve">) </w:t>
      </w:r>
      <w:r w:rsidR="00FC5335" w:rsidRPr="00677CED">
        <w:rPr>
          <w:rFonts w:ascii="Times New Roman" w:hAnsi="Times New Roman"/>
          <w:b/>
          <w:highlight w:val="yellow"/>
        </w:rPr>
        <w:t xml:space="preserve">- </w:t>
      </w:r>
      <w:r w:rsidR="006D4278">
        <w:rPr>
          <w:rFonts w:ascii="Times New Roman" w:hAnsi="Times New Roman"/>
          <w:b/>
          <w:highlight w:val="yellow"/>
        </w:rPr>
        <w:t xml:space="preserve">не менее </w:t>
      </w:r>
      <w:r w:rsidR="00376460">
        <w:rPr>
          <w:rFonts w:ascii="Times New Roman" w:hAnsi="Times New Roman"/>
          <w:b/>
          <w:highlight w:val="yellow"/>
        </w:rPr>
        <w:t>0</w:t>
      </w:r>
      <w:r w:rsidR="00376460" w:rsidRPr="00376460">
        <w:rPr>
          <w:rFonts w:ascii="Times New Roman" w:hAnsi="Times New Roman"/>
          <w:b/>
          <w:highlight w:val="yellow"/>
        </w:rPr>
        <w:t>7</w:t>
      </w:r>
      <w:r w:rsidR="006D4278" w:rsidRPr="006D4278">
        <w:rPr>
          <w:rFonts w:ascii="Times New Roman" w:hAnsi="Times New Roman"/>
          <w:b/>
          <w:highlight w:val="yellow"/>
        </w:rPr>
        <w:t xml:space="preserve"> </w:t>
      </w:r>
      <w:r w:rsidR="00FC5335" w:rsidRPr="00F04AE7">
        <w:rPr>
          <w:rFonts w:ascii="Times New Roman" w:hAnsi="Times New Roman"/>
          <w:b/>
          <w:highlight w:val="yellow"/>
        </w:rPr>
        <w:t>рублей за 1 кг</w:t>
      </w:r>
      <w:r w:rsidR="00376460">
        <w:rPr>
          <w:rFonts w:ascii="Times New Roman" w:hAnsi="Times New Roman"/>
          <w:b/>
          <w:highlight w:val="yellow"/>
        </w:rPr>
        <w:t>.</w:t>
      </w:r>
      <w:r w:rsidR="00FC5335" w:rsidRPr="00F04AE7">
        <w:rPr>
          <w:rFonts w:ascii="Times New Roman" w:hAnsi="Times New Roman"/>
          <w:b/>
          <w:highlight w:val="yellow"/>
        </w:rPr>
        <w:t xml:space="preserve">) </w:t>
      </w:r>
      <w:r w:rsidR="00FB3FCC" w:rsidRPr="00F04AE7">
        <w:rPr>
          <w:rFonts w:ascii="Times New Roman" w:hAnsi="Times New Roman"/>
          <w:b/>
          <w:highlight w:val="yellow"/>
        </w:rPr>
        <w:t>по следующим реквизитам:</w:t>
      </w:r>
    </w:p>
    <w:p w:rsidR="00B46DB8" w:rsidRPr="00F04AE7" w:rsidRDefault="00B46DB8" w:rsidP="00B46DB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highlight w:val="yellow"/>
        </w:rPr>
      </w:pPr>
      <w:r w:rsidRPr="00F04AE7">
        <w:rPr>
          <w:rFonts w:ascii="Times New Roman" w:hAnsi="Times New Roman"/>
          <w:szCs w:val="24"/>
          <w:highlight w:val="yellow"/>
        </w:rPr>
        <w:t xml:space="preserve">Казначейство России (ФНС России) </w:t>
      </w:r>
    </w:p>
    <w:p w:rsidR="00B46DB8" w:rsidRPr="00F04AE7" w:rsidRDefault="000A125A" w:rsidP="00B46DB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szCs w:val="24"/>
          <w:highlight w:val="yellow"/>
        </w:rPr>
        <w:t>ИНН 7727406020 КПП 770</w:t>
      </w:r>
      <w:r w:rsidRPr="006D4278">
        <w:rPr>
          <w:rFonts w:ascii="Times New Roman" w:hAnsi="Times New Roman"/>
          <w:szCs w:val="24"/>
          <w:highlight w:val="yellow"/>
        </w:rPr>
        <w:t>7</w:t>
      </w:r>
      <w:r w:rsidR="00B46DB8" w:rsidRPr="00F04AE7">
        <w:rPr>
          <w:rFonts w:ascii="Times New Roman" w:hAnsi="Times New Roman"/>
          <w:szCs w:val="24"/>
          <w:highlight w:val="yellow"/>
        </w:rPr>
        <w:t>01001</w:t>
      </w:r>
    </w:p>
    <w:p w:rsidR="00B46DB8" w:rsidRPr="00F04AE7" w:rsidRDefault="00B46DB8" w:rsidP="00B46DB8">
      <w:pPr>
        <w:autoSpaceDE w:val="0"/>
        <w:autoSpaceDN w:val="0"/>
        <w:adjustRightInd w:val="0"/>
        <w:ind w:left="1276" w:hanging="1276"/>
        <w:jc w:val="both"/>
        <w:rPr>
          <w:rFonts w:ascii="Times New Roman" w:hAnsi="Times New Roman"/>
          <w:szCs w:val="24"/>
          <w:highlight w:val="yellow"/>
        </w:rPr>
      </w:pPr>
      <w:r w:rsidRPr="00F04AE7">
        <w:rPr>
          <w:rFonts w:ascii="Times New Roman" w:hAnsi="Times New Roman"/>
          <w:szCs w:val="24"/>
          <w:highlight w:val="yellow"/>
        </w:rPr>
        <w:t xml:space="preserve">Банковский счет 03100643000000018500 </w:t>
      </w:r>
    </w:p>
    <w:p w:rsidR="00B46DB8" w:rsidRPr="00F04AE7" w:rsidRDefault="000A125A" w:rsidP="00B46DB8">
      <w:pPr>
        <w:autoSpaceDE w:val="0"/>
        <w:autoSpaceDN w:val="0"/>
        <w:adjustRightInd w:val="0"/>
        <w:ind w:left="709" w:hanging="709"/>
        <w:jc w:val="both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szCs w:val="24"/>
          <w:highlight w:val="yellow"/>
        </w:rPr>
        <w:t>ОКЦ № 7 ГУ Банка России по ЦФО</w:t>
      </w:r>
      <w:r w:rsidR="00B46DB8" w:rsidRPr="00F04AE7">
        <w:rPr>
          <w:rFonts w:ascii="Times New Roman" w:hAnsi="Times New Roman"/>
          <w:szCs w:val="24"/>
          <w:highlight w:val="yellow"/>
        </w:rPr>
        <w:t>//УФК по Тульской области, г. Тула</w:t>
      </w:r>
      <w:bookmarkStart w:id="8" w:name="_GoBack"/>
      <w:bookmarkEnd w:id="8"/>
    </w:p>
    <w:p w:rsidR="00B46DB8" w:rsidRPr="00F04AE7" w:rsidRDefault="00B46DB8" w:rsidP="00B46DB8">
      <w:pPr>
        <w:autoSpaceDE w:val="0"/>
        <w:autoSpaceDN w:val="0"/>
        <w:adjustRightInd w:val="0"/>
        <w:ind w:left="1276" w:hanging="1276"/>
        <w:jc w:val="both"/>
        <w:rPr>
          <w:rFonts w:ascii="Times New Roman" w:hAnsi="Times New Roman"/>
          <w:szCs w:val="24"/>
          <w:highlight w:val="yellow"/>
        </w:rPr>
      </w:pPr>
      <w:r w:rsidRPr="00F04AE7">
        <w:rPr>
          <w:rFonts w:ascii="Times New Roman" w:hAnsi="Times New Roman"/>
          <w:szCs w:val="24"/>
          <w:highlight w:val="yellow"/>
        </w:rPr>
        <w:t>БИК банка - 017003983 Корсчет 40102810445370000059</w:t>
      </w:r>
    </w:p>
    <w:p w:rsidR="00B46DB8" w:rsidRDefault="00B46DB8" w:rsidP="00B46DB8">
      <w:pPr>
        <w:jc w:val="both"/>
        <w:rPr>
          <w:rFonts w:ascii="Times New Roman" w:hAnsi="Times New Roman"/>
          <w:szCs w:val="24"/>
        </w:rPr>
      </w:pPr>
      <w:r w:rsidRPr="00F04AE7">
        <w:rPr>
          <w:rFonts w:ascii="Times New Roman" w:hAnsi="Times New Roman"/>
          <w:szCs w:val="24"/>
          <w:highlight w:val="yellow"/>
        </w:rPr>
        <w:t>ОКТМО 88701000   КБК 18211402013016000440</w:t>
      </w:r>
    </w:p>
    <w:p w:rsidR="002114EE" w:rsidRDefault="00430248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CB20AE">
        <w:rPr>
          <w:rFonts w:ascii="Times New Roman" w:hAnsi="Times New Roman"/>
          <w:b/>
        </w:rPr>
        <w:t>.3. Заказчик вправе: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осуществлять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исполнением обязательств Исполнителем.</w:t>
      </w:r>
    </w:p>
    <w:p w:rsidR="002114EE" w:rsidRDefault="00430248" w:rsidP="00137D2D">
      <w:pPr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CB20AE">
        <w:rPr>
          <w:rFonts w:ascii="Times New Roman" w:hAnsi="Times New Roman"/>
          <w:b/>
        </w:rPr>
        <w:t>.4. Исполнитель вправе:</w:t>
      </w:r>
    </w:p>
    <w:p w:rsidR="002114EE" w:rsidRDefault="00CB20AE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самостоятельно определять численность персонала, необходимого для оказания Услуг.</w:t>
      </w:r>
    </w:p>
    <w:p w:rsidR="002114EE" w:rsidRDefault="002114EE" w:rsidP="00137D2D">
      <w:pPr>
        <w:ind w:firstLine="709"/>
        <w:jc w:val="center"/>
        <w:rPr>
          <w:rFonts w:ascii="Times New Roman" w:hAnsi="Times New Roman"/>
          <w:b/>
        </w:rPr>
      </w:pPr>
    </w:p>
    <w:p w:rsidR="002C6D0F" w:rsidRPr="00FD46D0" w:rsidRDefault="00CB20AE" w:rsidP="002C6D0F">
      <w:pPr>
        <w:pStyle w:val="a8"/>
        <w:numPr>
          <w:ilvl w:val="0"/>
          <w:numId w:val="1"/>
        </w:numPr>
        <w:jc w:val="center"/>
        <w:rPr>
          <w:rFonts w:ascii="Times New Roman" w:hAnsi="Times New Roman"/>
        </w:rPr>
      </w:pPr>
      <w:r w:rsidRPr="00FD46D0">
        <w:rPr>
          <w:rFonts w:ascii="Times New Roman" w:hAnsi="Times New Roman"/>
          <w:b/>
        </w:rPr>
        <w:t>Ответственность сторон</w:t>
      </w:r>
    </w:p>
    <w:p w:rsidR="002114EE" w:rsidRDefault="005E3B7D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B20AE">
        <w:rPr>
          <w:rFonts w:ascii="Times New Roman" w:hAnsi="Times New Roman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2114EE" w:rsidRDefault="005E3B7D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B20AE">
        <w:rPr>
          <w:rFonts w:ascii="Times New Roman" w:hAnsi="Times New Roman"/>
        </w:rPr>
        <w:t>.2. Исполнитель несет ответственность за нарушение прав Заказчика при оказании услуг в соответствии с законодательством Российской Федерации.</w:t>
      </w:r>
    </w:p>
    <w:p w:rsidR="002114EE" w:rsidRDefault="005E3B7D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</w:t>
      </w:r>
      <w:r w:rsidR="00CB20AE">
        <w:rPr>
          <w:rFonts w:ascii="Times New Roman" w:hAnsi="Times New Roman"/>
        </w:rPr>
        <w:t>.3. Исполнитель несет ответственность, в случае неправомерного распространения информации, в том числе персональных данных, содержащихся в документах, не подлежащих хранению, в соответствии с положениями действующего законодательства Российской Федерации, в том числе административную и уголовную ответственность. В случае разглашения Исполнителем указанной информации третьим лицам, ее опубликования или допущения опубликования в период действия настоящего Договора или после его прекращения, Исполнитель возмещает Заказчику все возникшие в связи с этим убытки.</w:t>
      </w:r>
    </w:p>
    <w:p w:rsidR="00C40B93" w:rsidRPr="00C40B93" w:rsidRDefault="005E3B7D" w:rsidP="00137D2D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9" w:name="_ref_1-d5b4d297af904a"/>
      <w:r>
        <w:rPr>
          <w:rFonts w:ascii="Times New Roman" w:hAnsi="Times New Roman"/>
          <w:b w:val="0"/>
          <w:color w:val="auto"/>
          <w:sz w:val="24"/>
          <w:szCs w:val="24"/>
        </w:rPr>
        <w:t>4</w:t>
      </w:r>
      <w:r w:rsidR="00C40B93">
        <w:rPr>
          <w:rFonts w:ascii="Times New Roman" w:hAnsi="Times New Roman"/>
          <w:b w:val="0"/>
          <w:color w:val="auto"/>
          <w:sz w:val="24"/>
          <w:szCs w:val="24"/>
        </w:rPr>
        <w:t>.4.</w:t>
      </w:r>
      <w:r w:rsidR="00C40B93" w:rsidRPr="00C40B93">
        <w:rPr>
          <w:rFonts w:ascii="Times New Roman" w:hAnsi="Times New Roman"/>
          <w:b w:val="0"/>
          <w:color w:val="auto"/>
          <w:sz w:val="24"/>
          <w:szCs w:val="24"/>
        </w:rPr>
        <w:t>Взыскание неустойки с Исполнителя</w:t>
      </w:r>
      <w:bookmarkEnd w:id="9"/>
      <w:r w:rsidR="001F0B9D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C40B93" w:rsidRPr="00C40B93" w:rsidRDefault="005E3B7D" w:rsidP="00137D2D">
      <w:pPr>
        <w:pStyle w:val="3"/>
        <w:ind w:firstLine="709"/>
        <w:jc w:val="both"/>
        <w:rPr>
          <w:rFonts w:ascii="Times New Roman" w:hAnsi="Times New Roman"/>
          <w:b w:val="0"/>
          <w:i w:val="0"/>
          <w:color w:val="auto"/>
          <w:szCs w:val="24"/>
        </w:rPr>
      </w:pPr>
      <w:bookmarkStart w:id="10" w:name="_ref_1-c2ad31b67a504f"/>
      <w:r>
        <w:rPr>
          <w:rFonts w:ascii="Times New Roman" w:hAnsi="Times New Roman"/>
          <w:b w:val="0"/>
          <w:i w:val="0"/>
          <w:color w:val="auto"/>
          <w:szCs w:val="24"/>
        </w:rPr>
        <w:t>4</w:t>
      </w:r>
      <w:r w:rsidR="00C40B93">
        <w:rPr>
          <w:rFonts w:ascii="Times New Roman" w:hAnsi="Times New Roman"/>
          <w:b w:val="0"/>
          <w:i w:val="0"/>
          <w:color w:val="auto"/>
          <w:szCs w:val="24"/>
        </w:rPr>
        <w:t xml:space="preserve">.4.1. 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 xml:space="preserve">В случае просрочки исполнения Исполнителем обязательств, предусмотренных </w:t>
      </w:r>
      <w:r w:rsidR="00FD6565">
        <w:rPr>
          <w:rFonts w:ascii="Times New Roman" w:hAnsi="Times New Roman"/>
          <w:b w:val="0"/>
          <w:i w:val="0"/>
          <w:color w:val="auto"/>
          <w:szCs w:val="24"/>
        </w:rPr>
        <w:t>Договором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>, а также в иных случаях неисполнения или ненадлежащего исп</w:t>
      </w:r>
      <w:r w:rsidR="00FD6565">
        <w:rPr>
          <w:rFonts w:ascii="Times New Roman" w:hAnsi="Times New Roman"/>
          <w:b w:val="0"/>
          <w:i w:val="0"/>
          <w:color w:val="auto"/>
          <w:szCs w:val="24"/>
        </w:rPr>
        <w:t xml:space="preserve">олнения Исполнителем 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 xml:space="preserve"> обязательств Заказчик направляет Исполнителю требование об уплате неустоек (штрафов, пеней).</w:t>
      </w:r>
      <w:bookmarkEnd w:id="10"/>
    </w:p>
    <w:p w:rsidR="00C40B93" w:rsidRPr="00C40B93" w:rsidRDefault="005E3B7D" w:rsidP="00137D2D">
      <w:pPr>
        <w:pStyle w:val="3"/>
        <w:ind w:firstLine="709"/>
        <w:jc w:val="both"/>
        <w:rPr>
          <w:rFonts w:ascii="Times New Roman" w:hAnsi="Times New Roman"/>
          <w:b w:val="0"/>
          <w:i w:val="0"/>
          <w:color w:val="auto"/>
          <w:szCs w:val="24"/>
        </w:rPr>
      </w:pPr>
      <w:bookmarkStart w:id="11" w:name="_ref_1-1bf19652b6c241"/>
      <w:r>
        <w:rPr>
          <w:rFonts w:ascii="Times New Roman" w:hAnsi="Times New Roman"/>
          <w:b w:val="0"/>
          <w:i w:val="0"/>
          <w:color w:val="auto"/>
          <w:szCs w:val="24"/>
        </w:rPr>
        <w:t>4</w:t>
      </w:r>
      <w:r w:rsidR="001F0B9D">
        <w:rPr>
          <w:rFonts w:ascii="Times New Roman" w:hAnsi="Times New Roman"/>
          <w:b w:val="0"/>
          <w:i w:val="0"/>
          <w:color w:val="auto"/>
          <w:szCs w:val="24"/>
        </w:rPr>
        <w:t xml:space="preserve">.4.2. 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>Пени начисляются за каждый день просрочки исполнения Исполнителем обязательс</w:t>
      </w:r>
      <w:r w:rsidR="00FD6565">
        <w:rPr>
          <w:rFonts w:ascii="Times New Roman" w:hAnsi="Times New Roman"/>
          <w:b w:val="0"/>
          <w:i w:val="0"/>
          <w:color w:val="auto"/>
          <w:szCs w:val="24"/>
        </w:rPr>
        <w:t>тва, предусмотренного Договором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>, начиная со дня, следующего после дня ист</w:t>
      </w:r>
      <w:r w:rsidR="00FD6565">
        <w:rPr>
          <w:rFonts w:ascii="Times New Roman" w:hAnsi="Times New Roman"/>
          <w:b w:val="0"/>
          <w:i w:val="0"/>
          <w:color w:val="auto"/>
          <w:szCs w:val="24"/>
        </w:rPr>
        <w:t>ечения установленного Договором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 xml:space="preserve"> срока исполнения. Размер </w:t>
      </w:r>
      <w:r w:rsidR="00FD6565">
        <w:rPr>
          <w:rFonts w:ascii="Times New Roman" w:hAnsi="Times New Roman"/>
          <w:b w:val="0"/>
          <w:i w:val="0"/>
          <w:color w:val="auto"/>
          <w:szCs w:val="24"/>
        </w:rPr>
        <w:t>пеней устанавливается Договором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 xml:space="preserve"> и равен одной трехсотой действующей на дату уплаты пеней ключевой ставки ЦБ РФ от макси</w:t>
      </w:r>
      <w:r w:rsidR="00FD6565">
        <w:rPr>
          <w:rFonts w:ascii="Times New Roman" w:hAnsi="Times New Roman"/>
          <w:b w:val="0"/>
          <w:i w:val="0"/>
          <w:color w:val="auto"/>
          <w:szCs w:val="24"/>
        </w:rPr>
        <w:t>мального значения цены Договора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>. Исключение составляют случаи, для которых законодательством РФ закреплен иной порядок начисления пеней.</w:t>
      </w:r>
      <w:bookmarkEnd w:id="11"/>
    </w:p>
    <w:p w:rsidR="00C40B93" w:rsidRPr="00C40B93" w:rsidRDefault="005E3B7D" w:rsidP="00137D2D">
      <w:pPr>
        <w:pStyle w:val="3"/>
        <w:ind w:firstLine="709"/>
        <w:jc w:val="both"/>
        <w:rPr>
          <w:rFonts w:ascii="Times New Roman" w:hAnsi="Times New Roman"/>
          <w:b w:val="0"/>
          <w:i w:val="0"/>
          <w:color w:val="auto"/>
          <w:szCs w:val="24"/>
        </w:rPr>
      </w:pPr>
      <w:bookmarkStart w:id="12" w:name="_ref_1-048362c46ba844"/>
      <w:r>
        <w:rPr>
          <w:rFonts w:ascii="Times New Roman" w:hAnsi="Times New Roman"/>
          <w:b w:val="0"/>
          <w:i w:val="0"/>
          <w:color w:val="auto"/>
          <w:szCs w:val="24"/>
        </w:rPr>
        <w:t>4</w:t>
      </w:r>
      <w:r w:rsidR="001F0B9D">
        <w:rPr>
          <w:rFonts w:ascii="Times New Roman" w:hAnsi="Times New Roman"/>
          <w:b w:val="0"/>
          <w:i w:val="0"/>
          <w:color w:val="auto"/>
          <w:szCs w:val="24"/>
        </w:rPr>
        <w:t xml:space="preserve">.4.3. 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>За каждый факт неисполнения или ненадлежащего испол</w:t>
      </w:r>
      <w:r w:rsidR="008B41DC">
        <w:rPr>
          <w:rFonts w:ascii="Times New Roman" w:hAnsi="Times New Roman"/>
          <w:b w:val="0"/>
          <w:i w:val="0"/>
          <w:color w:val="auto"/>
          <w:szCs w:val="24"/>
        </w:rPr>
        <w:t>нения предусмотренных Договором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 xml:space="preserve"> обязательств, исключая просрочку исполнения, Исполнитель выплачивает Заказчику штраф, размер которого определяется в соответствии с Правилами, утвержденными Постановлением Правительства РФ от 30.08.2017 № 1042 или законом.</w:t>
      </w:r>
      <w:bookmarkEnd w:id="12"/>
    </w:p>
    <w:p w:rsidR="00C40B93" w:rsidRDefault="00C40B93" w:rsidP="00137D2D">
      <w:pPr>
        <w:ind w:firstLine="709"/>
        <w:jc w:val="both"/>
        <w:rPr>
          <w:rFonts w:ascii="Times New Roman" w:hAnsi="Times New Roman"/>
          <w:color w:val="auto"/>
          <w:szCs w:val="24"/>
        </w:rPr>
      </w:pPr>
      <w:r w:rsidRPr="00C40B93">
        <w:rPr>
          <w:rFonts w:ascii="Times New Roman" w:hAnsi="Times New Roman"/>
          <w:color w:val="auto"/>
          <w:szCs w:val="24"/>
        </w:rPr>
        <w:t>Если иное не предусмотрено законом, размер штрафа устанавливается в следующем порядке:</w:t>
      </w:r>
    </w:p>
    <w:p w:rsidR="00F1538C" w:rsidRDefault="00F1538C" w:rsidP="00F1538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а) 10 процентов цены договора (этапа) в случае, если цена договора (этапа) не превышает 3 млн. рублей.</w:t>
      </w:r>
    </w:p>
    <w:p w:rsidR="00C40B93" w:rsidRDefault="005E3B7D" w:rsidP="00137D2D">
      <w:pPr>
        <w:ind w:firstLine="709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4</w:t>
      </w:r>
      <w:r w:rsidR="00A0672B">
        <w:rPr>
          <w:rFonts w:ascii="Times New Roman" w:hAnsi="Times New Roman"/>
          <w:color w:val="auto"/>
          <w:szCs w:val="24"/>
        </w:rPr>
        <w:t>.4.4</w:t>
      </w:r>
      <w:r w:rsidR="001F0B9D">
        <w:rPr>
          <w:rFonts w:ascii="Times New Roman" w:hAnsi="Times New Roman"/>
          <w:color w:val="auto"/>
          <w:szCs w:val="24"/>
        </w:rPr>
        <w:t xml:space="preserve">. </w:t>
      </w:r>
      <w:r w:rsidR="00C40B93" w:rsidRPr="00C40B93">
        <w:rPr>
          <w:rFonts w:ascii="Times New Roman" w:hAnsi="Times New Roman"/>
          <w:color w:val="auto"/>
          <w:szCs w:val="24"/>
        </w:rPr>
        <w:t>Если иное не предусмотрено законом, за каждый факт неисполнения или ненадлежащего исполнения Исполнителем обязательс</w:t>
      </w:r>
      <w:r w:rsidR="00F1538C">
        <w:rPr>
          <w:rFonts w:ascii="Times New Roman" w:hAnsi="Times New Roman"/>
          <w:color w:val="auto"/>
          <w:szCs w:val="24"/>
        </w:rPr>
        <w:t>тва, предусмотренного Договором</w:t>
      </w:r>
      <w:r w:rsidR="00C40B93" w:rsidRPr="00C40B93">
        <w:rPr>
          <w:rFonts w:ascii="Times New Roman" w:hAnsi="Times New Roman"/>
          <w:color w:val="auto"/>
          <w:szCs w:val="24"/>
        </w:rPr>
        <w:t>, которое не имеет стоимостного выражения, размер штрафа устанавливается в следующем порядке:</w:t>
      </w:r>
    </w:p>
    <w:p w:rsidR="002D0608" w:rsidRDefault="002D0608" w:rsidP="002D060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а) 1000 рублей, если цена Договора не превышает 3 млн. рублей.</w:t>
      </w:r>
    </w:p>
    <w:p w:rsidR="0091314D" w:rsidRPr="0091314D" w:rsidRDefault="0091314D" w:rsidP="0091314D">
      <w:pPr>
        <w:ind w:firstLine="540"/>
        <w:jc w:val="both"/>
        <w:rPr>
          <w:rFonts w:ascii="Times New Roman" w:hAnsi="Times New Roman"/>
        </w:rPr>
      </w:pPr>
      <w:r w:rsidRPr="0091314D">
        <w:rPr>
          <w:rFonts w:ascii="Times New Roman" w:hAnsi="Times New Roman"/>
          <w:szCs w:val="24"/>
        </w:rPr>
        <w:t xml:space="preserve">  4.4.5.</w:t>
      </w:r>
      <w:r>
        <w:rPr>
          <w:rFonts w:ascii="Times New Roman" w:hAnsi="Times New Roman"/>
        </w:rPr>
        <w:t xml:space="preserve"> </w:t>
      </w:r>
      <w:r w:rsidRPr="0091314D">
        <w:rPr>
          <w:rFonts w:ascii="Times New Roman" w:hAnsi="Times New Roman"/>
        </w:rPr>
        <w:t>Общая сумма начисленной неустойки (штрафов, пени) за неисполнение или ненадлежащее исполнение Исполнителем обязател</w:t>
      </w:r>
      <w:r>
        <w:rPr>
          <w:rFonts w:ascii="Times New Roman" w:hAnsi="Times New Roman"/>
        </w:rPr>
        <w:t>ьств, предусмотренных Договором</w:t>
      </w:r>
      <w:r w:rsidRPr="0091314D">
        <w:rPr>
          <w:rFonts w:ascii="Times New Roman" w:hAnsi="Times New Roman"/>
        </w:rPr>
        <w:t>, н</w:t>
      </w:r>
      <w:r>
        <w:rPr>
          <w:rFonts w:ascii="Times New Roman" w:hAnsi="Times New Roman"/>
        </w:rPr>
        <w:t>е может превышать цену Договора</w:t>
      </w:r>
      <w:r w:rsidRPr="0091314D">
        <w:rPr>
          <w:rFonts w:ascii="Times New Roman" w:hAnsi="Times New Roman"/>
        </w:rPr>
        <w:t>.</w:t>
      </w:r>
    </w:p>
    <w:p w:rsidR="00C40B93" w:rsidRPr="00C40B93" w:rsidRDefault="005E3B7D" w:rsidP="00137D2D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13" w:name="_ref_1-cc1799cfc6314d"/>
      <w:r>
        <w:rPr>
          <w:rFonts w:ascii="Times New Roman" w:hAnsi="Times New Roman"/>
          <w:b w:val="0"/>
          <w:color w:val="auto"/>
          <w:sz w:val="24"/>
          <w:szCs w:val="24"/>
        </w:rPr>
        <w:t>4</w:t>
      </w:r>
      <w:r w:rsidR="001F0B9D">
        <w:rPr>
          <w:rFonts w:ascii="Times New Roman" w:hAnsi="Times New Roman"/>
          <w:b w:val="0"/>
          <w:color w:val="auto"/>
          <w:sz w:val="24"/>
          <w:szCs w:val="24"/>
        </w:rPr>
        <w:t xml:space="preserve">.5. </w:t>
      </w:r>
      <w:r w:rsidR="00C40B93" w:rsidRPr="00C40B93">
        <w:rPr>
          <w:rFonts w:ascii="Times New Roman" w:hAnsi="Times New Roman"/>
          <w:b w:val="0"/>
          <w:color w:val="auto"/>
          <w:sz w:val="24"/>
          <w:szCs w:val="24"/>
        </w:rPr>
        <w:t>Взыскание неустойки с Заказчика</w:t>
      </w:r>
      <w:bookmarkEnd w:id="13"/>
      <w:r w:rsidR="00C26982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C40B93" w:rsidRPr="00C40B93" w:rsidRDefault="005E3B7D" w:rsidP="00137D2D">
      <w:pPr>
        <w:pStyle w:val="3"/>
        <w:ind w:firstLine="709"/>
        <w:jc w:val="both"/>
        <w:rPr>
          <w:rFonts w:ascii="Times New Roman" w:hAnsi="Times New Roman"/>
          <w:b w:val="0"/>
          <w:i w:val="0"/>
          <w:color w:val="auto"/>
          <w:szCs w:val="24"/>
        </w:rPr>
      </w:pPr>
      <w:bookmarkStart w:id="14" w:name="_ref_1-e8080f10dcc045"/>
      <w:r>
        <w:rPr>
          <w:rFonts w:ascii="Times New Roman" w:hAnsi="Times New Roman"/>
          <w:b w:val="0"/>
          <w:i w:val="0"/>
          <w:color w:val="auto"/>
          <w:szCs w:val="24"/>
        </w:rPr>
        <w:t>4</w:t>
      </w:r>
      <w:r w:rsidR="00C26982">
        <w:rPr>
          <w:rFonts w:ascii="Times New Roman" w:hAnsi="Times New Roman"/>
          <w:b w:val="0"/>
          <w:i w:val="0"/>
          <w:color w:val="auto"/>
          <w:szCs w:val="24"/>
        </w:rPr>
        <w:t xml:space="preserve">.5.1. 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>В случае просрочки исполнения Заказчиком обязател</w:t>
      </w:r>
      <w:r w:rsidR="0091314D">
        <w:rPr>
          <w:rFonts w:ascii="Times New Roman" w:hAnsi="Times New Roman"/>
          <w:b w:val="0"/>
          <w:i w:val="0"/>
          <w:color w:val="auto"/>
          <w:szCs w:val="24"/>
        </w:rPr>
        <w:t>ьств, предусмотренных Договором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>, а также в иных случаях неисполнения или ненадлежащего и</w:t>
      </w:r>
      <w:r w:rsidR="0091314D">
        <w:rPr>
          <w:rFonts w:ascii="Times New Roman" w:hAnsi="Times New Roman"/>
          <w:b w:val="0"/>
          <w:i w:val="0"/>
          <w:color w:val="auto"/>
          <w:szCs w:val="24"/>
        </w:rPr>
        <w:t xml:space="preserve">сполнения Заказчиком 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 xml:space="preserve"> обязательств</w:t>
      </w:r>
      <w:r w:rsidR="0091314D">
        <w:rPr>
          <w:rFonts w:ascii="Times New Roman" w:hAnsi="Times New Roman"/>
          <w:b w:val="0"/>
          <w:i w:val="0"/>
          <w:color w:val="auto"/>
          <w:szCs w:val="24"/>
        </w:rPr>
        <w:t xml:space="preserve"> по договору 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 xml:space="preserve"> Исполнитель вправе потребовать уплаты неустоек (штрафов, пеней).</w:t>
      </w:r>
      <w:bookmarkEnd w:id="14"/>
    </w:p>
    <w:p w:rsidR="00C40B93" w:rsidRPr="00C40B93" w:rsidRDefault="005E3B7D" w:rsidP="00137D2D">
      <w:pPr>
        <w:pStyle w:val="3"/>
        <w:ind w:firstLine="709"/>
        <w:jc w:val="both"/>
        <w:rPr>
          <w:rFonts w:ascii="Times New Roman" w:hAnsi="Times New Roman"/>
          <w:b w:val="0"/>
          <w:i w:val="0"/>
          <w:color w:val="auto"/>
          <w:szCs w:val="24"/>
        </w:rPr>
      </w:pPr>
      <w:bookmarkStart w:id="15" w:name="_ref_1-61b8c9cebbad4e"/>
      <w:r>
        <w:rPr>
          <w:rFonts w:ascii="Times New Roman" w:hAnsi="Times New Roman"/>
          <w:b w:val="0"/>
          <w:i w:val="0"/>
          <w:color w:val="auto"/>
          <w:szCs w:val="24"/>
        </w:rPr>
        <w:t>4</w:t>
      </w:r>
      <w:r w:rsidR="00C26982">
        <w:rPr>
          <w:rFonts w:ascii="Times New Roman" w:hAnsi="Times New Roman"/>
          <w:b w:val="0"/>
          <w:i w:val="0"/>
          <w:color w:val="auto"/>
          <w:szCs w:val="24"/>
        </w:rPr>
        <w:t xml:space="preserve">.5.2. 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>Пени начисляются Заказчику за каждый день просрочки исполн</w:t>
      </w:r>
      <w:r w:rsidR="0091314D">
        <w:rPr>
          <w:rFonts w:ascii="Times New Roman" w:hAnsi="Times New Roman"/>
          <w:b w:val="0"/>
          <w:i w:val="0"/>
          <w:color w:val="auto"/>
          <w:szCs w:val="24"/>
        </w:rPr>
        <w:t>ения предусмотренного Договором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 xml:space="preserve"> обязательства, начиная со дня, следующего за днем ист</w:t>
      </w:r>
      <w:r w:rsidR="0091314D">
        <w:rPr>
          <w:rFonts w:ascii="Times New Roman" w:hAnsi="Times New Roman"/>
          <w:b w:val="0"/>
          <w:i w:val="0"/>
          <w:color w:val="auto"/>
          <w:szCs w:val="24"/>
        </w:rPr>
        <w:t>ечения установленного Договором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 xml:space="preserve"> срока исполнения обязательства. Размер пеней устанавливается как одна трехсотая действующей на дату уплаты пеней ключевой ставки ЦБ РФ от не уплаченной в срок суммы.</w:t>
      </w:r>
      <w:bookmarkEnd w:id="15"/>
    </w:p>
    <w:p w:rsidR="00C40B93" w:rsidRPr="00C40B93" w:rsidRDefault="005E3B7D" w:rsidP="00137D2D">
      <w:pPr>
        <w:pStyle w:val="3"/>
        <w:ind w:firstLine="709"/>
        <w:jc w:val="both"/>
        <w:rPr>
          <w:rFonts w:ascii="Times New Roman" w:hAnsi="Times New Roman"/>
          <w:b w:val="0"/>
          <w:i w:val="0"/>
          <w:color w:val="auto"/>
          <w:szCs w:val="24"/>
        </w:rPr>
      </w:pPr>
      <w:bookmarkStart w:id="16" w:name="_ref_1-14b16bc2c67841"/>
      <w:r>
        <w:rPr>
          <w:rFonts w:ascii="Times New Roman" w:hAnsi="Times New Roman"/>
          <w:b w:val="0"/>
          <w:i w:val="0"/>
          <w:color w:val="auto"/>
          <w:szCs w:val="24"/>
        </w:rPr>
        <w:t>4</w:t>
      </w:r>
      <w:r w:rsidR="00C26982">
        <w:rPr>
          <w:rFonts w:ascii="Times New Roman" w:hAnsi="Times New Roman"/>
          <w:b w:val="0"/>
          <w:i w:val="0"/>
          <w:color w:val="auto"/>
          <w:szCs w:val="24"/>
        </w:rPr>
        <w:t xml:space="preserve">.5.3. 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>За каждый факт неисполнения Заказчи</w:t>
      </w:r>
      <w:r w:rsidR="004435F2">
        <w:rPr>
          <w:rFonts w:ascii="Times New Roman" w:hAnsi="Times New Roman"/>
          <w:b w:val="0"/>
          <w:i w:val="0"/>
          <w:color w:val="auto"/>
          <w:szCs w:val="24"/>
        </w:rPr>
        <w:t xml:space="preserve">ком предусмотренных Договором </w:t>
      </w:r>
      <w:r w:rsidR="00C40B93" w:rsidRPr="00C40B93">
        <w:rPr>
          <w:rFonts w:ascii="Times New Roman" w:hAnsi="Times New Roman"/>
          <w:b w:val="0"/>
          <w:i w:val="0"/>
          <w:color w:val="auto"/>
          <w:szCs w:val="24"/>
        </w:rPr>
        <w:t>обязательств, за исключением просрочки исполнения, Исполнитель вправе взыскать с Заказчика штраф, размер которого определяется в соответствии с Правилами, утвержденными Постановлением Правительства РФ от 30.08.2017 № 1042 или законом.</w:t>
      </w:r>
      <w:bookmarkEnd w:id="16"/>
    </w:p>
    <w:p w:rsidR="00C40B93" w:rsidRPr="00C40B93" w:rsidRDefault="00C40B93" w:rsidP="00137D2D">
      <w:pPr>
        <w:ind w:firstLine="709"/>
        <w:jc w:val="both"/>
        <w:rPr>
          <w:rFonts w:ascii="Times New Roman" w:hAnsi="Times New Roman"/>
          <w:color w:val="auto"/>
          <w:szCs w:val="24"/>
        </w:rPr>
      </w:pPr>
      <w:r w:rsidRPr="00C40B93">
        <w:rPr>
          <w:rFonts w:ascii="Times New Roman" w:hAnsi="Times New Roman"/>
          <w:color w:val="auto"/>
          <w:szCs w:val="24"/>
        </w:rPr>
        <w:t>Если иное не предусмотрено законом, размер штрафа устанавливается в следующем порядке:</w:t>
      </w:r>
    </w:p>
    <w:p w:rsidR="004435F2" w:rsidRPr="004435F2" w:rsidRDefault="004435F2" w:rsidP="004435F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Cs w:val="24"/>
        </w:rPr>
      </w:pPr>
      <w:r w:rsidRPr="004435F2">
        <w:rPr>
          <w:rFonts w:ascii="Times New Roman" w:hAnsi="Times New Roman"/>
          <w:szCs w:val="24"/>
        </w:rPr>
        <w:t>а) 1000 рублей, если цена контракта не превышает 3 млн. рублей (включительно).</w:t>
      </w:r>
    </w:p>
    <w:p w:rsidR="004435F2" w:rsidRPr="004435F2" w:rsidRDefault="004435F2" w:rsidP="004435F2">
      <w:pPr>
        <w:ind w:firstLine="540"/>
        <w:jc w:val="both"/>
        <w:rPr>
          <w:rFonts w:ascii="Times New Roman" w:hAnsi="Times New Roman"/>
        </w:rPr>
      </w:pPr>
      <w:r w:rsidRPr="004435F2">
        <w:rPr>
          <w:rFonts w:ascii="Times New Roman" w:hAnsi="Times New Roman"/>
          <w:szCs w:val="24"/>
        </w:rPr>
        <w:t xml:space="preserve">  4.5.4. </w:t>
      </w:r>
      <w:r w:rsidRPr="004435F2">
        <w:rPr>
          <w:rFonts w:ascii="Times New Roman" w:hAnsi="Times New Roman"/>
        </w:rPr>
        <w:t>Общая сумма начисленных штрафов за неисполнение или ненадлежащее исполнение Заказчиком обязательств,</w:t>
      </w:r>
      <w:r>
        <w:rPr>
          <w:rFonts w:ascii="Times New Roman" w:hAnsi="Times New Roman"/>
        </w:rPr>
        <w:t xml:space="preserve"> предусмотренных Договором</w:t>
      </w:r>
      <w:r w:rsidRPr="004435F2">
        <w:rPr>
          <w:rFonts w:ascii="Times New Roman" w:hAnsi="Times New Roman"/>
        </w:rPr>
        <w:t>, н</w:t>
      </w:r>
      <w:r>
        <w:rPr>
          <w:rFonts w:ascii="Times New Roman" w:hAnsi="Times New Roman"/>
        </w:rPr>
        <w:t>е может превышать цену Договора</w:t>
      </w:r>
      <w:r w:rsidRPr="004435F2">
        <w:rPr>
          <w:rFonts w:ascii="Times New Roman" w:hAnsi="Times New Roman"/>
        </w:rPr>
        <w:t>.</w:t>
      </w:r>
    </w:p>
    <w:p w:rsidR="00C40B93" w:rsidRPr="00C40B93" w:rsidRDefault="005E3B7D" w:rsidP="00137D2D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17" w:name="_ref_1-1f674c3279c746"/>
      <w:r>
        <w:rPr>
          <w:rFonts w:ascii="Times New Roman" w:hAnsi="Times New Roman"/>
          <w:b w:val="0"/>
          <w:color w:val="auto"/>
          <w:sz w:val="24"/>
          <w:szCs w:val="24"/>
        </w:rPr>
        <w:t>4</w:t>
      </w:r>
      <w:r w:rsidR="00C26982">
        <w:rPr>
          <w:rFonts w:ascii="Times New Roman" w:hAnsi="Times New Roman"/>
          <w:b w:val="0"/>
          <w:color w:val="auto"/>
          <w:sz w:val="24"/>
          <w:szCs w:val="24"/>
        </w:rPr>
        <w:t xml:space="preserve">.6. </w:t>
      </w:r>
      <w:r w:rsidR="00C40B93" w:rsidRPr="00C40B93">
        <w:rPr>
          <w:rFonts w:ascii="Times New Roman" w:hAnsi="Times New Roman"/>
          <w:b w:val="0"/>
          <w:color w:val="auto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</w:t>
      </w:r>
      <w:r w:rsidR="004435F2">
        <w:rPr>
          <w:rFonts w:ascii="Times New Roman" w:hAnsi="Times New Roman"/>
          <w:b w:val="0"/>
          <w:color w:val="auto"/>
          <w:sz w:val="24"/>
          <w:szCs w:val="24"/>
        </w:rPr>
        <w:t>тва, предусмотренного Договором</w:t>
      </w:r>
      <w:r w:rsidR="00C40B93" w:rsidRPr="00C40B93">
        <w:rPr>
          <w:rFonts w:ascii="Times New Roman" w:hAnsi="Times New Roman"/>
          <w:b w:val="0"/>
          <w:color w:val="auto"/>
          <w:sz w:val="24"/>
          <w:szCs w:val="24"/>
        </w:rPr>
        <w:t>, произошло вследствие непреодолимой силы или по вине другой стороны.</w:t>
      </w:r>
      <w:bookmarkEnd w:id="17"/>
    </w:p>
    <w:p w:rsidR="00C40B93" w:rsidRPr="00C40B93" w:rsidRDefault="00D228D8" w:rsidP="00137D2D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18" w:name="_ref_1-a94834cd246944"/>
      <w:r>
        <w:rPr>
          <w:rFonts w:ascii="Times New Roman" w:hAnsi="Times New Roman"/>
          <w:b w:val="0"/>
          <w:color w:val="auto"/>
          <w:sz w:val="24"/>
          <w:szCs w:val="24"/>
        </w:rPr>
        <w:t>4</w:t>
      </w:r>
      <w:r w:rsidR="002C1E88">
        <w:rPr>
          <w:rFonts w:ascii="Times New Roman" w:hAnsi="Times New Roman"/>
          <w:b w:val="0"/>
          <w:color w:val="auto"/>
          <w:sz w:val="24"/>
          <w:szCs w:val="24"/>
        </w:rPr>
        <w:t xml:space="preserve">.7. </w:t>
      </w:r>
      <w:r w:rsidR="00C40B93" w:rsidRPr="00C40B93">
        <w:rPr>
          <w:rFonts w:ascii="Times New Roman" w:hAnsi="Times New Roman"/>
          <w:b w:val="0"/>
          <w:color w:val="auto"/>
          <w:sz w:val="24"/>
          <w:szCs w:val="24"/>
        </w:rPr>
        <w:t xml:space="preserve">Если иное не предусмотрено законом, сторона, не исполнившая или ненадлежащим образом исполнившая обязательство при осуществлении предпринимательской деятельности, </w:t>
      </w:r>
      <w:r w:rsidR="00C40B93" w:rsidRPr="00C40B93">
        <w:rPr>
          <w:rFonts w:ascii="Times New Roman" w:hAnsi="Times New Roman"/>
          <w:b w:val="0"/>
          <w:color w:val="auto"/>
          <w:sz w:val="24"/>
          <w:szCs w:val="24"/>
        </w:rPr>
        <w:lastRenderedPageBreak/>
        <w:t>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  <w:bookmarkEnd w:id="18"/>
    </w:p>
    <w:p w:rsidR="002114EE" w:rsidRPr="00C40B93" w:rsidRDefault="002114EE" w:rsidP="00137D2D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C6D0F" w:rsidRPr="00FD46D0" w:rsidRDefault="00CB20AE" w:rsidP="002C6D0F">
      <w:pPr>
        <w:pStyle w:val="a8"/>
        <w:numPr>
          <w:ilvl w:val="0"/>
          <w:numId w:val="1"/>
        </w:numPr>
        <w:jc w:val="center"/>
        <w:rPr>
          <w:rFonts w:ascii="Times New Roman" w:hAnsi="Times New Roman"/>
        </w:rPr>
      </w:pPr>
      <w:r w:rsidRPr="00FD46D0">
        <w:rPr>
          <w:rFonts w:ascii="Times New Roman" w:hAnsi="Times New Roman"/>
          <w:b/>
        </w:rPr>
        <w:t>Конфиденциальность персональных данных и иной информации</w:t>
      </w:r>
    </w:p>
    <w:p w:rsidR="002114EE" w:rsidRDefault="00D228D8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CB20AE">
        <w:rPr>
          <w:rFonts w:ascii="Times New Roman" w:hAnsi="Times New Roman"/>
        </w:rPr>
        <w:t>.1. Лица со стороны Исполнителя, получившие доступ к персональным данным и конфиденциальной информации, обязаны не раскрывать третьим лицам и не распространять персональные данные и конфиденциальную информацию без согласия субъекта персональных данных, если иное не предусмотрено законодательством Российской Федерации.</w:t>
      </w:r>
    </w:p>
    <w:p w:rsidR="002114EE" w:rsidRDefault="002114EE" w:rsidP="00137D2D">
      <w:pPr>
        <w:ind w:firstLine="709"/>
        <w:jc w:val="center"/>
        <w:rPr>
          <w:rFonts w:ascii="Times New Roman" w:hAnsi="Times New Roman"/>
          <w:b/>
        </w:rPr>
      </w:pPr>
    </w:p>
    <w:p w:rsidR="006C26F1" w:rsidRPr="00FD46D0" w:rsidRDefault="00CB20AE" w:rsidP="006C26F1">
      <w:pPr>
        <w:pStyle w:val="a8"/>
        <w:numPr>
          <w:ilvl w:val="0"/>
          <w:numId w:val="1"/>
        </w:numPr>
        <w:jc w:val="center"/>
        <w:rPr>
          <w:rFonts w:ascii="Times New Roman" w:hAnsi="Times New Roman"/>
        </w:rPr>
      </w:pPr>
      <w:r w:rsidRPr="00FD46D0">
        <w:rPr>
          <w:rFonts w:ascii="Times New Roman" w:hAnsi="Times New Roman"/>
          <w:b/>
        </w:rPr>
        <w:t>Заключительные положения</w:t>
      </w:r>
    </w:p>
    <w:p w:rsidR="00D3634D" w:rsidRPr="00D3634D" w:rsidRDefault="00F118E1" w:rsidP="00137D2D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6</w:t>
      </w:r>
      <w:r w:rsidR="00CB20AE" w:rsidRPr="00D3634D">
        <w:rPr>
          <w:rFonts w:ascii="Times New Roman" w:hAnsi="Times New Roman"/>
          <w:b w:val="0"/>
          <w:color w:val="auto"/>
          <w:sz w:val="24"/>
          <w:szCs w:val="24"/>
        </w:rPr>
        <w:t xml:space="preserve">.1. </w:t>
      </w:r>
      <w:bookmarkStart w:id="19" w:name="_ref_1-fac750ebc80a4c"/>
      <w:r w:rsidR="00AF5611">
        <w:rPr>
          <w:rFonts w:ascii="Times New Roman" w:hAnsi="Times New Roman"/>
          <w:b w:val="0"/>
          <w:color w:val="auto"/>
          <w:sz w:val="24"/>
          <w:szCs w:val="24"/>
        </w:rPr>
        <w:t>Расторжение Договора</w:t>
      </w:r>
      <w:r w:rsidR="00D3634D" w:rsidRPr="00D3634D">
        <w:rPr>
          <w:rFonts w:ascii="Times New Roman" w:hAnsi="Times New Roman"/>
          <w:b w:val="0"/>
          <w:color w:val="auto"/>
          <w:sz w:val="24"/>
          <w:szCs w:val="24"/>
        </w:rPr>
        <w:t xml:space="preserve"> допускается по соглашению сторон или по решению суда.</w:t>
      </w:r>
      <w:bookmarkEnd w:id="19"/>
    </w:p>
    <w:p w:rsidR="00D3634D" w:rsidRPr="00D3634D" w:rsidRDefault="00D3634D" w:rsidP="00137D2D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20" w:name="_ref_1-3666e22884204b"/>
      <w:r w:rsidRPr="00D3634D">
        <w:rPr>
          <w:rFonts w:ascii="Times New Roman" w:hAnsi="Times New Roman"/>
          <w:b w:val="0"/>
          <w:color w:val="auto"/>
          <w:sz w:val="24"/>
          <w:szCs w:val="24"/>
        </w:rPr>
        <w:t>Как Заказчик, так и Исполнитель  вправе принять решение об односторонне</w:t>
      </w:r>
      <w:r w:rsidR="00C42C56">
        <w:rPr>
          <w:rFonts w:ascii="Times New Roman" w:hAnsi="Times New Roman"/>
          <w:b w:val="0"/>
          <w:color w:val="auto"/>
          <w:sz w:val="24"/>
          <w:szCs w:val="24"/>
        </w:rPr>
        <w:t>м отказе от исполнения Договора</w:t>
      </w:r>
      <w:r w:rsidRPr="00D3634D">
        <w:rPr>
          <w:rFonts w:ascii="Times New Roman" w:hAnsi="Times New Roman"/>
          <w:b w:val="0"/>
          <w:color w:val="auto"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End w:id="20"/>
    </w:p>
    <w:p w:rsidR="002114EE" w:rsidRDefault="00F118E1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B20AE">
        <w:rPr>
          <w:rFonts w:ascii="Times New Roman" w:hAnsi="Times New Roman"/>
        </w:rPr>
        <w:t>.2. В части, неурегулированной настоящим Договором, отношения Сторон регулируются законодательством Российской Федерации.</w:t>
      </w:r>
    </w:p>
    <w:p w:rsidR="002114EE" w:rsidRDefault="00F118E1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B20AE">
        <w:rPr>
          <w:rFonts w:ascii="Times New Roman" w:hAnsi="Times New Roman"/>
        </w:rPr>
        <w:t xml:space="preserve">.3. Все споры, претензии и разногласия, которые могут возникнуть между Сторонами, будут разрешаться путем переговоров. При </w:t>
      </w:r>
      <w:proofErr w:type="spellStart"/>
      <w:r w:rsidR="00CB20AE">
        <w:rPr>
          <w:rFonts w:ascii="Times New Roman" w:hAnsi="Times New Roman"/>
        </w:rPr>
        <w:t>неурегулировании</w:t>
      </w:r>
      <w:proofErr w:type="spellEnd"/>
      <w:r w:rsidR="00CB20AE">
        <w:rPr>
          <w:rFonts w:ascii="Times New Roman" w:hAnsi="Times New Roman"/>
        </w:rPr>
        <w:t xml:space="preserve"> в процессе переговоров спорных вопросов споры подлежат рассмотрению в судебном порядке в соответствии с действующим законодательством.</w:t>
      </w:r>
    </w:p>
    <w:p w:rsidR="002114EE" w:rsidRDefault="00F118E1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B20AE">
        <w:rPr>
          <w:rFonts w:ascii="Times New Roman" w:hAnsi="Times New Roman"/>
        </w:rPr>
        <w:t>.4. Все изменения и дополнения к настоящему Договору считаются действительными при условии, что они совершены в письменной форме и подписаны Сторонами.</w:t>
      </w:r>
    </w:p>
    <w:p w:rsidR="002114EE" w:rsidRDefault="00F118E1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B20AE">
        <w:rPr>
          <w:rFonts w:ascii="Times New Roman" w:hAnsi="Times New Roman"/>
        </w:rPr>
        <w:t>.5. Договор составлен в двух экземплярах, имеющих одинаковую юридическую силу, по одному для каждой Стороны.</w:t>
      </w:r>
    </w:p>
    <w:p w:rsidR="002114EE" w:rsidRDefault="00F118E1" w:rsidP="00137D2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CB20AE">
        <w:rPr>
          <w:rFonts w:ascii="Times New Roman" w:hAnsi="Times New Roman"/>
        </w:rPr>
        <w:t xml:space="preserve">.6. Договор вступает в силу с момента его подписания Сторонами </w:t>
      </w:r>
      <w:r w:rsidR="008207BC">
        <w:rPr>
          <w:rFonts w:ascii="Times New Roman" w:hAnsi="Times New Roman"/>
        </w:rPr>
        <w:t>и действует до «17</w:t>
      </w:r>
      <w:r w:rsidR="003A0745">
        <w:rPr>
          <w:rFonts w:ascii="Times New Roman" w:hAnsi="Times New Roman"/>
        </w:rPr>
        <w:t>» декабря 2026</w:t>
      </w:r>
      <w:r w:rsidR="00CB20AE">
        <w:rPr>
          <w:rFonts w:ascii="Times New Roman" w:hAnsi="Times New Roman"/>
        </w:rPr>
        <w:t xml:space="preserve"> года. </w:t>
      </w:r>
    </w:p>
    <w:p w:rsidR="002114EE" w:rsidRDefault="002114EE" w:rsidP="00137D2D">
      <w:pPr>
        <w:ind w:firstLine="709"/>
        <w:jc w:val="center"/>
        <w:rPr>
          <w:rFonts w:ascii="Times New Roman" w:hAnsi="Times New Roman"/>
          <w:b/>
        </w:rPr>
      </w:pPr>
    </w:p>
    <w:p w:rsidR="002114EE" w:rsidRDefault="001C70ED" w:rsidP="00137D2D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="00CB20AE">
        <w:rPr>
          <w:rFonts w:ascii="Times New Roman" w:hAnsi="Times New Roman"/>
          <w:b/>
        </w:rPr>
        <w:t>. Рекв</w:t>
      </w:r>
      <w:r w:rsidR="00CB20AE">
        <w:rPr>
          <w:rFonts w:ascii="Times New Roman" w:hAnsi="Times New Roman"/>
        </w:rPr>
        <w:t>изиты и юридические адреса сторон:</w:t>
      </w:r>
    </w:p>
    <w:p w:rsidR="002114EE" w:rsidRDefault="002114EE" w:rsidP="00137D2D">
      <w:pPr>
        <w:ind w:firstLine="709"/>
        <w:jc w:val="center"/>
        <w:rPr>
          <w:rFonts w:ascii="Times New Roman" w:hAnsi="Times New Roman"/>
        </w:rPr>
      </w:pPr>
    </w:p>
    <w:tbl>
      <w:tblPr>
        <w:tblW w:w="0" w:type="auto"/>
        <w:tblInd w:w="-226" w:type="dxa"/>
        <w:tblLook w:val="04A0" w:firstRow="1" w:lastRow="0" w:firstColumn="1" w:lastColumn="0" w:noHBand="0" w:noVBand="1"/>
      </w:tblPr>
      <w:tblGrid>
        <w:gridCol w:w="4878"/>
        <w:gridCol w:w="4878"/>
      </w:tblGrid>
      <w:tr w:rsidR="002114EE" w:rsidTr="004E23E1">
        <w:trPr>
          <w:trHeight w:val="902"/>
        </w:trPr>
        <w:tc>
          <w:tcPr>
            <w:tcW w:w="4878" w:type="dxa"/>
          </w:tcPr>
          <w:p w:rsidR="002114EE" w:rsidRDefault="00CB20AE" w:rsidP="00137D2D">
            <w:pPr>
              <w:widowControl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«ЗАКАЗЧИК»</w:t>
            </w:r>
          </w:p>
          <w:p w:rsidR="002114EE" w:rsidRDefault="002114EE" w:rsidP="00137D2D">
            <w:pPr>
              <w:widowControl w:val="0"/>
              <w:ind w:firstLine="709"/>
              <w:jc w:val="both"/>
              <w:rPr>
                <w:rFonts w:ascii="Times New Roman" w:hAnsi="Times New Roman"/>
              </w:rPr>
            </w:pPr>
          </w:p>
          <w:p w:rsidR="002114EE" w:rsidRDefault="00E578E0" w:rsidP="001C70ED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УФНС России по Республике Марий Эл</w:t>
            </w:r>
          </w:p>
          <w:p w:rsidR="002114EE" w:rsidRDefault="002114EE" w:rsidP="00137D2D">
            <w:pPr>
              <w:widowControl w:val="0"/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4878" w:type="dxa"/>
          </w:tcPr>
          <w:p w:rsidR="002114EE" w:rsidRPr="00E15039" w:rsidRDefault="002925AD" w:rsidP="002925AD">
            <w:pPr>
              <w:widowControl w:val="0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E15039">
              <w:rPr>
                <w:rFonts w:ascii="Times New Roman" w:hAnsi="Times New Roman"/>
                <w:b/>
              </w:rPr>
              <w:t>«ИСПОЛНИТЕЛЬ»</w:t>
            </w:r>
          </w:p>
          <w:p w:rsidR="00E15039" w:rsidRDefault="00E15039" w:rsidP="002925AD">
            <w:pPr>
              <w:widowControl w:val="0"/>
              <w:ind w:firstLine="709"/>
              <w:jc w:val="center"/>
              <w:rPr>
                <w:rFonts w:ascii="Times New Roman" w:hAnsi="Times New Roman"/>
              </w:rPr>
            </w:pPr>
          </w:p>
          <w:p w:rsidR="00E15039" w:rsidRDefault="00E15039" w:rsidP="002925AD">
            <w:pPr>
              <w:widowControl w:val="0"/>
              <w:ind w:firstLine="709"/>
              <w:jc w:val="center"/>
              <w:rPr>
                <w:rFonts w:ascii="Times New Roman" w:hAnsi="Times New Roman"/>
              </w:rPr>
            </w:pPr>
          </w:p>
        </w:tc>
      </w:tr>
      <w:tr w:rsidR="002114EE" w:rsidTr="004E23E1">
        <w:trPr>
          <w:trHeight w:val="1109"/>
        </w:trPr>
        <w:tc>
          <w:tcPr>
            <w:tcW w:w="4878" w:type="dxa"/>
          </w:tcPr>
          <w:p w:rsidR="004E23E1" w:rsidRDefault="004E23E1" w:rsidP="00E15039">
            <w:pPr>
              <w:widowControl w:val="0"/>
              <w:rPr>
                <w:rFonts w:ascii="Times New Roman" w:hAnsi="Times New Roman"/>
              </w:rPr>
            </w:pPr>
          </w:p>
          <w:p w:rsidR="002114EE" w:rsidRDefault="000C6254" w:rsidP="00E1503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руководителя</w:t>
            </w:r>
          </w:p>
          <w:p w:rsidR="002114EE" w:rsidRDefault="002114EE" w:rsidP="00E15039">
            <w:pPr>
              <w:widowControl w:val="0"/>
              <w:ind w:firstLine="709"/>
              <w:rPr>
                <w:rFonts w:ascii="Times New Roman" w:hAnsi="Times New Roman"/>
              </w:rPr>
            </w:pPr>
          </w:p>
          <w:p w:rsidR="002114EE" w:rsidRDefault="002114EE" w:rsidP="00E15039">
            <w:pPr>
              <w:widowControl w:val="0"/>
              <w:ind w:firstLine="709"/>
              <w:rPr>
                <w:rFonts w:ascii="Times New Roman" w:hAnsi="Times New Roman"/>
              </w:rPr>
            </w:pPr>
          </w:p>
          <w:p w:rsidR="002114EE" w:rsidRDefault="001C70ED" w:rsidP="00E15039">
            <w:pPr>
              <w:widowControl w:val="0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</w:t>
            </w:r>
            <w:r w:rsidR="00CB20AE">
              <w:rPr>
                <w:rFonts w:ascii="Times New Roman" w:hAnsi="Times New Roman"/>
              </w:rPr>
              <w:t xml:space="preserve"> /</w:t>
            </w:r>
            <w:r w:rsidR="000C6254">
              <w:rPr>
                <w:rFonts w:ascii="Times New Roman" w:hAnsi="Times New Roman"/>
              </w:rPr>
              <w:t>Ю.В. Арсентьева</w:t>
            </w:r>
            <w:r w:rsidR="00CB20AE">
              <w:rPr>
                <w:rFonts w:ascii="Times New Roman" w:hAnsi="Times New Roman"/>
              </w:rPr>
              <w:t xml:space="preserve"> /</w:t>
            </w:r>
          </w:p>
        </w:tc>
        <w:tc>
          <w:tcPr>
            <w:tcW w:w="4878" w:type="dxa"/>
          </w:tcPr>
          <w:p w:rsidR="004E23E1" w:rsidRDefault="004E23E1" w:rsidP="00E15039">
            <w:pPr>
              <w:widowControl w:val="0"/>
              <w:rPr>
                <w:rFonts w:ascii="Times New Roman" w:hAnsi="Times New Roman"/>
              </w:rPr>
            </w:pPr>
          </w:p>
          <w:p w:rsidR="002114EE" w:rsidRDefault="002114EE" w:rsidP="00E15039">
            <w:pPr>
              <w:widowControl w:val="0"/>
              <w:ind w:firstLine="709"/>
              <w:rPr>
                <w:rFonts w:ascii="Times New Roman" w:hAnsi="Times New Roman"/>
              </w:rPr>
            </w:pPr>
          </w:p>
          <w:p w:rsidR="001C70ED" w:rsidRDefault="001C70ED" w:rsidP="00E15039">
            <w:pPr>
              <w:widowControl w:val="0"/>
              <w:ind w:firstLine="709"/>
              <w:rPr>
                <w:rFonts w:ascii="Times New Roman" w:hAnsi="Times New Roman"/>
              </w:rPr>
            </w:pPr>
          </w:p>
          <w:p w:rsidR="002D17B0" w:rsidRDefault="002D17B0" w:rsidP="00E15039">
            <w:pPr>
              <w:widowControl w:val="0"/>
              <w:ind w:firstLine="709"/>
              <w:rPr>
                <w:rFonts w:ascii="Times New Roman" w:hAnsi="Times New Roman"/>
              </w:rPr>
            </w:pPr>
          </w:p>
          <w:p w:rsidR="00E15039" w:rsidRDefault="00E15039" w:rsidP="00E15039">
            <w:pPr>
              <w:widowControl w:val="0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__________________/ </w:t>
            </w:r>
          </w:p>
          <w:p w:rsidR="002114EE" w:rsidRDefault="002114EE" w:rsidP="00E15039">
            <w:pPr>
              <w:widowControl w:val="0"/>
              <w:ind w:firstLine="709"/>
              <w:rPr>
                <w:rFonts w:ascii="Times New Roman" w:hAnsi="Times New Roman"/>
              </w:rPr>
            </w:pPr>
          </w:p>
        </w:tc>
      </w:tr>
    </w:tbl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5521C0" w:rsidRDefault="005521C0" w:rsidP="001A6A63">
      <w:pPr>
        <w:jc w:val="right"/>
        <w:rPr>
          <w:rFonts w:ascii="Times New Roman" w:hAnsi="Times New Roman"/>
          <w:sz w:val="18"/>
          <w:szCs w:val="18"/>
        </w:rPr>
      </w:pPr>
    </w:p>
    <w:p w:rsidR="00A37A12" w:rsidRPr="00A37A12" w:rsidRDefault="000B04FB" w:rsidP="001A6A63">
      <w:pPr>
        <w:jc w:val="right"/>
        <w:rPr>
          <w:rFonts w:ascii="Times New Roman" w:hAnsi="Times New Roman"/>
          <w:sz w:val="18"/>
          <w:szCs w:val="18"/>
        </w:rPr>
      </w:pPr>
      <w:r w:rsidRPr="00A37A12">
        <w:rPr>
          <w:rFonts w:ascii="Times New Roman" w:hAnsi="Times New Roman"/>
          <w:sz w:val="18"/>
          <w:szCs w:val="18"/>
        </w:rPr>
        <w:t>Приложение № 1</w:t>
      </w:r>
      <w:r w:rsidR="00FF3F3C" w:rsidRPr="00A37A12">
        <w:rPr>
          <w:rFonts w:ascii="Times New Roman" w:hAnsi="Times New Roman"/>
          <w:sz w:val="18"/>
          <w:szCs w:val="18"/>
        </w:rPr>
        <w:t xml:space="preserve"> </w:t>
      </w:r>
    </w:p>
    <w:p w:rsidR="00A37A12" w:rsidRDefault="00FF3F3C" w:rsidP="00137D2D">
      <w:pPr>
        <w:ind w:firstLine="709"/>
        <w:jc w:val="right"/>
        <w:rPr>
          <w:rFonts w:ascii="Times New Roman" w:hAnsi="Times New Roman"/>
          <w:sz w:val="18"/>
          <w:szCs w:val="18"/>
        </w:rPr>
      </w:pPr>
      <w:r w:rsidRPr="00A37A12">
        <w:rPr>
          <w:rFonts w:ascii="Times New Roman" w:hAnsi="Times New Roman"/>
          <w:sz w:val="18"/>
          <w:szCs w:val="18"/>
        </w:rPr>
        <w:t xml:space="preserve">к </w:t>
      </w:r>
      <w:r w:rsidR="00A37A12" w:rsidRPr="00A37A12">
        <w:rPr>
          <w:rFonts w:ascii="Times New Roman" w:hAnsi="Times New Roman"/>
          <w:sz w:val="18"/>
          <w:szCs w:val="18"/>
        </w:rPr>
        <w:t xml:space="preserve">договору на оказание услуг </w:t>
      </w:r>
    </w:p>
    <w:p w:rsidR="00A37A12" w:rsidRPr="00A37A12" w:rsidRDefault="00A37A12" w:rsidP="00137D2D">
      <w:pPr>
        <w:ind w:firstLine="709"/>
        <w:jc w:val="right"/>
        <w:rPr>
          <w:rFonts w:ascii="Times New Roman" w:hAnsi="Times New Roman"/>
          <w:sz w:val="18"/>
          <w:szCs w:val="18"/>
        </w:rPr>
      </w:pPr>
      <w:r w:rsidRPr="00A37A12">
        <w:rPr>
          <w:rFonts w:ascii="Times New Roman" w:hAnsi="Times New Roman"/>
          <w:sz w:val="18"/>
          <w:szCs w:val="18"/>
        </w:rPr>
        <w:t>по утилизации документов,</w:t>
      </w:r>
    </w:p>
    <w:p w:rsidR="00A37A12" w:rsidRPr="00A37A12" w:rsidRDefault="00A37A12" w:rsidP="00137D2D">
      <w:pPr>
        <w:ind w:firstLine="709"/>
        <w:jc w:val="right"/>
        <w:rPr>
          <w:rFonts w:ascii="Times New Roman" w:hAnsi="Times New Roman"/>
          <w:sz w:val="18"/>
          <w:szCs w:val="18"/>
        </w:rPr>
      </w:pPr>
      <w:r w:rsidRPr="00A37A12">
        <w:rPr>
          <w:rFonts w:ascii="Times New Roman" w:hAnsi="Times New Roman"/>
          <w:sz w:val="18"/>
          <w:szCs w:val="18"/>
        </w:rPr>
        <w:t xml:space="preserve"> не подлежащих хранению</w:t>
      </w:r>
      <w:r w:rsidR="00CD2FAC">
        <w:rPr>
          <w:rFonts w:ascii="Times New Roman" w:hAnsi="Times New Roman"/>
          <w:sz w:val="18"/>
          <w:szCs w:val="18"/>
        </w:rPr>
        <w:t xml:space="preserve"> № ______</w:t>
      </w:r>
    </w:p>
    <w:p w:rsidR="002114EE" w:rsidRDefault="002114EE" w:rsidP="00137D2D">
      <w:pPr>
        <w:ind w:firstLine="709"/>
        <w:jc w:val="right"/>
        <w:rPr>
          <w:rFonts w:ascii="Times New Roman" w:hAnsi="Times New Roman"/>
        </w:rPr>
      </w:pPr>
    </w:p>
    <w:p w:rsidR="002114EE" w:rsidRDefault="002114EE" w:rsidP="00137D2D">
      <w:pPr>
        <w:ind w:firstLine="709"/>
        <w:jc w:val="center"/>
        <w:rPr>
          <w:rFonts w:ascii="Times New Roman" w:hAnsi="Times New Roman"/>
        </w:rPr>
      </w:pPr>
    </w:p>
    <w:p w:rsidR="002114EE" w:rsidRDefault="002114EE" w:rsidP="00137D2D">
      <w:pPr>
        <w:ind w:firstLine="709"/>
        <w:jc w:val="center"/>
        <w:rPr>
          <w:rFonts w:ascii="Times New Roman" w:hAnsi="Times New Roman"/>
          <w:b/>
        </w:rPr>
      </w:pPr>
    </w:p>
    <w:p w:rsidR="00AE1B71" w:rsidRDefault="00CB20AE" w:rsidP="00137D2D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АКТ </w:t>
      </w:r>
    </w:p>
    <w:p w:rsidR="002114EE" w:rsidRDefault="00CB20AE" w:rsidP="00137D2D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уничтожения № </w:t>
      </w:r>
    </w:p>
    <w:p w:rsidR="002114EE" w:rsidRDefault="002114EE" w:rsidP="00137D2D">
      <w:pPr>
        <w:ind w:firstLine="709"/>
        <w:jc w:val="center"/>
        <w:rPr>
          <w:rFonts w:ascii="Times New Roman" w:hAnsi="Times New Roman"/>
        </w:rPr>
      </w:pPr>
    </w:p>
    <w:p w:rsidR="002114EE" w:rsidRDefault="002114EE" w:rsidP="00137D2D">
      <w:pPr>
        <w:ind w:firstLine="709"/>
        <w:jc w:val="center"/>
        <w:rPr>
          <w:rFonts w:ascii="Times New Roman" w:hAnsi="Times New Roman"/>
        </w:rPr>
      </w:pPr>
    </w:p>
    <w:p w:rsidR="002114EE" w:rsidRDefault="00CB20AE" w:rsidP="00137D2D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Йошкар-Ола                                </w:t>
      </w:r>
      <w:r w:rsidR="001142BB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</w:t>
      </w:r>
      <w:r w:rsidR="000B04FB">
        <w:rPr>
          <w:rFonts w:ascii="Times New Roman" w:hAnsi="Times New Roman"/>
        </w:rPr>
        <w:t xml:space="preserve">                 «    » _____________</w:t>
      </w:r>
      <w:r>
        <w:rPr>
          <w:rFonts w:ascii="Times New Roman" w:hAnsi="Times New Roman"/>
        </w:rPr>
        <w:t xml:space="preserve"> 202</w:t>
      </w:r>
      <w:r w:rsidR="00C4717B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</w:t>
      </w:r>
    </w:p>
    <w:p w:rsidR="002114EE" w:rsidRDefault="002114EE" w:rsidP="00137D2D">
      <w:pPr>
        <w:ind w:firstLine="709"/>
        <w:rPr>
          <w:rFonts w:ascii="Times New Roman" w:hAnsi="Times New Roman"/>
        </w:rPr>
      </w:pPr>
    </w:p>
    <w:p w:rsidR="00397425" w:rsidRDefault="00CD2FAC" w:rsidP="00C61E9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______________________________________</w:t>
      </w:r>
      <w:r w:rsidR="00CB20AE">
        <w:rPr>
          <w:rFonts w:ascii="Times New Roman" w:hAnsi="Times New Roman"/>
        </w:rPr>
        <w:t>, именуемый в дальнейшем «Исполните</w:t>
      </w:r>
      <w:r w:rsidR="00397425">
        <w:rPr>
          <w:rFonts w:ascii="Times New Roman" w:hAnsi="Times New Roman"/>
        </w:rPr>
        <w:t>ль», с одной стороны  и</w:t>
      </w:r>
    </w:p>
    <w:p w:rsidR="002114EE" w:rsidRDefault="00397425" w:rsidP="00137D2D">
      <w:pPr>
        <w:ind w:left="11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Управление Федеральной налоговой службы по Республике Марий Эл</w:t>
      </w:r>
      <w:r w:rsidR="00CB20AE">
        <w:rPr>
          <w:rFonts w:ascii="Times New Roman" w:hAnsi="Times New Roman"/>
          <w:b/>
        </w:rPr>
        <w:t>,</w:t>
      </w:r>
      <w:r w:rsidR="00CB20AE">
        <w:rPr>
          <w:rFonts w:ascii="Times New Roman" w:hAnsi="Times New Roman"/>
        </w:rPr>
        <w:t xml:space="preserve"> именуемое в дальнейшем «Заказчик», в лице </w:t>
      </w:r>
      <w:r>
        <w:rPr>
          <w:rFonts w:ascii="Times New Roman" w:hAnsi="Times New Roman"/>
        </w:rPr>
        <w:t>______________________________________</w:t>
      </w:r>
      <w:proofErr w:type="gramStart"/>
      <w:r w:rsidR="00CB20AE">
        <w:rPr>
          <w:rFonts w:ascii="Times New Roman" w:hAnsi="Times New Roman"/>
        </w:rPr>
        <w:t xml:space="preserve">     ,</w:t>
      </w:r>
      <w:proofErr w:type="gramEnd"/>
      <w:r w:rsidR="00CB20AE">
        <w:rPr>
          <w:rFonts w:ascii="Times New Roman" w:hAnsi="Times New Roman"/>
        </w:rPr>
        <w:t xml:space="preserve"> действующего на основании</w:t>
      </w:r>
      <w:r>
        <w:rPr>
          <w:rFonts w:ascii="Times New Roman" w:hAnsi="Times New Roman"/>
        </w:rPr>
        <w:t xml:space="preserve"> ________________________________________________</w:t>
      </w:r>
      <w:r w:rsidR="00CB20AE">
        <w:rPr>
          <w:rFonts w:ascii="Times New Roman" w:hAnsi="Times New Roman"/>
        </w:rPr>
        <w:t>, с другой стороны, составили настоящий Акт о нижеследующем:</w:t>
      </w:r>
    </w:p>
    <w:p w:rsidR="00C61E9A" w:rsidRDefault="00CB20AE" w:rsidP="00C61E9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</w:t>
      </w:r>
      <w:r w:rsidR="00397425">
        <w:rPr>
          <w:rFonts w:ascii="Times New Roman" w:hAnsi="Times New Roman"/>
        </w:rPr>
        <w:t xml:space="preserve"> с Договором  №    от "   " ______________</w:t>
      </w:r>
      <w:r w:rsidR="00C4717B">
        <w:rPr>
          <w:rFonts w:ascii="Times New Roman" w:hAnsi="Times New Roman"/>
        </w:rPr>
        <w:t xml:space="preserve">  2026</w:t>
      </w:r>
      <w:r>
        <w:rPr>
          <w:rFonts w:ascii="Times New Roman" w:hAnsi="Times New Roman"/>
        </w:rPr>
        <w:t xml:space="preserve"> года   "Исполнитель" произвел приём и унич</w:t>
      </w:r>
      <w:r w:rsidR="00397425">
        <w:rPr>
          <w:rFonts w:ascii="Times New Roman" w:hAnsi="Times New Roman"/>
        </w:rPr>
        <w:t>тожение архива, в количестве ______________</w:t>
      </w:r>
      <w:r>
        <w:rPr>
          <w:rFonts w:ascii="Times New Roman" w:hAnsi="Times New Roman"/>
        </w:rPr>
        <w:t xml:space="preserve">  килограмм, с помощью аппарата для уничтожения бумаг (шредера). Бумага не пригодна к дальнейшему использованию в качестве первоисточника. </w:t>
      </w:r>
    </w:p>
    <w:p w:rsidR="002114EE" w:rsidRDefault="00CB20AE" w:rsidP="00C61E9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Заказчик</w:t>
      </w:r>
      <w:r>
        <w:rPr>
          <w:rFonts w:ascii="Times New Roman" w:hAnsi="Times New Roman"/>
        </w:rPr>
        <w:t xml:space="preserve"> не имеет претензий к качеству оказанных  </w:t>
      </w:r>
      <w:r>
        <w:rPr>
          <w:rFonts w:ascii="Times New Roman" w:hAnsi="Times New Roman"/>
          <w:b/>
        </w:rPr>
        <w:t>Исполнителем</w:t>
      </w:r>
      <w:r>
        <w:rPr>
          <w:rFonts w:ascii="Times New Roman" w:hAnsi="Times New Roman"/>
        </w:rPr>
        <w:t xml:space="preserve"> услуг.</w:t>
      </w:r>
    </w:p>
    <w:p w:rsidR="002114EE" w:rsidRDefault="002114EE" w:rsidP="00137D2D">
      <w:pPr>
        <w:ind w:firstLine="709"/>
        <w:jc w:val="both"/>
      </w:pPr>
    </w:p>
    <w:p w:rsidR="002114EE" w:rsidRDefault="002114EE" w:rsidP="00137D2D">
      <w:pPr>
        <w:ind w:firstLine="709"/>
        <w:jc w:val="both"/>
      </w:pPr>
    </w:p>
    <w:p w:rsidR="002114EE" w:rsidRDefault="002114EE" w:rsidP="00137D2D">
      <w:pPr>
        <w:ind w:firstLine="709"/>
        <w:jc w:val="both"/>
      </w:pPr>
    </w:p>
    <w:p w:rsidR="002114EE" w:rsidRDefault="002114EE" w:rsidP="00137D2D">
      <w:pPr>
        <w:ind w:firstLine="709"/>
        <w:jc w:val="both"/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2114EE">
        <w:tc>
          <w:tcPr>
            <w:tcW w:w="4785" w:type="dxa"/>
          </w:tcPr>
          <w:p w:rsidR="002114EE" w:rsidRDefault="00CB20AE" w:rsidP="00137D2D">
            <w:pPr>
              <w:widowControl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«ЗАКАЗЧИК»</w:t>
            </w:r>
          </w:p>
          <w:p w:rsidR="002114EE" w:rsidRDefault="002114EE" w:rsidP="00137D2D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2114EE" w:rsidRPr="00397425" w:rsidRDefault="00397425" w:rsidP="00137D2D">
            <w:pPr>
              <w:ind w:firstLine="709"/>
              <w:jc w:val="both"/>
              <w:rPr>
                <w:rFonts w:ascii="Times New Roman" w:hAnsi="Times New Roman"/>
              </w:rPr>
            </w:pPr>
            <w:r w:rsidRPr="00397425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4785" w:type="dxa"/>
          </w:tcPr>
          <w:p w:rsidR="002114EE" w:rsidRDefault="00CB20AE" w:rsidP="00137D2D">
            <w:pPr>
              <w:widowControl w:val="0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«ИСПОЛНИТЕЛЬ»</w:t>
            </w:r>
          </w:p>
          <w:p w:rsidR="002114EE" w:rsidRDefault="002114EE" w:rsidP="00137D2D">
            <w:pPr>
              <w:ind w:firstLine="709"/>
              <w:jc w:val="both"/>
              <w:rPr>
                <w:rFonts w:ascii="Times New Roman" w:hAnsi="Times New Roman"/>
              </w:rPr>
            </w:pPr>
          </w:p>
          <w:p w:rsidR="002114EE" w:rsidRDefault="008E16BE" w:rsidP="002D17B0">
            <w:pPr>
              <w:ind w:firstLine="70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="00CB20AE">
              <w:rPr>
                <w:rFonts w:ascii="Times New Roman" w:hAnsi="Times New Roman"/>
              </w:rPr>
              <w:t xml:space="preserve">  </w:t>
            </w:r>
          </w:p>
        </w:tc>
      </w:tr>
      <w:tr w:rsidR="002114EE">
        <w:trPr>
          <w:trHeight w:val="1095"/>
        </w:trPr>
        <w:tc>
          <w:tcPr>
            <w:tcW w:w="4785" w:type="dxa"/>
          </w:tcPr>
          <w:p w:rsidR="002114EE" w:rsidRDefault="002114EE" w:rsidP="00137D2D">
            <w:pPr>
              <w:widowControl w:val="0"/>
              <w:ind w:firstLine="709"/>
              <w:jc w:val="both"/>
              <w:rPr>
                <w:rFonts w:ascii="Times New Roman" w:hAnsi="Times New Roman"/>
              </w:rPr>
            </w:pPr>
          </w:p>
          <w:p w:rsidR="002114EE" w:rsidRDefault="002114EE" w:rsidP="00137D2D">
            <w:pPr>
              <w:widowControl w:val="0"/>
              <w:ind w:firstLine="709"/>
              <w:jc w:val="both"/>
              <w:rPr>
                <w:rFonts w:ascii="Times New Roman" w:hAnsi="Times New Roman"/>
              </w:rPr>
            </w:pPr>
          </w:p>
          <w:p w:rsidR="002114EE" w:rsidRDefault="00CB20AE" w:rsidP="008E16BE">
            <w:pPr>
              <w:ind w:firstLine="70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______________/</w:t>
            </w:r>
            <w:r w:rsidR="00397425">
              <w:rPr>
                <w:rFonts w:ascii="Times New Roman" w:hAnsi="Times New Roman"/>
              </w:rPr>
              <w:t>Ю.В. Арсентьева</w:t>
            </w:r>
            <w:r>
              <w:rPr>
                <w:rFonts w:ascii="Times New Roman" w:hAnsi="Times New Roman"/>
              </w:rPr>
              <w:t> /</w:t>
            </w:r>
          </w:p>
        </w:tc>
        <w:tc>
          <w:tcPr>
            <w:tcW w:w="4785" w:type="dxa"/>
          </w:tcPr>
          <w:p w:rsidR="002114EE" w:rsidRDefault="002114EE" w:rsidP="00137D2D">
            <w:pPr>
              <w:widowControl w:val="0"/>
              <w:ind w:firstLine="709"/>
              <w:jc w:val="both"/>
              <w:rPr>
                <w:rFonts w:ascii="Times New Roman" w:hAnsi="Times New Roman"/>
              </w:rPr>
            </w:pPr>
          </w:p>
          <w:p w:rsidR="00397425" w:rsidRDefault="00397425" w:rsidP="00137D2D">
            <w:pPr>
              <w:widowControl w:val="0"/>
              <w:ind w:firstLine="709"/>
              <w:jc w:val="both"/>
              <w:rPr>
                <w:rFonts w:ascii="Times New Roman" w:hAnsi="Times New Roman"/>
              </w:rPr>
            </w:pPr>
          </w:p>
          <w:p w:rsidR="009544DD" w:rsidRDefault="00CB20AE" w:rsidP="009544DD">
            <w:pPr>
              <w:widowControl w:val="0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9544DD">
              <w:rPr>
                <w:rFonts w:ascii="Times New Roman" w:hAnsi="Times New Roman"/>
              </w:rPr>
              <w:t xml:space="preserve"> ____________/ </w:t>
            </w:r>
            <w:r w:rsidR="002D17B0">
              <w:rPr>
                <w:rFonts w:ascii="Times New Roman" w:hAnsi="Times New Roman"/>
              </w:rPr>
              <w:t>____________</w:t>
            </w:r>
            <w:r w:rsidR="009544DD">
              <w:rPr>
                <w:rFonts w:ascii="Times New Roman" w:hAnsi="Times New Roman"/>
              </w:rPr>
              <w:t>/</w:t>
            </w:r>
          </w:p>
          <w:p w:rsidR="002114EE" w:rsidRDefault="002114EE" w:rsidP="00137D2D">
            <w:pPr>
              <w:widowControl w:val="0"/>
              <w:ind w:firstLine="709"/>
              <w:jc w:val="both"/>
              <w:rPr>
                <w:rFonts w:ascii="Times New Roman" w:hAnsi="Times New Roman"/>
              </w:rPr>
            </w:pPr>
          </w:p>
          <w:p w:rsidR="002114EE" w:rsidRDefault="002114EE" w:rsidP="00137D2D">
            <w:pPr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114EE" w:rsidRDefault="002114EE" w:rsidP="00137D2D">
      <w:pPr>
        <w:ind w:firstLine="709"/>
        <w:rPr>
          <w:rFonts w:ascii="Times New Roman" w:hAnsi="Times New Roman"/>
        </w:rPr>
      </w:pPr>
    </w:p>
    <w:p w:rsidR="00B54807" w:rsidRDefault="00B54807" w:rsidP="00137D2D">
      <w:pPr>
        <w:ind w:firstLine="709"/>
        <w:rPr>
          <w:rFonts w:ascii="Times New Roman" w:hAnsi="Times New Roman"/>
        </w:rPr>
      </w:pPr>
    </w:p>
    <w:p w:rsidR="00B54807" w:rsidRDefault="00B54807" w:rsidP="00137D2D">
      <w:pPr>
        <w:ind w:firstLine="709"/>
        <w:rPr>
          <w:rFonts w:ascii="Times New Roman" w:hAnsi="Times New Roman"/>
        </w:rPr>
      </w:pPr>
    </w:p>
    <w:p w:rsidR="00B54807" w:rsidRDefault="00B54807" w:rsidP="00137D2D">
      <w:pPr>
        <w:ind w:firstLine="709"/>
        <w:rPr>
          <w:rFonts w:ascii="Times New Roman" w:hAnsi="Times New Roman"/>
        </w:rPr>
      </w:pPr>
    </w:p>
    <w:p w:rsidR="00B54807" w:rsidRDefault="00B54807" w:rsidP="00137D2D">
      <w:pPr>
        <w:ind w:firstLine="709"/>
        <w:rPr>
          <w:rFonts w:ascii="Times New Roman" w:hAnsi="Times New Roman"/>
        </w:rPr>
      </w:pPr>
    </w:p>
    <w:p w:rsidR="00B54807" w:rsidRDefault="00B54807" w:rsidP="00137D2D">
      <w:pPr>
        <w:ind w:firstLine="709"/>
        <w:rPr>
          <w:rFonts w:ascii="Times New Roman" w:hAnsi="Times New Roman"/>
        </w:rPr>
      </w:pPr>
    </w:p>
    <w:p w:rsidR="00B54807" w:rsidRDefault="00B54807" w:rsidP="00137D2D">
      <w:pPr>
        <w:ind w:firstLine="709"/>
        <w:rPr>
          <w:rFonts w:ascii="Times New Roman" w:hAnsi="Times New Roman"/>
        </w:rPr>
      </w:pPr>
    </w:p>
    <w:p w:rsidR="00B54807" w:rsidRDefault="00B54807" w:rsidP="00137D2D">
      <w:pPr>
        <w:ind w:firstLine="709"/>
        <w:rPr>
          <w:rFonts w:ascii="Times New Roman" w:hAnsi="Times New Roman"/>
        </w:rPr>
      </w:pPr>
    </w:p>
    <w:p w:rsidR="00B54807" w:rsidRDefault="00B54807" w:rsidP="00137D2D">
      <w:pPr>
        <w:ind w:firstLine="709"/>
        <w:rPr>
          <w:rFonts w:ascii="Times New Roman" w:hAnsi="Times New Roman"/>
        </w:rPr>
      </w:pPr>
    </w:p>
    <w:p w:rsidR="00B54807" w:rsidRDefault="00B54807" w:rsidP="00137D2D">
      <w:pPr>
        <w:ind w:firstLine="709"/>
        <w:rPr>
          <w:rFonts w:ascii="Times New Roman" w:hAnsi="Times New Roman"/>
        </w:rPr>
      </w:pPr>
    </w:p>
    <w:p w:rsidR="00B54807" w:rsidRDefault="00B54807" w:rsidP="00137D2D">
      <w:pPr>
        <w:ind w:firstLine="709"/>
        <w:rPr>
          <w:rFonts w:ascii="Times New Roman" w:hAnsi="Times New Roman"/>
        </w:rPr>
      </w:pPr>
    </w:p>
    <w:p w:rsidR="00B54807" w:rsidRDefault="00B54807" w:rsidP="00137D2D">
      <w:pPr>
        <w:ind w:firstLine="709"/>
        <w:rPr>
          <w:rFonts w:ascii="Times New Roman" w:hAnsi="Times New Roman"/>
        </w:rPr>
      </w:pPr>
    </w:p>
    <w:p w:rsidR="00B54807" w:rsidRDefault="00B54807" w:rsidP="00137D2D">
      <w:pPr>
        <w:ind w:firstLine="709"/>
        <w:rPr>
          <w:rFonts w:ascii="Times New Roman" w:hAnsi="Times New Roman"/>
        </w:rPr>
      </w:pPr>
    </w:p>
    <w:p w:rsidR="00B54807" w:rsidRDefault="00B54807" w:rsidP="00137D2D">
      <w:pPr>
        <w:ind w:firstLine="709"/>
        <w:rPr>
          <w:rFonts w:ascii="Times New Roman" w:hAnsi="Times New Roman"/>
        </w:rPr>
      </w:pPr>
    </w:p>
    <w:p w:rsidR="00B54807" w:rsidRDefault="00B54807" w:rsidP="00137D2D">
      <w:pPr>
        <w:ind w:firstLine="709"/>
        <w:rPr>
          <w:rFonts w:ascii="Times New Roman" w:hAnsi="Times New Roman"/>
        </w:rPr>
      </w:pPr>
    </w:p>
    <w:p w:rsidR="005521C0" w:rsidRDefault="005521C0" w:rsidP="00137D2D">
      <w:pPr>
        <w:ind w:firstLine="709"/>
        <w:rPr>
          <w:rFonts w:ascii="Times New Roman" w:hAnsi="Times New Roman"/>
        </w:rPr>
      </w:pPr>
    </w:p>
    <w:p w:rsidR="005521C0" w:rsidRDefault="005521C0" w:rsidP="00137D2D">
      <w:pPr>
        <w:ind w:firstLine="709"/>
        <w:rPr>
          <w:rFonts w:ascii="Times New Roman" w:hAnsi="Times New Roman"/>
        </w:rPr>
      </w:pPr>
    </w:p>
    <w:p w:rsidR="005521C0" w:rsidRDefault="005521C0" w:rsidP="00137D2D">
      <w:pPr>
        <w:ind w:firstLine="709"/>
        <w:rPr>
          <w:rFonts w:ascii="Times New Roman" w:hAnsi="Times New Roman"/>
        </w:rPr>
      </w:pPr>
    </w:p>
    <w:p w:rsidR="00B54807" w:rsidRDefault="00B54807" w:rsidP="00137D2D">
      <w:pPr>
        <w:ind w:firstLine="709"/>
        <w:rPr>
          <w:rFonts w:ascii="Times New Roman" w:hAnsi="Times New Roman"/>
        </w:rPr>
      </w:pPr>
    </w:p>
    <w:p w:rsidR="00B54807" w:rsidRDefault="00B54807" w:rsidP="00B54807">
      <w:pPr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B54807" w:rsidRPr="00A37A12" w:rsidRDefault="00B54807" w:rsidP="00B54807">
      <w:pPr>
        <w:ind w:firstLine="709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№ 2</w:t>
      </w:r>
      <w:r w:rsidRPr="00A37A12">
        <w:rPr>
          <w:rFonts w:ascii="Times New Roman" w:hAnsi="Times New Roman"/>
          <w:sz w:val="18"/>
          <w:szCs w:val="18"/>
        </w:rPr>
        <w:t xml:space="preserve"> </w:t>
      </w:r>
    </w:p>
    <w:p w:rsidR="00B54807" w:rsidRDefault="00B54807" w:rsidP="00B54807">
      <w:pPr>
        <w:ind w:firstLine="709"/>
        <w:jc w:val="right"/>
        <w:rPr>
          <w:rFonts w:ascii="Times New Roman" w:hAnsi="Times New Roman"/>
          <w:sz w:val="18"/>
          <w:szCs w:val="18"/>
        </w:rPr>
      </w:pPr>
      <w:r w:rsidRPr="00A37A12">
        <w:rPr>
          <w:rFonts w:ascii="Times New Roman" w:hAnsi="Times New Roman"/>
          <w:sz w:val="18"/>
          <w:szCs w:val="18"/>
        </w:rPr>
        <w:t xml:space="preserve">к договору на оказание услуг </w:t>
      </w:r>
    </w:p>
    <w:p w:rsidR="00B54807" w:rsidRPr="00A37A12" w:rsidRDefault="00B54807" w:rsidP="00B54807">
      <w:pPr>
        <w:ind w:firstLine="709"/>
        <w:jc w:val="right"/>
        <w:rPr>
          <w:rFonts w:ascii="Times New Roman" w:hAnsi="Times New Roman"/>
          <w:sz w:val="18"/>
          <w:szCs w:val="18"/>
        </w:rPr>
      </w:pPr>
      <w:r w:rsidRPr="00A37A12">
        <w:rPr>
          <w:rFonts w:ascii="Times New Roman" w:hAnsi="Times New Roman"/>
          <w:sz w:val="18"/>
          <w:szCs w:val="18"/>
        </w:rPr>
        <w:t>по утилизации документов,</w:t>
      </w:r>
    </w:p>
    <w:p w:rsidR="00B54807" w:rsidRDefault="00B54807" w:rsidP="00B54807">
      <w:pPr>
        <w:ind w:firstLine="709"/>
        <w:jc w:val="right"/>
        <w:rPr>
          <w:rFonts w:ascii="Times New Roman" w:hAnsi="Times New Roman"/>
          <w:sz w:val="18"/>
          <w:szCs w:val="18"/>
        </w:rPr>
      </w:pPr>
      <w:r w:rsidRPr="00A37A12">
        <w:rPr>
          <w:rFonts w:ascii="Times New Roman" w:hAnsi="Times New Roman"/>
          <w:sz w:val="18"/>
          <w:szCs w:val="18"/>
        </w:rPr>
        <w:t xml:space="preserve"> не подлежащих хранению</w:t>
      </w:r>
      <w:r>
        <w:rPr>
          <w:rFonts w:ascii="Times New Roman" w:hAnsi="Times New Roman"/>
          <w:sz w:val="18"/>
          <w:szCs w:val="18"/>
        </w:rPr>
        <w:t xml:space="preserve"> № ______</w:t>
      </w:r>
    </w:p>
    <w:p w:rsidR="00100064" w:rsidRDefault="00100064" w:rsidP="00B54807">
      <w:pPr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100064" w:rsidRDefault="00100064" w:rsidP="00100064">
      <w:pPr>
        <w:pStyle w:val="33"/>
        <w:spacing w:after="0"/>
        <w:ind w:right="-5" w:firstLine="567"/>
        <w:jc w:val="center"/>
        <w:rPr>
          <w:b/>
          <w:sz w:val="22"/>
          <w:szCs w:val="22"/>
        </w:rPr>
      </w:pPr>
    </w:p>
    <w:p w:rsidR="00100064" w:rsidRDefault="00100064" w:rsidP="00100064">
      <w:pPr>
        <w:pStyle w:val="33"/>
        <w:spacing w:after="0"/>
        <w:ind w:right="-5" w:firstLine="567"/>
        <w:jc w:val="center"/>
        <w:rPr>
          <w:b/>
          <w:sz w:val="22"/>
          <w:szCs w:val="22"/>
        </w:rPr>
      </w:pPr>
    </w:p>
    <w:p w:rsidR="00100064" w:rsidRPr="00100064" w:rsidRDefault="00100064" w:rsidP="00100064">
      <w:pPr>
        <w:pStyle w:val="33"/>
        <w:spacing w:after="0"/>
        <w:ind w:right="-5" w:firstLine="567"/>
        <w:jc w:val="center"/>
        <w:rPr>
          <w:b/>
          <w:sz w:val="22"/>
          <w:szCs w:val="22"/>
        </w:rPr>
      </w:pPr>
      <w:r w:rsidRPr="00100064">
        <w:rPr>
          <w:b/>
          <w:sz w:val="22"/>
          <w:szCs w:val="22"/>
        </w:rPr>
        <w:t>Протокол согласования цены</w:t>
      </w:r>
    </w:p>
    <w:p w:rsidR="00100064" w:rsidRPr="00100064" w:rsidRDefault="00100064" w:rsidP="00100064">
      <w:pPr>
        <w:pStyle w:val="33"/>
        <w:spacing w:after="0"/>
        <w:ind w:right="-5" w:firstLine="567"/>
        <w:jc w:val="center"/>
        <w:rPr>
          <w:sz w:val="22"/>
          <w:szCs w:val="22"/>
        </w:rPr>
      </w:pPr>
    </w:p>
    <w:p w:rsidR="00100064" w:rsidRPr="00100064" w:rsidRDefault="00100064" w:rsidP="00100064">
      <w:pPr>
        <w:pStyle w:val="33"/>
        <w:spacing w:after="0"/>
        <w:ind w:right="-5" w:firstLine="567"/>
        <w:jc w:val="center"/>
        <w:rPr>
          <w:sz w:val="22"/>
          <w:szCs w:val="22"/>
        </w:rPr>
      </w:pPr>
    </w:p>
    <w:p w:rsidR="00100064" w:rsidRPr="00100064" w:rsidRDefault="00100064" w:rsidP="00100064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100064">
        <w:rPr>
          <w:rFonts w:ascii="Times New Roman" w:hAnsi="Times New Roman"/>
          <w:sz w:val="22"/>
          <w:szCs w:val="22"/>
        </w:rPr>
        <w:t xml:space="preserve">Сторонами достигнуто соглашение о величине цены </w:t>
      </w:r>
      <w:r>
        <w:rPr>
          <w:rFonts w:ascii="Times New Roman" w:hAnsi="Times New Roman"/>
          <w:sz w:val="22"/>
          <w:szCs w:val="22"/>
        </w:rPr>
        <w:t>договора на оказание услуг по утилизации документов, не подлежащих хранению</w:t>
      </w:r>
    </w:p>
    <w:p w:rsidR="00100064" w:rsidRPr="00100064" w:rsidRDefault="00100064" w:rsidP="00100064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27"/>
        <w:gridCol w:w="4584"/>
        <w:gridCol w:w="851"/>
        <w:gridCol w:w="1134"/>
        <w:gridCol w:w="1701"/>
        <w:gridCol w:w="1300"/>
      </w:tblGrid>
      <w:tr w:rsidR="00100064" w:rsidRPr="00100064" w:rsidTr="00100064">
        <w:tc>
          <w:tcPr>
            <w:tcW w:w="627" w:type="dxa"/>
          </w:tcPr>
          <w:p w:rsidR="00100064" w:rsidRPr="00100064" w:rsidRDefault="00100064" w:rsidP="00100064">
            <w:pPr>
              <w:jc w:val="center"/>
              <w:rPr>
                <w:rFonts w:ascii="Times New Roman" w:hAnsi="Times New Roman"/>
                <w:szCs w:val="22"/>
              </w:rPr>
            </w:pPr>
            <w:r w:rsidRPr="00100064">
              <w:rPr>
                <w:rFonts w:ascii="Times New Roman" w:hAnsi="Times New Roman"/>
                <w:szCs w:val="22"/>
              </w:rPr>
              <w:t xml:space="preserve">№ </w:t>
            </w:r>
            <w:proofErr w:type="gramStart"/>
            <w:r w:rsidRPr="00100064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100064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4584" w:type="dxa"/>
          </w:tcPr>
          <w:p w:rsidR="00100064" w:rsidRPr="00100064" w:rsidRDefault="00100064" w:rsidP="00100064">
            <w:pPr>
              <w:jc w:val="center"/>
              <w:rPr>
                <w:rFonts w:ascii="Times New Roman" w:hAnsi="Times New Roman"/>
                <w:szCs w:val="22"/>
              </w:rPr>
            </w:pPr>
            <w:r w:rsidRPr="00100064">
              <w:rPr>
                <w:rFonts w:ascii="Times New Roman" w:hAnsi="Times New Roman"/>
                <w:szCs w:val="22"/>
              </w:rPr>
              <w:t>Наименование услуги</w:t>
            </w:r>
          </w:p>
        </w:tc>
        <w:tc>
          <w:tcPr>
            <w:tcW w:w="851" w:type="dxa"/>
          </w:tcPr>
          <w:p w:rsidR="00100064" w:rsidRPr="00100064" w:rsidRDefault="00100064" w:rsidP="00100064">
            <w:pPr>
              <w:jc w:val="center"/>
              <w:rPr>
                <w:rFonts w:ascii="Times New Roman" w:hAnsi="Times New Roman"/>
                <w:szCs w:val="22"/>
              </w:rPr>
            </w:pPr>
            <w:r w:rsidRPr="00100064">
              <w:rPr>
                <w:rFonts w:ascii="Times New Roman" w:hAnsi="Times New Roman"/>
                <w:szCs w:val="22"/>
              </w:rPr>
              <w:t>Ед. изм.</w:t>
            </w:r>
          </w:p>
        </w:tc>
        <w:tc>
          <w:tcPr>
            <w:tcW w:w="1134" w:type="dxa"/>
          </w:tcPr>
          <w:p w:rsidR="00100064" w:rsidRPr="00100064" w:rsidRDefault="00100064" w:rsidP="00100064">
            <w:pPr>
              <w:jc w:val="center"/>
              <w:rPr>
                <w:rFonts w:ascii="Times New Roman" w:hAnsi="Times New Roman"/>
                <w:szCs w:val="22"/>
              </w:rPr>
            </w:pPr>
            <w:r w:rsidRPr="00100064">
              <w:rPr>
                <w:rFonts w:ascii="Times New Roman" w:hAnsi="Times New Roman"/>
                <w:szCs w:val="22"/>
              </w:rPr>
              <w:t>Объем</w:t>
            </w:r>
          </w:p>
        </w:tc>
        <w:tc>
          <w:tcPr>
            <w:tcW w:w="1701" w:type="dxa"/>
          </w:tcPr>
          <w:p w:rsidR="00100064" w:rsidRPr="00100064" w:rsidRDefault="00100064" w:rsidP="00100064">
            <w:pPr>
              <w:jc w:val="center"/>
              <w:rPr>
                <w:rFonts w:ascii="Times New Roman" w:hAnsi="Times New Roman"/>
                <w:szCs w:val="22"/>
              </w:rPr>
            </w:pPr>
            <w:r w:rsidRPr="00100064">
              <w:rPr>
                <w:rFonts w:ascii="Times New Roman" w:hAnsi="Times New Roman"/>
                <w:szCs w:val="22"/>
              </w:rPr>
              <w:t>Цена за 1 един</w:t>
            </w:r>
            <w:proofErr w:type="gramStart"/>
            <w:r w:rsidRPr="00100064">
              <w:rPr>
                <w:rFonts w:ascii="Times New Roman" w:hAnsi="Times New Roman"/>
                <w:szCs w:val="22"/>
              </w:rPr>
              <w:t>.</w:t>
            </w:r>
            <w:proofErr w:type="gramEnd"/>
            <w:r w:rsidRPr="00100064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Pr="00100064">
              <w:rPr>
                <w:rFonts w:ascii="Times New Roman" w:hAnsi="Times New Roman"/>
                <w:szCs w:val="22"/>
              </w:rPr>
              <w:t>у</w:t>
            </w:r>
            <w:proofErr w:type="gramEnd"/>
            <w:r w:rsidRPr="00100064">
              <w:rPr>
                <w:rFonts w:ascii="Times New Roman" w:hAnsi="Times New Roman"/>
                <w:szCs w:val="22"/>
              </w:rPr>
              <w:t>слуги, руб.</w:t>
            </w:r>
          </w:p>
        </w:tc>
        <w:tc>
          <w:tcPr>
            <w:tcW w:w="1300" w:type="dxa"/>
          </w:tcPr>
          <w:p w:rsidR="00100064" w:rsidRPr="00100064" w:rsidRDefault="00100064" w:rsidP="00100064">
            <w:pPr>
              <w:jc w:val="center"/>
              <w:rPr>
                <w:rFonts w:ascii="Times New Roman" w:hAnsi="Times New Roman"/>
                <w:szCs w:val="22"/>
              </w:rPr>
            </w:pPr>
            <w:r w:rsidRPr="00100064">
              <w:rPr>
                <w:rFonts w:ascii="Times New Roman" w:hAnsi="Times New Roman"/>
                <w:szCs w:val="22"/>
              </w:rPr>
              <w:t>Стоимость, руб.</w:t>
            </w:r>
          </w:p>
        </w:tc>
      </w:tr>
      <w:tr w:rsidR="00100064" w:rsidRPr="00100064" w:rsidTr="00100064">
        <w:tc>
          <w:tcPr>
            <w:tcW w:w="627" w:type="dxa"/>
          </w:tcPr>
          <w:p w:rsidR="00100064" w:rsidRPr="00100064" w:rsidRDefault="00100064" w:rsidP="00100064">
            <w:pPr>
              <w:jc w:val="center"/>
              <w:rPr>
                <w:rFonts w:ascii="Times New Roman" w:hAnsi="Times New Roman"/>
                <w:szCs w:val="22"/>
              </w:rPr>
            </w:pPr>
            <w:r w:rsidRPr="00100064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584" w:type="dxa"/>
          </w:tcPr>
          <w:p w:rsidR="00100064" w:rsidRPr="00100064" w:rsidRDefault="00100064" w:rsidP="00100064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Оказание услуг по утилизации документов, не подлежащих хранению</w:t>
            </w:r>
          </w:p>
          <w:p w:rsidR="00100064" w:rsidRPr="00100064" w:rsidRDefault="00100064" w:rsidP="00100064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</w:tcPr>
          <w:p w:rsidR="00100064" w:rsidRPr="00100064" w:rsidRDefault="00100064" w:rsidP="00100064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кг</w:t>
            </w:r>
          </w:p>
        </w:tc>
        <w:tc>
          <w:tcPr>
            <w:tcW w:w="1134" w:type="dxa"/>
          </w:tcPr>
          <w:p w:rsidR="00100064" w:rsidRPr="00100064" w:rsidRDefault="00100064" w:rsidP="0010006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100064" w:rsidRPr="00100064" w:rsidRDefault="00100064" w:rsidP="0010006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00" w:type="dxa"/>
          </w:tcPr>
          <w:p w:rsidR="00100064" w:rsidRPr="00100064" w:rsidRDefault="00100064" w:rsidP="00100064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100064" w:rsidRPr="00100064" w:rsidRDefault="00100064" w:rsidP="00100064">
      <w:pPr>
        <w:rPr>
          <w:rFonts w:ascii="Times New Roman" w:hAnsi="Times New Roman"/>
        </w:rPr>
      </w:pPr>
    </w:p>
    <w:p w:rsidR="00100064" w:rsidRPr="00100064" w:rsidRDefault="00100064" w:rsidP="00100064">
      <w:pPr>
        <w:rPr>
          <w:rFonts w:ascii="Times New Roman" w:hAnsi="Times New Roman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7"/>
        <w:gridCol w:w="4851"/>
      </w:tblGrid>
      <w:tr w:rsidR="00100064" w:rsidRPr="00100064" w:rsidTr="00100064">
        <w:trPr>
          <w:trHeight w:val="151"/>
        </w:trPr>
        <w:tc>
          <w:tcPr>
            <w:tcW w:w="4567" w:type="dxa"/>
          </w:tcPr>
          <w:p w:rsidR="00100064" w:rsidRPr="00100064" w:rsidRDefault="00100064" w:rsidP="00100064">
            <w:pPr>
              <w:shd w:val="clear" w:color="auto" w:fill="FFFFFF" w:themeFill="background1"/>
              <w:tabs>
                <w:tab w:val="left" w:pos="7088"/>
              </w:tabs>
              <w:ind w:left="221" w:right="22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064">
              <w:rPr>
                <w:rFonts w:ascii="Times New Roman" w:hAnsi="Times New Roman"/>
                <w:sz w:val="22"/>
                <w:szCs w:val="22"/>
              </w:rPr>
              <w:t>ЗАКАЗЧИК:</w:t>
            </w:r>
          </w:p>
        </w:tc>
        <w:tc>
          <w:tcPr>
            <w:tcW w:w="4851" w:type="dxa"/>
          </w:tcPr>
          <w:p w:rsidR="00100064" w:rsidRPr="00100064" w:rsidRDefault="00100064" w:rsidP="00100064">
            <w:pPr>
              <w:shd w:val="clear" w:color="auto" w:fill="FFFFFF" w:themeFill="background1"/>
              <w:tabs>
                <w:tab w:val="left" w:pos="708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064">
              <w:rPr>
                <w:rFonts w:ascii="Times New Roman" w:hAnsi="Times New Roman"/>
                <w:sz w:val="22"/>
                <w:szCs w:val="22"/>
              </w:rPr>
              <w:t>ИСПОЛНИТЕЛЬ:</w:t>
            </w:r>
          </w:p>
        </w:tc>
      </w:tr>
      <w:tr w:rsidR="00100064" w:rsidRPr="00100064" w:rsidTr="00100064">
        <w:trPr>
          <w:trHeight w:val="340"/>
        </w:trPr>
        <w:tc>
          <w:tcPr>
            <w:tcW w:w="4567" w:type="dxa"/>
          </w:tcPr>
          <w:p w:rsidR="00100064" w:rsidRPr="00100064" w:rsidRDefault="00100064" w:rsidP="00100064">
            <w:pPr>
              <w:shd w:val="clear" w:color="auto" w:fill="FFFFFF" w:themeFill="background1"/>
              <w:tabs>
                <w:tab w:val="left" w:pos="7088"/>
              </w:tabs>
              <w:ind w:left="221" w:right="22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064">
              <w:rPr>
                <w:rFonts w:ascii="Times New Roman" w:hAnsi="Times New Roman"/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4851" w:type="dxa"/>
          </w:tcPr>
          <w:p w:rsidR="00100064" w:rsidRPr="00100064" w:rsidRDefault="00100064" w:rsidP="00100064">
            <w:pPr>
              <w:shd w:val="clear" w:color="auto" w:fill="FFFFFF" w:themeFill="background1"/>
              <w:tabs>
                <w:tab w:val="left" w:pos="708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0064" w:rsidRPr="00100064" w:rsidTr="00100064">
        <w:trPr>
          <w:trHeight w:val="151"/>
        </w:trPr>
        <w:tc>
          <w:tcPr>
            <w:tcW w:w="4567" w:type="dxa"/>
          </w:tcPr>
          <w:p w:rsidR="00100064" w:rsidRPr="00100064" w:rsidRDefault="00100064" w:rsidP="00100064">
            <w:pPr>
              <w:shd w:val="clear" w:color="auto" w:fill="FFFFFF" w:themeFill="background1"/>
              <w:tabs>
                <w:tab w:val="left" w:pos="7088"/>
              </w:tabs>
              <w:ind w:left="221" w:right="22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064">
              <w:rPr>
                <w:rFonts w:ascii="Times New Roman" w:hAnsi="Times New Roman"/>
                <w:sz w:val="22"/>
                <w:szCs w:val="22"/>
              </w:rPr>
              <w:t>_________________ Ю.В. Арсентьева</w:t>
            </w:r>
          </w:p>
        </w:tc>
        <w:tc>
          <w:tcPr>
            <w:tcW w:w="4851" w:type="dxa"/>
          </w:tcPr>
          <w:p w:rsidR="00100064" w:rsidRPr="00100064" w:rsidRDefault="00100064" w:rsidP="00100064">
            <w:pPr>
              <w:shd w:val="clear" w:color="auto" w:fill="FFFFFF" w:themeFill="background1"/>
              <w:tabs>
                <w:tab w:val="left" w:pos="7088"/>
              </w:tabs>
              <w:ind w:left="22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064">
              <w:rPr>
                <w:rFonts w:ascii="Times New Roman" w:hAnsi="Times New Roman"/>
                <w:sz w:val="22"/>
                <w:szCs w:val="22"/>
              </w:rPr>
              <w:t xml:space="preserve">__________________ </w:t>
            </w:r>
          </w:p>
        </w:tc>
      </w:tr>
      <w:tr w:rsidR="00100064" w:rsidRPr="00100064" w:rsidTr="00100064">
        <w:trPr>
          <w:trHeight w:val="151"/>
        </w:trPr>
        <w:tc>
          <w:tcPr>
            <w:tcW w:w="4567" w:type="dxa"/>
          </w:tcPr>
          <w:p w:rsidR="00100064" w:rsidRPr="00100064" w:rsidRDefault="00100064" w:rsidP="00100064">
            <w:pPr>
              <w:shd w:val="clear" w:color="auto" w:fill="FFFFFF" w:themeFill="background1"/>
              <w:tabs>
                <w:tab w:val="left" w:pos="7088"/>
              </w:tabs>
              <w:ind w:left="221" w:right="22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064">
              <w:rPr>
                <w:rFonts w:ascii="Times New Roman" w:hAnsi="Times New Roman"/>
                <w:sz w:val="22"/>
                <w:szCs w:val="22"/>
              </w:rPr>
              <w:t>__ _____________ 20__ г.</w:t>
            </w:r>
          </w:p>
        </w:tc>
        <w:tc>
          <w:tcPr>
            <w:tcW w:w="4851" w:type="dxa"/>
          </w:tcPr>
          <w:p w:rsidR="00100064" w:rsidRPr="00100064" w:rsidRDefault="00100064" w:rsidP="00100064">
            <w:pPr>
              <w:shd w:val="clear" w:color="auto" w:fill="FFFFFF" w:themeFill="background1"/>
              <w:tabs>
                <w:tab w:val="left" w:pos="7088"/>
              </w:tabs>
              <w:ind w:left="22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00064">
              <w:rPr>
                <w:rFonts w:ascii="Times New Roman" w:hAnsi="Times New Roman"/>
                <w:sz w:val="22"/>
                <w:szCs w:val="22"/>
              </w:rPr>
              <w:t>__ _____________ 20__ г.</w:t>
            </w:r>
          </w:p>
        </w:tc>
      </w:tr>
    </w:tbl>
    <w:p w:rsidR="00100064" w:rsidRPr="00100064" w:rsidRDefault="00100064" w:rsidP="00100064">
      <w:pPr>
        <w:rPr>
          <w:rFonts w:ascii="Times New Roman" w:hAnsi="Times New Roman"/>
        </w:rPr>
      </w:pPr>
    </w:p>
    <w:p w:rsidR="00100064" w:rsidRPr="00100064" w:rsidRDefault="00100064" w:rsidP="00100064">
      <w:pPr>
        <w:rPr>
          <w:rFonts w:ascii="Times New Roman" w:hAnsi="Times New Roman"/>
        </w:rPr>
      </w:pPr>
    </w:p>
    <w:p w:rsidR="00100064" w:rsidRPr="00100064" w:rsidRDefault="00100064" w:rsidP="00B54807">
      <w:pPr>
        <w:ind w:firstLine="709"/>
        <w:jc w:val="right"/>
        <w:rPr>
          <w:rFonts w:ascii="Times New Roman" w:hAnsi="Times New Roman"/>
        </w:rPr>
      </w:pPr>
    </w:p>
    <w:sectPr w:rsidR="00100064" w:rsidRPr="00100064" w:rsidSect="001E7D8E">
      <w:pgSz w:w="11906" w:h="16838"/>
      <w:pgMar w:top="851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06E6"/>
    <w:multiLevelType w:val="hybridMultilevel"/>
    <w:tmpl w:val="EEDCF940"/>
    <w:lvl w:ilvl="0" w:tplc="DC424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EE"/>
    <w:rsid w:val="000208B7"/>
    <w:rsid w:val="00036135"/>
    <w:rsid w:val="000801AD"/>
    <w:rsid w:val="00094B44"/>
    <w:rsid w:val="000A125A"/>
    <w:rsid w:val="000A4213"/>
    <w:rsid w:val="000B04FB"/>
    <w:rsid w:val="000B4A2E"/>
    <w:rsid w:val="000C6254"/>
    <w:rsid w:val="000E5D57"/>
    <w:rsid w:val="00100064"/>
    <w:rsid w:val="001142BB"/>
    <w:rsid w:val="00126F88"/>
    <w:rsid w:val="00137D2D"/>
    <w:rsid w:val="0015454E"/>
    <w:rsid w:val="00187AEC"/>
    <w:rsid w:val="0019167D"/>
    <w:rsid w:val="00195230"/>
    <w:rsid w:val="001A6A63"/>
    <w:rsid w:val="001C70ED"/>
    <w:rsid w:val="001E7D8E"/>
    <w:rsid w:val="001F0B9D"/>
    <w:rsid w:val="002114EE"/>
    <w:rsid w:val="00246A15"/>
    <w:rsid w:val="00252F00"/>
    <w:rsid w:val="002925AD"/>
    <w:rsid w:val="002C1E88"/>
    <w:rsid w:val="002C3A25"/>
    <w:rsid w:val="002C5940"/>
    <w:rsid w:val="002C6D0F"/>
    <w:rsid w:val="002D0608"/>
    <w:rsid w:val="002D17B0"/>
    <w:rsid w:val="002D64F5"/>
    <w:rsid w:val="00314672"/>
    <w:rsid w:val="00314691"/>
    <w:rsid w:val="0033060F"/>
    <w:rsid w:val="00333407"/>
    <w:rsid w:val="0034020F"/>
    <w:rsid w:val="00376460"/>
    <w:rsid w:val="00385F77"/>
    <w:rsid w:val="00397425"/>
    <w:rsid w:val="003A0745"/>
    <w:rsid w:val="003E1B4F"/>
    <w:rsid w:val="00430248"/>
    <w:rsid w:val="004435F2"/>
    <w:rsid w:val="0049297A"/>
    <w:rsid w:val="004A72CE"/>
    <w:rsid w:val="004E23E1"/>
    <w:rsid w:val="005521C0"/>
    <w:rsid w:val="00556C7C"/>
    <w:rsid w:val="00592C36"/>
    <w:rsid w:val="005E3B7D"/>
    <w:rsid w:val="005F320A"/>
    <w:rsid w:val="006005A5"/>
    <w:rsid w:val="00677CED"/>
    <w:rsid w:val="006B36E9"/>
    <w:rsid w:val="006C26F1"/>
    <w:rsid w:val="006D4278"/>
    <w:rsid w:val="006D5F7C"/>
    <w:rsid w:val="00736F42"/>
    <w:rsid w:val="00773C39"/>
    <w:rsid w:val="00803592"/>
    <w:rsid w:val="00811D14"/>
    <w:rsid w:val="008207BC"/>
    <w:rsid w:val="00824DCC"/>
    <w:rsid w:val="00827949"/>
    <w:rsid w:val="00834554"/>
    <w:rsid w:val="008B41DC"/>
    <w:rsid w:val="008E16BE"/>
    <w:rsid w:val="0091314D"/>
    <w:rsid w:val="00920367"/>
    <w:rsid w:val="009544DD"/>
    <w:rsid w:val="0099181E"/>
    <w:rsid w:val="009D3A9C"/>
    <w:rsid w:val="00A0672B"/>
    <w:rsid w:val="00A37A12"/>
    <w:rsid w:val="00A458E6"/>
    <w:rsid w:val="00A86CEC"/>
    <w:rsid w:val="00AA365D"/>
    <w:rsid w:val="00AB2C64"/>
    <w:rsid w:val="00AE1B71"/>
    <w:rsid w:val="00AE2008"/>
    <w:rsid w:val="00AF5611"/>
    <w:rsid w:val="00B1778C"/>
    <w:rsid w:val="00B22B45"/>
    <w:rsid w:val="00B30D93"/>
    <w:rsid w:val="00B404C6"/>
    <w:rsid w:val="00B4132C"/>
    <w:rsid w:val="00B46DB8"/>
    <w:rsid w:val="00B54807"/>
    <w:rsid w:val="00B65FA0"/>
    <w:rsid w:val="00B866CD"/>
    <w:rsid w:val="00B926F1"/>
    <w:rsid w:val="00BD69F1"/>
    <w:rsid w:val="00BF57CB"/>
    <w:rsid w:val="00C2608E"/>
    <w:rsid w:val="00C26982"/>
    <w:rsid w:val="00C3717F"/>
    <w:rsid w:val="00C40B93"/>
    <w:rsid w:val="00C42C56"/>
    <w:rsid w:val="00C4717B"/>
    <w:rsid w:val="00C61E9A"/>
    <w:rsid w:val="00CB20AE"/>
    <w:rsid w:val="00CB52B2"/>
    <w:rsid w:val="00CD270F"/>
    <w:rsid w:val="00CD2FAC"/>
    <w:rsid w:val="00D023BD"/>
    <w:rsid w:val="00D05015"/>
    <w:rsid w:val="00D15DA1"/>
    <w:rsid w:val="00D228D8"/>
    <w:rsid w:val="00D3634D"/>
    <w:rsid w:val="00D36CCE"/>
    <w:rsid w:val="00D43370"/>
    <w:rsid w:val="00D758BF"/>
    <w:rsid w:val="00DA15B8"/>
    <w:rsid w:val="00DE0042"/>
    <w:rsid w:val="00DE004A"/>
    <w:rsid w:val="00E06FBF"/>
    <w:rsid w:val="00E1249D"/>
    <w:rsid w:val="00E15039"/>
    <w:rsid w:val="00E5208F"/>
    <w:rsid w:val="00E578E0"/>
    <w:rsid w:val="00E72824"/>
    <w:rsid w:val="00E94EC1"/>
    <w:rsid w:val="00ED3B4E"/>
    <w:rsid w:val="00EE169A"/>
    <w:rsid w:val="00EE2E62"/>
    <w:rsid w:val="00F01922"/>
    <w:rsid w:val="00F01943"/>
    <w:rsid w:val="00F04AE7"/>
    <w:rsid w:val="00F118E1"/>
    <w:rsid w:val="00F1538C"/>
    <w:rsid w:val="00F24018"/>
    <w:rsid w:val="00F3153A"/>
    <w:rsid w:val="00F6759D"/>
    <w:rsid w:val="00F9542F"/>
    <w:rsid w:val="00FA087D"/>
    <w:rsid w:val="00FA4BD3"/>
    <w:rsid w:val="00FB3FCC"/>
    <w:rsid w:val="00FC5335"/>
    <w:rsid w:val="00FC6F62"/>
    <w:rsid w:val="00FD46D0"/>
    <w:rsid w:val="00FD6565"/>
    <w:rsid w:val="00FE4275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Normalunindented">
    <w:name w:val="Normal unindented"/>
    <w:rsid w:val="006005A5"/>
    <w:pPr>
      <w:spacing w:before="120" w:after="120" w:line="276" w:lineRule="auto"/>
      <w:jc w:val="both"/>
    </w:pPr>
    <w:rPr>
      <w:rFonts w:ascii="Times New Roman" w:hAnsi="Times New Roman"/>
      <w:sz w:val="22"/>
    </w:rPr>
  </w:style>
  <w:style w:type="paragraph" w:styleId="a8">
    <w:name w:val="List Paragraph"/>
    <w:basedOn w:val="a"/>
    <w:uiPriority w:val="34"/>
    <w:qFormat/>
    <w:rsid w:val="00736F42"/>
    <w:pPr>
      <w:ind w:left="720"/>
      <w:contextualSpacing/>
    </w:pPr>
  </w:style>
  <w:style w:type="table" w:styleId="a9">
    <w:name w:val="Table Grid"/>
    <w:basedOn w:val="a1"/>
    <w:rsid w:val="00100064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unhideWhenUsed/>
    <w:rsid w:val="00100064"/>
    <w:pPr>
      <w:widowControl w:val="0"/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00064"/>
    <w:rPr>
      <w:rFonts w:ascii="Times New Roman" w:hAnsi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15D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5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Normalunindented">
    <w:name w:val="Normal unindented"/>
    <w:rsid w:val="006005A5"/>
    <w:pPr>
      <w:spacing w:before="120" w:after="120" w:line="276" w:lineRule="auto"/>
      <w:jc w:val="both"/>
    </w:pPr>
    <w:rPr>
      <w:rFonts w:ascii="Times New Roman" w:hAnsi="Times New Roman"/>
      <w:sz w:val="22"/>
    </w:rPr>
  </w:style>
  <w:style w:type="paragraph" w:styleId="a8">
    <w:name w:val="List Paragraph"/>
    <w:basedOn w:val="a"/>
    <w:uiPriority w:val="34"/>
    <w:qFormat/>
    <w:rsid w:val="00736F42"/>
    <w:pPr>
      <w:ind w:left="720"/>
      <w:contextualSpacing/>
    </w:pPr>
  </w:style>
  <w:style w:type="table" w:styleId="a9">
    <w:name w:val="Table Grid"/>
    <w:basedOn w:val="a1"/>
    <w:rsid w:val="00100064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unhideWhenUsed/>
    <w:rsid w:val="00100064"/>
    <w:pPr>
      <w:widowControl w:val="0"/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00064"/>
    <w:rPr>
      <w:rFonts w:ascii="Times New Roman" w:hAnsi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D15D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5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67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Валентиновна</dc:creator>
  <cp:lastModifiedBy>User</cp:lastModifiedBy>
  <cp:revision>8</cp:revision>
  <cp:lastPrinted>2024-05-03T07:16:00Z</cp:lastPrinted>
  <dcterms:created xsi:type="dcterms:W3CDTF">2026-04-16T05:30:00Z</dcterms:created>
  <dcterms:modified xsi:type="dcterms:W3CDTF">2026-05-25T07:19:00Z</dcterms:modified>
</cp:coreProperties>
</file>