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ЦЕНЫ КОНТРАКТА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pPr w:horzAnchor="text" w:tblpX="-323" w:vertAnchor="text" w:tblpY="1" w:leftFromText="180" w:topFromText="0" w:rightFromText="180" w:bottomFromText="0"/>
        <w:tblW w:w="10309" w:type="dxa"/>
        <w:tblLayout w:type="fixed"/>
        <w:tblLook w:val="04A0" w:firstRow="1" w:lastRow="0" w:firstColumn="1" w:lastColumn="0" w:noHBand="0" w:noVBand="1"/>
      </w:tblPr>
      <w:tblGrid>
        <w:gridCol w:w="465"/>
        <w:gridCol w:w="1230"/>
        <w:gridCol w:w="896"/>
        <w:gridCol w:w="567"/>
        <w:gridCol w:w="425"/>
        <w:gridCol w:w="1134"/>
        <w:gridCol w:w="1134"/>
        <w:gridCol w:w="1134"/>
        <w:gridCol w:w="1134"/>
        <w:gridCol w:w="1134"/>
        <w:gridCol w:w="1057"/>
      </w:tblGrid>
      <w:tr>
        <w:tblPrEx/>
        <w:trPr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Объект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1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  <w:t xml:space="preserve">на поставку коммутатора</w:t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926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Используемый метод опред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еления НМЦК с обоснованием: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Метод сопоставимых рыночных цен (анализа рынка), данный метод определения НМЦК является приоритетным, выбран в соответствии с ч. 6 ст. 22 Федерального закона от 05.04.2013 № 44-ФЗ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 контрактной системе в сфере закупок товаров,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работ, услуг для обеспечения государственных и муниципальных нужд» и разделом III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олнителем), утвержденных приказом Минэкономразвития России от 02.10.2013 № 567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Расчет цены Контракта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2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ind w:left="-115" w:right="-10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товара/работы/услуги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2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ind w:left="-201" w:right="34" w:firstLine="201"/>
              <w:jc w:val="center"/>
              <w:spacing w:after="0" w:line="240" w:lineRule="auto"/>
              <w:tabs>
                <w:tab w:val="left" w:pos="0" w:leader="none"/>
                <w:tab w:val="left" w:pos="142" w:leader="none"/>
              </w:tabs>
              <w:rPr>
                <w:rStyle w:val="854"/>
                <w:rFonts w:ascii="Times New Roman" w:hAnsi="Times New Roman" w:eastAsia="Times New Roman" w:cs="Times New Roman"/>
                <w:sz w:val="18"/>
                <w:szCs w:val="1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hyperlink r:id="rId9" w:tooltip="https://agregatoreat.ru/purchases/announcement/25c76085-ca66-4f1e-a0d1-71717c889fb8/contract" w:history="1">
              <w:r>
                <w:rPr>
                  <w:rStyle w:val="854"/>
                  <w:rFonts w:ascii="Times New Roman" w:hAnsi="Times New Roman" w:eastAsia="Times New Roman" w:cs="Times New Roman"/>
                  <w:sz w:val="18"/>
                  <w:szCs w:val="18"/>
                  <w:lang w:eastAsia="ru-RU"/>
                </w:rPr>
                <w:t xml:space="preserve">https://agregatoreat.ru/purchases/announcement/25c76085-ca66-4f1e-a0d1-71717c889fb8/contract</w:t>
              </w:r>
              <w:r>
                <w:rPr>
                  <w:rStyle w:val="854"/>
                  <w:rFonts w:ascii="Times New Roman" w:hAnsi="Times New Roman" w:eastAsia="Times New Roman" w:cs="Times New Roman"/>
                  <w:sz w:val="18"/>
                  <w:szCs w:val="18"/>
                  <w:lang w:eastAsia="ru-RU"/>
                </w:rPr>
              </w:r>
              <w:r>
                <w:rPr>
                  <w:rStyle w:val="854"/>
                  <w:rFonts w:ascii="Times New Roman" w:hAnsi="Times New Roman" w:eastAsia="Times New Roman" w:cs="Times New Roman"/>
                  <w:sz w:val="18"/>
                  <w:szCs w:val="18"/>
                  <w:highlight w:val="none"/>
                  <w:lang w:eastAsia="ru-RU"/>
                </w:rPr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</w:p>
          <w:p>
            <w:pPr>
              <w:ind w:left="-201" w:right="-160" w:firstLine="201"/>
              <w:jc w:val="center"/>
              <w:spacing w:after="0" w:line="240" w:lineRule="auto"/>
              <w:tabs>
                <w:tab w:val="left" w:pos="142" w:leader="none"/>
                <w:tab w:val="left" w:pos="850" w:leader="none"/>
              </w:tabs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280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20.07.2026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1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283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20.07.2026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349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left="-89" w:right="-9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54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Коммутатор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Товарный знак (марка, модель): 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Страна происхождения товара: 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Номер реестровой записи РРРП: 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КТРУ: 26.30.11.110-00000041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359 990,00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359 990,00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589 000,00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589 000,00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588 000,00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588 000,00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9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Итого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359 990,00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589 000,00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0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588 000,00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11"/>
            <w:tcBorders>
              <w:top w:val="single" w:color="auto" w:sz="4" w:space="0"/>
            </w:tcBorders>
            <w:tcW w:w="10309" w:type="dxa"/>
            <w:textDirection w:val="lrTb"/>
            <w:noWrap w:val="false"/>
          </w:tcPr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Ценовые предложения получены посредством размещения запроса цен в единой информационной системе в сфере закупок (ЕИС) (https://zakupki.gov.ru) и заключенного контракта на ЕАТ.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Ан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ализ рынка произведен и обоснование цены контракта подготовлено на основании служебной записки начальника отдела сопровождения и эксплуатации информационно-аналитических систем Матлашова И.В. от 15.07.2026 года № ОСИАС-З-111.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ET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учетом принципа эффективности использования бюджетных средств и разъяснений в письме Министерства экономического развития Российской Федерации от 26 октября 2015 года № ОГ-Д28-13651, закупка осуществляется  по п. 4 ч. 1 ст. 93 Федерального закона "О контр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актной системе в сфере закупок товаров, работ, услуг для обеспечения государственных и муниципальных нужд" от 05.04.2013 № 44-ФЗ по цене и характеристикам, указанным в Источнике № 1 </w:t>
            </w:r>
            <w:r>
              <w:rPr>
                <w:rFonts w:ascii="Times New Roman" w:hAnsi="Times New Roman" w:eastAsia="TimesET" w:cs="Times New Roman"/>
                <w:lang w:eastAsia="ar-SA"/>
              </w:rPr>
              <w:t xml:space="preserve">при соблюдении следующего условия:</w:t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закупки с определенным участником + НМЦК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Style w:val="712"/>
              <w:numPr>
                <w:ilvl w:val="0"/>
                <w:numId w:val="1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после проверки НМЦК посредством проведения Закупочной сессии на Официальном сайте единого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агрегатора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торговли (ЕАТ) (https://agregatoreat.ru) в случае отсутствия Победителя</w:t>
            </w:r>
            <w:r>
              <w:rPr>
                <w:rStyle w:val="857"/>
                <w:rFonts w:ascii="Times New Roman" w:hAnsi="Times New Roman" w:eastAsia="Times New Roman" w:cs="Times New Roman"/>
                <w:highlight w:val="white"/>
              </w:rPr>
              <w:footnoteReference w:id="2"/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 результатам формирования Итогового протокола такой сессии 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№1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lang w:val="en-US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Закупочной сессии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  <w:lang w:val="en-US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</w:p>
          <w:p>
            <w:pPr>
              <w:pStyle w:val="712"/>
              <w:numPr>
                <w:ilvl w:val="0"/>
                <w:numId w:val="3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 случае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отсутствия в Итоговом протоколе сведений о Победителе Закупочной</w:t>
            </w:r>
            <w:r>
              <w:rPr>
                <w:rFonts w:ascii="Times New Roman" w:hAnsi="Times New Roman" w:eastAsia="Times New Roman" w:cs="Times New Roman"/>
              </w:rPr>
              <w:t xml:space="preserve"> сессии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№1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highlight w:val="yellow"/>
                <w:lang w:eastAsia="ru-RU"/>
              </w:rPr>
              <w:t xml:space="preserve">  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Начальник контрактной службы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В.А. Теселкин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284" w:right="567" w:bottom="28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ET">
    <w:panose1 w:val="02000603000000000000"/>
  </w:font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5"/>
        <w:ind w:left="-283"/>
        <w:rPr>
          <w:rFonts w:ascii="Times New Roman" w:hAnsi="Times New Roman" w:cs="Times New Roman"/>
        </w:rPr>
      </w:pPr>
      <w:r>
        <w:rPr>
          <w:rStyle w:val="857"/>
          <w:rFonts w:ascii="Times New Roman" w:hAnsi="Times New Roman" w:eastAsia="Times New Roman" w:cs="Times New Roman"/>
          <w:vertAlign w:val="baseline"/>
        </w:rPr>
        <w:t xml:space="preserve">  </w:t>
      </w:r>
      <w:r>
        <w:rPr>
          <w:rStyle w:val="857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Победитель Закупочной сессии – участник закупки, имеющий лучшее ценовое предложение из указанных в Итоговом протоколе.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3">
    <w:name w:val="Heading 1 Char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674">
    <w:name w:val="Heading 2 Char"/>
    <w:basedOn w:val="700"/>
    <w:link w:val="692"/>
    <w:uiPriority w:val="9"/>
    <w:rPr>
      <w:rFonts w:ascii="Arial" w:hAnsi="Arial" w:eastAsia="Arial" w:cs="Arial"/>
      <w:sz w:val="34"/>
    </w:rPr>
  </w:style>
  <w:style w:type="character" w:styleId="675">
    <w:name w:val="Heading 3 Char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676">
    <w:name w:val="Heading 4 Char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677">
    <w:name w:val="Heading 5 Char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678">
    <w:name w:val="Heading 6 Char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679">
    <w:name w:val="Heading 7 Char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0">
    <w:name w:val="Heading 8 Char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681">
    <w:name w:val="Heading 9 Char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character" w:styleId="682">
    <w:name w:val="Title Char"/>
    <w:basedOn w:val="700"/>
    <w:link w:val="714"/>
    <w:uiPriority w:val="10"/>
    <w:rPr>
      <w:sz w:val="48"/>
      <w:szCs w:val="48"/>
    </w:rPr>
  </w:style>
  <w:style w:type="character" w:styleId="683">
    <w:name w:val="Subtitle Char"/>
    <w:basedOn w:val="700"/>
    <w:link w:val="716"/>
    <w:uiPriority w:val="11"/>
    <w:rPr>
      <w:sz w:val="24"/>
      <w:szCs w:val="24"/>
    </w:rPr>
  </w:style>
  <w:style w:type="character" w:styleId="684">
    <w:name w:val="Quote Char"/>
    <w:link w:val="718"/>
    <w:uiPriority w:val="29"/>
    <w:rPr>
      <w:i/>
    </w:rPr>
  </w:style>
  <w:style w:type="character" w:styleId="685">
    <w:name w:val="Intense Quote Char"/>
    <w:link w:val="720"/>
    <w:uiPriority w:val="30"/>
    <w:rPr>
      <w:i/>
    </w:rPr>
  </w:style>
  <w:style w:type="character" w:styleId="686">
    <w:name w:val="Header Char"/>
    <w:basedOn w:val="700"/>
    <w:link w:val="722"/>
    <w:uiPriority w:val="99"/>
  </w:style>
  <w:style w:type="character" w:styleId="687">
    <w:name w:val="Caption Char"/>
    <w:basedOn w:val="726"/>
    <w:link w:val="724"/>
    <w:uiPriority w:val="99"/>
  </w:style>
  <w:style w:type="character" w:styleId="688">
    <w:name w:val="Footnote Text Char"/>
    <w:link w:val="855"/>
    <w:uiPriority w:val="99"/>
    <w:rPr>
      <w:sz w:val="18"/>
    </w:rPr>
  </w:style>
  <w:style w:type="character" w:styleId="689">
    <w:name w:val="Endnote Text Char"/>
    <w:link w:val="858"/>
    <w:uiPriority w:val="99"/>
    <w:rPr>
      <w:sz w:val="20"/>
    </w:rPr>
  </w:style>
  <w:style w:type="paragraph" w:styleId="690" w:default="1">
    <w:name w:val="Normal"/>
    <w:qFormat/>
  </w:style>
  <w:style w:type="paragraph" w:styleId="691">
    <w:name w:val="Heading 1"/>
    <w:basedOn w:val="690"/>
    <w:next w:val="690"/>
    <w:link w:val="70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2">
    <w:name w:val="Heading 2"/>
    <w:basedOn w:val="690"/>
    <w:next w:val="690"/>
    <w:link w:val="7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3">
    <w:name w:val="Heading 3"/>
    <w:basedOn w:val="690"/>
    <w:next w:val="690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4">
    <w:name w:val="Heading 4"/>
    <w:basedOn w:val="690"/>
    <w:next w:val="690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5">
    <w:name w:val="Heading 5"/>
    <w:basedOn w:val="690"/>
    <w:next w:val="690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6">
    <w:name w:val="Heading 6"/>
    <w:basedOn w:val="690"/>
    <w:next w:val="690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97">
    <w:name w:val="Heading 7"/>
    <w:basedOn w:val="690"/>
    <w:next w:val="690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98">
    <w:name w:val="Heading 8"/>
    <w:basedOn w:val="690"/>
    <w:next w:val="690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99">
    <w:name w:val="Heading 9"/>
    <w:basedOn w:val="690"/>
    <w:next w:val="690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 w:default="1">
    <w:name w:val="Default Paragraph Font"/>
    <w:uiPriority w:val="1"/>
    <w:semiHidden/>
    <w:unhideWhenUsed/>
  </w:style>
  <w:style w:type="table" w:styleId="7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2" w:default="1">
    <w:name w:val="No List"/>
    <w:uiPriority w:val="99"/>
    <w:semiHidden/>
    <w:unhideWhenUsed/>
  </w:style>
  <w:style w:type="character" w:styleId="703" w:customStyle="1">
    <w:name w:val="Заголовок 1 Знак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704" w:customStyle="1">
    <w:name w:val="Заголовок 2 Знак"/>
    <w:basedOn w:val="700"/>
    <w:link w:val="692"/>
    <w:uiPriority w:val="9"/>
    <w:rPr>
      <w:rFonts w:ascii="Arial" w:hAnsi="Arial" w:eastAsia="Arial" w:cs="Arial"/>
      <w:sz w:val="34"/>
    </w:rPr>
  </w:style>
  <w:style w:type="character" w:styleId="705" w:customStyle="1">
    <w:name w:val="Заголовок 3 Знак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Заголовок 4 Знак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Заголовок 5 Знак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Заголовок 6 Знак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Заголовок 7 Знак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Заголовок 8 Знак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Заголовок 9 Знак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List Paragraph"/>
    <w:basedOn w:val="690"/>
    <w:uiPriority w:val="34"/>
    <w:qFormat/>
    <w:pPr>
      <w:contextualSpacing/>
      <w:ind w:left="720"/>
    </w:pPr>
  </w:style>
  <w:style w:type="paragraph" w:styleId="713">
    <w:name w:val="No Spacing"/>
    <w:uiPriority w:val="1"/>
    <w:qFormat/>
    <w:pPr>
      <w:spacing w:after="0" w:line="240" w:lineRule="auto"/>
    </w:pPr>
  </w:style>
  <w:style w:type="paragraph" w:styleId="714">
    <w:name w:val="Title"/>
    <w:basedOn w:val="690"/>
    <w:next w:val="690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 w:customStyle="1">
    <w:name w:val="Заголовок Знак"/>
    <w:basedOn w:val="700"/>
    <w:link w:val="714"/>
    <w:uiPriority w:val="10"/>
    <w:rPr>
      <w:sz w:val="48"/>
      <w:szCs w:val="48"/>
    </w:rPr>
  </w:style>
  <w:style w:type="paragraph" w:styleId="716">
    <w:name w:val="Subtitle"/>
    <w:basedOn w:val="690"/>
    <w:next w:val="690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 w:customStyle="1">
    <w:name w:val="Подзаголовок Знак"/>
    <w:basedOn w:val="700"/>
    <w:link w:val="716"/>
    <w:uiPriority w:val="11"/>
    <w:rPr>
      <w:sz w:val="24"/>
      <w:szCs w:val="24"/>
    </w:rPr>
  </w:style>
  <w:style w:type="paragraph" w:styleId="718">
    <w:name w:val="Quote"/>
    <w:basedOn w:val="690"/>
    <w:next w:val="690"/>
    <w:link w:val="719"/>
    <w:uiPriority w:val="29"/>
    <w:qFormat/>
    <w:pPr>
      <w:ind w:left="720" w:right="720"/>
    </w:pPr>
    <w:rPr>
      <w:i/>
    </w:rPr>
  </w:style>
  <w:style w:type="character" w:styleId="719" w:customStyle="1">
    <w:name w:val="Цитата 2 Знак"/>
    <w:link w:val="718"/>
    <w:uiPriority w:val="29"/>
    <w:rPr>
      <w:i/>
    </w:rPr>
  </w:style>
  <w:style w:type="paragraph" w:styleId="720">
    <w:name w:val="Intense Quote"/>
    <w:basedOn w:val="690"/>
    <w:next w:val="690"/>
    <w:link w:val="72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 w:customStyle="1">
    <w:name w:val="Выделенная цитата Знак"/>
    <w:link w:val="720"/>
    <w:uiPriority w:val="30"/>
    <w:rPr>
      <w:i/>
    </w:rPr>
  </w:style>
  <w:style w:type="paragraph" w:styleId="722">
    <w:name w:val="Header"/>
    <w:basedOn w:val="690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 w:customStyle="1">
    <w:name w:val="Верхний колонтитул Знак"/>
    <w:basedOn w:val="700"/>
    <w:link w:val="722"/>
    <w:uiPriority w:val="99"/>
  </w:style>
  <w:style w:type="paragraph" w:styleId="724">
    <w:name w:val="Footer"/>
    <w:basedOn w:val="690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 w:customStyle="1">
    <w:name w:val="Footer Char"/>
    <w:basedOn w:val="700"/>
    <w:uiPriority w:val="99"/>
  </w:style>
  <w:style w:type="paragraph" w:styleId="726">
    <w:name w:val="Caption"/>
    <w:basedOn w:val="690"/>
    <w:next w:val="690"/>
    <w:link w:val="68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7" w:customStyle="1">
    <w:name w:val="Нижний колонтитул Знак"/>
    <w:link w:val="724"/>
    <w:uiPriority w:val="99"/>
  </w:style>
  <w:style w:type="table" w:styleId="728">
    <w:name w:val="Table Grid"/>
    <w:basedOn w:val="70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9" w:customStyle="1">
    <w:name w:val="Table Grid Light"/>
    <w:basedOn w:val="70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0">
    <w:name w:val="Plain Table 1"/>
    <w:basedOn w:val="70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basedOn w:val="70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 w:customStyle="1">
    <w:name w:val="Grid Table 4 - Accent 1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8" w:customStyle="1">
    <w:name w:val="Grid Table 4 - Accent 2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9" w:customStyle="1">
    <w:name w:val="Grid Table 4 - Accent 3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0" w:customStyle="1">
    <w:name w:val="Grid Table 4 - Accent 4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1" w:customStyle="1">
    <w:name w:val="Grid Table 4 - Accent 5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2" w:customStyle="1">
    <w:name w:val="Grid Table 4 - Accent 6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3">
    <w:name w:val="Grid Table 5 Dark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0">
    <w:name w:val="Grid Table 6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1" w:customStyle="1">
    <w:name w:val="Grid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2" w:customStyle="1">
    <w:name w:val="Grid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3" w:customStyle="1">
    <w:name w:val="Grid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4" w:customStyle="1">
    <w:name w:val="Grid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5" w:customStyle="1">
    <w:name w:val="Grid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6" w:customStyle="1">
    <w:name w:val="Grid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7">
    <w:name w:val="Grid Table 7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1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2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3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4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5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6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>
    <w:name w:val="List Table 6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0" w:customStyle="1">
    <w:name w:val="List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1" w:customStyle="1">
    <w:name w:val="List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2" w:customStyle="1">
    <w:name w:val="List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3" w:customStyle="1">
    <w:name w:val="List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4" w:customStyle="1">
    <w:name w:val="List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5" w:customStyle="1">
    <w:name w:val="List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6">
    <w:name w:val="List Table 7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ned - Accent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Lined - Accent 1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5" w:customStyle="1">
    <w:name w:val="Lined - Accent 2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6" w:customStyle="1">
    <w:name w:val="Lined - Accent 3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7" w:customStyle="1">
    <w:name w:val="Lined - Accent 4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8" w:customStyle="1">
    <w:name w:val="Lined - Accent 5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9" w:customStyle="1">
    <w:name w:val="Lined - Accent 6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0" w:customStyle="1">
    <w:name w:val="Bordered &amp; Lined - Accent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1" w:customStyle="1">
    <w:name w:val="Bordered &amp; Lined - Accent 1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2" w:customStyle="1">
    <w:name w:val="Bordered &amp; Lined - Accent 2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3" w:customStyle="1">
    <w:name w:val="Bordered &amp; Lined - Accent 3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4" w:customStyle="1">
    <w:name w:val="Bordered &amp; Lined - Accent 4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5" w:customStyle="1">
    <w:name w:val="Bordered &amp; Lined - Accent 5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6" w:customStyle="1">
    <w:name w:val="Bordered &amp; Lined - Accent 6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7" w:customStyle="1">
    <w:name w:val="Bordered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8" w:customStyle="1">
    <w:name w:val="Bordered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9" w:customStyle="1">
    <w:name w:val="Bordered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0" w:customStyle="1">
    <w:name w:val="Bordered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1" w:customStyle="1">
    <w:name w:val="Bordered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2" w:customStyle="1">
    <w:name w:val="Bordered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3" w:customStyle="1">
    <w:name w:val="Bordered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563c1" w:themeColor="hyperlink"/>
      <w:u w:val="single"/>
    </w:rPr>
  </w:style>
  <w:style w:type="paragraph" w:styleId="855">
    <w:name w:val="footnote text"/>
    <w:basedOn w:val="690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 w:customStyle="1">
    <w:name w:val="Текст сноски Знак"/>
    <w:link w:val="855"/>
    <w:uiPriority w:val="99"/>
    <w:rPr>
      <w:sz w:val="18"/>
    </w:rPr>
  </w:style>
  <w:style w:type="character" w:styleId="857">
    <w:name w:val="footnote reference"/>
    <w:basedOn w:val="700"/>
    <w:uiPriority w:val="99"/>
    <w:unhideWhenUsed/>
    <w:rPr>
      <w:vertAlign w:val="superscript"/>
    </w:rPr>
  </w:style>
  <w:style w:type="paragraph" w:styleId="858">
    <w:name w:val="endnote text"/>
    <w:basedOn w:val="690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 w:customStyle="1">
    <w:name w:val="Текст концевой сноски Знак"/>
    <w:link w:val="858"/>
    <w:uiPriority w:val="99"/>
    <w:rPr>
      <w:sz w:val="20"/>
    </w:rPr>
  </w:style>
  <w:style w:type="character" w:styleId="860">
    <w:name w:val="endnote reference"/>
    <w:basedOn w:val="700"/>
    <w:uiPriority w:val="99"/>
    <w:semiHidden/>
    <w:unhideWhenUsed/>
    <w:rPr>
      <w:vertAlign w:val="superscript"/>
    </w:rPr>
  </w:style>
  <w:style w:type="paragraph" w:styleId="861">
    <w:name w:val="toc 1"/>
    <w:basedOn w:val="690"/>
    <w:next w:val="690"/>
    <w:uiPriority w:val="39"/>
    <w:unhideWhenUsed/>
    <w:pPr>
      <w:spacing w:after="57"/>
    </w:pPr>
  </w:style>
  <w:style w:type="paragraph" w:styleId="862">
    <w:name w:val="toc 2"/>
    <w:basedOn w:val="690"/>
    <w:next w:val="690"/>
    <w:uiPriority w:val="39"/>
    <w:unhideWhenUsed/>
    <w:pPr>
      <w:ind w:left="283"/>
      <w:spacing w:after="57"/>
    </w:pPr>
  </w:style>
  <w:style w:type="paragraph" w:styleId="863">
    <w:name w:val="toc 3"/>
    <w:basedOn w:val="690"/>
    <w:next w:val="690"/>
    <w:uiPriority w:val="39"/>
    <w:unhideWhenUsed/>
    <w:pPr>
      <w:ind w:left="567"/>
      <w:spacing w:after="57"/>
    </w:pPr>
  </w:style>
  <w:style w:type="paragraph" w:styleId="864">
    <w:name w:val="toc 4"/>
    <w:basedOn w:val="690"/>
    <w:next w:val="690"/>
    <w:uiPriority w:val="39"/>
    <w:unhideWhenUsed/>
    <w:pPr>
      <w:ind w:left="850"/>
      <w:spacing w:after="57"/>
    </w:pPr>
  </w:style>
  <w:style w:type="paragraph" w:styleId="865">
    <w:name w:val="toc 5"/>
    <w:basedOn w:val="690"/>
    <w:next w:val="690"/>
    <w:uiPriority w:val="39"/>
    <w:unhideWhenUsed/>
    <w:pPr>
      <w:ind w:left="1134"/>
      <w:spacing w:after="57"/>
    </w:pPr>
  </w:style>
  <w:style w:type="paragraph" w:styleId="866">
    <w:name w:val="toc 6"/>
    <w:basedOn w:val="690"/>
    <w:next w:val="690"/>
    <w:uiPriority w:val="39"/>
    <w:unhideWhenUsed/>
    <w:pPr>
      <w:ind w:left="1417"/>
      <w:spacing w:after="57"/>
    </w:pPr>
  </w:style>
  <w:style w:type="paragraph" w:styleId="867">
    <w:name w:val="toc 7"/>
    <w:basedOn w:val="690"/>
    <w:next w:val="690"/>
    <w:uiPriority w:val="39"/>
    <w:unhideWhenUsed/>
    <w:pPr>
      <w:ind w:left="1701"/>
      <w:spacing w:after="57"/>
    </w:pPr>
  </w:style>
  <w:style w:type="paragraph" w:styleId="868">
    <w:name w:val="toc 8"/>
    <w:basedOn w:val="690"/>
    <w:next w:val="690"/>
    <w:uiPriority w:val="39"/>
    <w:unhideWhenUsed/>
    <w:pPr>
      <w:ind w:left="1984"/>
      <w:spacing w:after="57"/>
    </w:pPr>
  </w:style>
  <w:style w:type="paragraph" w:styleId="869">
    <w:name w:val="toc 9"/>
    <w:basedOn w:val="690"/>
    <w:next w:val="690"/>
    <w:uiPriority w:val="39"/>
    <w:unhideWhenUsed/>
    <w:pPr>
      <w:ind w:left="2268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690"/>
    <w:next w:val="690"/>
    <w:uiPriority w:val="99"/>
    <w:unhideWhenUsed/>
    <w:pPr>
      <w:spacing w:after="0"/>
    </w:pPr>
  </w:style>
  <w:style w:type="paragraph" w:styleId="872">
    <w:name w:val="Balloon Text"/>
    <w:basedOn w:val="690"/>
    <w:link w:val="87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3" w:customStyle="1">
    <w:name w:val="Текст выноски Знак"/>
    <w:basedOn w:val="700"/>
    <w:link w:val="87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agregatoreat.ru/purchases/announcement/25c76085-ca66-4f1e-a0d1-71717c889fb8/contract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Теселкин Владимир Андреевич</dc:creator>
  <cp:keywords/>
  <dc:description/>
  <cp:lastModifiedBy>p.mukhin</cp:lastModifiedBy>
  <cp:revision>58</cp:revision>
  <dcterms:created xsi:type="dcterms:W3CDTF">2023-07-23T09:31:00Z</dcterms:created>
  <dcterms:modified xsi:type="dcterms:W3CDTF">2026-07-22T15:28:02Z</dcterms:modified>
</cp:coreProperties>
</file>