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42D" w:rsidRPr="003D4223" w:rsidRDefault="0076542D">
      <w:pPr>
        <w:pBdr>
          <w:top w:val="nil"/>
          <w:left w:val="nil"/>
          <w:bottom w:val="nil"/>
          <w:right w:val="nil"/>
          <w:between w:val="nil"/>
        </w:pBdr>
        <w:spacing w:before="120" w:after="120"/>
        <w:jc w:val="right"/>
        <w:rPr>
          <w:color w:val="000000"/>
        </w:rPr>
      </w:pPr>
    </w:p>
    <w:p w:rsidR="0076542D" w:rsidRPr="003D4223" w:rsidRDefault="00D73896">
      <w:pPr>
        <w:pBdr>
          <w:top w:val="nil"/>
          <w:left w:val="nil"/>
          <w:bottom w:val="nil"/>
          <w:right w:val="nil"/>
          <w:between w:val="nil"/>
        </w:pBdr>
        <w:spacing w:before="120" w:after="120"/>
        <w:jc w:val="center"/>
        <w:rPr>
          <w:b/>
          <w:bCs/>
          <w:smallCaps/>
          <w:color w:val="000000"/>
        </w:rPr>
      </w:pPr>
      <w:r w:rsidRPr="003D4223">
        <w:rPr>
          <w:b/>
          <w:bCs/>
          <w:smallCaps/>
          <w:color w:val="000000"/>
        </w:rPr>
        <w:t>Контракт № ______</w:t>
      </w:r>
    </w:p>
    <w:p w:rsidR="0076542D" w:rsidRPr="003D4223" w:rsidRDefault="00D73896">
      <w:pPr>
        <w:keepNext/>
        <w:pBdr>
          <w:top w:val="nil"/>
          <w:left w:val="nil"/>
          <w:bottom w:val="nil"/>
          <w:right w:val="nil"/>
          <w:between w:val="nil"/>
        </w:pBdr>
        <w:spacing w:before="120" w:after="120"/>
        <w:jc w:val="center"/>
        <w:rPr>
          <w:b/>
          <w:bCs/>
          <w:color w:val="000000"/>
        </w:rPr>
      </w:pPr>
      <w:r w:rsidRPr="003D4223">
        <w:t>оказание услуг по развитию эксплуатируемой в ФБУН «Санкт-Петербургский научно-исследовательский институт эпидемиологии и микробиологии им. Пастера» медицинской информационной системы</w:t>
      </w:r>
    </w:p>
    <w:tbl>
      <w:tblPr>
        <w:tblStyle w:val="a5"/>
        <w:tblW w:w="9606" w:type="dxa"/>
        <w:tblInd w:w="-142" w:type="dxa"/>
        <w:tblLayout w:type="fixed"/>
        <w:tblLook w:val="0000" w:firstRow="0" w:lastRow="0" w:firstColumn="0" w:lastColumn="0" w:noHBand="0" w:noVBand="0"/>
      </w:tblPr>
      <w:tblGrid>
        <w:gridCol w:w="4785"/>
        <w:gridCol w:w="4821"/>
      </w:tblGrid>
      <w:tr w:rsidR="0076542D" w:rsidRPr="003D4223">
        <w:tc>
          <w:tcPr>
            <w:tcW w:w="4785" w:type="dxa"/>
            <w:shd w:val="clear" w:color="auto" w:fill="auto"/>
            <w:tcMar>
              <w:top w:w="0" w:type="dxa"/>
              <w:left w:w="108" w:type="dxa"/>
              <w:bottom w:w="0" w:type="dxa"/>
              <w:right w:w="108" w:type="dxa"/>
            </w:tcMar>
          </w:tcPr>
          <w:p w:rsidR="0076542D" w:rsidRPr="003D4223" w:rsidRDefault="00D73896">
            <w:pPr>
              <w:pBdr>
                <w:top w:val="nil"/>
                <w:left w:val="nil"/>
                <w:bottom w:val="nil"/>
                <w:right w:val="nil"/>
                <w:between w:val="nil"/>
              </w:pBdr>
              <w:spacing w:before="120" w:after="120"/>
              <w:rPr>
                <w:color w:val="000000"/>
              </w:rPr>
            </w:pPr>
            <w:r w:rsidRPr="003D4223">
              <w:rPr>
                <w:color w:val="000000"/>
              </w:rPr>
              <w:t>г. Санкт-Петербург</w:t>
            </w:r>
          </w:p>
        </w:tc>
        <w:tc>
          <w:tcPr>
            <w:tcW w:w="4821" w:type="dxa"/>
            <w:shd w:val="clear" w:color="auto" w:fill="auto"/>
            <w:tcMar>
              <w:top w:w="0" w:type="dxa"/>
              <w:left w:w="108" w:type="dxa"/>
              <w:bottom w:w="0" w:type="dxa"/>
              <w:right w:w="108" w:type="dxa"/>
            </w:tcMar>
          </w:tcPr>
          <w:p w:rsidR="0076542D" w:rsidRPr="003D4223" w:rsidRDefault="00D73896">
            <w:pPr>
              <w:pBdr>
                <w:top w:val="nil"/>
                <w:left w:val="nil"/>
                <w:bottom w:val="nil"/>
                <w:right w:val="nil"/>
                <w:between w:val="nil"/>
              </w:pBdr>
              <w:spacing w:before="120" w:after="120"/>
              <w:jc w:val="right"/>
              <w:rPr>
                <w:color w:val="000000"/>
              </w:rPr>
            </w:pPr>
            <w:r w:rsidRPr="003D4223">
              <w:rPr>
                <w:color w:val="000000"/>
              </w:rPr>
              <w:t>«____»__________2026 г.</w:t>
            </w:r>
          </w:p>
        </w:tc>
      </w:tr>
    </w:tbl>
    <w:p w:rsidR="0076542D" w:rsidRPr="003D4223" w:rsidRDefault="00D73896">
      <w:pPr>
        <w:widowControl w:val="0"/>
        <w:ind w:firstLine="567"/>
      </w:pPr>
      <w:r w:rsidRPr="003D4223">
        <w:rPr>
          <w:b/>
          <w:bCs/>
          <w:highlight w:val="white"/>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3D4223">
        <w:rPr>
          <w:b/>
          <w:bCs/>
        </w:rPr>
        <w:t>Федеральной службы по надзору в сфере защиты прав потребителей и благополучия человека,</w:t>
      </w:r>
      <w:r w:rsidRPr="003D4223">
        <w:t xml:space="preserve"> именуемое в дальнейшем </w:t>
      </w:r>
      <w:r w:rsidRPr="003D4223">
        <w:rPr>
          <w:b/>
          <w:bCs/>
        </w:rPr>
        <w:t>«Заказчик»</w:t>
      </w:r>
      <w:r w:rsidRPr="003D4223">
        <w:t xml:space="preserve">, в лице </w:t>
      </w:r>
      <w:r w:rsidRPr="003D4223">
        <w:rPr>
          <w:highlight w:val="white"/>
        </w:rPr>
        <w:t xml:space="preserve">директора </w:t>
      </w:r>
      <w:proofErr w:type="spellStart"/>
      <w:r w:rsidRPr="003D4223">
        <w:rPr>
          <w:highlight w:val="white"/>
        </w:rPr>
        <w:t>Тотоляна</w:t>
      </w:r>
      <w:proofErr w:type="spellEnd"/>
      <w:r w:rsidRPr="003D4223">
        <w:rPr>
          <w:highlight w:val="white"/>
        </w:rPr>
        <w:t xml:space="preserve"> </w:t>
      </w:r>
      <w:proofErr w:type="spellStart"/>
      <w:r w:rsidRPr="003D4223">
        <w:rPr>
          <w:highlight w:val="white"/>
        </w:rPr>
        <w:t>Арега</w:t>
      </w:r>
      <w:proofErr w:type="spellEnd"/>
      <w:r w:rsidRPr="003D4223">
        <w:rPr>
          <w:highlight w:val="white"/>
        </w:rPr>
        <w:t xml:space="preserve"> Артемовича</w:t>
      </w:r>
      <w:r w:rsidRPr="003D4223">
        <w:t xml:space="preserve">, действующего на основании устава, с одной стороны, </w:t>
      </w:r>
      <w:r w:rsidRPr="003D4223">
        <w:rPr>
          <w:b/>
          <w:bCs/>
          <w:highlight w:val="white"/>
        </w:rPr>
        <w:t xml:space="preserve">и </w:t>
      </w:r>
      <w:r w:rsidR="00CF3761">
        <w:rPr>
          <w:b/>
          <w:bCs/>
          <w:color w:val="000000"/>
          <w:lang w:val="ru-RU"/>
        </w:rPr>
        <w:t>___________________</w:t>
      </w:r>
      <w:r w:rsidRPr="003D4223">
        <w:rPr>
          <w:color w:val="000000"/>
        </w:rPr>
        <w:t xml:space="preserve"> (далее – «</w:t>
      </w:r>
      <w:r w:rsidRPr="003D4223">
        <w:rPr>
          <w:b/>
          <w:bCs/>
          <w:color w:val="000000"/>
        </w:rPr>
        <w:t>Исполнитель</w:t>
      </w:r>
      <w:r w:rsidRPr="003D4223">
        <w:rPr>
          <w:color w:val="000000"/>
        </w:rPr>
        <w:t xml:space="preserve">»), действующий на основании </w:t>
      </w:r>
      <w:r w:rsidR="00CF3761">
        <w:rPr>
          <w:color w:val="000000"/>
          <w:lang w:val="ru-RU"/>
        </w:rPr>
        <w:t>________________________</w:t>
      </w:r>
      <w:r w:rsidRPr="003D4223">
        <w:rPr>
          <w:b/>
          <w:bCs/>
          <w:i/>
          <w:iCs/>
          <w:color w:val="FF0000"/>
        </w:rPr>
        <w:t xml:space="preserve"> </w:t>
      </w:r>
      <w:r w:rsidRPr="003D4223">
        <w:t xml:space="preserve">с другой стороны, здесь и далее именуемые «Стороны»,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Pr="003D4223">
        <w:rPr>
          <w:b/>
          <w:bCs/>
          <w:u w:val="single"/>
        </w:rPr>
        <w:t>пункта 4 части 1 статьи 93</w:t>
      </w:r>
      <w:r w:rsidRPr="003D4223">
        <w:t xml:space="preserve"> Федерального закона о контрактной системе, заключили настоящий контракт (далее – Контракт) о нижеследующем:</w:t>
      </w:r>
    </w:p>
    <w:p w:rsidR="0076542D" w:rsidRPr="003D4223" w:rsidRDefault="00D73896">
      <w:pPr>
        <w:numPr>
          <w:ilvl w:val="0"/>
          <w:numId w:val="1"/>
        </w:numPr>
        <w:pBdr>
          <w:top w:val="nil"/>
          <w:left w:val="nil"/>
          <w:bottom w:val="nil"/>
          <w:right w:val="nil"/>
          <w:between w:val="nil"/>
        </w:pBdr>
        <w:spacing w:before="120" w:after="120"/>
        <w:rPr>
          <w:b/>
          <w:bCs/>
          <w:color w:val="000000"/>
        </w:rPr>
      </w:pPr>
      <w:r w:rsidRPr="003D4223">
        <w:rPr>
          <w:b/>
          <w:bCs/>
          <w:color w:val="000000"/>
        </w:rPr>
        <w:t>Предмет Контракта</w:t>
      </w:r>
    </w:p>
    <w:p w:rsidR="0076542D" w:rsidRPr="003D4223" w:rsidRDefault="00D73896">
      <w:pPr>
        <w:numPr>
          <w:ilvl w:val="1"/>
          <w:numId w:val="1"/>
        </w:numPr>
        <w:pBdr>
          <w:top w:val="nil"/>
          <w:left w:val="nil"/>
          <w:bottom w:val="nil"/>
          <w:right w:val="nil"/>
          <w:between w:val="nil"/>
        </w:pBdr>
        <w:spacing w:before="120"/>
        <w:rPr>
          <w:color w:val="000000"/>
        </w:rPr>
      </w:pPr>
      <w:r w:rsidRPr="003D4223">
        <w:t>Исполнитель обязуется своевременно оказать услуги в соответствии с техническим заданием (Приложение № 2) по развитию эксплуатируемой в ФБУН «Санкт-Петербургский научно-исследовательский институт эпидемиологии и микробиологии им. Пастера» медицинской информационной системы</w:t>
      </w:r>
      <w:r w:rsidRPr="003D4223">
        <w:rPr>
          <w:color w:val="000000"/>
        </w:rPr>
        <w:t xml:space="preserve"> (далее – «</w:t>
      </w:r>
      <w:r w:rsidRPr="003D4223">
        <w:rPr>
          <w:b/>
          <w:bCs/>
          <w:color w:val="000000"/>
        </w:rPr>
        <w:t>Услуги</w:t>
      </w:r>
      <w:r w:rsidRPr="003D4223">
        <w:rPr>
          <w:color w:val="000000"/>
        </w:rPr>
        <w:t>»), а Заказчик обязуется принять и оплатить услуги, оказанные надлежащим образом.</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 xml:space="preserve">Место оказания Услуг: с помощью удаленного доступа к серверу, расположенному по адресу г. Санкт-Петербург, ул. </w:t>
      </w:r>
      <w:r w:rsidRPr="003D4223">
        <w:t xml:space="preserve">ул. Мира, 14 </w:t>
      </w:r>
      <w:r w:rsidRPr="003D4223">
        <w:rPr>
          <w:color w:val="000000"/>
        </w:rPr>
        <w:t>(далее – «</w:t>
      </w:r>
      <w:r w:rsidRPr="003D4223">
        <w:rPr>
          <w:b/>
          <w:bCs/>
          <w:color w:val="000000"/>
        </w:rPr>
        <w:t>Место оказания услуг»</w:t>
      </w:r>
      <w:r w:rsidRPr="003D4223">
        <w:rPr>
          <w:color w:val="000000"/>
        </w:rPr>
        <w:t xml:space="preserve">). </w:t>
      </w:r>
    </w:p>
    <w:p w:rsidR="0076542D" w:rsidRPr="003D4223" w:rsidRDefault="00D73896">
      <w:pPr>
        <w:numPr>
          <w:ilvl w:val="1"/>
          <w:numId w:val="1"/>
        </w:numPr>
        <w:pBdr>
          <w:top w:val="nil"/>
          <w:left w:val="nil"/>
          <w:bottom w:val="nil"/>
          <w:right w:val="nil"/>
          <w:between w:val="nil"/>
        </w:pBdr>
        <w:spacing w:after="120"/>
        <w:rPr>
          <w:color w:val="000000"/>
        </w:rPr>
      </w:pPr>
      <w:r w:rsidRPr="003D4223">
        <w:rPr>
          <w:color w:val="000000"/>
        </w:rPr>
        <w:t xml:space="preserve">Срок оказания услуг: с даты заключения Контракта не позднее </w:t>
      </w:r>
      <w:r w:rsidRPr="003D4223">
        <w:t>30</w:t>
      </w:r>
      <w:r w:rsidRPr="003D4223">
        <w:rPr>
          <w:color w:val="000000"/>
        </w:rPr>
        <w:t>.</w:t>
      </w:r>
      <w:r w:rsidRPr="003D4223">
        <w:t>09</w:t>
      </w:r>
      <w:r w:rsidRPr="003D4223">
        <w:rPr>
          <w:color w:val="000000"/>
        </w:rPr>
        <w:t>.202</w:t>
      </w:r>
      <w:r w:rsidRPr="003D4223">
        <w:t>6</w:t>
      </w:r>
      <w:r w:rsidRPr="003D4223">
        <w:rPr>
          <w:color w:val="000000"/>
        </w:rPr>
        <w:t xml:space="preserve"> года.</w:t>
      </w:r>
    </w:p>
    <w:p w:rsidR="0076542D" w:rsidRPr="003D4223" w:rsidRDefault="00D73896">
      <w:pPr>
        <w:numPr>
          <w:ilvl w:val="0"/>
          <w:numId w:val="1"/>
        </w:numPr>
        <w:pBdr>
          <w:top w:val="nil"/>
          <w:left w:val="nil"/>
          <w:bottom w:val="nil"/>
          <w:right w:val="nil"/>
          <w:between w:val="nil"/>
        </w:pBdr>
        <w:spacing w:before="120" w:after="120"/>
        <w:rPr>
          <w:b/>
          <w:bCs/>
          <w:color w:val="000000"/>
        </w:rPr>
      </w:pPr>
      <w:bookmarkStart w:id="0" w:name="_9tryt0oc7cxt" w:colFirst="0" w:colLast="0"/>
      <w:bookmarkEnd w:id="0"/>
      <w:r w:rsidRPr="003D4223">
        <w:rPr>
          <w:b/>
          <w:bCs/>
          <w:color w:val="000000"/>
        </w:rPr>
        <w:t xml:space="preserve">Цена Контракта </w:t>
      </w:r>
    </w:p>
    <w:p w:rsidR="0076542D" w:rsidRPr="003D4223" w:rsidRDefault="00D73896">
      <w:pPr>
        <w:numPr>
          <w:ilvl w:val="1"/>
          <w:numId w:val="1"/>
        </w:numPr>
        <w:pBdr>
          <w:top w:val="nil"/>
          <w:left w:val="nil"/>
          <w:bottom w:val="nil"/>
          <w:right w:val="nil"/>
          <w:between w:val="nil"/>
        </w:pBdr>
        <w:spacing w:before="120"/>
        <w:rPr>
          <w:color w:val="000000"/>
        </w:rPr>
      </w:pPr>
      <w:bookmarkStart w:id="1" w:name="_erar3x6wpevr" w:colFirst="0" w:colLast="0"/>
      <w:bookmarkEnd w:id="1"/>
      <w:r w:rsidRPr="003D4223">
        <w:rPr>
          <w:color w:val="000000"/>
        </w:rPr>
        <w:t xml:space="preserve">Цена Контракта составляет </w:t>
      </w:r>
      <w:r w:rsidR="00CF3761">
        <w:rPr>
          <w:color w:val="000000"/>
          <w:lang w:val="ru-RU"/>
        </w:rPr>
        <w:t>__________________</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другие обязательные платежи и иные расходы, связанные с оказанием услуг.</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Оплата по Контракту производится в следующем порядке:</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Оплата производится в безналичном порядке путем перечисления Заказчиком денежных средств на расчетный счет Исполнителя, указанный в Контракте.</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 xml:space="preserve">Источник финансирования: Средства бюджетных учреждений </w:t>
      </w:r>
    </w:p>
    <w:p w:rsidR="0076542D" w:rsidRPr="003D4223" w:rsidRDefault="00D73896">
      <w:pPr>
        <w:numPr>
          <w:ilvl w:val="1"/>
          <w:numId w:val="1"/>
        </w:numPr>
      </w:pPr>
      <w:r w:rsidRPr="003D4223">
        <w:t>Оплата по Контракту осуществляется безналичным расчетом, путем перечисления денежных средств на расчетный счет Исполнителя, указанный в Контракте, за фактически оказанные услуги в соответствии с этапами оказания услуг, в течение 7 (семи) рабочих дней с момента подписания Заказчиком документа о приемке.</w:t>
      </w:r>
    </w:p>
    <w:p w:rsidR="0076542D" w:rsidRPr="003D4223" w:rsidRDefault="00D73896">
      <w:pPr>
        <w:numPr>
          <w:ilvl w:val="0"/>
          <w:numId w:val="1"/>
        </w:numPr>
        <w:pBdr>
          <w:top w:val="nil"/>
          <w:left w:val="nil"/>
          <w:bottom w:val="nil"/>
          <w:right w:val="nil"/>
          <w:between w:val="nil"/>
        </w:pBdr>
        <w:spacing w:before="120" w:after="120"/>
        <w:rPr>
          <w:b/>
          <w:bCs/>
          <w:color w:val="000000"/>
        </w:rPr>
      </w:pPr>
      <w:r w:rsidRPr="003D4223">
        <w:rPr>
          <w:b/>
          <w:bCs/>
          <w:color w:val="000000"/>
        </w:rPr>
        <w:t>Права и обязанности сторон</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Заказчик имеет право:</w:t>
      </w:r>
    </w:p>
    <w:p w:rsidR="0076542D" w:rsidRPr="003D4223" w:rsidRDefault="00D73896">
      <w:pPr>
        <w:numPr>
          <w:ilvl w:val="2"/>
          <w:numId w:val="1"/>
        </w:numPr>
        <w:pBdr>
          <w:top w:val="nil"/>
          <w:left w:val="nil"/>
          <w:bottom w:val="nil"/>
          <w:right w:val="nil"/>
          <w:between w:val="nil"/>
        </w:pBdr>
      </w:pPr>
      <w:r w:rsidRPr="003D4223">
        <w:rPr>
          <w:color w:val="000000"/>
        </w:rPr>
        <w:t>Досрочно принять и оплатить услуги в соответствии с условиями Контракта.</w:t>
      </w:r>
    </w:p>
    <w:p w:rsidR="0076542D" w:rsidRPr="003D4223" w:rsidRDefault="00D73896">
      <w:pPr>
        <w:numPr>
          <w:ilvl w:val="2"/>
          <w:numId w:val="1"/>
        </w:numPr>
        <w:pBdr>
          <w:top w:val="nil"/>
          <w:left w:val="nil"/>
          <w:bottom w:val="nil"/>
          <w:right w:val="nil"/>
          <w:between w:val="nil"/>
        </w:pBdr>
      </w:pPr>
      <w:r w:rsidRPr="003D4223">
        <w:rPr>
          <w:color w:val="000000"/>
        </w:rPr>
        <w:t>По согласованию с Исполнителем изменить объем услуг в соответствии с условиями Контракта.</w:t>
      </w:r>
    </w:p>
    <w:p w:rsidR="0076542D" w:rsidRPr="003D4223" w:rsidRDefault="00D73896">
      <w:pPr>
        <w:numPr>
          <w:ilvl w:val="2"/>
          <w:numId w:val="1"/>
        </w:numPr>
        <w:pBdr>
          <w:top w:val="nil"/>
          <w:left w:val="nil"/>
          <w:bottom w:val="nil"/>
          <w:right w:val="nil"/>
          <w:between w:val="nil"/>
        </w:pBdr>
      </w:pPr>
      <w:r w:rsidRPr="003D4223">
        <w:rPr>
          <w:color w:val="000000"/>
        </w:rPr>
        <w:t>Осуществлять иные права, предусмотренные Контрактом и (или) законодательством Российской Федерации.</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Заказчик обязан:</w:t>
      </w:r>
    </w:p>
    <w:p w:rsidR="0076542D" w:rsidRPr="003D4223" w:rsidRDefault="00D73896">
      <w:pPr>
        <w:numPr>
          <w:ilvl w:val="2"/>
          <w:numId w:val="1"/>
        </w:numPr>
        <w:pBdr>
          <w:top w:val="nil"/>
          <w:left w:val="nil"/>
          <w:bottom w:val="nil"/>
          <w:right w:val="nil"/>
          <w:between w:val="nil"/>
        </w:pBdr>
      </w:pPr>
      <w:r w:rsidRPr="003D4223">
        <w:rPr>
          <w:color w:val="000000"/>
        </w:rPr>
        <w:t>Обеспечить приемку оказанных по Контракту услуг по объему и качеству.</w:t>
      </w:r>
    </w:p>
    <w:p w:rsidR="0076542D" w:rsidRPr="003D4223" w:rsidRDefault="00D73896">
      <w:pPr>
        <w:numPr>
          <w:ilvl w:val="2"/>
          <w:numId w:val="1"/>
        </w:numPr>
        <w:pBdr>
          <w:top w:val="nil"/>
          <w:left w:val="nil"/>
          <w:bottom w:val="nil"/>
          <w:right w:val="nil"/>
          <w:between w:val="nil"/>
        </w:pBdr>
      </w:pPr>
      <w:r w:rsidRPr="003D4223">
        <w:rPr>
          <w:color w:val="000000"/>
        </w:rPr>
        <w:lastRenderedPageBreak/>
        <w:t>Проводить экспертизу соответствия качества оказываемых услуг требованиям, установленным Контрактом, своими силами или путем привлечения экспертов, экспертных организаций.</w:t>
      </w:r>
    </w:p>
    <w:p w:rsidR="0076542D" w:rsidRPr="003D4223" w:rsidRDefault="00D73896">
      <w:pPr>
        <w:numPr>
          <w:ilvl w:val="2"/>
          <w:numId w:val="1"/>
        </w:numPr>
        <w:pBdr>
          <w:top w:val="nil"/>
          <w:left w:val="nil"/>
          <w:bottom w:val="nil"/>
          <w:right w:val="nil"/>
          <w:between w:val="nil"/>
        </w:pBdr>
      </w:pPr>
      <w:r w:rsidRPr="003D4223">
        <w:rPr>
          <w:color w:val="000000"/>
        </w:rPr>
        <w:t>Оплатить услуги в порядке, предусмотренном Контрактом.</w:t>
      </w:r>
    </w:p>
    <w:p w:rsidR="0076542D" w:rsidRPr="003D4223" w:rsidRDefault="00D73896">
      <w:pPr>
        <w:numPr>
          <w:ilvl w:val="2"/>
          <w:numId w:val="1"/>
        </w:numPr>
        <w:pBdr>
          <w:top w:val="nil"/>
          <w:left w:val="nil"/>
          <w:bottom w:val="nil"/>
          <w:right w:val="nil"/>
          <w:between w:val="nil"/>
        </w:pBdr>
      </w:pPr>
      <w:r w:rsidRPr="003D4223">
        <w:rPr>
          <w:color w:val="000000"/>
        </w:rPr>
        <w:t>Своевременно предоставить Исполнителю информацию, необходимую для исполнения Контракта.</w:t>
      </w:r>
    </w:p>
    <w:p w:rsidR="0076542D" w:rsidRPr="003D4223" w:rsidRDefault="00D73896">
      <w:pPr>
        <w:numPr>
          <w:ilvl w:val="2"/>
          <w:numId w:val="1"/>
        </w:numPr>
        <w:pBdr>
          <w:top w:val="nil"/>
          <w:left w:val="nil"/>
          <w:bottom w:val="nil"/>
          <w:right w:val="nil"/>
          <w:between w:val="nil"/>
        </w:pBdr>
      </w:pPr>
      <w:r w:rsidRPr="003D4223">
        <w:rPr>
          <w:color w:val="000000"/>
        </w:rPr>
        <w:t>Выполнять иные обязанности, предусмотренные Контрактом.</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Исполнитель вправе:</w:t>
      </w:r>
    </w:p>
    <w:p w:rsidR="0076542D" w:rsidRPr="003D4223" w:rsidRDefault="00D73896">
      <w:pPr>
        <w:numPr>
          <w:ilvl w:val="2"/>
          <w:numId w:val="1"/>
        </w:numPr>
        <w:pBdr>
          <w:top w:val="nil"/>
          <w:left w:val="nil"/>
          <w:bottom w:val="nil"/>
          <w:right w:val="nil"/>
          <w:between w:val="nil"/>
        </w:pBdr>
      </w:pPr>
      <w:r w:rsidRPr="003D4223">
        <w:rPr>
          <w:color w:val="000000"/>
        </w:rPr>
        <w:t>Требовать приемки и оплаты услуг в объеме, порядке, сроки и на условиях, предусмотренных Контрактом.</w:t>
      </w:r>
    </w:p>
    <w:p w:rsidR="0076542D" w:rsidRPr="003D4223" w:rsidRDefault="00D73896">
      <w:pPr>
        <w:numPr>
          <w:ilvl w:val="2"/>
          <w:numId w:val="1"/>
        </w:numPr>
        <w:pBdr>
          <w:top w:val="nil"/>
          <w:left w:val="nil"/>
          <w:bottom w:val="nil"/>
          <w:right w:val="nil"/>
          <w:between w:val="nil"/>
        </w:pBdr>
      </w:pPr>
      <w:r w:rsidRPr="003D4223">
        <w:rPr>
          <w:color w:val="000000"/>
        </w:rPr>
        <w:t>По согласованию с Заказчиком досрочно оказать услуги.</w:t>
      </w:r>
    </w:p>
    <w:p w:rsidR="0076542D" w:rsidRPr="003D4223" w:rsidRDefault="00D73896">
      <w:pPr>
        <w:numPr>
          <w:ilvl w:val="2"/>
          <w:numId w:val="1"/>
        </w:numPr>
        <w:pBdr>
          <w:top w:val="nil"/>
          <w:left w:val="nil"/>
          <w:bottom w:val="nil"/>
          <w:right w:val="nil"/>
          <w:between w:val="nil"/>
        </w:pBdr>
      </w:pPr>
      <w:r w:rsidRPr="003D4223">
        <w:rPr>
          <w:color w:val="000000"/>
        </w:rPr>
        <w:t>Осуществлять иные права, предусмотренные Контрактом и (или) законодательством Российской Федерации.</w:t>
      </w:r>
    </w:p>
    <w:p w:rsidR="0076542D" w:rsidRPr="003D4223" w:rsidRDefault="00D73896">
      <w:pPr>
        <w:numPr>
          <w:ilvl w:val="1"/>
          <w:numId w:val="1"/>
        </w:numPr>
        <w:pBdr>
          <w:top w:val="nil"/>
          <w:left w:val="nil"/>
          <w:bottom w:val="nil"/>
          <w:right w:val="nil"/>
          <w:between w:val="nil"/>
        </w:pBdr>
        <w:rPr>
          <w:color w:val="000000"/>
        </w:rPr>
      </w:pPr>
      <w:r w:rsidRPr="003D4223">
        <w:rPr>
          <w:color w:val="000000"/>
        </w:rPr>
        <w:t>Исполнитель обязан:</w:t>
      </w:r>
    </w:p>
    <w:p w:rsidR="0076542D" w:rsidRPr="003D4223" w:rsidRDefault="00D73896">
      <w:pPr>
        <w:numPr>
          <w:ilvl w:val="2"/>
          <w:numId w:val="1"/>
        </w:numPr>
        <w:pBdr>
          <w:top w:val="nil"/>
          <w:left w:val="nil"/>
          <w:bottom w:val="nil"/>
          <w:right w:val="nil"/>
          <w:between w:val="nil"/>
        </w:pBdr>
      </w:pPr>
      <w:r w:rsidRPr="003D4223">
        <w:rPr>
          <w:color w:val="000000"/>
        </w:rPr>
        <w:t>Оказать услуги в сроки, предусмотренные Контрактом.</w:t>
      </w:r>
    </w:p>
    <w:p w:rsidR="0076542D" w:rsidRPr="003D4223" w:rsidRDefault="00D73896">
      <w:pPr>
        <w:numPr>
          <w:ilvl w:val="2"/>
          <w:numId w:val="1"/>
        </w:numPr>
        <w:pBdr>
          <w:top w:val="nil"/>
          <w:left w:val="nil"/>
          <w:bottom w:val="nil"/>
          <w:right w:val="nil"/>
          <w:between w:val="nil"/>
        </w:pBdr>
      </w:pPr>
      <w:r w:rsidRPr="003D4223">
        <w:rPr>
          <w:color w:val="000000"/>
        </w:rPr>
        <w:t>Соблюдать действующие у Заказчика правила внутреннего трудового распорядка, правила техники безопасности, пожарной и экологической безопасности, а также пропускной режим.</w:t>
      </w:r>
    </w:p>
    <w:p w:rsidR="0076542D" w:rsidRPr="003D4223" w:rsidRDefault="00D73896">
      <w:pPr>
        <w:pBdr>
          <w:top w:val="nil"/>
          <w:left w:val="nil"/>
          <w:bottom w:val="nil"/>
          <w:right w:val="nil"/>
          <w:between w:val="nil"/>
        </w:pBdr>
        <w:ind w:left="720"/>
        <w:rPr>
          <w:color w:val="000000"/>
        </w:rPr>
      </w:pPr>
      <w:r w:rsidRPr="003D4223">
        <w:rPr>
          <w:color w:val="000000"/>
        </w:rPr>
        <w:t>Обеспечить конфиденциальность информации, ставшей ему известной в отношении пациентов Заказчика в ходе исполнения условий настоящего Контракта с учетом положений действующего законодательства.</w:t>
      </w:r>
    </w:p>
    <w:p w:rsidR="0076542D" w:rsidRPr="003D4223" w:rsidRDefault="00D73896">
      <w:pPr>
        <w:numPr>
          <w:ilvl w:val="2"/>
          <w:numId w:val="1"/>
        </w:numPr>
        <w:pBdr>
          <w:top w:val="nil"/>
          <w:left w:val="nil"/>
          <w:bottom w:val="nil"/>
          <w:right w:val="nil"/>
          <w:between w:val="nil"/>
        </w:pBdr>
      </w:pPr>
      <w:r w:rsidRPr="003D4223">
        <w:rPr>
          <w:color w:val="000000"/>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76542D" w:rsidRPr="003D4223" w:rsidRDefault="00D73896">
      <w:pPr>
        <w:numPr>
          <w:ilvl w:val="2"/>
          <w:numId w:val="1"/>
        </w:numPr>
        <w:pBdr>
          <w:top w:val="nil"/>
          <w:left w:val="nil"/>
          <w:bottom w:val="nil"/>
          <w:right w:val="nil"/>
          <w:between w:val="nil"/>
        </w:pBdr>
      </w:pPr>
      <w:r w:rsidRPr="003D4223">
        <w:rPr>
          <w:color w:val="000000"/>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76542D" w:rsidRPr="003D4223" w:rsidRDefault="00D73896">
      <w:pPr>
        <w:numPr>
          <w:ilvl w:val="2"/>
          <w:numId w:val="1"/>
        </w:numPr>
        <w:pBdr>
          <w:top w:val="nil"/>
          <w:left w:val="nil"/>
          <w:bottom w:val="nil"/>
          <w:right w:val="nil"/>
          <w:between w:val="nil"/>
        </w:pBdr>
      </w:pPr>
      <w:r w:rsidRPr="003D4223">
        <w:rPr>
          <w:color w:val="000000"/>
        </w:rPr>
        <w:t>Выполнять иные обязанности, предусмотренные Контрактом и (или) законодательством Российской Федерации.</w:t>
      </w:r>
    </w:p>
    <w:p w:rsidR="0076542D" w:rsidRPr="003D4223" w:rsidRDefault="0076542D">
      <w:pPr>
        <w:pBdr>
          <w:top w:val="nil"/>
          <w:left w:val="nil"/>
          <w:bottom w:val="nil"/>
          <w:right w:val="nil"/>
          <w:between w:val="nil"/>
        </w:pBdr>
        <w:ind w:left="720"/>
      </w:pPr>
    </w:p>
    <w:p w:rsidR="0076542D" w:rsidRPr="003D4223" w:rsidRDefault="00D73896">
      <w:pPr>
        <w:numPr>
          <w:ilvl w:val="0"/>
          <w:numId w:val="1"/>
        </w:numPr>
        <w:pBdr>
          <w:top w:val="nil"/>
          <w:left w:val="nil"/>
          <w:bottom w:val="nil"/>
          <w:right w:val="nil"/>
          <w:between w:val="nil"/>
        </w:pBdr>
        <w:rPr>
          <w:b/>
          <w:bCs/>
          <w:color w:val="000000"/>
        </w:rPr>
      </w:pPr>
      <w:r w:rsidRPr="003D4223">
        <w:rPr>
          <w:b/>
          <w:bCs/>
          <w:color w:val="000000"/>
        </w:rPr>
        <w:t>Порядок приемки Услуг и обмен документами</w:t>
      </w:r>
    </w:p>
    <w:p w:rsidR="0076542D" w:rsidRPr="003D4223" w:rsidRDefault="00D73896">
      <w:pPr>
        <w:numPr>
          <w:ilvl w:val="1"/>
          <w:numId w:val="1"/>
        </w:numPr>
        <w:shd w:val="clear" w:color="auto" w:fill="FFFFFF"/>
        <w:ind w:left="567" w:hanging="567"/>
      </w:pPr>
      <w:r w:rsidRPr="003D4223">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w:t>
      </w:r>
    </w:p>
    <w:p w:rsidR="0076542D" w:rsidRPr="003D4223" w:rsidRDefault="00D73896">
      <w:pPr>
        <w:numPr>
          <w:ilvl w:val="1"/>
          <w:numId w:val="1"/>
        </w:numPr>
        <w:shd w:val="clear" w:color="auto" w:fill="FFFFFF"/>
        <w:ind w:left="567" w:hanging="567"/>
      </w:pPr>
      <w:r w:rsidRPr="003D4223">
        <w:t>После оказания услуг Исполнитель предоставляет Заказчику следующие документы: Акт сдачи-приемки оказанных услуг - 2 экз., счет для оплаты, счет-фактура (при наличии).</w:t>
      </w:r>
    </w:p>
    <w:p w:rsidR="0076542D" w:rsidRPr="003D4223" w:rsidRDefault="00D73896">
      <w:pPr>
        <w:numPr>
          <w:ilvl w:val="1"/>
          <w:numId w:val="1"/>
        </w:numPr>
        <w:ind w:left="567" w:hanging="567"/>
      </w:pPr>
      <w:r w:rsidRPr="003D4223">
        <w:t>Заказчик в течение 5 рабочих дней подписывает и направляет Исполнителю Акт сдачи-приемки оказанных услуг. 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rsidR="0076542D" w:rsidRPr="003D4223" w:rsidRDefault="00D73896">
      <w:pPr>
        <w:numPr>
          <w:ilvl w:val="1"/>
          <w:numId w:val="1"/>
        </w:numPr>
        <w:tabs>
          <w:tab w:val="left" w:pos="567"/>
        </w:tabs>
        <w:ind w:left="567" w:hanging="567"/>
      </w:pPr>
      <w:r w:rsidRPr="003D4223">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несоответствий и сроков их устранения.</w:t>
      </w:r>
    </w:p>
    <w:p w:rsidR="0076542D" w:rsidRPr="003D4223" w:rsidRDefault="00D73896">
      <w:pPr>
        <w:numPr>
          <w:ilvl w:val="1"/>
          <w:numId w:val="1"/>
        </w:numPr>
        <w:pBdr>
          <w:top w:val="nil"/>
          <w:left w:val="nil"/>
          <w:bottom w:val="nil"/>
          <w:right w:val="nil"/>
          <w:between w:val="nil"/>
        </w:pBdr>
        <w:tabs>
          <w:tab w:val="left" w:pos="709"/>
        </w:tabs>
        <w:ind w:left="567" w:hanging="567"/>
        <w:rPr>
          <w:color w:val="000000"/>
        </w:rPr>
      </w:pPr>
      <w:r w:rsidRPr="003D4223">
        <w:rPr>
          <w:color w:val="000000"/>
        </w:rPr>
        <w:t xml:space="preserve">По факту оказания услуг Заказчиком составляется Акт приемки товаров, работ, услуг по ф.0510452, в ред. Приказов Минфина России от 30.10.2023 № 174н, от 30.09.2024 № 144н (далее Акт приемки ф. 0510452). Акт формируется на основании документов, указанных в пункте 4.2. Контракта, подтверждающих оказание услуг. </w:t>
      </w:r>
    </w:p>
    <w:p w:rsidR="0076542D" w:rsidRPr="003D4223" w:rsidRDefault="00D73896">
      <w:pPr>
        <w:numPr>
          <w:ilvl w:val="1"/>
          <w:numId w:val="1"/>
        </w:numPr>
        <w:pBdr>
          <w:top w:val="nil"/>
          <w:left w:val="nil"/>
          <w:bottom w:val="nil"/>
          <w:right w:val="nil"/>
          <w:between w:val="nil"/>
        </w:pBdr>
        <w:tabs>
          <w:tab w:val="left" w:pos="567"/>
        </w:tabs>
        <w:ind w:left="567" w:hanging="567"/>
        <w:rPr>
          <w:color w:val="000000"/>
        </w:rPr>
      </w:pPr>
      <w:r w:rsidRPr="003D4223">
        <w:rPr>
          <w:color w:val="000000"/>
        </w:rPr>
        <w:t>Заказчик в течении срока, установленного п. 4.3.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rsidR="0076542D" w:rsidRPr="003D4223" w:rsidRDefault="00D73896">
      <w:pPr>
        <w:numPr>
          <w:ilvl w:val="1"/>
          <w:numId w:val="1"/>
        </w:numPr>
        <w:pBdr>
          <w:top w:val="nil"/>
          <w:left w:val="nil"/>
          <w:bottom w:val="nil"/>
          <w:right w:val="nil"/>
          <w:between w:val="nil"/>
        </w:pBdr>
        <w:tabs>
          <w:tab w:val="left" w:pos="709"/>
        </w:tabs>
        <w:ind w:left="567" w:hanging="567"/>
        <w:rPr>
          <w:color w:val="000000"/>
        </w:rPr>
      </w:pPr>
      <w:r w:rsidRPr="003D4223">
        <w:rPr>
          <w:color w:val="000000"/>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Стороны пришли к соглашению, что первичные бухгалтерские документы и иные юридически значимые сообщения могут быть направлены любой из Сторон в электронном виде посредством электронного документооборота (далее – ЭДО). </w:t>
      </w:r>
    </w:p>
    <w:p w:rsidR="0076542D" w:rsidRPr="003D4223" w:rsidRDefault="00D73896">
      <w:pPr>
        <w:ind w:left="567" w:hanging="567"/>
      </w:pPr>
      <w:r w:rsidRPr="003D4223">
        <w:t>4.8.1. Обмен электронными документами (далее – ЭД) будет осуществляться Участниками электронного документооборота с использованием программы для ЭВМ «</w:t>
      </w:r>
      <w:proofErr w:type="spellStart"/>
      <w:r w:rsidRPr="003D4223">
        <w:t>Контур.Диадок</w:t>
      </w:r>
      <w:proofErr w:type="spellEnd"/>
      <w:r w:rsidRPr="003D4223">
        <w:t xml:space="preserve">» или «СБИС» в </w:t>
      </w:r>
      <w:r w:rsidRPr="003D4223">
        <w:lastRenderedPageBreak/>
        <w:t>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rsidR="0076542D" w:rsidRPr="003D4223" w:rsidRDefault="00D73896">
      <w:pPr>
        <w:ind w:left="567" w:hanging="567"/>
      </w:pPr>
      <w:bookmarkStart w:id="2" w:name="_oyrsdmw8fqgm" w:colFirst="0" w:colLast="0"/>
      <w:bookmarkEnd w:id="2"/>
      <w:r w:rsidRPr="003D4223">
        <w:t>4.8.2.  Участники электронного документооборота признают, что ЭД,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76542D" w:rsidRPr="003D4223" w:rsidRDefault="00D73896">
      <w:pPr>
        <w:ind w:left="567" w:hanging="567"/>
      </w:pPr>
      <w:r w:rsidRPr="003D4223">
        <w:t>4.8.3.  При осуществлении обмена ЭД Участники электронного документооборота используют форматы документов, которые утверждены приказами ФНС России. Если форматы документов не утверждены, то Участники электронного документооборота используют утвержденные ими</w:t>
      </w:r>
      <w:r w:rsidRPr="003D4223">
        <w:rPr>
          <w:i/>
          <w:iCs/>
        </w:rPr>
        <w:t xml:space="preserve"> </w:t>
      </w:r>
      <w:r w:rsidRPr="003D4223">
        <w:t>форматы.</w:t>
      </w:r>
    </w:p>
    <w:p w:rsidR="0076542D" w:rsidRPr="003D4223" w:rsidRDefault="0076542D"/>
    <w:p w:rsidR="0076542D" w:rsidRPr="003D4223" w:rsidRDefault="00D73896">
      <w:pPr>
        <w:numPr>
          <w:ilvl w:val="0"/>
          <w:numId w:val="1"/>
        </w:numPr>
        <w:pBdr>
          <w:top w:val="nil"/>
          <w:left w:val="nil"/>
          <w:bottom w:val="nil"/>
          <w:right w:val="nil"/>
          <w:between w:val="nil"/>
        </w:pBdr>
        <w:spacing w:before="120" w:after="120"/>
        <w:rPr>
          <w:b/>
          <w:bCs/>
          <w:color w:val="000000"/>
        </w:rPr>
      </w:pPr>
      <w:bookmarkStart w:id="3" w:name="_ms7bgadxun4l" w:colFirst="0" w:colLast="0"/>
      <w:bookmarkEnd w:id="3"/>
      <w:r w:rsidRPr="003D4223">
        <w:rPr>
          <w:b/>
          <w:bCs/>
          <w:color w:val="000000"/>
        </w:rPr>
        <w:t>Ответственность сторон</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rsidR="0076542D" w:rsidRPr="003D4223" w:rsidRDefault="00D73896">
      <w:pPr>
        <w:ind w:left="1134"/>
        <w:rPr>
          <w:color w:val="000000"/>
        </w:rPr>
      </w:pPr>
      <w:r w:rsidRPr="003D4223">
        <w:rPr>
          <w:color w:val="000000"/>
        </w:rPr>
        <w:t>а) 10 процентов цены контракта (этапа) в случае, если цена контракта (этапа) не превышает 3 млн. рублей;</w:t>
      </w:r>
    </w:p>
    <w:p w:rsidR="0076542D" w:rsidRPr="003D4223" w:rsidRDefault="00D73896">
      <w:pPr>
        <w:ind w:left="1134"/>
        <w:rPr>
          <w:color w:val="000000"/>
        </w:rPr>
      </w:pPr>
      <w:r w:rsidRPr="003D4223">
        <w:rPr>
          <w:color w:val="000000"/>
        </w:rPr>
        <w:lastRenderedPageBreak/>
        <w:t>б) 5 процентов цены контракта (этапа) в случае, если цена контракта (этапа) составляет от 3 млн. рублей до 50 млн. рублей (включительно);</w:t>
      </w:r>
    </w:p>
    <w:p w:rsidR="0076542D" w:rsidRPr="003D4223" w:rsidRDefault="00D73896">
      <w:pPr>
        <w:ind w:left="1134"/>
        <w:rPr>
          <w:color w:val="000000"/>
        </w:rPr>
      </w:pPr>
      <w:r w:rsidRPr="003D4223">
        <w:rPr>
          <w:color w:val="000000"/>
        </w:rPr>
        <w:t>в) 1 процент цены контракта (этапа) в случае, если цена контракта (этапа) составляет от 50 млн. рублей до 100 млн. рублей (включительно);</w:t>
      </w:r>
    </w:p>
    <w:p w:rsidR="0076542D" w:rsidRPr="003D4223" w:rsidRDefault="00D73896">
      <w:pPr>
        <w:ind w:left="1134"/>
        <w:rPr>
          <w:color w:val="000000"/>
        </w:rPr>
      </w:pPr>
      <w:r w:rsidRPr="003D4223">
        <w:rPr>
          <w:color w:val="000000"/>
        </w:rPr>
        <w:t>г) 0,5 процента цены контракта (этапа) в случае, если цена контракта (этапа) составляет от 100 млн. рублей до 500 млн. рублей (включительно);</w:t>
      </w:r>
    </w:p>
    <w:p w:rsidR="0076542D" w:rsidRPr="003D4223" w:rsidRDefault="00D73896">
      <w:pPr>
        <w:ind w:left="1134"/>
        <w:rPr>
          <w:color w:val="000000"/>
        </w:rPr>
      </w:pPr>
      <w:r w:rsidRPr="003D4223">
        <w:rPr>
          <w:color w:val="000000"/>
        </w:rPr>
        <w:t>д) 0,4 процента цены контракта (этапа) в случае, если цена контракта (этапа) составляет от 500 млн. рублей до 1 млрд. рублей (включительно);</w:t>
      </w:r>
    </w:p>
    <w:p w:rsidR="0076542D" w:rsidRPr="003D4223" w:rsidRDefault="00D73896">
      <w:pPr>
        <w:ind w:left="1134"/>
        <w:rPr>
          <w:color w:val="000000"/>
        </w:rPr>
      </w:pPr>
      <w:r w:rsidRPr="003D4223">
        <w:rPr>
          <w:color w:val="000000"/>
        </w:rPr>
        <w:t>е) 0,3 процента цены контракта (этапа) в случае, если цена контракта (этапа) составляет от 1 млрд. рублей до 2 млрд. рублей (включительно);</w:t>
      </w:r>
    </w:p>
    <w:p w:rsidR="0076542D" w:rsidRPr="003D4223" w:rsidRDefault="00D73896">
      <w:pPr>
        <w:ind w:left="1134"/>
        <w:rPr>
          <w:color w:val="000000"/>
        </w:rPr>
      </w:pPr>
      <w:r w:rsidRPr="003D4223">
        <w:rPr>
          <w:color w:val="000000"/>
        </w:rPr>
        <w:t>ж) 0,25 процента цены контракта (этапа) в случае, если цена контракта (этапа) составляет от 2 млрд. рублей до 5 млрд. рублей (включительно);</w:t>
      </w:r>
    </w:p>
    <w:p w:rsidR="0076542D" w:rsidRPr="003D4223" w:rsidRDefault="00D73896">
      <w:pPr>
        <w:ind w:left="1134"/>
        <w:rPr>
          <w:color w:val="000000"/>
        </w:rPr>
      </w:pPr>
      <w:r w:rsidRPr="003D4223">
        <w:rPr>
          <w:color w:val="000000"/>
        </w:rPr>
        <w:t>з) 0,2 процента цены контракта (этапа) в случае, если цена контракта (этапа) составляет от 5 млрд. рублей до 10 млрд. рублей (включительно);</w:t>
      </w:r>
    </w:p>
    <w:p w:rsidR="0076542D" w:rsidRPr="003D4223" w:rsidRDefault="00D73896">
      <w:pPr>
        <w:ind w:left="1134"/>
        <w:rPr>
          <w:color w:val="000000"/>
        </w:rPr>
      </w:pPr>
      <w:r w:rsidRPr="003D4223">
        <w:rPr>
          <w:color w:val="000000"/>
        </w:rPr>
        <w:t>и) 0,1 процента цены контракта (этапа) в случае, если цена контракта (этапа) превышает 10 млрд. рублей.</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r w:rsidRPr="003D4223">
          <w:rPr>
            <w:color w:val="000000"/>
          </w:rPr>
          <w:t>пунктом 1 части 1 статьи 30</w:t>
        </w:r>
      </w:hyperlink>
      <w:r w:rsidRPr="003D4223">
        <w:rPr>
          <w:color w:val="00000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r w:rsidRPr="003D4223">
          <w:rPr>
            <w:color w:val="0000FF"/>
          </w:rPr>
          <w:t>законом</w:t>
        </w:r>
      </w:hyperlink>
      <w:r w:rsidRPr="003D4223">
        <w:rPr>
          <w:color w:val="000000"/>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6542D" w:rsidRPr="003D4223" w:rsidRDefault="00D73896">
      <w:pPr>
        <w:pBdr>
          <w:top w:val="nil"/>
          <w:left w:val="nil"/>
          <w:bottom w:val="nil"/>
          <w:right w:val="nil"/>
          <w:between w:val="nil"/>
        </w:pBdr>
        <w:ind w:left="1134"/>
        <w:rPr>
          <w:color w:val="000000"/>
        </w:rPr>
      </w:pPr>
      <w:r w:rsidRPr="003D4223">
        <w:rPr>
          <w:color w:val="000000"/>
        </w:rPr>
        <w:t>а) в случае, если цена контракта не превышает начальную (максимальную) цену контракта:</w:t>
      </w:r>
    </w:p>
    <w:p w:rsidR="0076542D" w:rsidRPr="003D4223" w:rsidRDefault="00D73896">
      <w:pPr>
        <w:pBdr>
          <w:top w:val="nil"/>
          <w:left w:val="nil"/>
          <w:bottom w:val="nil"/>
          <w:right w:val="nil"/>
          <w:between w:val="nil"/>
        </w:pBdr>
        <w:ind w:left="1134"/>
        <w:rPr>
          <w:color w:val="000000"/>
        </w:rPr>
      </w:pPr>
      <w:r w:rsidRPr="003D4223">
        <w:rPr>
          <w:color w:val="000000"/>
        </w:rPr>
        <w:t>10 процентов начальной (максимальной) цены контракта, если цена контракта не превышает 3 млн. рублей;</w:t>
      </w:r>
    </w:p>
    <w:p w:rsidR="0076542D" w:rsidRPr="003D4223" w:rsidRDefault="00D73896">
      <w:pPr>
        <w:pBdr>
          <w:top w:val="nil"/>
          <w:left w:val="nil"/>
          <w:bottom w:val="nil"/>
          <w:right w:val="nil"/>
          <w:between w:val="nil"/>
        </w:pBdr>
        <w:ind w:left="1134"/>
        <w:rPr>
          <w:color w:val="000000"/>
        </w:rPr>
      </w:pPr>
      <w:r w:rsidRPr="003D4223">
        <w:rPr>
          <w:color w:val="000000"/>
        </w:rPr>
        <w:t>5 процентов начальной (максимальной) цены контракта, если цена контракта составляет от 3 млн. рублей до 50 млн. рублей (включительно);</w:t>
      </w:r>
    </w:p>
    <w:p w:rsidR="0076542D" w:rsidRPr="003D4223" w:rsidRDefault="00D73896">
      <w:pPr>
        <w:pBdr>
          <w:top w:val="nil"/>
          <w:left w:val="nil"/>
          <w:bottom w:val="nil"/>
          <w:right w:val="nil"/>
          <w:between w:val="nil"/>
        </w:pBdr>
        <w:ind w:left="1134"/>
        <w:rPr>
          <w:color w:val="000000"/>
        </w:rPr>
      </w:pPr>
      <w:r w:rsidRPr="003D4223">
        <w:rPr>
          <w:color w:val="000000"/>
        </w:rPr>
        <w:t>1 процент начальной (максимальной) цены контракта, если цена контракта составляет от 50 млн. рублей до 100 млн. рублей (включительно);</w:t>
      </w:r>
    </w:p>
    <w:p w:rsidR="0076542D" w:rsidRPr="003D4223" w:rsidRDefault="00D73896">
      <w:pPr>
        <w:pBdr>
          <w:top w:val="nil"/>
          <w:left w:val="nil"/>
          <w:bottom w:val="nil"/>
          <w:right w:val="nil"/>
          <w:between w:val="nil"/>
        </w:pBdr>
        <w:ind w:left="1134"/>
        <w:rPr>
          <w:color w:val="000000"/>
        </w:rPr>
      </w:pPr>
      <w:r w:rsidRPr="003D4223">
        <w:rPr>
          <w:color w:val="000000"/>
        </w:rPr>
        <w:t>б) в случае, если цена контракта превышает начальную (максимальную) цену контракта:</w:t>
      </w:r>
    </w:p>
    <w:p w:rsidR="0076542D" w:rsidRPr="003D4223" w:rsidRDefault="00D73896">
      <w:pPr>
        <w:pBdr>
          <w:top w:val="nil"/>
          <w:left w:val="nil"/>
          <w:bottom w:val="nil"/>
          <w:right w:val="nil"/>
          <w:between w:val="nil"/>
        </w:pBdr>
        <w:tabs>
          <w:tab w:val="left" w:pos="1134"/>
        </w:tabs>
        <w:ind w:left="1134"/>
        <w:rPr>
          <w:color w:val="000000"/>
        </w:rPr>
      </w:pPr>
      <w:r w:rsidRPr="003D4223">
        <w:rPr>
          <w:color w:val="000000"/>
        </w:rPr>
        <w:t>10 процентов цены контракта, если цена контракта не превышает 3 млн. рублей;</w:t>
      </w:r>
    </w:p>
    <w:p w:rsidR="0076542D" w:rsidRPr="003D4223" w:rsidRDefault="00D73896">
      <w:pPr>
        <w:pBdr>
          <w:top w:val="nil"/>
          <w:left w:val="nil"/>
          <w:bottom w:val="nil"/>
          <w:right w:val="nil"/>
          <w:between w:val="nil"/>
        </w:pBdr>
        <w:tabs>
          <w:tab w:val="left" w:pos="1134"/>
        </w:tabs>
        <w:ind w:left="1134"/>
        <w:rPr>
          <w:color w:val="000000"/>
        </w:rPr>
      </w:pPr>
      <w:r w:rsidRPr="003D4223">
        <w:rPr>
          <w:color w:val="000000"/>
        </w:rPr>
        <w:t>5 процентов цены контракта, если цена контракта составляет от 3 млн. рублей до 50 млн. рублей (включительно);</w:t>
      </w:r>
    </w:p>
    <w:p w:rsidR="0076542D" w:rsidRPr="003D4223" w:rsidRDefault="00D73896">
      <w:pPr>
        <w:pBdr>
          <w:top w:val="nil"/>
          <w:left w:val="nil"/>
          <w:bottom w:val="nil"/>
          <w:right w:val="nil"/>
          <w:between w:val="nil"/>
        </w:pBdr>
        <w:tabs>
          <w:tab w:val="left" w:pos="1134"/>
        </w:tabs>
        <w:ind w:left="1134"/>
        <w:rPr>
          <w:color w:val="000000"/>
        </w:rPr>
      </w:pPr>
      <w:r w:rsidRPr="003D4223">
        <w:rPr>
          <w:color w:val="000000"/>
        </w:rPr>
        <w:t>1 процент цены контракта, если цена контракта составляет от 50 млн. рублей до 100 млн. рублей (включительно).</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6542D" w:rsidRPr="003D4223" w:rsidRDefault="00D73896">
      <w:pPr>
        <w:pBdr>
          <w:top w:val="nil"/>
          <w:left w:val="nil"/>
          <w:bottom w:val="nil"/>
          <w:right w:val="nil"/>
          <w:between w:val="nil"/>
        </w:pBdr>
        <w:ind w:left="1276"/>
        <w:rPr>
          <w:color w:val="000000"/>
        </w:rPr>
      </w:pPr>
      <w:r w:rsidRPr="003D4223">
        <w:rPr>
          <w:color w:val="000000"/>
        </w:rPr>
        <w:t>а) 1000 рублей, если цена контракта не превышает 3 млн. рублей;</w:t>
      </w:r>
    </w:p>
    <w:p w:rsidR="0076542D" w:rsidRPr="003D4223" w:rsidRDefault="00D73896">
      <w:pPr>
        <w:pBdr>
          <w:top w:val="nil"/>
          <w:left w:val="nil"/>
          <w:bottom w:val="nil"/>
          <w:right w:val="nil"/>
          <w:between w:val="nil"/>
        </w:pBdr>
        <w:ind w:left="1276"/>
        <w:rPr>
          <w:color w:val="000000"/>
        </w:rPr>
      </w:pPr>
      <w:r w:rsidRPr="003D4223">
        <w:rPr>
          <w:color w:val="000000"/>
        </w:rPr>
        <w:t>б) 5000 рублей, если цена контракта составляет от 3 млн. рублей до 50 млн. рублей (включительно);</w:t>
      </w:r>
    </w:p>
    <w:p w:rsidR="0076542D" w:rsidRPr="003D4223" w:rsidRDefault="00D73896">
      <w:pPr>
        <w:pBdr>
          <w:top w:val="nil"/>
          <w:left w:val="nil"/>
          <w:bottom w:val="nil"/>
          <w:right w:val="nil"/>
          <w:between w:val="nil"/>
        </w:pBdr>
        <w:ind w:left="1276"/>
        <w:rPr>
          <w:color w:val="000000"/>
        </w:rPr>
      </w:pPr>
      <w:r w:rsidRPr="003D4223">
        <w:rPr>
          <w:color w:val="000000"/>
        </w:rPr>
        <w:t>в) 10000 рублей, если цена контракта составляет от 50 млн. рублей до 100 млн. рублей (включительно);</w:t>
      </w:r>
    </w:p>
    <w:p w:rsidR="0076542D" w:rsidRPr="003D4223" w:rsidRDefault="00D73896">
      <w:pPr>
        <w:pBdr>
          <w:top w:val="nil"/>
          <w:left w:val="nil"/>
          <w:bottom w:val="nil"/>
          <w:right w:val="nil"/>
          <w:between w:val="nil"/>
        </w:pBdr>
        <w:ind w:left="1276"/>
        <w:rPr>
          <w:color w:val="000000"/>
        </w:rPr>
      </w:pPr>
      <w:r w:rsidRPr="003D4223">
        <w:rPr>
          <w:color w:val="000000"/>
        </w:rPr>
        <w:t>г) 100000 рублей, если цена контракта превышает 100 млн. рублей.</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w:t>
      </w:r>
      <w:r w:rsidRPr="003D4223">
        <w:rPr>
          <w:color w:val="000000"/>
        </w:rPr>
        <w:lastRenderedPageBreak/>
        <w:t>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76542D" w:rsidRPr="003D4223" w:rsidRDefault="00D73896">
      <w:pPr>
        <w:pBdr>
          <w:top w:val="nil"/>
          <w:left w:val="nil"/>
          <w:bottom w:val="nil"/>
          <w:right w:val="nil"/>
          <w:between w:val="nil"/>
        </w:pBdr>
        <w:ind w:left="720" w:firstLine="414"/>
        <w:rPr>
          <w:color w:val="000000"/>
        </w:rPr>
      </w:pPr>
      <w:r w:rsidRPr="003D4223">
        <w:rPr>
          <w:color w:val="000000"/>
        </w:rPr>
        <w:t>а) 1000 рублей, если цена контракта не превышает 3 млн. рублей (включительно);</w:t>
      </w:r>
    </w:p>
    <w:p w:rsidR="0076542D" w:rsidRPr="003D4223" w:rsidRDefault="00D73896">
      <w:pPr>
        <w:pBdr>
          <w:top w:val="nil"/>
          <w:left w:val="nil"/>
          <w:bottom w:val="nil"/>
          <w:right w:val="nil"/>
          <w:between w:val="nil"/>
        </w:pBdr>
        <w:ind w:left="1134"/>
        <w:rPr>
          <w:color w:val="000000"/>
        </w:rPr>
      </w:pPr>
      <w:r w:rsidRPr="003D4223">
        <w:rPr>
          <w:color w:val="000000"/>
        </w:rPr>
        <w:t>б) 5000 рублей, если цена контракта составляет от 3 млн. рублей до 50 млн. рублей (включительно);</w:t>
      </w:r>
    </w:p>
    <w:p w:rsidR="0076542D" w:rsidRPr="003D4223" w:rsidRDefault="00D73896">
      <w:pPr>
        <w:pBdr>
          <w:top w:val="nil"/>
          <w:left w:val="nil"/>
          <w:bottom w:val="nil"/>
          <w:right w:val="nil"/>
          <w:between w:val="nil"/>
        </w:pBdr>
        <w:ind w:left="1134"/>
        <w:rPr>
          <w:color w:val="000000"/>
        </w:rPr>
      </w:pPr>
      <w:r w:rsidRPr="003D4223">
        <w:rPr>
          <w:color w:val="000000"/>
        </w:rPr>
        <w:t>в) 10000 рублей, если цена контракта составляет от 50 млн. рублей до 100 млн. рублей (включительно);</w:t>
      </w:r>
    </w:p>
    <w:p w:rsidR="0076542D" w:rsidRPr="003D4223" w:rsidRDefault="00D73896">
      <w:pPr>
        <w:pBdr>
          <w:top w:val="nil"/>
          <w:left w:val="nil"/>
          <w:bottom w:val="nil"/>
          <w:right w:val="nil"/>
          <w:between w:val="nil"/>
        </w:pBdr>
        <w:ind w:left="1134"/>
        <w:rPr>
          <w:color w:val="000000"/>
        </w:rPr>
      </w:pPr>
      <w:r w:rsidRPr="003D4223">
        <w:rPr>
          <w:color w:val="000000"/>
        </w:rPr>
        <w:t>г) 100000 рублей, если цена контракта превышает 100 млн. рублей.</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6542D" w:rsidRPr="003D4223" w:rsidRDefault="0076542D">
      <w:pPr>
        <w:pBdr>
          <w:top w:val="nil"/>
          <w:left w:val="nil"/>
          <w:bottom w:val="nil"/>
          <w:right w:val="nil"/>
          <w:between w:val="nil"/>
        </w:pBdr>
        <w:tabs>
          <w:tab w:val="left" w:pos="1260"/>
        </w:tabs>
        <w:ind w:left="709" w:right="140"/>
        <w:rPr>
          <w:b/>
          <w:bCs/>
          <w:color w:val="000000"/>
        </w:rPr>
      </w:pPr>
    </w:p>
    <w:p w:rsidR="0076542D" w:rsidRPr="003D4223" w:rsidRDefault="00D73896" w:rsidP="00CF3761">
      <w:pPr>
        <w:numPr>
          <w:ilvl w:val="0"/>
          <w:numId w:val="1"/>
        </w:numPr>
        <w:pBdr>
          <w:top w:val="nil"/>
          <w:left w:val="nil"/>
          <w:bottom w:val="nil"/>
          <w:right w:val="nil"/>
          <w:between w:val="nil"/>
        </w:pBdr>
        <w:spacing w:before="120" w:after="120"/>
        <w:ind w:left="709" w:hanging="283"/>
        <w:jc w:val="center"/>
        <w:rPr>
          <w:b/>
          <w:bCs/>
          <w:color w:val="000000"/>
        </w:rPr>
      </w:pPr>
      <w:r w:rsidRPr="003D4223">
        <w:rPr>
          <w:b/>
          <w:bCs/>
          <w:color w:val="000000"/>
        </w:rPr>
        <w:t>Форс-мажорные обстоятельства</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6542D" w:rsidRPr="003D4223" w:rsidRDefault="00D73896" w:rsidP="007A2277">
      <w:pPr>
        <w:numPr>
          <w:ilvl w:val="0"/>
          <w:numId w:val="1"/>
        </w:numPr>
        <w:pBdr>
          <w:top w:val="nil"/>
          <w:left w:val="nil"/>
          <w:bottom w:val="nil"/>
          <w:right w:val="nil"/>
          <w:between w:val="nil"/>
        </w:pBdr>
        <w:spacing w:before="120" w:after="120"/>
        <w:ind w:left="567" w:hanging="567"/>
        <w:jc w:val="center"/>
        <w:rPr>
          <w:b/>
          <w:bCs/>
          <w:color w:val="000000"/>
        </w:rPr>
      </w:pPr>
      <w:r w:rsidRPr="003D4223">
        <w:rPr>
          <w:b/>
          <w:bCs/>
          <w:color w:val="000000"/>
        </w:rPr>
        <w:t>Порядок разрешения споров</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76542D" w:rsidRPr="003D4223" w:rsidRDefault="00D73896">
      <w:pPr>
        <w:numPr>
          <w:ilvl w:val="1"/>
          <w:numId w:val="1"/>
        </w:numPr>
        <w:pBdr>
          <w:top w:val="nil"/>
          <w:left w:val="nil"/>
          <w:bottom w:val="nil"/>
          <w:right w:val="nil"/>
          <w:between w:val="nil"/>
        </w:pBdr>
        <w:ind w:left="567" w:hanging="567"/>
        <w:rPr>
          <w:color w:val="000000"/>
        </w:rPr>
      </w:pPr>
      <w:r w:rsidRPr="003D4223">
        <w:rPr>
          <w:color w:val="000000"/>
        </w:rPr>
        <w:t xml:space="preserve">При </w:t>
      </w:r>
      <w:proofErr w:type="spellStart"/>
      <w:r w:rsidRPr="003D4223">
        <w:rPr>
          <w:color w:val="000000"/>
        </w:rPr>
        <w:t>неурегулировании</w:t>
      </w:r>
      <w:proofErr w:type="spellEnd"/>
      <w:r w:rsidRPr="003D4223">
        <w:rPr>
          <w:color w:val="000000"/>
        </w:rPr>
        <w:t xml:space="preserve"> Сторонами спора в досудебном порядке спор разрешается в Арбитражном суде </w:t>
      </w:r>
      <w:r w:rsidRPr="003D4223">
        <w:t>по месту нахождения Ответчика</w:t>
      </w:r>
      <w:r w:rsidRPr="003D4223">
        <w:rPr>
          <w:color w:val="000000"/>
        </w:rPr>
        <w:t>.</w:t>
      </w:r>
    </w:p>
    <w:p w:rsidR="0076542D" w:rsidRPr="003D4223" w:rsidRDefault="00D73896">
      <w:pPr>
        <w:widowControl w:val="0"/>
        <w:numPr>
          <w:ilvl w:val="0"/>
          <w:numId w:val="1"/>
        </w:numPr>
        <w:pBdr>
          <w:top w:val="nil"/>
          <w:left w:val="nil"/>
          <w:bottom w:val="nil"/>
          <w:right w:val="nil"/>
          <w:between w:val="nil"/>
        </w:pBdr>
        <w:jc w:val="center"/>
        <w:rPr>
          <w:b/>
          <w:bCs/>
          <w:color w:val="000000"/>
        </w:rPr>
      </w:pPr>
      <w:r w:rsidRPr="003D4223">
        <w:rPr>
          <w:b/>
          <w:bCs/>
          <w:color w:val="000000"/>
        </w:rPr>
        <w:t>Срок действия Контракта, изменение и расторжение</w:t>
      </w:r>
    </w:p>
    <w:p w:rsidR="0076542D" w:rsidRPr="003D4223" w:rsidRDefault="00D73896">
      <w:pPr>
        <w:widowControl w:val="0"/>
        <w:pBdr>
          <w:top w:val="nil"/>
          <w:left w:val="nil"/>
          <w:bottom w:val="nil"/>
          <w:right w:val="nil"/>
          <w:between w:val="nil"/>
        </w:pBdr>
        <w:ind w:left="567" w:hanging="567"/>
        <w:rPr>
          <w:color w:val="000000"/>
        </w:rPr>
      </w:pPr>
      <w:r w:rsidRPr="003D4223">
        <w:rPr>
          <w:color w:val="000000"/>
        </w:rPr>
        <w:t>8.1.  Контракт вступает в силу со дня его подписания Сторонами и действует по 30.12.2026г., а в части выполнения обязательств Сторон – до полного их исполнения. Окончание срока действия контракта не освобождает Стороны от ответственности за его нарушение.</w:t>
      </w:r>
    </w:p>
    <w:p w:rsidR="0076542D" w:rsidRPr="003D4223" w:rsidRDefault="00D73896">
      <w:pPr>
        <w:widowControl w:val="0"/>
        <w:pBdr>
          <w:top w:val="nil"/>
          <w:left w:val="nil"/>
          <w:bottom w:val="nil"/>
          <w:right w:val="nil"/>
          <w:between w:val="nil"/>
        </w:pBdr>
        <w:ind w:left="567" w:hanging="567"/>
        <w:rPr>
          <w:color w:val="000000"/>
        </w:rPr>
      </w:pPr>
      <w:r w:rsidRPr="003D4223">
        <w:rPr>
          <w:color w:val="000000"/>
        </w:rPr>
        <w:t xml:space="preserve">8.2.  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 </w:t>
      </w:r>
    </w:p>
    <w:p w:rsidR="0076542D" w:rsidRPr="003D4223" w:rsidRDefault="00D73896">
      <w:pPr>
        <w:widowControl w:val="0"/>
        <w:ind w:left="567" w:hanging="567"/>
      </w:pPr>
      <w:r w:rsidRPr="003D4223">
        <w:lastRenderedPageBreak/>
        <w:t>8.3. Изменение условий Контракта возможно в случаях и порядке, предусмотренных ст.95 №44-ФЗ.</w:t>
      </w:r>
    </w:p>
    <w:p w:rsidR="0076542D" w:rsidRPr="003D4223" w:rsidRDefault="00D73896">
      <w:pPr>
        <w:widowControl w:val="0"/>
        <w:numPr>
          <w:ilvl w:val="1"/>
          <w:numId w:val="3"/>
        </w:numPr>
        <w:pBdr>
          <w:top w:val="nil"/>
          <w:left w:val="nil"/>
          <w:bottom w:val="nil"/>
          <w:right w:val="nil"/>
          <w:between w:val="nil"/>
        </w:pBdr>
        <w:ind w:left="567" w:hanging="567"/>
        <w:rPr>
          <w:color w:val="000000"/>
        </w:rPr>
      </w:pPr>
      <w:r w:rsidRPr="003D4223">
        <w:rPr>
          <w:color w:val="00000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A2277" w:rsidRPr="003D4223" w:rsidRDefault="00D73896" w:rsidP="007A2277">
      <w:pPr>
        <w:numPr>
          <w:ilvl w:val="1"/>
          <w:numId w:val="3"/>
        </w:numPr>
        <w:pBdr>
          <w:top w:val="nil"/>
          <w:left w:val="nil"/>
          <w:bottom w:val="nil"/>
          <w:right w:val="nil"/>
          <w:between w:val="nil"/>
        </w:pBdr>
        <w:ind w:left="567" w:hanging="567"/>
        <w:rPr>
          <w:color w:val="000000"/>
        </w:rPr>
      </w:pPr>
      <w:r w:rsidRPr="003D4223">
        <w:rPr>
          <w:color w:val="000000"/>
        </w:rPr>
        <w:t xml:space="preserve">Стороны вправе принять решение об одностороннем отказе от исполнения Контракта по основаниям, предусмотренным Гражданским </w:t>
      </w:r>
      <w:hyperlink r:id="rId9">
        <w:r w:rsidRPr="003D4223">
          <w:rPr>
            <w:color w:val="000000"/>
          </w:rPr>
          <w:t>кодексом</w:t>
        </w:r>
      </w:hyperlink>
      <w:r w:rsidRPr="003D4223">
        <w:rPr>
          <w:color w:val="000000"/>
        </w:rPr>
        <w:t xml:space="preserve"> Российской Федерации, для одностороннего отказа от исполнения отдельных видов обязательств в порядке и сроки, определенные </w:t>
      </w:r>
      <w:hyperlink r:id="rId10">
        <w:r w:rsidRPr="003D4223">
          <w:rPr>
            <w:color w:val="000000"/>
          </w:rPr>
          <w:t>статьей 95</w:t>
        </w:r>
      </w:hyperlink>
      <w:r w:rsidRPr="003D4223">
        <w:rPr>
          <w:color w:val="000000"/>
        </w:rPr>
        <w:t xml:space="preserve"> </w:t>
      </w:r>
      <w:r w:rsidR="007A2277" w:rsidRPr="003D4223">
        <w:t>№44-ФЗ.</w:t>
      </w:r>
    </w:p>
    <w:p w:rsidR="0076542D" w:rsidRPr="003D4223" w:rsidRDefault="00D73896">
      <w:pPr>
        <w:widowControl w:val="0"/>
        <w:numPr>
          <w:ilvl w:val="1"/>
          <w:numId w:val="3"/>
        </w:numPr>
        <w:pBdr>
          <w:top w:val="nil"/>
          <w:left w:val="nil"/>
          <w:bottom w:val="nil"/>
          <w:right w:val="nil"/>
          <w:between w:val="nil"/>
        </w:pBdr>
        <w:ind w:left="567" w:hanging="567"/>
        <w:rPr>
          <w:color w:val="000000"/>
        </w:rPr>
      </w:pPr>
      <w:r w:rsidRPr="003D4223">
        <w:rPr>
          <w:color w:val="00000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6542D" w:rsidRPr="003D4223" w:rsidRDefault="00D73896">
      <w:pPr>
        <w:widowControl w:val="0"/>
        <w:numPr>
          <w:ilvl w:val="1"/>
          <w:numId w:val="3"/>
        </w:numPr>
        <w:pBdr>
          <w:top w:val="nil"/>
          <w:left w:val="nil"/>
          <w:bottom w:val="nil"/>
          <w:right w:val="nil"/>
          <w:between w:val="nil"/>
        </w:pBdr>
        <w:ind w:left="567" w:hanging="567"/>
        <w:rPr>
          <w:color w:val="000000"/>
        </w:rPr>
      </w:pPr>
      <w:r w:rsidRPr="003D4223">
        <w:rPr>
          <w:color w:val="00000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законодательствам основаниям в сфере закупок.</w:t>
      </w:r>
    </w:p>
    <w:p w:rsidR="0076542D" w:rsidRPr="003D4223" w:rsidRDefault="00D73896">
      <w:pPr>
        <w:widowControl w:val="0"/>
        <w:numPr>
          <w:ilvl w:val="1"/>
          <w:numId w:val="3"/>
        </w:numPr>
        <w:pBdr>
          <w:top w:val="nil"/>
          <w:left w:val="nil"/>
          <w:bottom w:val="nil"/>
          <w:right w:val="nil"/>
          <w:between w:val="nil"/>
        </w:pBdr>
        <w:ind w:left="567" w:hanging="567"/>
        <w:rPr>
          <w:color w:val="000000"/>
        </w:rPr>
      </w:pPr>
      <w:r w:rsidRPr="003D4223">
        <w:rPr>
          <w:color w:val="000000"/>
        </w:rPr>
        <w:t xml:space="preserve">Существенные условия Контракта могут быть изменены только в случаях, предусмотренных Федеральным </w:t>
      </w:r>
      <w:hyperlink r:id="rId11">
        <w:r w:rsidRPr="003D4223">
          <w:rPr>
            <w:color w:val="000000"/>
          </w:rPr>
          <w:t>законом</w:t>
        </w:r>
      </w:hyperlink>
      <w:r w:rsidRPr="003D4223">
        <w:rPr>
          <w:color w:val="000000"/>
        </w:rPr>
        <w:t xml:space="preserve"> о контрактной системе.</w:t>
      </w:r>
    </w:p>
    <w:p w:rsidR="0076542D" w:rsidRPr="003D4223" w:rsidRDefault="00D73896" w:rsidP="007A2277">
      <w:pPr>
        <w:numPr>
          <w:ilvl w:val="0"/>
          <w:numId w:val="3"/>
        </w:numPr>
        <w:pBdr>
          <w:top w:val="nil"/>
          <w:left w:val="nil"/>
          <w:bottom w:val="nil"/>
          <w:right w:val="nil"/>
          <w:between w:val="nil"/>
        </w:pBdr>
        <w:spacing w:before="120" w:after="120"/>
        <w:jc w:val="center"/>
        <w:rPr>
          <w:b/>
          <w:bCs/>
          <w:color w:val="000000"/>
        </w:rPr>
      </w:pPr>
      <w:r w:rsidRPr="003D4223">
        <w:rPr>
          <w:b/>
          <w:bCs/>
          <w:color w:val="000000"/>
        </w:rPr>
        <w:t>Прочие условия</w:t>
      </w:r>
    </w:p>
    <w:p w:rsidR="0076542D" w:rsidRPr="003D4223" w:rsidRDefault="00D73896">
      <w:pPr>
        <w:numPr>
          <w:ilvl w:val="1"/>
          <w:numId w:val="3"/>
        </w:numPr>
        <w:pBdr>
          <w:top w:val="nil"/>
          <w:left w:val="nil"/>
          <w:bottom w:val="nil"/>
          <w:right w:val="nil"/>
          <w:between w:val="nil"/>
        </w:pBdr>
        <w:ind w:left="567" w:hanging="567"/>
        <w:rPr>
          <w:color w:val="000000"/>
        </w:rPr>
      </w:pPr>
      <w:r w:rsidRPr="003D4223">
        <w:rPr>
          <w:color w:val="000000"/>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с даты такого изменения.</w:t>
      </w:r>
    </w:p>
    <w:p w:rsidR="0076542D" w:rsidRPr="003D4223" w:rsidRDefault="00D73896">
      <w:pPr>
        <w:numPr>
          <w:ilvl w:val="1"/>
          <w:numId w:val="3"/>
        </w:numPr>
        <w:pBdr>
          <w:top w:val="nil"/>
          <w:left w:val="nil"/>
          <w:bottom w:val="nil"/>
          <w:right w:val="nil"/>
          <w:between w:val="nil"/>
        </w:pBdr>
        <w:ind w:left="567" w:hanging="567"/>
        <w:rPr>
          <w:color w:val="000000"/>
        </w:rPr>
      </w:pPr>
      <w:r w:rsidRPr="003D4223">
        <w:rPr>
          <w:color w:val="000000"/>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76542D" w:rsidRPr="003D4223" w:rsidRDefault="00D73896">
      <w:pPr>
        <w:numPr>
          <w:ilvl w:val="1"/>
          <w:numId w:val="3"/>
        </w:numPr>
        <w:pBdr>
          <w:top w:val="nil"/>
          <w:left w:val="nil"/>
          <w:bottom w:val="nil"/>
          <w:right w:val="nil"/>
          <w:between w:val="nil"/>
        </w:pBdr>
        <w:ind w:left="567" w:hanging="567"/>
        <w:rPr>
          <w:color w:val="000000"/>
        </w:rPr>
      </w:pPr>
      <w:r w:rsidRPr="003D4223">
        <w:rPr>
          <w:color w:val="000000"/>
        </w:rPr>
        <w:t>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76542D" w:rsidRPr="003D4223" w:rsidRDefault="00D73896">
      <w:pPr>
        <w:numPr>
          <w:ilvl w:val="1"/>
          <w:numId w:val="3"/>
        </w:numPr>
        <w:pBdr>
          <w:top w:val="nil"/>
          <w:left w:val="nil"/>
          <w:bottom w:val="nil"/>
          <w:right w:val="nil"/>
          <w:between w:val="nil"/>
        </w:pBdr>
        <w:ind w:left="567" w:hanging="567"/>
        <w:rPr>
          <w:color w:val="000000"/>
        </w:rPr>
      </w:pPr>
      <w:r w:rsidRPr="003D4223">
        <w:rPr>
          <w:color w:val="000000"/>
        </w:rPr>
        <w:t>Контракт составлен и подписан в электронном виде. Все приложения к Контракту являются его неотъемной частью. К Контракту прилагаются:</w:t>
      </w:r>
    </w:p>
    <w:p w:rsidR="0076542D" w:rsidRPr="003D4223" w:rsidRDefault="00D73896">
      <w:pPr>
        <w:ind w:left="567"/>
      </w:pPr>
      <w:r w:rsidRPr="003D4223">
        <w:t>Приложение № 1 «Спецификация»;</w:t>
      </w:r>
    </w:p>
    <w:p w:rsidR="0076542D" w:rsidRPr="003D4223" w:rsidRDefault="00D73896">
      <w:pPr>
        <w:spacing w:after="120"/>
        <w:ind w:left="567"/>
      </w:pPr>
      <w:r w:rsidRPr="003D4223">
        <w:t>Приложение № 2 «Техническое задание».</w:t>
      </w:r>
    </w:p>
    <w:p w:rsidR="0076542D" w:rsidRPr="003D4223" w:rsidRDefault="00D73896" w:rsidP="003D4223">
      <w:pPr>
        <w:numPr>
          <w:ilvl w:val="0"/>
          <w:numId w:val="3"/>
        </w:numPr>
        <w:pBdr>
          <w:top w:val="nil"/>
          <w:left w:val="nil"/>
          <w:bottom w:val="nil"/>
          <w:right w:val="nil"/>
          <w:between w:val="nil"/>
        </w:pBdr>
        <w:spacing w:before="120"/>
        <w:jc w:val="center"/>
        <w:rPr>
          <w:b/>
          <w:bCs/>
          <w:color w:val="000000"/>
        </w:rPr>
      </w:pPr>
      <w:bookmarkStart w:id="4" w:name="_riblk3rx6myn" w:colFirst="0" w:colLast="0"/>
      <w:bookmarkEnd w:id="4"/>
      <w:r w:rsidRPr="003D4223">
        <w:rPr>
          <w:b/>
          <w:bCs/>
          <w:color w:val="000000"/>
        </w:rPr>
        <w:t>Реквизиты сторон</w:t>
      </w:r>
    </w:p>
    <w:tbl>
      <w:tblPr>
        <w:tblStyle w:val="a6"/>
        <w:tblW w:w="9570" w:type="dxa"/>
        <w:tblInd w:w="-98" w:type="dxa"/>
        <w:tblLayout w:type="fixed"/>
        <w:tblLook w:val="0000" w:firstRow="0" w:lastRow="0" w:firstColumn="0" w:lastColumn="0" w:noHBand="0" w:noVBand="0"/>
      </w:tblPr>
      <w:tblGrid>
        <w:gridCol w:w="5353"/>
        <w:gridCol w:w="4217"/>
      </w:tblGrid>
      <w:tr w:rsidR="0076542D" w:rsidRPr="003D4223">
        <w:tc>
          <w:tcPr>
            <w:tcW w:w="5353" w:type="dxa"/>
            <w:shd w:val="clear" w:color="auto" w:fill="auto"/>
            <w:tcMar>
              <w:top w:w="0" w:type="dxa"/>
              <w:left w:w="10" w:type="dxa"/>
              <w:bottom w:w="0" w:type="dxa"/>
              <w:right w:w="10" w:type="dxa"/>
            </w:tcMar>
          </w:tcPr>
          <w:p w:rsidR="0076542D" w:rsidRPr="003D4223" w:rsidRDefault="00954E33">
            <w:pPr>
              <w:pBdr>
                <w:top w:val="nil"/>
                <w:left w:val="nil"/>
                <w:bottom w:val="nil"/>
                <w:right w:val="nil"/>
                <w:between w:val="nil"/>
              </w:pBdr>
              <w:spacing w:before="120" w:after="120"/>
              <w:jc w:val="left"/>
              <w:rPr>
                <w:color w:val="000000"/>
              </w:rPr>
            </w:pPr>
            <w:r w:rsidRPr="003D4223">
              <w:rPr>
                <w:color w:val="000000"/>
              </w:rPr>
              <w:t>Заказчик</w:t>
            </w:r>
            <w:r w:rsidR="00D73896" w:rsidRPr="003D4223">
              <w:rPr>
                <w:color w:val="000000"/>
              </w:rPr>
              <w:t>:</w:t>
            </w:r>
          </w:p>
          <w:p w:rsidR="0076542D" w:rsidRPr="003D4223" w:rsidRDefault="00D73896">
            <w:pPr>
              <w:rPr>
                <w:b/>
                <w:bCs/>
              </w:rPr>
            </w:pPr>
            <w:r w:rsidRPr="003D4223">
              <w:rPr>
                <w:b/>
                <w:bCs/>
              </w:rPr>
              <w:t xml:space="preserve">ФБУН НИИ эпидемиологии и </w:t>
            </w:r>
          </w:p>
          <w:p w:rsidR="0076542D" w:rsidRPr="003D4223" w:rsidRDefault="00D73896">
            <w:pPr>
              <w:ind w:left="-54" w:firstLine="54"/>
              <w:jc w:val="left"/>
              <w:rPr>
                <w:b/>
                <w:bCs/>
              </w:rPr>
            </w:pPr>
            <w:r w:rsidRPr="003D4223">
              <w:rPr>
                <w:b/>
                <w:bCs/>
              </w:rPr>
              <w:t>микробиологии имени Пастера</w:t>
            </w:r>
          </w:p>
          <w:p w:rsidR="0076542D" w:rsidRPr="003D4223" w:rsidRDefault="00D73896">
            <w:r w:rsidRPr="003D4223">
              <w:t>Адрес: 197101, г. Санкт-Петербург, ул. Мира, д. 14</w:t>
            </w:r>
          </w:p>
          <w:p w:rsidR="0076542D" w:rsidRPr="003D4223" w:rsidRDefault="00D73896">
            <w:pPr>
              <w:widowControl w:val="0"/>
              <w:spacing w:before="29" w:line="180" w:lineRule="auto"/>
              <w:ind w:left="15"/>
            </w:pPr>
            <w:r w:rsidRPr="003D4223">
              <w:t>Электронный адрес</w:t>
            </w:r>
            <w:r w:rsidRPr="003D4223">
              <w:rPr>
                <w:b/>
                <w:bCs/>
              </w:rPr>
              <w:t>: pasteur@pasteurorg.ru</w:t>
            </w:r>
          </w:p>
          <w:p w:rsidR="0076542D" w:rsidRPr="003D4223" w:rsidRDefault="00D73896">
            <w:r w:rsidRPr="003D4223">
              <w:t xml:space="preserve">Контактный телефон: +7 812 </w:t>
            </w:r>
            <w:r w:rsidRPr="003D4223">
              <w:rPr>
                <w:b/>
                <w:bCs/>
              </w:rPr>
              <w:t>644-63-17</w:t>
            </w:r>
          </w:p>
          <w:p w:rsidR="0076542D" w:rsidRPr="003D4223" w:rsidRDefault="00D73896">
            <w:r w:rsidRPr="003D4223">
              <w:t>ИНН 7813047047, КПП 781301001</w:t>
            </w:r>
          </w:p>
          <w:p w:rsidR="0076542D" w:rsidRPr="003D4223" w:rsidRDefault="00D73896">
            <w:pPr>
              <w:rPr>
                <w:highlight w:val="white"/>
              </w:rPr>
            </w:pPr>
            <w:r w:rsidRPr="003D4223">
              <w:rPr>
                <w:highlight w:val="white"/>
              </w:rPr>
              <w:t>УФК по Нижегородской области</w:t>
            </w:r>
          </w:p>
          <w:p w:rsidR="0076542D" w:rsidRPr="003D4223" w:rsidRDefault="00D73896">
            <w:pPr>
              <w:rPr>
                <w:highlight w:val="white"/>
              </w:rPr>
            </w:pPr>
            <w:r w:rsidRPr="003D4223">
              <w:rPr>
                <w:highlight w:val="white"/>
              </w:rPr>
              <w:t xml:space="preserve"> (ФБУН НИИ ЭПИДЕМИОЛОГИИ И МИКРОБИОЛОГИИ ИМЕНИ ПАСТЕРА </w:t>
            </w:r>
          </w:p>
          <w:p w:rsidR="0076542D" w:rsidRPr="003D4223" w:rsidRDefault="00D73896">
            <w:pPr>
              <w:rPr>
                <w:highlight w:val="white"/>
              </w:rPr>
            </w:pPr>
            <w:r w:rsidRPr="003D4223">
              <w:rPr>
                <w:highlight w:val="white"/>
              </w:rPr>
              <w:t xml:space="preserve">л/с </w:t>
            </w:r>
            <w:r w:rsidRPr="003D4223">
              <w:rPr>
                <w:color w:val="000000"/>
                <w:highlight w:val="white"/>
              </w:rPr>
              <w:t>22726X02250</w:t>
            </w:r>
            <w:r w:rsidRPr="003D4223">
              <w:rPr>
                <w:highlight w:val="white"/>
              </w:rPr>
              <w:t xml:space="preserve">) </w:t>
            </w:r>
          </w:p>
          <w:p w:rsidR="0076542D" w:rsidRPr="003D4223" w:rsidRDefault="00D73896">
            <w:pPr>
              <w:jc w:val="left"/>
              <w:rPr>
                <w:highlight w:val="white"/>
              </w:rPr>
            </w:pPr>
            <w:r w:rsidRPr="003D4223">
              <w:rPr>
                <w:highlight w:val="white"/>
              </w:rPr>
              <w:t>Казначейский счет 03214643000000013225</w:t>
            </w:r>
            <w:r w:rsidRPr="003D4223">
              <w:br/>
            </w:r>
            <w:r w:rsidRPr="003D4223">
              <w:rPr>
                <w:highlight w:val="white"/>
              </w:rPr>
              <w:t>Единый казначейский счет 40102810745370000024</w:t>
            </w:r>
            <w:r w:rsidRPr="003D4223">
              <w:br/>
            </w:r>
            <w:r w:rsidRPr="003D4223">
              <w:rPr>
                <w:highlight w:val="white"/>
              </w:rPr>
              <w:t>БИК 012202102</w:t>
            </w:r>
            <w:r w:rsidRPr="003D4223">
              <w:br/>
            </w:r>
            <w:r w:rsidRPr="003D4223">
              <w:rPr>
                <w:highlight w:val="white"/>
              </w:rPr>
              <w:t xml:space="preserve">Наименование банка: ОКЦ № 1 ВВГУ Банка России//УФК по Нижегородской области, </w:t>
            </w:r>
          </w:p>
          <w:p w:rsidR="0076542D" w:rsidRPr="003D4223" w:rsidRDefault="00D73896">
            <w:pPr>
              <w:jc w:val="left"/>
            </w:pPr>
            <w:r w:rsidRPr="003D4223">
              <w:rPr>
                <w:highlight w:val="white"/>
              </w:rPr>
              <w:t>г. Нижний Новгород</w:t>
            </w:r>
          </w:p>
        </w:tc>
        <w:tc>
          <w:tcPr>
            <w:tcW w:w="4217" w:type="dxa"/>
            <w:shd w:val="clear" w:color="auto" w:fill="auto"/>
            <w:tcMar>
              <w:top w:w="0" w:type="dxa"/>
              <w:left w:w="108" w:type="dxa"/>
              <w:bottom w:w="0" w:type="dxa"/>
              <w:right w:w="108" w:type="dxa"/>
            </w:tcMar>
          </w:tcPr>
          <w:p w:rsidR="0076542D" w:rsidRPr="003D4223" w:rsidRDefault="00954E33" w:rsidP="00954E33">
            <w:pPr>
              <w:pBdr>
                <w:top w:val="nil"/>
                <w:left w:val="nil"/>
                <w:bottom w:val="nil"/>
                <w:right w:val="nil"/>
                <w:between w:val="nil"/>
              </w:pBdr>
              <w:spacing w:before="120" w:after="120"/>
              <w:ind w:left="720" w:hanging="838"/>
              <w:jc w:val="left"/>
              <w:rPr>
                <w:color w:val="000000"/>
              </w:rPr>
            </w:pPr>
            <w:r w:rsidRPr="003D4223">
              <w:rPr>
                <w:color w:val="000000"/>
              </w:rPr>
              <w:t>Исполнитель</w:t>
            </w:r>
            <w:r w:rsidR="00D73896" w:rsidRPr="003D4223">
              <w:rPr>
                <w:color w:val="000000"/>
              </w:rPr>
              <w:t>:</w:t>
            </w:r>
          </w:p>
          <w:p w:rsidR="0076542D" w:rsidRPr="003D4223" w:rsidRDefault="0076542D" w:rsidP="00465CED">
            <w:pPr>
              <w:pBdr>
                <w:top w:val="nil"/>
                <w:left w:val="nil"/>
                <w:bottom w:val="nil"/>
                <w:right w:val="nil"/>
                <w:between w:val="nil"/>
              </w:pBdr>
              <w:jc w:val="left"/>
              <w:rPr>
                <w:color w:val="000000"/>
              </w:rPr>
            </w:pPr>
          </w:p>
        </w:tc>
      </w:tr>
    </w:tbl>
    <w:p w:rsidR="0076542D" w:rsidRPr="003D4223" w:rsidRDefault="0076542D">
      <w:pPr>
        <w:widowControl w:val="0"/>
        <w:pBdr>
          <w:top w:val="nil"/>
          <w:left w:val="nil"/>
          <w:bottom w:val="nil"/>
          <w:right w:val="nil"/>
          <w:between w:val="nil"/>
        </w:pBdr>
        <w:spacing w:line="276" w:lineRule="auto"/>
        <w:jc w:val="left"/>
        <w:rPr>
          <w:color w:val="000000"/>
        </w:rPr>
      </w:pPr>
    </w:p>
    <w:tbl>
      <w:tblPr>
        <w:tblStyle w:val="a7"/>
        <w:tblW w:w="9588" w:type="dxa"/>
        <w:tblInd w:w="0" w:type="dxa"/>
        <w:tblLayout w:type="fixed"/>
        <w:tblLook w:val="0000" w:firstRow="0" w:lastRow="0" w:firstColumn="0" w:lastColumn="0" w:noHBand="0" w:noVBand="0"/>
      </w:tblPr>
      <w:tblGrid>
        <w:gridCol w:w="4503"/>
        <w:gridCol w:w="5085"/>
      </w:tblGrid>
      <w:tr w:rsidR="0076542D" w:rsidRPr="003D4223">
        <w:tc>
          <w:tcPr>
            <w:tcW w:w="4503" w:type="dxa"/>
            <w:shd w:val="clear" w:color="auto" w:fill="auto"/>
            <w:tcMar>
              <w:top w:w="0" w:type="dxa"/>
              <w:left w:w="108" w:type="dxa"/>
              <w:bottom w:w="0" w:type="dxa"/>
              <w:right w:w="108" w:type="dxa"/>
            </w:tcMar>
          </w:tcPr>
          <w:p w:rsidR="0076542D" w:rsidRPr="003D4223" w:rsidRDefault="0076542D">
            <w:pPr>
              <w:pBdr>
                <w:top w:val="nil"/>
                <w:left w:val="nil"/>
                <w:bottom w:val="nil"/>
                <w:right w:val="nil"/>
                <w:between w:val="nil"/>
              </w:pBdr>
              <w:ind w:left="599"/>
              <w:rPr>
                <w:color w:val="000000"/>
              </w:rPr>
            </w:pPr>
          </w:p>
        </w:tc>
        <w:tc>
          <w:tcPr>
            <w:tcW w:w="5085" w:type="dxa"/>
            <w:shd w:val="clear" w:color="auto" w:fill="auto"/>
            <w:tcMar>
              <w:top w:w="0" w:type="dxa"/>
              <w:left w:w="108" w:type="dxa"/>
              <w:bottom w:w="0" w:type="dxa"/>
              <w:right w:w="108" w:type="dxa"/>
            </w:tcMar>
          </w:tcPr>
          <w:p w:rsidR="0076542D" w:rsidRPr="003D4223" w:rsidRDefault="0076542D">
            <w:pPr>
              <w:pBdr>
                <w:top w:val="nil"/>
                <w:left w:val="nil"/>
                <w:bottom w:val="nil"/>
                <w:right w:val="nil"/>
                <w:between w:val="nil"/>
              </w:pBdr>
              <w:ind w:left="720"/>
              <w:rPr>
                <w:color w:val="000000"/>
              </w:rPr>
            </w:pPr>
          </w:p>
        </w:tc>
      </w:tr>
    </w:tbl>
    <w:p w:rsidR="0076542D" w:rsidRPr="003D4223" w:rsidRDefault="0076542D">
      <w:pPr>
        <w:spacing w:before="120" w:after="120"/>
      </w:pPr>
    </w:p>
    <w:tbl>
      <w:tblPr>
        <w:tblStyle w:val="a8"/>
        <w:tblW w:w="10550" w:type="dxa"/>
        <w:tblInd w:w="0" w:type="dxa"/>
        <w:tblLayout w:type="fixed"/>
        <w:tblLook w:val="0000" w:firstRow="0" w:lastRow="0" w:firstColumn="0" w:lastColumn="0" w:noHBand="0" w:noVBand="0"/>
      </w:tblPr>
      <w:tblGrid>
        <w:gridCol w:w="10314"/>
        <w:gridCol w:w="236"/>
      </w:tblGrid>
      <w:tr w:rsidR="0076542D" w:rsidRPr="003D4223">
        <w:tc>
          <w:tcPr>
            <w:tcW w:w="10314" w:type="dxa"/>
            <w:shd w:val="clear" w:color="auto" w:fill="auto"/>
            <w:tcMar>
              <w:top w:w="0" w:type="dxa"/>
              <w:left w:w="108" w:type="dxa"/>
              <w:bottom w:w="0" w:type="dxa"/>
              <w:right w:w="108" w:type="dxa"/>
            </w:tcMar>
          </w:tcPr>
          <w:p w:rsidR="0076542D" w:rsidRPr="003D4223" w:rsidRDefault="0076542D"/>
          <w:p w:rsidR="0076542D" w:rsidRPr="003D4223" w:rsidRDefault="0076542D">
            <w:pPr>
              <w:jc w:val="right"/>
            </w:pPr>
          </w:p>
          <w:p w:rsidR="0076542D" w:rsidRPr="003D4223" w:rsidRDefault="0076542D">
            <w:pPr>
              <w:jc w:val="right"/>
            </w:pPr>
          </w:p>
          <w:p w:rsidR="0076542D" w:rsidRPr="003D4223" w:rsidRDefault="0076542D">
            <w:pPr>
              <w:jc w:val="right"/>
            </w:pPr>
          </w:p>
          <w:p w:rsidR="0076542D" w:rsidRPr="003D4223" w:rsidRDefault="0076542D">
            <w:pPr>
              <w:jc w:val="right"/>
            </w:pPr>
          </w:p>
          <w:p w:rsidR="0076542D" w:rsidRPr="003D4223" w:rsidRDefault="0076542D">
            <w:pPr>
              <w:jc w:val="right"/>
            </w:pPr>
          </w:p>
          <w:p w:rsidR="0076542D" w:rsidRPr="003D4223" w:rsidRDefault="0076542D">
            <w:pPr>
              <w:jc w:val="right"/>
            </w:pPr>
          </w:p>
          <w:p w:rsidR="0076542D" w:rsidRPr="003D4223" w:rsidRDefault="0076542D">
            <w:pPr>
              <w:jc w:val="right"/>
            </w:pPr>
          </w:p>
          <w:p w:rsidR="0076542D" w:rsidRPr="003D4223" w:rsidRDefault="00D73896">
            <w:pPr>
              <w:jc w:val="right"/>
            </w:pPr>
            <w:r w:rsidRPr="003D4223">
              <w:t>Приложение № 1</w:t>
            </w:r>
          </w:p>
          <w:p w:rsidR="0076542D" w:rsidRPr="003D4223" w:rsidRDefault="00D73896">
            <w:pPr>
              <w:jc w:val="right"/>
            </w:pPr>
            <w:r w:rsidRPr="003D4223">
              <w:t>к Контракту</w:t>
            </w:r>
          </w:p>
          <w:p w:rsidR="0076542D" w:rsidRPr="003D4223" w:rsidRDefault="00D73896">
            <w:pPr>
              <w:jc w:val="right"/>
            </w:pPr>
            <w:r w:rsidRPr="003D4223">
              <w:t>от «_</w:t>
            </w:r>
            <w:proofErr w:type="gramStart"/>
            <w:r w:rsidRPr="003D4223">
              <w:t>_»_</w:t>
            </w:r>
            <w:proofErr w:type="gramEnd"/>
            <w:r w:rsidRPr="003D4223">
              <w:t>__________ 20__ г.</w:t>
            </w:r>
          </w:p>
          <w:p w:rsidR="0076542D" w:rsidRPr="003D4223" w:rsidRDefault="00D73896">
            <w:pPr>
              <w:jc w:val="right"/>
            </w:pPr>
            <w:r w:rsidRPr="003D4223">
              <w:t xml:space="preserve">№ </w:t>
            </w:r>
          </w:p>
          <w:p w:rsidR="0076542D" w:rsidRPr="003D4223" w:rsidRDefault="0076542D">
            <w:pPr>
              <w:jc w:val="right"/>
            </w:pPr>
          </w:p>
        </w:tc>
        <w:tc>
          <w:tcPr>
            <w:tcW w:w="236" w:type="dxa"/>
            <w:shd w:val="clear" w:color="auto" w:fill="auto"/>
            <w:tcMar>
              <w:top w:w="0" w:type="dxa"/>
              <w:left w:w="108" w:type="dxa"/>
              <w:bottom w:w="0" w:type="dxa"/>
              <w:right w:w="108" w:type="dxa"/>
            </w:tcMar>
          </w:tcPr>
          <w:p w:rsidR="0076542D" w:rsidRPr="003D4223" w:rsidRDefault="0076542D">
            <w:pPr>
              <w:spacing w:before="120" w:after="120"/>
            </w:pPr>
          </w:p>
        </w:tc>
      </w:tr>
    </w:tbl>
    <w:p w:rsidR="0076542D" w:rsidRPr="003D4223" w:rsidRDefault="00D73896">
      <w:pPr>
        <w:keepNext/>
        <w:spacing w:before="120" w:after="120"/>
        <w:jc w:val="center"/>
        <w:rPr>
          <w:b/>
          <w:bCs/>
        </w:rPr>
      </w:pPr>
      <w:r w:rsidRPr="003D4223">
        <w:rPr>
          <w:b/>
          <w:bCs/>
        </w:rPr>
        <w:lastRenderedPageBreak/>
        <w:t>Спецификация</w:t>
      </w:r>
    </w:p>
    <w:p w:rsidR="0076542D" w:rsidRPr="003D4223" w:rsidRDefault="0076542D">
      <w:pPr>
        <w:jc w:val="right"/>
      </w:pPr>
    </w:p>
    <w:tbl>
      <w:tblPr>
        <w:tblStyle w:val="a9"/>
        <w:tblW w:w="10206" w:type="dxa"/>
        <w:tblInd w:w="-5" w:type="dxa"/>
        <w:tblLayout w:type="fixed"/>
        <w:tblLook w:val="0400" w:firstRow="0" w:lastRow="0" w:firstColumn="0" w:lastColumn="0" w:noHBand="0" w:noVBand="1"/>
      </w:tblPr>
      <w:tblGrid>
        <w:gridCol w:w="315"/>
        <w:gridCol w:w="1622"/>
        <w:gridCol w:w="898"/>
        <w:gridCol w:w="993"/>
        <w:gridCol w:w="1623"/>
        <w:gridCol w:w="1374"/>
        <w:gridCol w:w="645"/>
        <w:gridCol w:w="1177"/>
        <w:gridCol w:w="1559"/>
      </w:tblGrid>
      <w:tr w:rsidR="0076542D" w:rsidRPr="003D4223" w:rsidTr="00777262">
        <w:trPr>
          <w:trHeight w:val="21"/>
        </w:trPr>
        <w:tc>
          <w:tcPr>
            <w:tcW w:w="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 п/п</w:t>
            </w:r>
          </w:p>
        </w:tc>
        <w:tc>
          <w:tcPr>
            <w:tcW w:w="25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Наименование услуги</w:t>
            </w:r>
          </w:p>
        </w:tc>
        <w:tc>
          <w:tcPr>
            <w:tcW w:w="993" w:type="dxa"/>
            <w:tcBorders>
              <w:top w:val="single" w:sz="4" w:space="0" w:color="000000"/>
              <w:left w:val="single" w:sz="4" w:space="0" w:color="000000"/>
              <w:bottom w:val="single" w:sz="4" w:space="0" w:color="000000"/>
              <w:right w:val="single" w:sz="4" w:space="0" w:color="000000"/>
            </w:tcBorders>
          </w:tcPr>
          <w:p w:rsidR="0076542D" w:rsidRPr="003D4223" w:rsidRDefault="00D73896">
            <w:r w:rsidRPr="003D4223">
              <w:t>КТРУ / ОКПД 2</w:t>
            </w:r>
          </w:p>
        </w:tc>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Цена единицы (с учетом НДС), в руб.</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НДС, руб.</w:t>
            </w:r>
          </w:p>
        </w:tc>
        <w:tc>
          <w:tcPr>
            <w:tcW w:w="645"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D73896">
            <w:r w:rsidRPr="003D4223">
              <w:t>Кол-во</w:t>
            </w:r>
          </w:p>
        </w:tc>
        <w:tc>
          <w:tcPr>
            <w:tcW w:w="1177"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D73896">
            <w:r w:rsidRPr="003D4223">
              <w:t>Ед. изм.</w:t>
            </w:r>
          </w:p>
        </w:tc>
        <w:tc>
          <w:tcPr>
            <w:tcW w:w="1559"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D73896">
            <w:r w:rsidRPr="003D4223">
              <w:t>Сумма (с учетом НДС), в руб.</w:t>
            </w:r>
          </w:p>
        </w:tc>
      </w:tr>
      <w:tr w:rsidR="0076542D" w:rsidRPr="003D4223" w:rsidTr="00777262">
        <w:trPr>
          <w:trHeight w:val="21"/>
        </w:trPr>
        <w:tc>
          <w:tcPr>
            <w:tcW w:w="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1</w:t>
            </w:r>
          </w:p>
        </w:tc>
        <w:tc>
          <w:tcPr>
            <w:tcW w:w="2520" w:type="dxa"/>
            <w:gridSpan w:val="2"/>
            <w:tcBorders>
              <w:top w:val="single" w:sz="4" w:space="0" w:color="000000"/>
              <w:left w:val="single" w:sz="4" w:space="0" w:color="000000"/>
              <w:bottom w:val="single" w:sz="4" w:space="0" w:color="000000"/>
              <w:right w:val="single" w:sz="6" w:space="0" w:color="000000"/>
            </w:tcBorders>
            <w:tcMar>
              <w:top w:w="0" w:type="dxa"/>
              <w:left w:w="40" w:type="dxa"/>
              <w:bottom w:w="0" w:type="dxa"/>
              <w:right w:w="40" w:type="dxa"/>
            </w:tcMar>
          </w:tcPr>
          <w:p w:rsidR="0076542D" w:rsidRPr="003D4223" w:rsidRDefault="00D73896">
            <w:pPr>
              <w:widowControl w:val="0"/>
            </w:pPr>
            <w:r w:rsidRPr="003D4223">
              <w:t>Предоставление неисключительных прав использования (лицензий) на ПС Система автоматизации медицинской и финансово – аналитической деятельности клинико-диагностических и профилактических центров «</w:t>
            </w:r>
            <w:proofErr w:type="spellStart"/>
            <w:r w:rsidRPr="003D4223">
              <w:t>Интер</w:t>
            </w:r>
            <w:proofErr w:type="spellEnd"/>
            <w:r w:rsidRPr="003D4223">
              <w:t xml:space="preserve">-Мед» </w:t>
            </w:r>
          </w:p>
        </w:tc>
        <w:tc>
          <w:tcPr>
            <w:tcW w:w="993" w:type="dxa"/>
            <w:tcBorders>
              <w:top w:val="single" w:sz="4" w:space="0" w:color="000000"/>
              <w:left w:val="single" w:sz="4" w:space="0" w:color="000000"/>
              <w:bottom w:val="single" w:sz="4" w:space="0" w:color="000000"/>
              <w:right w:val="single" w:sz="4" w:space="0" w:color="000000"/>
            </w:tcBorders>
          </w:tcPr>
          <w:p w:rsidR="0076542D" w:rsidRPr="003D4223" w:rsidRDefault="00777262" w:rsidP="00777262">
            <w:pPr>
              <w:jc w:val="left"/>
            </w:pPr>
            <w:r>
              <w:t xml:space="preserve">58.29.50.000 </w:t>
            </w:r>
          </w:p>
        </w:tc>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6542D" w:rsidRPr="003D4223" w:rsidRDefault="0076542D">
            <w:pPr>
              <w:jc w:val="right"/>
            </w:pPr>
            <w:bookmarkStart w:id="5" w:name="_GoBack"/>
            <w:bookmarkEnd w:id="5"/>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76542D">
            <w:pPr>
              <w:jc w:val="center"/>
            </w:pPr>
          </w:p>
        </w:tc>
        <w:tc>
          <w:tcPr>
            <w:tcW w:w="645"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center"/>
            </w:pPr>
          </w:p>
        </w:tc>
        <w:tc>
          <w:tcPr>
            <w:tcW w:w="1177"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right"/>
            </w:pPr>
          </w:p>
        </w:tc>
      </w:tr>
      <w:tr w:rsidR="0076542D" w:rsidRPr="003D4223" w:rsidTr="00777262">
        <w:trPr>
          <w:trHeight w:val="21"/>
        </w:trPr>
        <w:tc>
          <w:tcPr>
            <w:tcW w:w="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2</w:t>
            </w:r>
          </w:p>
        </w:tc>
        <w:tc>
          <w:tcPr>
            <w:tcW w:w="2520" w:type="dxa"/>
            <w:gridSpan w:val="2"/>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tcPr>
          <w:p w:rsidR="0076542D" w:rsidRPr="003D4223" w:rsidRDefault="00D73896">
            <w:pPr>
              <w:jc w:val="left"/>
            </w:pPr>
            <w:r w:rsidRPr="003D4223">
              <w:t>Настройка МИС для получения данных с лабораторных анализаторов.</w:t>
            </w:r>
          </w:p>
          <w:p w:rsidR="0076542D" w:rsidRPr="003D4223" w:rsidRDefault="0076542D">
            <w:pPr>
              <w:jc w:val="left"/>
            </w:pPr>
          </w:p>
        </w:tc>
        <w:tc>
          <w:tcPr>
            <w:tcW w:w="993" w:type="dxa"/>
            <w:tcBorders>
              <w:top w:val="single" w:sz="4" w:space="0" w:color="000000"/>
              <w:left w:val="single" w:sz="4" w:space="0" w:color="000000"/>
              <w:bottom w:val="single" w:sz="4" w:space="0" w:color="000000"/>
              <w:right w:val="single" w:sz="4" w:space="0" w:color="000000"/>
            </w:tcBorders>
          </w:tcPr>
          <w:p w:rsidR="0076542D" w:rsidRPr="003D4223" w:rsidRDefault="00D73896">
            <w:pPr>
              <w:jc w:val="left"/>
            </w:pPr>
            <w:r w:rsidRPr="003D4223">
              <w:t>62.01.11.000</w:t>
            </w:r>
          </w:p>
          <w:p w:rsidR="0076542D" w:rsidRPr="003D4223" w:rsidRDefault="0076542D">
            <w:pPr>
              <w:jc w:val="left"/>
            </w:pPr>
          </w:p>
        </w:tc>
        <w:tc>
          <w:tcPr>
            <w:tcW w:w="1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6542D" w:rsidRPr="003D4223" w:rsidRDefault="0076542D">
            <w:pPr>
              <w:jc w:val="right"/>
            </w:pP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76542D">
            <w:pPr>
              <w:jc w:val="center"/>
            </w:pPr>
          </w:p>
        </w:tc>
        <w:tc>
          <w:tcPr>
            <w:tcW w:w="645"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center"/>
            </w:pPr>
          </w:p>
        </w:tc>
        <w:tc>
          <w:tcPr>
            <w:tcW w:w="1177"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right"/>
            </w:pPr>
          </w:p>
        </w:tc>
      </w:tr>
      <w:tr w:rsidR="0076542D" w:rsidRPr="003D4223">
        <w:trPr>
          <w:trHeight w:val="21"/>
        </w:trPr>
        <w:tc>
          <w:tcPr>
            <w:tcW w:w="1937" w:type="dxa"/>
            <w:gridSpan w:val="2"/>
            <w:tcBorders>
              <w:top w:val="single" w:sz="4" w:space="0" w:color="000000"/>
              <w:left w:val="single" w:sz="4" w:space="0" w:color="000000"/>
              <w:bottom w:val="single" w:sz="4" w:space="0" w:color="000000"/>
              <w:right w:val="single" w:sz="4" w:space="0" w:color="000000"/>
            </w:tcBorders>
          </w:tcPr>
          <w:p w:rsidR="0076542D" w:rsidRPr="003D4223" w:rsidRDefault="0076542D"/>
        </w:tc>
        <w:tc>
          <w:tcPr>
            <w:tcW w:w="671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542D" w:rsidRPr="003D4223" w:rsidRDefault="00D73896">
            <w:r w:rsidRPr="003D4223">
              <w:t>ИТОГО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76542D" w:rsidRPr="003D4223" w:rsidRDefault="0076542D">
            <w:pPr>
              <w:jc w:val="right"/>
            </w:pPr>
          </w:p>
        </w:tc>
      </w:tr>
    </w:tbl>
    <w:p w:rsidR="0076542D" w:rsidRPr="003D4223" w:rsidRDefault="0076542D">
      <w:pPr>
        <w:jc w:val="right"/>
      </w:pPr>
    </w:p>
    <w:p w:rsidR="0076542D" w:rsidRPr="003D4223" w:rsidRDefault="0076542D">
      <w:pPr>
        <w:jc w:val="right"/>
      </w:pPr>
    </w:p>
    <w:tbl>
      <w:tblPr>
        <w:tblStyle w:val="aa"/>
        <w:tblW w:w="9588" w:type="dxa"/>
        <w:tblInd w:w="0" w:type="dxa"/>
        <w:tblLayout w:type="fixed"/>
        <w:tblLook w:val="0000" w:firstRow="0" w:lastRow="0" w:firstColumn="0" w:lastColumn="0" w:noHBand="0" w:noVBand="0"/>
      </w:tblPr>
      <w:tblGrid>
        <w:gridCol w:w="4503"/>
        <w:gridCol w:w="5085"/>
      </w:tblGrid>
      <w:tr w:rsidR="0076542D" w:rsidRPr="003D4223">
        <w:tc>
          <w:tcPr>
            <w:tcW w:w="4503" w:type="dxa"/>
            <w:shd w:val="clear" w:color="auto" w:fill="auto"/>
            <w:tcMar>
              <w:top w:w="0" w:type="dxa"/>
              <w:left w:w="108" w:type="dxa"/>
              <w:bottom w:w="0" w:type="dxa"/>
              <w:right w:w="108" w:type="dxa"/>
            </w:tcMar>
          </w:tcPr>
          <w:p w:rsidR="0076542D" w:rsidRPr="003D4223" w:rsidRDefault="0076542D">
            <w:pPr>
              <w:ind w:left="599"/>
            </w:pPr>
          </w:p>
        </w:tc>
        <w:tc>
          <w:tcPr>
            <w:tcW w:w="5085" w:type="dxa"/>
            <w:shd w:val="clear" w:color="auto" w:fill="auto"/>
            <w:tcMar>
              <w:top w:w="0" w:type="dxa"/>
              <w:left w:w="108" w:type="dxa"/>
              <w:bottom w:w="0" w:type="dxa"/>
              <w:right w:w="108" w:type="dxa"/>
            </w:tcMar>
          </w:tcPr>
          <w:p w:rsidR="0076542D" w:rsidRPr="003D4223" w:rsidRDefault="0076542D">
            <w:pPr>
              <w:ind w:left="720"/>
            </w:pPr>
          </w:p>
        </w:tc>
      </w:tr>
    </w:tbl>
    <w:p w:rsidR="0076542D" w:rsidRPr="003D4223" w:rsidRDefault="0076542D">
      <w:pPr>
        <w:jc w:val="right"/>
      </w:pPr>
    </w:p>
    <w:p w:rsidR="0076542D" w:rsidRPr="003D4223" w:rsidRDefault="0076542D">
      <w:pPr>
        <w:pageBreakBefore/>
        <w:pBdr>
          <w:top w:val="nil"/>
          <w:left w:val="nil"/>
          <w:bottom w:val="nil"/>
          <w:right w:val="nil"/>
          <w:between w:val="nil"/>
        </w:pBdr>
        <w:jc w:val="right"/>
      </w:pPr>
    </w:p>
    <w:p w:rsidR="0076542D" w:rsidRPr="003D4223" w:rsidRDefault="0076542D">
      <w:pPr>
        <w:pBdr>
          <w:top w:val="nil"/>
          <w:left w:val="nil"/>
          <w:bottom w:val="nil"/>
          <w:right w:val="nil"/>
          <w:between w:val="nil"/>
        </w:pBdr>
        <w:jc w:val="right"/>
      </w:pPr>
    </w:p>
    <w:p w:rsidR="0076542D" w:rsidRPr="003D4223" w:rsidRDefault="00D73896">
      <w:pPr>
        <w:pBdr>
          <w:top w:val="nil"/>
          <w:left w:val="nil"/>
          <w:bottom w:val="nil"/>
          <w:right w:val="nil"/>
          <w:between w:val="nil"/>
        </w:pBdr>
        <w:jc w:val="right"/>
        <w:rPr>
          <w:color w:val="000000"/>
        </w:rPr>
      </w:pPr>
      <w:r w:rsidRPr="003D4223">
        <w:rPr>
          <w:color w:val="000000"/>
        </w:rPr>
        <w:t xml:space="preserve">Приложение № </w:t>
      </w:r>
      <w:r w:rsidRPr="003D4223">
        <w:t>2</w:t>
      </w:r>
    </w:p>
    <w:p w:rsidR="0076542D" w:rsidRPr="003D4223" w:rsidRDefault="00D73896">
      <w:pPr>
        <w:pBdr>
          <w:top w:val="nil"/>
          <w:left w:val="nil"/>
          <w:bottom w:val="nil"/>
          <w:right w:val="nil"/>
          <w:between w:val="nil"/>
        </w:pBdr>
        <w:jc w:val="right"/>
        <w:rPr>
          <w:color w:val="000000"/>
        </w:rPr>
      </w:pPr>
      <w:r w:rsidRPr="003D4223">
        <w:rPr>
          <w:color w:val="000000"/>
        </w:rPr>
        <w:t>к Контракту</w:t>
      </w:r>
    </w:p>
    <w:p w:rsidR="0076542D" w:rsidRPr="003D4223" w:rsidRDefault="00D73896">
      <w:pPr>
        <w:pBdr>
          <w:top w:val="nil"/>
          <w:left w:val="nil"/>
          <w:bottom w:val="nil"/>
          <w:right w:val="nil"/>
          <w:between w:val="nil"/>
        </w:pBdr>
        <w:jc w:val="right"/>
        <w:rPr>
          <w:color w:val="000000"/>
        </w:rPr>
      </w:pPr>
      <w:r w:rsidRPr="003D4223">
        <w:rPr>
          <w:color w:val="000000"/>
        </w:rPr>
        <w:t>от «_</w:t>
      </w:r>
      <w:proofErr w:type="gramStart"/>
      <w:r w:rsidRPr="003D4223">
        <w:rPr>
          <w:color w:val="000000"/>
        </w:rPr>
        <w:t>_»_</w:t>
      </w:r>
      <w:proofErr w:type="gramEnd"/>
      <w:r w:rsidRPr="003D4223">
        <w:rPr>
          <w:color w:val="000000"/>
        </w:rPr>
        <w:t>__________ 20__ г.</w:t>
      </w:r>
    </w:p>
    <w:p w:rsidR="0076542D" w:rsidRPr="003D4223" w:rsidRDefault="00D73896">
      <w:pPr>
        <w:pBdr>
          <w:top w:val="nil"/>
          <w:left w:val="nil"/>
          <w:bottom w:val="nil"/>
          <w:right w:val="nil"/>
          <w:between w:val="nil"/>
        </w:pBdr>
        <w:jc w:val="right"/>
        <w:rPr>
          <w:color w:val="000000"/>
        </w:rPr>
      </w:pPr>
      <w:r w:rsidRPr="003D4223">
        <w:rPr>
          <w:color w:val="000000"/>
        </w:rPr>
        <w:t xml:space="preserve">№ </w:t>
      </w:r>
    </w:p>
    <w:p w:rsidR="0076542D" w:rsidRPr="003D4223" w:rsidRDefault="00D73896">
      <w:pPr>
        <w:keepNext/>
        <w:spacing w:before="120" w:after="120"/>
        <w:jc w:val="center"/>
        <w:rPr>
          <w:b/>
          <w:bCs/>
        </w:rPr>
      </w:pPr>
      <w:r w:rsidRPr="003D4223">
        <w:rPr>
          <w:b/>
          <w:bCs/>
        </w:rPr>
        <w:t>ТЕХНИЧЕСКОЕ ЗАДАНИЕ</w:t>
      </w:r>
    </w:p>
    <w:p w:rsidR="0076542D" w:rsidRPr="003D4223" w:rsidRDefault="00D73896">
      <w:pPr>
        <w:widowControl w:val="0"/>
        <w:shd w:val="clear" w:color="auto" w:fill="FFFFFF"/>
        <w:jc w:val="center"/>
      </w:pPr>
      <w:bookmarkStart w:id="6" w:name="_3q64il58ow04" w:colFirst="0" w:colLast="0"/>
      <w:bookmarkEnd w:id="6"/>
      <w:r w:rsidRPr="003D4223">
        <w:t>Оказание услуг по развитию эксплуатируемой в ФБУН «Санкт-Петербургский научно-исследовательский институт эпидемиологии и микробиологии им. Пастера» медицинской информационной системы</w:t>
      </w:r>
    </w:p>
    <w:p w:rsidR="0076542D" w:rsidRPr="003D4223" w:rsidRDefault="0076542D">
      <w:pPr>
        <w:widowControl w:val="0"/>
        <w:shd w:val="clear" w:color="auto" w:fill="FFFFFF"/>
        <w:jc w:val="center"/>
      </w:pPr>
      <w:bookmarkStart w:id="7" w:name="_jnmafxw07tg" w:colFirst="0" w:colLast="0"/>
      <w:bookmarkEnd w:id="7"/>
    </w:p>
    <w:p w:rsidR="0076542D" w:rsidRPr="003D4223" w:rsidRDefault="00D73896">
      <w:pPr>
        <w:widowControl w:val="0"/>
        <w:numPr>
          <w:ilvl w:val="0"/>
          <w:numId w:val="5"/>
        </w:numPr>
        <w:shd w:val="clear" w:color="auto" w:fill="FFFFFF"/>
      </w:pPr>
      <w:r w:rsidRPr="003D4223">
        <w:t>В рамках описания объекта закупки предусматривается развитие эксплуатируемой в ФБУН «Санкт-Петербургский научно-исследовательский институт эпидемиологии и микробиологии им. Пастера» (далее - Заказчик) медицинской информационной системы на базе программного средства «</w:t>
      </w:r>
      <w:proofErr w:type="spellStart"/>
      <w:r w:rsidRPr="003D4223">
        <w:t>Интер</w:t>
      </w:r>
      <w:proofErr w:type="spellEnd"/>
      <w:r w:rsidRPr="003D4223">
        <w:t>-Мед» (свидетельство о государственной регистрации программы для ЭВМ №2009613523 от 30.06.2009г.) в части получения данных с лабораторных анализаторов.</w:t>
      </w:r>
    </w:p>
    <w:p w:rsidR="0076542D" w:rsidRPr="003D4223" w:rsidRDefault="0076542D">
      <w:pPr>
        <w:keepNext/>
        <w:keepLines/>
        <w:rPr>
          <w:b/>
          <w:bCs/>
        </w:rPr>
      </w:pPr>
    </w:p>
    <w:p w:rsidR="0076542D" w:rsidRPr="003D4223" w:rsidRDefault="00D73896">
      <w:pPr>
        <w:keepNext/>
        <w:keepLines/>
        <w:rPr>
          <w:b/>
          <w:bCs/>
        </w:rPr>
      </w:pPr>
      <w:r w:rsidRPr="003D4223">
        <w:rPr>
          <w:b/>
          <w:bCs/>
        </w:rPr>
        <w:t>2. Используемые термины и сокращения</w:t>
      </w:r>
    </w:p>
    <w:tbl>
      <w:tblPr>
        <w:tblStyle w:val="ab"/>
        <w:tblW w:w="99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6"/>
        <w:gridCol w:w="7787"/>
      </w:tblGrid>
      <w:tr w:rsidR="0076542D" w:rsidRPr="003D4223">
        <w:trPr>
          <w:trHeight w:val="199"/>
          <w:jc w:val="center"/>
        </w:trPr>
        <w:tc>
          <w:tcPr>
            <w:tcW w:w="2156" w:type="dxa"/>
            <w:vAlign w:val="center"/>
          </w:tcPr>
          <w:p w:rsidR="0076542D" w:rsidRPr="003D4223" w:rsidRDefault="00D73896">
            <w:pPr>
              <w:keepNext/>
              <w:jc w:val="center"/>
              <w:rPr>
                <w:b/>
                <w:bCs/>
              </w:rPr>
            </w:pPr>
            <w:r w:rsidRPr="003D4223">
              <w:rPr>
                <w:b/>
                <w:bCs/>
              </w:rPr>
              <w:t>Термин / Сокращение</w:t>
            </w:r>
          </w:p>
        </w:tc>
        <w:tc>
          <w:tcPr>
            <w:tcW w:w="7787" w:type="dxa"/>
            <w:vAlign w:val="center"/>
          </w:tcPr>
          <w:p w:rsidR="0076542D" w:rsidRPr="003D4223" w:rsidRDefault="00D73896">
            <w:pPr>
              <w:keepNext/>
              <w:jc w:val="center"/>
              <w:rPr>
                <w:b/>
                <w:bCs/>
              </w:rPr>
            </w:pPr>
            <w:r w:rsidRPr="003D4223">
              <w:rPr>
                <w:b/>
                <w:bCs/>
              </w:rPr>
              <w:t>Описание</w:t>
            </w:r>
          </w:p>
        </w:tc>
      </w:tr>
      <w:tr w:rsidR="0076542D" w:rsidRPr="003D4223">
        <w:trPr>
          <w:trHeight w:val="199"/>
          <w:jc w:val="center"/>
        </w:trPr>
        <w:tc>
          <w:tcPr>
            <w:tcW w:w="2156" w:type="dxa"/>
            <w:vAlign w:val="center"/>
          </w:tcPr>
          <w:p w:rsidR="0076542D" w:rsidRPr="003D4223" w:rsidRDefault="00D73896">
            <w:pPr>
              <w:ind w:left="6" w:firstLine="6"/>
            </w:pPr>
            <w:r w:rsidRPr="003D4223">
              <w:t>АРМ</w:t>
            </w:r>
          </w:p>
        </w:tc>
        <w:tc>
          <w:tcPr>
            <w:tcW w:w="7787" w:type="dxa"/>
            <w:vAlign w:val="center"/>
          </w:tcPr>
          <w:p w:rsidR="0076542D" w:rsidRPr="003D4223" w:rsidRDefault="00D73896">
            <w:pPr>
              <w:ind w:left="6" w:firstLine="6"/>
            </w:pPr>
            <w:r w:rsidRPr="003D4223">
              <w:t>Автоматизированное рабочее место</w:t>
            </w:r>
          </w:p>
        </w:tc>
      </w:tr>
      <w:tr w:rsidR="0076542D" w:rsidRPr="003D4223">
        <w:trPr>
          <w:trHeight w:val="199"/>
          <w:jc w:val="center"/>
        </w:trPr>
        <w:tc>
          <w:tcPr>
            <w:tcW w:w="2156" w:type="dxa"/>
            <w:vAlign w:val="center"/>
          </w:tcPr>
          <w:p w:rsidR="0076542D" w:rsidRPr="003D4223" w:rsidRDefault="00D73896">
            <w:pPr>
              <w:ind w:left="6" w:firstLine="6"/>
            </w:pPr>
            <w:r w:rsidRPr="003D4223">
              <w:t>БД</w:t>
            </w:r>
          </w:p>
        </w:tc>
        <w:tc>
          <w:tcPr>
            <w:tcW w:w="7787" w:type="dxa"/>
            <w:vAlign w:val="center"/>
          </w:tcPr>
          <w:p w:rsidR="0076542D" w:rsidRPr="003D4223" w:rsidRDefault="00D73896">
            <w:pPr>
              <w:ind w:left="6" w:firstLine="6"/>
            </w:pPr>
            <w:r w:rsidRPr="003D4223">
              <w:t>База данных</w:t>
            </w:r>
          </w:p>
        </w:tc>
      </w:tr>
      <w:tr w:rsidR="0076542D" w:rsidRPr="003D4223">
        <w:trPr>
          <w:trHeight w:val="199"/>
          <w:jc w:val="center"/>
        </w:trPr>
        <w:tc>
          <w:tcPr>
            <w:tcW w:w="2156" w:type="dxa"/>
            <w:vAlign w:val="center"/>
          </w:tcPr>
          <w:p w:rsidR="0076542D" w:rsidRPr="003D4223" w:rsidRDefault="00D73896">
            <w:pPr>
              <w:ind w:left="6" w:firstLine="6"/>
            </w:pPr>
            <w:r w:rsidRPr="003D4223">
              <w:t>ИС</w:t>
            </w:r>
          </w:p>
        </w:tc>
        <w:tc>
          <w:tcPr>
            <w:tcW w:w="7787" w:type="dxa"/>
            <w:vAlign w:val="center"/>
          </w:tcPr>
          <w:p w:rsidR="0076542D" w:rsidRPr="003D4223" w:rsidRDefault="00D73896">
            <w:pPr>
              <w:ind w:left="6" w:firstLine="6"/>
            </w:pPr>
            <w:r w:rsidRPr="003D4223">
              <w:t>Информационная система</w:t>
            </w:r>
          </w:p>
        </w:tc>
      </w:tr>
      <w:tr w:rsidR="0076542D" w:rsidRPr="003D4223">
        <w:trPr>
          <w:trHeight w:val="199"/>
          <w:jc w:val="center"/>
        </w:trPr>
        <w:tc>
          <w:tcPr>
            <w:tcW w:w="2156" w:type="dxa"/>
            <w:vAlign w:val="center"/>
          </w:tcPr>
          <w:p w:rsidR="0076542D" w:rsidRPr="003D4223" w:rsidRDefault="00D73896">
            <w:pPr>
              <w:ind w:left="6" w:firstLine="6"/>
            </w:pPr>
            <w:r w:rsidRPr="003D4223">
              <w:t>МИС, Система</w:t>
            </w:r>
          </w:p>
        </w:tc>
        <w:tc>
          <w:tcPr>
            <w:tcW w:w="7787" w:type="dxa"/>
            <w:vAlign w:val="center"/>
          </w:tcPr>
          <w:p w:rsidR="0076542D" w:rsidRPr="003D4223" w:rsidRDefault="00D73896">
            <w:pPr>
              <w:ind w:left="6" w:firstLine="6"/>
            </w:pPr>
            <w:r w:rsidRPr="003D4223">
              <w:t>Медицинская информационная система ФБУН «Санкт-Петербургский научно-исследовательский институт эпидемиологии и микробиологии им. Пастера»</w:t>
            </w:r>
          </w:p>
        </w:tc>
      </w:tr>
      <w:tr w:rsidR="0076542D" w:rsidRPr="003D4223">
        <w:trPr>
          <w:trHeight w:val="391"/>
          <w:jc w:val="center"/>
        </w:trPr>
        <w:tc>
          <w:tcPr>
            <w:tcW w:w="2156" w:type="dxa"/>
            <w:vAlign w:val="center"/>
          </w:tcPr>
          <w:p w:rsidR="0076542D" w:rsidRPr="003D4223" w:rsidRDefault="00D73896">
            <w:pPr>
              <w:ind w:left="6" w:firstLine="6"/>
            </w:pPr>
            <w:proofErr w:type="spellStart"/>
            <w:r w:rsidRPr="003D4223">
              <w:t>Интер</w:t>
            </w:r>
            <w:proofErr w:type="spellEnd"/>
            <w:r w:rsidRPr="003D4223">
              <w:t>-Мед</w:t>
            </w:r>
          </w:p>
        </w:tc>
        <w:tc>
          <w:tcPr>
            <w:tcW w:w="7787" w:type="dxa"/>
            <w:vAlign w:val="center"/>
          </w:tcPr>
          <w:p w:rsidR="0076542D" w:rsidRPr="003D4223" w:rsidRDefault="00D73896">
            <w:pPr>
              <w:ind w:left="6" w:firstLine="6"/>
            </w:pPr>
            <w:r w:rsidRPr="003D4223">
              <w:t>Система автоматизации медицинской и финансово-аналитической деятельности клинико-диагностических и профилактических центров</w:t>
            </w:r>
          </w:p>
        </w:tc>
      </w:tr>
      <w:tr w:rsidR="0076542D" w:rsidRPr="003D4223">
        <w:trPr>
          <w:trHeight w:val="199"/>
          <w:jc w:val="center"/>
        </w:trPr>
        <w:tc>
          <w:tcPr>
            <w:tcW w:w="2156" w:type="dxa"/>
            <w:vAlign w:val="center"/>
          </w:tcPr>
          <w:p w:rsidR="0076542D" w:rsidRPr="003D4223" w:rsidRDefault="00D73896">
            <w:pPr>
              <w:ind w:left="6" w:firstLine="6"/>
            </w:pPr>
            <w:r w:rsidRPr="003D4223">
              <w:t>ЛПУ</w:t>
            </w:r>
          </w:p>
        </w:tc>
        <w:tc>
          <w:tcPr>
            <w:tcW w:w="7787" w:type="dxa"/>
            <w:vAlign w:val="center"/>
          </w:tcPr>
          <w:p w:rsidR="0076542D" w:rsidRPr="003D4223" w:rsidRDefault="00D73896">
            <w:pPr>
              <w:ind w:left="6" w:firstLine="6"/>
            </w:pPr>
            <w:r w:rsidRPr="003D4223">
              <w:t>Лечебно-профилактическое учреждение</w:t>
            </w:r>
          </w:p>
        </w:tc>
      </w:tr>
      <w:tr w:rsidR="0076542D" w:rsidRPr="003D4223">
        <w:trPr>
          <w:trHeight w:val="199"/>
          <w:jc w:val="center"/>
        </w:trPr>
        <w:tc>
          <w:tcPr>
            <w:tcW w:w="2156" w:type="dxa"/>
            <w:vAlign w:val="center"/>
          </w:tcPr>
          <w:p w:rsidR="0076542D" w:rsidRPr="003D4223" w:rsidRDefault="00D73896">
            <w:pPr>
              <w:ind w:left="6" w:firstLine="6"/>
            </w:pPr>
            <w:r w:rsidRPr="003D4223">
              <w:t>ПО</w:t>
            </w:r>
          </w:p>
        </w:tc>
        <w:tc>
          <w:tcPr>
            <w:tcW w:w="7787" w:type="dxa"/>
            <w:vAlign w:val="center"/>
          </w:tcPr>
          <w:p w:rsidR="0076542D" w:rsidRPr="003D4223" w:rsidRDefault="00D73896">
            <w:pPr>
              <w:ind w:left="6" w:firstLine="6"/>
            </w:pPr>
            <w:r w:rsidRPr="003D4223">
              <w:t>Программное обеспечение</w:t>
            </w:r>
          </w:p>
        </w:tc>
      </w:tr>
      <w:tr w:rsidR="0076542D" w:rsidRPr="003D4223">
        <w:trPr>
          <w:trHeight w:val="199"/>
          <w:jc w:val="center"/>
        </w:trPr>
        <w:tc>
          <w:tcPr>
            <w:tcW w:w="2156" w:type="dxa"/>
            <w:vAlign w:val="center"/>
          </w:tcPr>
          <w:p w:rsidR="0076542D" w:rsidRPr="003D4223" w:rsidRDefault="00D73896">
            <w:pPr>
              <w:ind w:left="6" w:firstLine="6"/>
            </w:pPr>
            <w:r w:rsidRPr="003D4223">
              <w:t>ПС</w:t>
            </w:r>
          </w:p>
        </w:tc>
        <w:tc>
          <w:tcPr>
            <w:tcW w:w="7787" w:type="dxa"/>
            <w:vAlign w:val="center"/>
          </w:tcPr>
          <w:p w:rsidR="0076542D" w:rsidRPr="003D4223" w:rsidRDefault="00D73896">
            <w:pPr>
              <w:ind w:left="6" w:firstLine="6"/>
            </w:pPr>
            <w:r w:rsidRPr="003D4223">
              <w:t>Программное средство</w:t>
            </w:r>
          </w:p>
        </w:tc>
      </w:tr>
      <w:tr w:rsidR="0076542D" w:rsidRPr="003D4223">
        <w:trPr>
          <w:trHeight w:val="199"/>
          <w:jc w:val="center"/>
        </w:trPr>
        <w:tc>
          <w:tcPr>
            <w:tcW w:w="2156" w:type="dxa"/>
            <w:vAlign w:val="center"/>
          </w:tcPr>
          <w:p w:rsidR="0076542D" w:rsidRPr="003D4223" w:rsidRDefault="00D73896">
            <w:pPr>
              <w:ind w:left="6" w:firstLine="6"/>
            </w:pPr>
            <w:r w:rsidRPr="003D4223">
              <w:t>ТЗ</w:t>
            </w:r>
          </w:p>
        </w:tc>
        <w:tc>
          <w:tcPr>
            <w:tcW w:w="7787" w:type="dxa"/>
            <w:vAlign w:val="center"/>
          </w:tcPr>
          <w:p w:rsidR="0076542D" w:rsidRPr="003D4223" w:rsidRDefault="00D73896">
            <w:pPr>
              <w:ind w:left="6" w:firstLine="6"/>
            </w:pPr>
            <w:r w:rsidRPr="003D4223">
              <w:t>Техническое задание</w:t>
            </w:r>
          </w:p>
        </w:tc>
      </w:tr>
    </w:tbl>
    <w:p w:rsidR="0076542D" w:rsidRPr="003D4223" w:rsidRDefault="0076542D">
      <w:pPr>
        <w:ind w:firstLine="709"/>
        <w:rPr>
          <w:b/>
          <w:bCs/>
        </w:rPr>
      </w:pPr>
      <w:bookmarkStart w:id="8" w:name="_pt10g618rlli" w:colFirst="0" w:colLast="0"/>
      <w:bookmarkEnd w:id="8"/>
    </w:p>
    <w:p w:rsidR="0076542D" w:rsidRPr="003D4223" w:rsidRDefault="00D73896">
      <w:r w:rsidRPr="003D4223">
        <w:rPr>
          <w:b/>
          <w:bCs/>
        </w:rPr>
        <w:t>3. Описание МИС</w:t>
      </w:r>
      <w:r w:rsidRPr="003D4223">
        <w:t xml:space="preserve">: </w:t>
      </w:r>
    </w:p>
    <w:p w:rsidR="0076542D" w:rsidRPr="003D4223" w:rsidRDefault="00D73896">
      <w:pPr>
        <w:widowControl w:val="0"/>
        <w:spacing w:after="120"/>
        <w:ind w:firstLine="720"/>
        <w:rPr>
          <w:b/>
          <w:bCs/>
          <w:smallCaps/>
        </w:rPr>
      </w:pPr>
      <w:r w:rsidRPr="003D4223">
        <w:t>У Заказчика функционирует медицинская информационная система на платформе программного средства «</w:t>
      </w:r>
      <w:proofErr w:type="spellStart"/>
      <w:r w:rsidRPr="003D4223">
        <w:t>Интер</w:t>
      </w:r>
      <w:proofErr w:type="spellEnd"/>
      <w:r w:rsidRPr="003D4223">
        <w:t xml:space="preserve">-Мед», </w:t>
      </w:r>
      <w:proofErr w:type="gramStart"/>
      <w:r w:rsidRPr="003D4223">
        <w:t>которая  включает</w:t>
      </w:r>
      <w:proofErr w:type="gramEnd"/>
      <w:r w:rsidRPr="003D4223">
        <w:t xml:space="preserve"> в себя следующие модули:</w:t>
      </w:r>
    </w:p>
    <w:p w:rsidR="0076542D" w:rsidRPr="003D4223" w:rsidRDefault="00D73896">
      <w:pPr>
        <w:numPr>
          <w:ilvl w:val="1"/>
          <w:numId w:val="2"/>
        </w:numPr>
        <w:ind w:left="1080"/>
      </w:pPr>
      <w:r w:rsidRPr="003D4223">
        <w:t>Электронное расписание врачей;</w:t>
      </w:r>
    </w:p>
    <w:p w:rsidR="0076542D" w:rsidRPr="003D4223" w:rsidRDefault="00D73896">
      <w:pPr>
        <w:numPr>
          <w:ilvl w:val="1"/>
          <w:numId w:val="2"/>
        </w:numPr>
        <w:ind w:left="1080"/>
      </w:pPr>
      <w:r w:rsidRPr="003D4223">
        <w:t>Регистратура;</w:t>
      </w:r>
    </w:p>
    <w:p w:rsidR="0076542D" w:rsidRPr="003D4223" w:rsidRDefault="00D73896">
      <w:pPr>
        <w:numPr>
          <w:ilvl w:val="1"/>
          <w:numId w:val="2"/>
        </w:numPr>
        <w:ind w:left="1080"/>
      </w:pPr>
      <w:r w:rsidRPr="003D4223">
        <w:t>Поликлиника;</w:t>
      </w:r>
    </w:p>
    <w:p w:rsidR="0076542D" w:rsidRPr="003D4223" w:rsidRDefault="00D73896">
      <w:pPr>
        <w:numPr>
          <w:ilvl w:val="1"/>
          <w:numId w:val="2"/>
        </w:numPr>
        <w:ind w:left="1080"/>
      </w:pPr>
      <w:r w:rsidRPr="003D4223">
        <w:t>Врачебные комиссии;</w:t>
      </w:r>
    </w:p>
    <w:p w:rsidR="0076542D" w:rsidRPr="003D4223" w:rsidRDefault="00D73896">
      <w:pPr>
        <w:numPr>
          <w:ilvl w:val="1"/>
          <w:numId w:val="2"/>
        </w:numPr>
        <w:ind w:left="1080"/>
      </w:pPr>
      <w:r w:rsidRPr="003D4223">
        <w:t>Лаборатории с интеграцией с анализаторами; Процедурный кабинет;</w:t>
      </w:r>
    </w:p>
    <w:p w:rsidR="0076542D" w:rsidRPr="003D4223" w:rsidRDefault="00D73896">
      <w:pPr>
        <w:numPr>
          <w:ilvl w:val="1"/>
          <w:numId w:val="2"/>
        </w:numPr>
        <w:ind w:left="1080"/>
      </w:pPr>
      <w:r w:rsidRPr="003D4223">
        <w:t>Склад;</w:t>
      </w:r>
    </w:p>
    <w:p w:rsidR="0076542D" w:rsidRPr="003D4223" w:rsidRDefault="00D73896">
      <w:pPr>
        <w:numPr>
          <w:ilvl w:val="1"/>
          <w:numId w:val="2"/>
        </w:numPr>
        <w:ind w:left="1080"/>
      </w:pPr>
      <w:r w:rsidRPr="003D4223">
        <w:t>Финансовый учет;</w:t>
      </w:r>
    </w:p>
    <w:p w:rsidR="0076542D" w:rsidRPr="003D4223" w:rsidRDefault="00D73896">
      <w:pPr>
        <w:numPr>
          <w:ilvl w:val="1"/>
          <w:numId w:val="2"/>
        </w:numPr>
        <w:ind w:left="1080"/>
      </w:pPr>
      <w:r w:rsidRPr="003D4223">
        <w:t>Касса;</w:t>
      </w:r>
    </w:p>
    <w:p w:rsidR="0076542D" w:rsidRPr="003D4223" w:rsidRDefault="00D73896">
      <w:pPr>
        <w:numPr>
          <w:ilvl w:val="1"/>
          <w:numId w:val="2"/>
        </w:numPr>
        <w:ind w:left="1080"/>
      </w:pPr>
      <w:r w:rsidRPr="003D4223">
        <w:t>Дневной стационар;</w:t>
      </w:r>
    </w:p>
    <w:p w:rsidR="0076542D" w:rsidRPr="003D4223" w:rsidRDefault="00D73896">
      <w:pPr>
        <w:numPr>
          <w:ilvl w:val="1"/>
          <w:numId w:val="2"/>
        </w:numPr>
        <w:ind w:left="1080"/>
      </w:pPr>
      <w:r w:rsidRPr="003D4223">
        <w:t>Пост медсестры;</w:t>
      </w:r>
    </w:p>
    <w:p w:rsidR="0076542D" w:rsidRPr="003D4223" w:rsidRDefault="00D73896">
      <w:pPr>
        <w:numPr>
          <w:ilvl w:val="1"/>
          <w:numId w:val="2"/>
        </w:numPr>
        <w:ind w:left="1080"/>
      </w:pPr>
      <w:r w:rsidRPr="003D4223">
        <w:t>Подсистема Менеджер отчетов;</w:t>
      </w:r>
    </w:p>
    <w:p w:rsidR="0076542D" w:rsidRPr="003D4223" w:rsidRDefault="00D73896">
      <w:pPr>
        <w:numPr>
          <w:ilvl w:val="1"/>
          <w:numId w:val="2"/>
        </w:numPr>
        <w:ind w:left="1080"/>
      </w:pPr>
      <w:r w:rsidRPr="003D4223">
        <w:t>Менеджер системы;</w:t>
      </w:r>
    </w:p>
    <w:p w:rsidR="0076542D" w:rsidRPr="003D4223" w:rsidRDefault="00D73896">
      <w:pPr>
        <w:numPr>
          <w:ilvl w:val="1"/>
          <w:numId w:val="2"/>
        </w:numPr>
        <w:ind w:left="1080"/>
      </w:pPr>
      <w:r w:rsidRPr="003D4223">
        <w:t>Администратор системы;</w:t>
      </w:r>
    </w:p>
    <w:p w:rsidR="00437A48" w:rsidRPr="003D4223" w:rsidRDefault="00437A48">
      <w:pPr>
        <w:widowControl w:val="0"/>
        <w:spacing w:after="120"/>
        <w:ind w:firstLine="720"/>
        <w:rPr>
          <w:b/>
          <w:bCs/>
          <w:smallCaps/>
        </w:rPr>
      </w:pPr>
    </w:p>
    <w:p w:rsidR="0076542D" w:rsidRPr="003D4223" w:rsidRDefault="00D73896">
      <w:pPr>
        <w:widowControl w:val="0"/>
        <w:spacing w:after="120"/>
        <w:ind w:firstLine="720"/>
        <w:rPr>
          <w:b/>
          <w:bCs/>
          <w:smallCaps/>
        </w:rPr>
      </w:pPr>
      <w:r w:rsidRPr="003D4223">
        <w:rPr>
          <w:b/>
          <w:bCs/>
          <w:smallCaps/>
        </w:rPr>
        <w:t>4. Цели и задачи:</w:t>
      </w:r>
    </w:p>
    <w:p w:rsidR="0076542D" w:rsidRPr="003D4223" w:rsidRDefault="00D73896">
      <w:pPr>
        <w:widowControl w:val="0"/>
      </w:pPr>
      <w:r w:rsidRPr="003D4223">
        <w:t>Целью развития Системы является обеспечение возможности получения данных с лабораторных анализаторов. Услуги по развитию МИС должны обеспечивать совместимость, преемственность и развитие функционала уже используемого программного обеспечения на платформе ПС «</w:t>
      </w:r>
      <w:proofErr w:type="spellStart"/>
      <w:r w:rsidRPr="003D4223">
        <w:t>Интер</w:t>
      </w:r>
      <w:proofErr w:type="spellEnd"/>
      <w:r w:rsidRPr="003D4223">
        <w:t>-Мед».</w:t>
      </w:r>
    </w:p>
    <w:p w:rsidR="0076542D" w:rsidRPr="003D4223" w:rsidRDefault="00D73896">
      <w:pPr>
        <w:widowControl w:val="0"/>
      </w:pPr>
      <w:r w:rsidRPr="003D4223">
        <w:t>Для достижения поставленной цели необходимо решить следующие задачи:</w:t>
      </w:r>
    </w:p>
    <w:p w:rsidR="0076542D" w:rsidRPr="003D4223" w:rsidRDefault="00D73896">
      <w:pPr>
        <w:widowControl w:val="0"/>
        <w:numPr>
          <w:ilvl w:val="0"/>
          <w:numId w:val="6"/>
        </w:numPr>
        <w:jc w:val="left"/>
      </w:pPr>
      <w:r w:rsidRPr="003D4223">
        <w:t>Предоставление неисключительных прав использования (лицензий) на МИС согласно п. 8. описания объекта закупки.</w:t>
      </w:r>
    </w:p>
    <w:p w:rsidR="0076542D" w:rsidRPr="003D4223" w:rsidRDefault="00D73896">
      <w:pPr>
        <w:widowControl w:val="0"/>
        <w:numPr>
          <w:ilvl w:val="0"/>
          <w:numId w:val="6"/>
        </w:numPr>
        <w:jc w:val="left"/>
      </w:pPr>
      <w:r w:rsidRPr="003D4223">
        <w:t>Настройка получения данных с лабораторных анализаторов.</w:t>
      </w:r>
    </w:p>
    <w:p w:rsidR="0076542D" w:rsidRPr="003D4223" w:rsidRDefault="00D73896">
      <w:r w:rsidRPr="003D4223">
        <w:t>При оказании Услуг по развитию существующий МИС Исполнитель обязан обеспечить:</w:t>
      </w:r>
    </w:p>
    <w:p w:rsidR="0076542D" w:rsidRPr="003D4223" w:rsidRDefault="00D73896">
      <w:pPr>
        <w:widowControl w:val="0"/>
        <w:numPr>
          <w:ilvl w:val="0"/>
          <w:numId w:val="4"/>
        </w:numPr>
        <w:jc w:val="left"/>
      </w:pPr>
      <w:r w:rsidRPr="003D4223">
        <w:lastRenderedPageBreak/>
        <w:t>бесшовную интеграцию новых модулей в существующую систему, это означает отсутствие каких-либо дополнительных внешних программных средств и разработку модулей в рамках существующей системы (внешними в части интерфейса пользователя могут быть служебные приложения, такие как службы операционной системы, приложения, протоколирующие активность, драйвера анализаторов и управляющее драйверами ПО</w:t>
      </w:r>
      <w:proofErr w:type="gramStart"/>
      <w:r w:rsidRPr="003D4223">
        <w:t>) .</w:t>
      </w:r>
      <w:proofErr w:type="gramEnd"/>
    </w:p>
    <w:p w:rsidR="0076542D" w:rsidRPr="003D4223" w:rsidRDefault="00D73896">
      <w:pPr>
        <w:widowControl w:val="0"/>
        <w:numPr>
          <w:ilvl w:val="0"/>
          <w:numId w:val="4"/>
        </w:numPr>
        <w:jc w:val="left"/>
      </w:pPr>
      <w:r w:rsidRPr="003D4223">
        <w:t>Использование единого интерфейса рабочего места МИС.</w:t>
      </w:r>
    </w:p>
    <w:p w:rsidR="0076542D" w:rsidRPr="003D4223" w:rsidRDefault="00D73896">
      <w:pPr>
        <w:widowControl w:val="0"/>
        <w:numPr>
          <w:ilvl w:val="0"/>
          <w:numId w:val="4"/>
        </w:numPr>
        <w:spacing w:line="276" w:lineRule="auto"/>
        <w:jc w:val="left"/>
      </w:pPr>
      <w:r w:rsidRPr="003D4223">
        <w:t>Исходные коды МИС не предоставляются.</w:t>
      </w:r>
    </w:p>
    <w:p w:rsidR="0076542D" w:rsidRPr="003D4223" w:rsidRDefault="00D73896">
      <w:pPr>
        <w:widowControl w:val="0"/>
        <w:numPr>
          <w:ilvl w:val="0"/>
          <w:numId w:val="4"/>
        </w:numPr>
        <w:spacing w:line="276" w:lineRule="auto"/>
        <w:jc w:val="left"/>
      </w:pPr>
      <w:r w:rsidRPr="003D4223">
        <w:t>Все услуги выполняются удаленно, если не указано обратное.</w:t>
      </w:r>
    </w:p>
    <w:p w:rsidR="0076542D" w:rsidRPr="003D4223" w:rsidRDefault="0076542D">
      <w:pPr>
        <w:widowControl w:val="0"/>
        <w:spacing w:line="276" w:lineRule="auto"/>
      </w:pPr>
    </w:p>
    <w:p w:rsidR="0076542D" w:rsidRPr="003D4223" w:rsidRDefault="00D73896">
      <w:pPr>
        <w:rPr>
          <w:b/>
          <w:bCs/>
        </w:rPr>
      </w:pPr>
      <w:r w:rsidRPr="003D4223">
        <w:rPr>
          <w:b/>
          <w:bCs/>
        </w:rPr>
        <w:t>5. Требования к срокам оказания услуг</w:t>
      </w:r>
    </w:p>
    <w:p w:rsidR="0076542D" w:rsidRPr="003D4223" w:rsidRDefault="00D73896">
      <w:pPr>
        <w:spacing w:line="360" w:lineRule="auto"/>
        <w:ind w:firstLine="708"/>
      </w:pPr>
      <w:r w:rsidRPr="003D4223">
        <w:t>Услуги должны быть оказаны в 2 (Два) этапа в следующие сроки:</w:t>
      </w:r>
    </w:p>
    <w:tbl>
      <w:tblPr>
        <w:tblStyle w:val="ac"/>
        <w:tblW w:w="984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3881"/>
        <w:gridCol w:w="4970"/>
      </w:tblGrid>
      <w:tr w:rsidR="0076542D" w:rsidRPr="003D4223" w:rsidTr="003D4223">
        <w:trPr>
          <w:trHeight w:val="57"/>
        </w:trPr>
        <w:tc>
          <w:tcPr>
            <w:tcW w:w="993" w:type="dxa"/>
            <w:tcBorders>
              <w:bottom w:val="single" w:sz="8" w:space="0" w:color="000000"/>
              <w:right w:val="single" w:sz="4" w:space="0" w:color="000000"/>
            </w:tcBorders>
          </w:tcPr>
          <w:p w:rsidR="0076542D" w:rsidRPr="003D4223" w:rsidRDefault="00D73896">
            <w:pPr>
              <w:widowControl w:val="0"/>
            </w:pPr>
            <w:r w:rsidRPr="003D4223">
              <w:t>Этап</w:t>
            </w:r>
          </w:p>
        </w:tc>
        <w:tc>
          <w:tcPr>
            <w:tcW w:w="3881" w:type="dxa"/>
            <w:tcBorders>
              <w:top w:val="single" w:sz="4" w:space="0" w:color="000000"/>
              <w:left w:val="single" w:sz="4" w:space="0" w:color="000000"/>
              <w:bottom w:val="single" w:sz="8" w:space="0" w:color="000000"/>
              <w:right w:val="single" w:sz="6" w:space="0" w:color="000000"/>
            </w:tcBorders>
            <w:tcMar>
              <w:top w:w="0" w:type="dxa"/>
              <w:left w:w="40" w:type="dxa"/>
              <w:bottom w:w="0" w:type="dxa"/>
              <w:right w:w="40" w:type="dxa"/>
            </w:tcMar>
          </w:tcPr>
          <w:p w:rsidR="0076542D" w:rsidRPr="003D4223" w:rsidRDefault="00D73896">
            <w:pPr>
              <w:widowControl w:val="0"/>
            </w:pPr>
            <w:r w:rsidRPr="003D4223">
              <w:t>Услуги</w:t>
            </w:r>
          </w:p>
        </w:tc>
        <w:tc>
          <w:tcPr>
            <w:tcW w:w="4970" w:type="dxa"/>
            <w:tcBorders>
              <w:right w:val="single" w:sz="4" w:space="0" w:color="000000"/>
            </w:tcBorders>
          </w:tcPr>
          <w:p w:rsidR="0076542D" w:rsidRPr="003D4223" w:rsidRDefault="00D73896">
            <w:pPr>
              <w:widowControl w:val="0"/>
            </w:pPr>
            <w:r w:rsidRPr="003D4223">
              <w:t>Сроки завершения</w:t>
            </w:r>
          </w:p>
        </w:tc>
      </w:tr>
      <w:tr w:rsidR="0076542D" w:rsidRPr="003D4223" w:rsidTr="003D4223">
        <w:trPr>
          <w:trHeight w:val="259"/>
        </w:trPr>
        <w:tc>
          <w:tcPr>
            <w:tcW w:w="993" w:type="dxa"/>
            <w:tcBorders>
              <w:bottom w:val="single" w:sz="8" w:space="0" w:color="000000"/>
              <w:right w:val="single" w:sz="4" w:space="0" w:color="000000"/>
            </w:tcBorders>
          </w:tcPr>
          <w:p w:rsidR="0076542D" w:rsidRPr="003D4223" w:rsidRDefault="00D73896">
            <w:pPr>
              <w:widowControl w:val="0"/>
            </w:pPr>
            <w:r w:rsidRPr="003D4223">
              <w:t>Этап 1.</w:t>
            </w:r>
          </w:p>
        </w:tc>
        <w:tc>
          <w:tcPr>
            <w:tcW w:w="3881" w:type="dxa"/>
            <w:tcBorders>
              <w:top w:val="single" w:sz="4" w:space="0" w:color="000000"/>
              <w:left w:val="single" w:sz="4" w:space="0" w:color="000000"/>
              <w:bottom w:val="single" w:sz="8" w:space="0" w:color="000000"/>
              <w:right w:val="single" w:sz="6" w:space="0" w:color="000000"/>
            </w:tcBorders>
            <w:tcMar>
              <w:top w:w="0" w:type="dxa"/>
              <w:left w:w="40" w:type="dxa"/>
              <w:bottom w:w="0" w:type="dxa"/>
              <w:right w:w="40" w:type="dxa"/>
            </w:tcMar>
          </w:tcPr>
          <w:p w:rsidR="0076542D" w:rsidRPr="003D4223" w:rsidRDefault="003D4223">
            <w:pPr>
              <w:widowControl w:val="0"/>
            </w:pPr>
            <w:r w:rsidRPr="003D4223">
              <w:t>Предоставление неисключительных прав использования (лицензий) на ПС Система автоматизации медицинской и финансово – аналитической деятельности клинико-диагностических и профилактических центров «</w:t>
            </w:r>
            <w:proofErr w:type="spellStart"/>
            <w:r w:rsidRPr="003D4223">
              <w:t>Интер</w:t>
            </w:r>
            <w:proofErr w:type="spellEnd"/>
            <w:r w:rsidRPr="003D4223">
              <w:t>-Мед»</w:t>
            </w:r>
          </w:p>
        </w:tc>
        <w:tc>
          <w:tcPr>
            <w:tcW w:w="4970" w:type="dxa"/>
            <w:tcBorders>
              <w:right w:val="single" w:sz="4" w:space="0" w:color="000000"/>
            </w:tcBorders>
          </w:tcPr>
          <w:p w:rsidR="0076542D" w:rsidRPr="003D4223" w:rsidRDefault="00D73896">
            <w:pPr>
              <w:widowControl w:val="0"/>
            </w:pPr>
            <w:r w:rsidRPr="003D4223">
              <w:t>15 рабочих дней с даты подписания Контракта</w:t>
            </w:r>
          </w:p>
          <w:p w:rsidR="0076542D" w:rsidRPr="003D4223" w:rsidRDefault="0076542D">
            <w:pPr>
              <w:widowControl w:val="0"/>
            </w:pPr>
          </w:p>
        </w:tc>
      </w:tr>
      <w:tr w:rsidR="0076542D" w:rsidRPr="003D4223" w:rsidTr="003D4223">
        <w:trPr>
          <w:trHeight w:val="341"/>
        </w:trPr>
        <w:tc>
          <w:tcPr>
            <w:tcW w:w="993" w:type="dxa"/>
            <w:tcBorders>
              <w:top w:val="single" w:sz="8" w:space="0" w:color="000000"/>
              <w:left w:val="single" w:sz="8" w:space="0" w:color="000000"/>
              <w:bottom w:val="single" w:sz="8" w:space="0" w:color="000000"/>
              <w:right w:val="single" w:sz="4" w:space="0" w:color="000000"/>
            </w:tcBorders>
          </w:tcPr>
          <w:p w:rsidR="0076542D" w:rsidRPr="003D4223" w:rsidRDefault="00D73896">
            <w:pPr>
              <w:widowControl w:val="0"/>
            </w:pPr>
            <w:r w:rsidRPr="003D4223">
              <w:t>Этап 2.</w:t>
            </w:r>
          </w:p>
        </w:tc>
        <w:tc>
          <w:tcPr>
            <w:tcW w:w="3881" w:type="dxa"/>
            <w:tcBorders>
              <w:top w:val="single" w:sz="8" w:space="0" w:color="000000"/>
              <w:left w:val="single" w:sz="4" w:space="0" w:color="000000"/>
              <w:bottom w:val="single" w:sz="8" w:space="0" w:color="000000"/>
              <w:right w:val="single" w:sz="8" w:space="0" w:color="000000"/>
            </w:tcBorders>
            <w:tcMar>
              <w:top w:w="0" w:type="dxa"/>
              <w:left w:w="40" w:type="dxa"/>
              <w:bottom w:w="0" w:type="dxa"/>
              <w:right w:w="40" w:type="dxa"/>
            </w:tcMar>
          </w:tcPr>
          <w:p w:rsidR="0076542D" w:rsidRPr="003D4223" w:rsidRDefault="00D73896">
            <w:pPr>
              <w:widowControl w:val="0"/>
            </w:pPr>
            <w:r w:rsidRPr="003D4223">
              <w:t>Настройка МИС для получения данных с лабораторных анализаторов.</w:t>
            </w:r>
          </w:p>
        </w:tc>
        <w:tc>
          <w:tcPr>
            <w:tcW w:w="4970" w:type="dxa"/>
            <w:tcBorders>
              <w:left w:val="single" w:sz="8" w:space="0" w:color="000000"/>
              <w:right w:val="single" w:sz="4" w:space="0" w:color="000000"/>
            </w:tcBorders>
          </w:tcPr>
          <w:p w:rsidR="0076542D" w:rsidRPr="003D4223" w:rsidRDefault="00D73896">
            <w:pPr>
              <w:widowControl w:val="0"/>
            </w:pPr>
            <w:r w:rsidRPr="003D4223">
              <w:t>20 рабочих дней с даты окончания 2 этапа</w:t>
            </w:r>
          </w:p>
        </w:tc>
      </w:tr>
      <w:tr w:rsidR="0076542D" w:rsidRPr="003D4223" w:rsidTr="003D4223">
        <w:trPr>
          <w:trHeight w:val="224"/>
        </w:trPr>
        <w:tc>
          <w:tcPr>
            <w:tcW w:w="993" w:type="dxa"/>
            <w:tcBorders>
              <w:top w:val="single" w:sz="8" w:space="0" w:color="000000"/>
              <w:left w:val="single" w:sz="8" w:space="0" w:color="000000"/>
              <w:bottom w:val="single" w:sz="8" w:space="0" w:color="000000"/>
              <w:right w:val="single" w:sz="4" w:space="0" w:color="000000"/>
            </w:tcBorders>
          </w:tcPr>
          <w:p w:rsidR="0076542D" w:rsidRPr="003D4223" w:rsidRDefault="0076542D">
            <w:pPr>
              <w:widowControl w:val="0"/>
            </w:pPr>
          </w:p>
        </w:tc>
        <w:tc>
          <w:tcPr>
            <w:tcW w:w="3881" w:type="dxa"/>
            <w:tcBorders>
              <w:top w:val="single" w:sz="8" w:space="0" w:color="000000"/>
              <w:left w:val="single" w:sz="4" w:space="0" w:color="000000"/>
              <w:bottom w:val="single" w:sz="8" w:space="0" w:color="000000"/>
              <w:right w:val="single" w:sz="8" w:space="0" w:color="000000"/>
            </w:tcBorders>
            <w:tcMar>
              <w:top w:w="0" w:type="dxa"/>
              <w:left w:w="40" w:type="dxa"/>
              <w:bottom w:w="0" w:type="dxa"/>
              <w:right w:w="40" w:type="dxa"/>
            </w:tcMar>
          </w:tcPr>
          <w:p w:rsidR="0076542D" w:rsidRPr="003D4223" w:rsidRDefault="00D73896">
            <w:pPr>
              <w:widowControl w:val="0"/>
            </w:pPr>
            <w:r w:rsidRPr="003D4223">
              <w:t>ИТОГО</w:t>
            </w:r>
          </w:p>
        </w:tc>
        <w:tc>
          <w:tcPr>
            <w:tcW w:w="4970" w:type="dxa"/>
            <w:tcBorders>
              <w:left w:val="single" w:sz="8" w:space="0" w:color="000000"/>
              <w:right w:val="single" w:sz="4" w:space="0" w:color="000000"/>
            </w:tcBorders>
          </w:tcPr>
          <w:p w:rsidR="0076542D" w:rsidRPr="003D4223" w:rsidRDefault="00D73896" w:rsidP="001934DD">
            <w:pPr>
              <w:widowControl w:val="0"/>
            </w:pPr>
            <w:bookmarkStart w:id="9" w:name="_uhgeh07270e0" w:colFirst="0" w:colLast="0"/>
            <w:bookmarkEnd w:id="9"/>
            <w:r w:rsidRPr="003D4223">
              <w:t xml:space="preserve">35 рабочих дней с даты подписания Контракта, не позднее </w:t>
            </w:r>
            <w:r w:rsidR="001934DD" w:rsidRPr="003D4223">
              <w:rPr>
                <w:lang w:val="ru-RU"/>
              </w:rPr>
              <w:t>30 сентября</w:t>
            </w:r>
            <w:r w:rsidRPr="003D4223">
              <w:t xml:space="preserve"> 2026 года</w:t>
            </w:r>
          </w:p>
        </w:tc>
      </w:tr>
    </w:tbl>
    <w:p w:rsidR="0076542D" w:rsidRPr="003D4223" w:rsidRDefault="0076542D">
      <w:pPr>
        <w:widowControl w:val="0"/>
      </w:pPr>
    </w:p>
    <w:p w:rsidR="0076542D" w:rsidRPr="003D4223" w:rsidRDefault="00D73896">
      <w:pPr>
        <w:widowControl w:val="0"/>
      </w:pPr>
      <w:bookmarkStart w:id="10" w:name="_du1zf1cbbmcv" w:colFirst="0" w:colLast="0"/>
      <w:bookmarkEnd w:id="10"/>
      <w:r w:rsidRPr="003D4223">
        <w:t>Все или часть услуг может быть выполнена и досрочно по факту оказания услуг.</w:t>
      </w:r>
    </w:p>
    <w:p w:rsidR="0076542D" w:rsidRPr="003D4223" w:rsidRDefault="0076542D">
      <w:pPr>
        <w:widowControl w:val="0"/>
      </w:pPr>
    </w:p>
    <w:p w:rsidR="0076542D" w:rsidRPr="003D4223" w:rsidRDefault="00D73896">
      <w:pPr>
        <w:widowControl w:val="0"/>
        <w:rPr>
          <w:b/>
          <w:bCs/>
        </w:rPr>
      </w:pPr>
      <w:r w:rsidRPr="003D4223">
        <w:rPr>
          <w:b/>
          <w:bCs/>
        </w:rPr>
        <w:t>6. Требования к характеристикам взаимосвязей системы со смежными системами</w:t>
      </w:r>
    </w:p>
    <w:p w:rsidR="0076542D" w:rsidRPr="003D4223" w:rsidRDefault="00D73896">
      <w:pPr>
        <w:ind w:firstLine="900"/>
      </w:pPr>
      <w:r w:rsidRPr="003D4223">
        <w:t>Услуги интеграции и обмена информацией с внешними системами оказываются при работоспособности внешних систем и сервисов и при предоставлении Заказчиком доступа для МИС к указанным системам.</w:t>
      </w:r>
    </w:p>
    <w:p w:rsidR="0076542D" w:rsidRPr="003D4223" w:rsidRDefault="0076542D">
      <w:pPr>
        <w:widowControl w:val="0"/>
        <w:spacing w:line="276" w:lineRule="auto"/>
      </w:pPr>
    </w:p>
    <w:p w:rsidR="0076542D" w:rsidRPr="003D4223" w:rsidRDefault="00D73896">
      <w:pPr>
        <w:keepNext/>
        <w:keepLines/>
        <w:rPr>
          <w:b/>
          <w:bCs/>
        </w:rPr>
      </w:pPr>
      <w:r w:rsidRPr="003D4223">
        <w:rPr>
          <w:b/>
          <w:bCs/>
        </w:rPr>
        <w:t>7. Требования к развитию Системы</w:t>
      </w:r>
    </w:p>
    <w:p w:rsidR="0076542D" w:rsidRPr="003D4223" w:rsidRDefault="00D73896">
      <w:pPr>
        <w:pStyle w:val="3"/>
        <w:keepNext/>
        <w:spacing w:before="0" w:after="0"/>
        <w:ind w:left="0" w:firstLine="0"/>
      </w:pPr>
      <w:bookmarkStart w:id="11" w:name="_v960xrhaush4" w:colFirst="0" w:colLast="0"/>
      <w:bookmarkEnd w:id="11"/>
      <w:r w:rsidRPr="003D4223">
        <w:t>Требования к подключению лабораторных анализаторов.</w:t>
      </w:r>
    </w:p>
    <w:p w:rsidR="0076542D" w:rsidRPr="003D4223" w:rsidRDefault="00D73896">
      <w:pPr>
        <w:ind w:firstLine="708"/>
      </w:pPr>
      <w:r w:rsidRPr="003D4223">
        <w:t xml:space="preserve">Необходимо обеспечить получение данных с лабораторных анализаторов. </w:t>
      </w:r>
    </w:p>
    <w:p w:rsidR="0076542D" w:rsidRPr="003D4223" w:rsidRDefault="00D73896">
      <w:pPr>
        <w:ind w:firstLine="708"/>
      </w:pPr>
      <w:r w:rsidRPr="003D4223">
        <w:t>Конкретный перечень исследований, получаемый с анализаторов в МИС, определяется на этапе подключения анализаторов и зависит от выполняемых на анализаторах исследований.</w:t>
      </w:r>
    </w:p>
    <w:p w:rsidR="0076542D" w:rsidRPr="003D4223" w:rsidRDefault="00D73896">
      <w:pPr>
        <w:ind w:firstLine="709"/>
      </w:pPr>
      <w:r w:rsidRPr="003D4223">
        <w:t>Необходимо обеспечить возможность ручного и автоматического режима ввода результатов от анализаторов.</w:t>
      </w:r>
    </w:p>
    <w:p w:rsidR="0076542D" w:rsidRPr="003D4223" w:rsidRDefault="00D73896">
      <w:pPr>
        <w:ind w:firstLine="709"/>
      </w:pPr>
      <w:r w:rsidRPr="003D4223">
        <w:t xml:space="preserve">Необходимо обеспечить получение результатов исследований с анализаторов в автоматическом и автоматизированном режиме в зависимости от возможностей анализаторов. </w:t>
      </w:r>
    </w:p>
    <w:p w:rsidR="0076542D" w:rsidRPr="003D4223" w:rsidRDefault="00D73896" w:rsidP="00C728CA">
      <w:pPr>
        <w:ind w:firstLine="567"/>
      </w:pPr>
      <w:r w:rsidRPr="003D4223">
        <w:t>Идентификация назначений пациентов необходимо осуществлять по номеру пробирки.</w:t>
      </w:r>
    </w:p>
    <w:p w:rsidR="0076542D" w:rsidRPr="003D4223" w:rsidRDefault="00D73896" w:rsidP="00C728CA">
      <w:pPr>
        <w:ind w:firstLine="567"/>
      </w:pPr>
      <w:r w:rsidRPr="003D4223">
        <w:t>Номера пробирок первоначально формируются либо МИС и распечатываются в виде штрих-кодов, либо загружаются из анализатора в МИС, либо вводятся в МИС с распечатанных штрих-кодов на направлениях.</w:t>
      </w:r>
    </w:p>
    <w:p w:rsidR="0076542D" w:rsidRPr="003D4223" w:rsidRDefault="00D73896" w:rsidP="00C728CA">
      <w:pPr>
        <w:ind w:firstLine="567"/>
      </w:pPr>
      <w:r w:rsidRPr="003D4223">
        <w:t>Режим работы с каждым анализатором определяется исходя из технических возможностей анализатора: двунаправленный, однонаправленный, пакетный режим.</w:t>
      </w:r>
    </w:p>
    <w:p w:rsidR="0076542D" w:rsidRPr="003D4223" w:rsidRDefault="0076542D">
      <w:pPr>
        <w:keepNext/>
      </w:pPr>
    </w:p>
    <w:p w:rsidR="0076542D" w:rsidRPr="003D4223" w:rsidRDefault="00D73896">
      <w:pPr>
        <w:keepNext/>
        <w:rPr>
          <w:b/>
          <w:bCs/>
        </w:rPr>
      </w:pPr>
      <w:r w:rsidRPr="003D4223">
        <w:rPr>
          <w:b/>
          <w:bCs/>
        </w:rPr>
        <w:t>Требования к подключаемым анализаторам</w:t>
      </w:r>
    </w:p>
    <w:p w:rsidR="0076542D" w:rsidRPr="003D4223" w:rsidRDefault="00D73896" w:rsidP="00C728CA">
      <w:pPr>
        <w:ind w:firstLine="567"/>
      </w:pPr>
      <w:r w:rsidRPr="003D4223">
        <w:t>Необходимо обеспечить получение результатов исследований со следующих анализаторов (при работоспособности анализатора и наличии технической возможности у анализатора):</w:t>
      </w:r>
    </w:p>
    <w:tbl>
      <w:tblPr>
        <w:tblStyle w:val="ad"/>
        <w:tblW w:w="1001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8222"/>
        <w:gridCol w:w="1224"/>
      </w:tblGrid>
      <w:tr w:rsidR="0076542D" w:rsidRPr="003D4223">
        <w:trPr>
          <w:trHeight w:val="533"/>
        </w:trPr>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bottom"/>
          </w:tcPr>
          <w:p w:rsidR="0076542D" w:rsidRPr="003D4223" w:rsidRDefault="00D73896">
            <w:r w:rsidRPr="003D4223">
              <w:t>№</w:t>
            </w:r>
          </w:p>
        </w:tc>
        <w:tc>
          <w:tcPr>
            <w:tcW w:w="8222"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bottom"/>
          </w:tcPr>
          <w:p w:rsidR="0076542D" w:rsidRPr="003D4223" w:rsidRDefault="00D73896">
            <w:r w:rsidRPr="003D4223">
              <w:t>Название</w:t>
            </w:r>
          </w:p>
        </w:tc>
        <w:tc>
          <w:tcPr>
            <w:tcW w:w="1224"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bottom"/>
          </w:tcPr>
          <w:p w:rsidR="0076542D" w:rsidRPr="003D4223" w:rsidRDefault="00D73896">
            <w:r w:rsidRPr="003D4223">
              <w:t>Количество</w:t>
            </w:r>
          </w:p>
        </w:tc>
      </w:tr>
      <w:tr w:rsidR="0076542D" w:rsidRPr="003D4223">
        <w:trPr>
          <w:trHeight w:val="275"/>
        </w:trPr>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bottom"/>
          </w:tcPr>
          <w:p w:rsidR="0076542D" w:rsidRPr="003D4223" w:rsidRDefault="00D73896">
            <w:pPr>
              <w:pBdr>
                <w:top w:val="nil"/>
                <w:left w:val="nil"/>
                <w:bottom w:val="nil"/>
                <w:right w:val="nil"/>
                <w:between w:val="nil"/>
              </w:pBdr>
            </w:pPr>
            <w:r w:rsidRPr="003D4223">
              <w:t>1</w:t>
            </w:r>
          </w:p>
        </w:tc>
        <w:tc>
          <w:tcPr>
            <w:tcW w:w="8222" w:type="dxa"/>
            <w:tcBorders>
              <w:top w:val="single" w:sz="8" w:space="0" w:color="000000"/>
              <w:left w:val="single" w:sz="8" w:space="0" w:color="000000"/>
              <w:bottom w:val="single" w:sz="8" w:space="0" w:color="000000"/>
              <w:right w:val="single" w:sz="8" w:space="0" w:color="000000"/>
            </w:tcBorders>
            <w:shd w:val="clear" w:color="auto" w:fill="auto"/>
          </w:tcPr>
          <w:p w:rsidR="0076542D" w:rsidRPr="003D4223" w:rsidRDefault="00D73896">
            <w:pPr>
              <w:pBdr>
                <w:top w:val="nil"/>
                <w:left w:val="nil"/>
                <w:bottom w:val="nil"/>
                <w:right w:val="nil"/>
                <w:between w:val="nil"/>
              </w:pBdr>
            </w:pPr>
            <w:r w:rsidRPr="003D4223">
              <w:t xml:space="preserve">гематологический анализатор-URIT 5160  </w:t>
            </w:r>
          </w:p>
        </w:tc>
        <w:tc>
          <w:tcPr>
            <w:tcW w:w="1224" w:type="dxa"/>
            <w:tcBorders>
              <w:top w:val="single" w:sz="8" w:space="0" w:color="000000"/>
              <w:left w:val="single" w:sz="8" w:space="0" w:color="000000"/>
              <w:bottom w:val="single" w:sz="8" w:space="0" w:color="000000"/>
              <w:right w:val="single" w:sz="8" w:space="0" w:color="000000"/>
            </w:tcBorders>
            <w:shd w:val="clear" w:color="auto" w:fill="auto"/>
          </w:tcPr>
          <w:p w:rsidR="0076542D" w:rsidRPr="003D4223" w:rsidRDefault="00D73896">
            <w:pPr>
              <w:pBdr>
                <w:top w:val="nil"/>
                <w:left w:val="nil"/>
                <w:bottom w:val="nil"/>
                <w:right w:val="nil"/>
                <w:between w:val="nil"/>
              </w:pBdr>
              <w:ind w:firstLine="709"/>
            </w:pPr>
            <w:r w:rsidRPr="003D4223">
              <w:t>1</w:t>
            </w:r>
          </w:p>
        </w:tc>
      </w:tr>
      <w:tr w:rsidR="0076542D" w:rsidRPr="003D4223">
        <w:trPr>
          <w:trHeight w:val="275"/>
        </w:trPr>
        <w:tc>
          <w:tcPr>
            <w:tcW w:w="567" w:type="dxa"/>
            <w:tcBorders>
              <w:top w:val="single" w:sz="8" w:space="0" w:color="000000"/>
              <w:left w:val="single" w:sz="8" w:space="0" w:color="000000"/>
              <w:bottom w:val="single" w:sz="8" w:space="0" w:color="000000"/>
              <w:right w:val="single" w:sz="8" w:space="0" w:color="000000"/>
            </w:tcBorders>
            <w:tcMar>
              <w:top w:w="0" w:type="dxa"/>
              <w:left w:w="40" w:type="dxa"/>
              <w:bottom w:w="0" w:type="dxa"/>
              <w:right w:w="40" w:type="dxa"/>
            </w:tcMar>
            <w:vAlign w:val="bottom"/>
          </w:tcPr>
          <w:p w:rsidR="0076542D" w:rsidRPr="003D4223" w:rsidRDefault="00D73896">
            <w:pPr>
              <w:pBdr>
                <w:top w:val="nil"/>
                <w:left w:val="nil"/>
                <w:bottom w:val="nil"/>
                <w:right w:val="nil"/>
                <w:between w:val="nil"/>
              </w:pBdr>
            </w:pPr>
            <w:r w:rsidRPr="003D4223">
              <w:t>2</w:t>
            </w:r>
          </w:p>
        </w:tc>
        <w:tc>
          <w:tcPr>
            <w:tcW w:w="8222" w:type="dxa"/>
            <w:tcBorders>
              <w:top w:val="single" w:sz="8" w:space="0" w:color="000000"/>
              <w:left w:val="single" w:sz="8" w:space="0" w:color="000000"/>
              <w:bottom w:val="single" w:sz="8" w:space="0" w:color="000000"/>
              <w:right w:val="single" w:sz="8" w:space="0" w:color="000000"/>
            </w:tcBorders>
            <w:shd w:val="clear" w:color="auto" w:fill="auto"/>
          </w:tcPr>
          <w:p w:rsidR="0076542D" w:rsidRPr="003D4223" w:rsidRDefault="00D73896">
            <w:pPr>
              <w:pBdr>
                <w:top w:val="nil"/>
                <w:left w:val="nil"/>
                <w:bottom w:val="nil"/>
                <w:right w:val="nil"/>
                <w:between w:val="nil"/>
              </w:pBdr>
            </w:pPr>
            <w:r w:rsidRPr="003D4223">
              <w:t xml:space="preserve">биохимический анализатор </w:t>
            </w:r>
            <w:proofErr w:type="spellStart"/>
            <w:r w:rsidRPr="003D4223">
              <w:t>Furuno</w:t>
            </w:r>
            <w:proofErr w:type="spellEnd"/>
            <w:r w:rsidRPr="003D4223">
              <w:t xml:space="preserve"> CA 270 </w:t>
            </w:r>
          </w:p>
        </w:tc>
        <w:tc>
          <w:tcPr>
            <w:tcW w:w="1224" w:type="dxa"/>
            <w:tcBorders>
              <w:top w:val="single" w:sz="8" w:space="0" w:color="000000"/>
              <w:left w:val="single" w:sz="8" w:space="0" w:color="000000"/>
              <w:bottom w:val="single" w:sz="8" w:space="0" w:color="000000"/>
              <w:right w:val="single" w:sz="8" w:space="0" w:color="000000"/>
            </w:tcBorders>
            <w:shd w:val="clear" w:color="auto" w:fill="auto"/>
          </w:tcPr>
          <w:p w:rsidR="0076542D" w:rsidRPr="003D4223" w:rsidRDefault="00D73896">
            <w:pPr>
              <w:pBdr>
                <w:top w:val="nil"/>
                <w:left w:val="nil"/>
                <w:bottom w:val="nil"/>
                <w:right w:val="nil"/>
                <w:between w:val="nil"/>
              </w:pBdr>
              <w:ind w:firstLine="709"/>
            </w:pPr>
            <w:r w:rsidRPr="003D4223">
              <w:t>1</w:t>
            </w:r>
          </w:p>
        </w:tc>
      </w:tr>
    </w:tbl>
    <w:p w:rsidR="0076542D" w:rsidRPr="003D4223" w:rsidRDefault="00D73896" w:rsidP="00C728CA">
      <w:pPr>
        <w:ind w:firstLine="567"/>
      </w:pPr>
      <w:r w:rsidRPr="003D4223">
        <w:t>Подключение выполняется при наличии технической и территориальной возможности: наличие компьютера в необходимой близости для анализаторов, работающих напрямую с компьютером, наличие функционирующих портов для подключения, возможность подключить в COM порт преобразователь COM-LAN).</w:t>
      </w:r>
    </w:p>
    <w:p w:rsidR="0076542D" w:rsidRPr="003D4223" w:rsidRDefault="00D73896" w:rsidP="00C728CA">
      <w:pPr>
        <w:ind w:firstLine="567"/>
      </w:pPr>
      <w:r w:rsidRPr="003D4223">
        <w:lastRenderedPageBreak/>
        <w:t xml:space="preserve">При отсутствии у анализатора открытого интерфейса для взаимодействия выполняется подключение другого анализатора по согласованию с Заказчиком. Заказчик должен обеспечить возможность подключения каждого анализатора к компьютеру либо посредством последовательного соединения через преобразователь COM-LAN, USB соединения, либо посредством TCP/IP протокола через локальную сеть в зависимости от технической возможности анализатора. А также обеспечить возможность подключения компьютера, к которому подключен анализатор, к локальной сети либо обеспечить наличие свободного COM порта в этом компьютере, если для подключения к МИС используется соединение через COM порт. </w:t>
      </w:r>
    </w:p>
    <w:p w:rsidR="0076542D" w:rsidRPr="003D4223" w:rsidRDefault="00D73896" w:rsidP="00C728CA">
      <w:pPr>
        <w:ind w:firstLine="567"/>
      </w:pPr>
      <w:r w:rsidRPr="003D4223">
        <w:t>Необходимо выполнить следующие работы в рамках подключения:</w:t>
      </w:r>
    </w:p>
    <w:p w:rsidR="0076542D" w:rsidRPr="003D4223" w:rsidRDefault="00D73896">
      <w:pPr>
        <w:numPr>
          <w:ilvl w:val="0"/>
          <w:numId w:val="8"/>
        </w:numPr>
      </w:pPr>
      <w:r w:rsidRPr="003D4223">
        <w:t>Физическое подключение анализаторов (или компьютеров, работающих с анализаторами) к МИС;</w:t>
      </w:r>
    </w:p>
    <w:p w:rsidR="0076542D" w:rsidRPr="003D4223" w:rsidRDefault="00D73896">
      <w:pPr>
        <w:numPr>
          <w:ilvl w:val="0"/>
          <w:numId w:val="8"/>
        </w:numPr>
      </w:pPr>
      <w:r w:rsidRPr="003D4223">
        <w:t>Настройка методик и каналов;</w:t>
      </w:r>
    </w:p>
    <w:p w:rsidR="0076542D" w:rsidRPr="003D4223" w:rsidRDefault="00D73896">
      <w:pPr>
        <w:numPr>
          <w:ilvl w:val="0"/>
          <w:numId w:val="8"/>
        </w:numPr>
      </w:pPr>
      <w:r w:rsidRPr="003D4223">
        <w:t xml:space="preserve">Настройка методик, </w:t>
      </w:r>
      <w:proofErr w:type="spellStart"/>
      <w:r w:rsidRPr="003D4223">
        <w:t>референтных</w:t>
      </w:r>
      <w:proofErr w:type="spellEnd"/>
      <w:r w:rsidRPr="003D4223">
        <w:t xml:space="preserve"> интервалов, правил учета услуг для исследований, выполняемых на анализаторах, в МИС.</w:t>
      </w:r>
    </w:p>
    <w:p w:rsidR="0076542D" w:rsidRPr="003D4223" w:rsidRDefault="00D73896">
      <w:pPr>
        <w:numPr>
          <w:ilvl w:val="0"/>
          <w:numId w:val="8"/>
        </w:numPr>
      </w:pPr>
      <w:r w:rsidRPr="003D4223">
        <w:t xml:space="preserve">Обучение персонала лаборатории и администратора. </w:t>
      </w:r>
    </w:p>
    <w:p w:rsidR="0076542D" w:rsidRPr="003D4223" w:rsidRDefault="00D73896">
      <w:pPr>
        <w:numPr>
          <w:ilvl w:val="0"/>
          <w:numId w:val="8"/>
        </w:numPr>
      </w:pPr>
      <w:r w:rsidRPr="003D4223">
        <w:t>Проведение опытной эксплуатации под наблюдением сервисного инженера.</w:t>
      </w:r>
    </w:p>
    <w:p w:rsidR="0076542D" w:rsidRPr="003D4223" w:rsidRDefault="0076542D">
      <w:pPr>
        <w:pBdr>
          <w:top w:val="nil"/>
          <w:left w:val="nil"/>
          <w:bottom w:val="nil"/>
          <w:right w:val="nil"/>
          <w:between w:val="nil"/>
        </w:pBdr>
        <w:ind w:firstLine="720"/>
      </w:pPr>
    </w:p>
    <w:p w:rsidR="0076542D" w:rsidRPr="003D4223" w:rsidRDefault="00D73896">
      <w:pPr>
        <w:keepNext/>
        <w:keepLines/>
        <w:rPr>
          <w:b/>
          <w:bCs/>
        </w:rPr>
      </w:pPr>
      <w:r w:rsidRPr="003D4223">
        <w:rPr>
          <w:b/>
          <w:bCs/>
        </w:rPr>
        <w:t xml:space="preserve">8.  Требования к предоставлению неисключительных прав </w:t>
      </w:r>
    </w:p>
    <w:p w:rsidR="0076542D" w:rsidRPr="003D4223" w:rsidRDefault="00D73896" w:rsidP="00437A48">
      <w:pPr>
        <w:ind w:firstLine="567"/>
      </w:pPr>
      <w:r w:rsidRPr="003D4223">
        <w:t>Исполнителем должна быть оказана услуга по предоставлению дополнительных неисключительных прав использования (лицензий) на ПС Система автоматизации медицинской и финансово – аналитической деятельности клинико-диагностических и профилактических центров «</w:t>
      </w:r>
      <w:proofErr w:type="spellStart"/>
      <w:r w:rsidRPr="003D4223">
        <w:t>Интер</w:t>
      </w:r>
      <w:proofErr w:type="spellEnd"/>
      <w:r w:rsidRPr="003D4223">
        <w:t>-Мед»  (ПС “</w:t>
      </w:r>
      <w:proofErr w:type="spellStart"/>
      <w:r w:rsidRPr="003D4223">
        <w:t>Интер</w:t>
      </w:r>
      <w:proofErr w:type="spellEnd"/>
      <w:r w:rsidRPr="003D4223">
        <w:t>-Мед”) (свидетельство о государственной регистрации программы для ЭВМ  №2009613523 от 30.06.2009г.) на дополнительно 2 рабочих места (подключений).</w:t>
      </w:r>
    </w:p>
    <w:p w:rsidR="0076542D" w:rsidRPr="003D4223" w:rsidRDefault="00D73896" w:rsidP="00437A48">
      <w:pPr>
        <w:ind w:firstLine="567"/>
      </w:pPr>
      <w:r w:rsidRPr="003D4223">
        <w:t xml:space="preserve">При поставке программного обеспечения должны быть выполнены требования Гражданского Кодекса Российской Федерации в части передачи неисключительной лицензии. </w:t>
      </w:r>
    </w:p>
    <w:p w:rsidR="0076542D" w:rsidRPr="003D4223" w:rsidRDefault="00D73896" w:rsidP="00437A48">
      <w:pPr>
        <w:ind w:firstLine="567"/>
      </w:pPr>
      <w:r w:rsidRPr="003D4223">
        <w:t>Исполнитель должен предоставить документы, подтверждающие право обладания исключительными правами на поставляемое программное обеспечение «</w:t>
      </w:r>
      <w:proofErr w:type="spellStart"/>
      <w:r w:rsidRPr="003D4223">
        <w:t>Интер</w:t>
      </w:r>
      <w:proofErr w:type="spellEnd"/>
      <w:r w:rsidRPr="003D4223">
        <w:t>-Мед» (Свидетельство о государственной регистрации программы для ЭВМ «</w:t>
      </w:r>
      <w:proofErr w:type="spellStart"/>
      <w:r w:rsidRPr="003D4223">
        <w:t>Интер</w:t>
      </w:r>
      <w:proofErr w:type="spellEnd"/>
      <w:r w:rsidRPr="003D4223">
        <w:t>-Мед»  №2009613523 от 30.06.2009г.; рег. номер №3008 в Едином реестре российских программ для электронных вычислительных машин и баз данных, класс ПО: Системы управления процессами организации, Информационные системы для решения специфических отраслевых задач) или копию действующих партнерских, лицензионных Договоров или Договоров купли-продажи лицензий с обладателями исключительных прав на указанное программное обеспечение.</w:t>
      </w:r>
    </w:p>
    <w:p w:rsidR="0076542D" w:rsidRPr="003D4223" w:rsidRDefault="00D73896" w:rsidP="00437A48">
      <w:pPr>
        <w:ind w:firstLine="567"/>
      </w:pPr>
      <w:r w:rsidRPr="003D4223">
        <w:t>Исполнитель обязуется в сроки, указанные в Спецификации, передать в электронном виде лицензии и экземпляры поставляемых программных средств, которые предоставляются Заказчику в виде загружаемых программных модулей. Экземпляр ПС “</w:t>
      </w:r>
      <w:proofErr w:type="spellStart"/>
      <w:r w:rsidRPr="003D4223">
        <w:t>Интер</w:t>
      </w:r>
      <w:proofErr w:type="spellEnd"/>
      <w:r w:rsidRPr="003D4223">
        <w:t>-Мед” включает в себя:</w:t>
      </w:r>
    </w:p>
    <w:p w:rsidR="0076542D" w:rsidRPr="003D4223" w:rsidRDefault="00D73896">
      <w:pPr>
        <w:numPr>
          <w:ilvl w:val="0"/>
          <w:numId w:val="9"/>
        </w:numPr>
      </w:pPr>
      <w:r w:rsidRPr="003D4223">
        <w:t>Ссылку на ПС “</w:t>
      </w:r>
      <w:proofErr w:type="spellStart"/>
      <w:r w:rsidRPr="003D4223">
        <w:t>Интер</w:t>
      </w:r>
      <w:proofErr w:type="spellEnd"/>
      <w:r w:rsidRPr="003D4223">
        <w:t>-Мед” для скачивания в облачном сервисе;</w:t>
      </w:r>
    </w:p>
    <w:p w:rsidR="0076542D" w:rsidRPr="003D4223" w:rsidRDefault="00D73896">
      <w:pPr>
        <w:numPr>
          <w:ilvl w:val="0"/>
          <w:numId w:val="9"/>
        </w:numPr>
      </w:pPr>
      <w:r w:rsidRPr="003D4223">
        <w:t>Лицензионное соглашение (лицензию) на использование программного средства “</w:t>
      </w:r>
      <w:proofErr w:type="spellStart"/>
      <w:r w:rsidRPr="003D4223">
        <w:t>Интер</w:t>
      </w:r>
      <w:proofErr w:type="spellEnd"/>
      <w:r w:rsidRPr="003D4223">
        <w:t>-Мед”, а также все необходимые программные и аппаратные ключи, файлы лицензий, коды и серийные номера, и любую другую информацию для лицензионного использования ПС “</w:t>
      </w:r>
      <w:proofErr w:type="spellStart"/>
      <w:r w:rsidRPr="003D4223">
        <w:t>Интер</w:t>
      </w:r>
      <w:proofErr w:type="spellEnd"/>
      <w:r w:rsidRPr="003D4223">
        <w:t>-Мед”.</w:t>
      </w:r>
    </w:p>
    <w:p w:rsidR="0076542D" w:rsidRPr="003D4223" w:rsidRDefault="00D73896">
      <w:r w:rsidRPr="003D4223">
        <w:t>Факт передачи экземпляров ПС должен быть подтвержден актом приема-передачи.</w:t>
      </w:r>
    </w:p>
    <w:p w:rsidR="0076542D" w:rsidRPr="003D4223" w:rsidRDefault="00D73896" w:rsidP="00437A48">
      <w:pPr>
        <w:ind w:firstLine="567"/>
      </w:pPr>
      <w:r w:rsidRPr="003D4223">
        <w:t>Исходные коды ПС “</w:t>
      </w:r>
      <w:proofErr w:type="spellStart"/>
      <w:r w:rsidRPr="003D4223">
        <w:t>Интер</w:t>
      </w:r>
      <w:proofErr w:type="spellEnd"/>
      <w:r w:rsidRPr="003D4223">
        <w:t>-Мед” Заказчику не предоставляются.</w:t>
      </w:r>
    </w:p>
    <w:p w:rsidR="0076542D" w:rsidRPr="003D4223" w:rsidRDefault="0076542D">
      <w:pPr>
        <w:keepNext/>
        <w:ind w:firstLine="720"/>
      </w:pPr>
    </w:p>
    <w:p w:rsidR="0076542D" w:rsidRPr="003D4223" w:rsidRDefault="00D73896">
      <w:pPr>
        <w:keepNext/>
        <w:keepLines/>
        <w:rPr>
          <w:b/>
          <w:bCs/>
        </w:rPr>
      </w:pPr>
      <w:r w:rsidRPr="003D4223">
        <w:rPr>
          <w:b/>
          <w:bCs/>
        </w:rPr>
        <w:t>9. Требования к персоналу</w:t>
      </w:r>
    </w:p>
    <w:p w:rsidR="0076542D" w:rsidRPr="003D4223" w:rsidRDefault="00D73896" w:rsidP="00437A48">
      <w:pPr>
        <w:ind w:firstLine="567"/>
      </w:pPr>
      <w:r w:rsidRPr="003D4223">
        <w:t>Для эффективного функционирования Системы необходимо обеспечить требования к двум группам персонала:</w:t>
      </w:r>
    </w:p>
    <w:p w:rsidR="0076542D" w:rsidRPr="003D4223" w:rsidRDefault="00D73896">
      <w:pPr>
        <w:ind w:firstLine="720"/>
      </w:pPr>
      <w:r w:rsidRPr="003D4223">
        <w:t>1.пользователям системы;</w:t>
      </w:r>
    </w:p>
    <w:p w:rsidR="0076542D" w:rsidRPr="003D4223" w:rsidRDefault="00D73896">
      <w:pPr>
        <w:ind w:firstLine="720"/>
      </w:pPr>
      <w:r w:rsidRPr="003D4223">
        <w:t>2.системным администраторам.</w:t>
      </w:r>
    </w:p>
    <w:p w:rsidR="0076542D" w:rsidRPr="003D4223" w:rsidRDefault="00D73896">
      <w:pPr>
        <w:ind w:firstLine="720"/>
      </w:pPr>
      <w:r w:rsidRPr="003D4223">
        <w:t xml:space="preserve">Пользователи системы должны иметь базовые навыки работы в среде </w:t>
      </w:r>
      <w:proofErr w:type="spellStart"/>
      <w:r w:rsidRPr="003D4223">
        <w:t>Microsoft</w:t>
      </w:r>
      <w:proofErr w:type="spellEnd"/>
      <w:r w:rsidRPr="003D4223">
        <w:t xml:space="preserve"> </w:t>
      </w:r>
      <w:proofErr w:type="spellStart"/>
      <w:r w:rsidRPr="003D4223">
        <w:t>Windows</w:t>
      </w:r>
      <w:proofErr w:type="spellEnd"/>
      <w:r w:rsidRPr="003D4223">
        <w:t xml:space="preserve"> XP/8/10.</w:t>
      </w:r>
    </w:p>
    <w:p w:rsidR="0076542D" w:rsidRPr="003D4223" w:rsidRDefault="00D73896" w:rsidP="00437A48">
      <w:pPr>
        <w:ind w:firstLine="567"/>
      </w:pPr>
      <w:r w:rsidRPr="003D4223">
        <w:t>Системное администрирование системы должно выполняться уполномоченными лицами Заказчика. Администраторы системы регистрируют новых пользователей, проводят регламентные работы на сервере системы, выполняют и контролируют резервное копирование данных системы, выполняют перезапуск и восстановление данных системы после сбоев.</w:t>
      </w:r>
    </w:p>
    <w:p w:rsidR="0076542D" w:rsidRPr="003D4223" w:rsidRDefault="00D73896" w:rsidP="00437A48">
      <w:pPr>
        <w:ind w:firstLine="567"/>
      </w:pPr>
      <w:bookmarkStart w:id="12" w:name="_rvlj2m7a74bp" w:colFirst="0" w:colLast="0"/>
      <w:bookmarkEnd w:id="12"/>
      <w:r w:rsidRPr="003D4223">
        <w:t xml:space="preserve">Для выполнения профессиональных обязанностей системный администратор должен иметь навыки администрирования операционной системы </w:t>
      </w:r>
      <w:proofErr w:type="spellStart"/>
      <w:r w:rsidRPr="003D4223">
        <w:t>Microsoft</w:t>
      </w:r>
      <w:proofErr w:type="spellEnd"/>
      <w:r w:rsidRPr="003D4223">
        <w:t xml:space="preserve"> </w:t>
      </w:r>
      <w:proofErr w:type="spellStart"/>
      <w:r w:rsidRPr="003D4223">
        <w:t>Windows</w:t>
      </w:r>
      <w:proofErr w:type="spellEnd"/>
      <w:r w:rsidRPr="003D4223">
        <w:t xml:space="preserve"> </w:t>
      </w:r>
      <w:proofErr w:type="spellStart"/>
      <w:r w:rsidRPr="003D4223">
        <w:t>Server</w:t>
      </w:r>
      <w:proofErr w:type="spellEnd"/>
      <w:r w:rsidRPr="003D4223">
        <w:t xml:space="preserve"> 2003/2012 и выше, установленной на сервере Заказчика, а также навыки администрирования СУБД </w:t>
      </w:r>
      <w:proofErr w:type="spellStart"/>
      <w:r w:rsidRPr="003D4223">
        <w:t>Microsoft</w:t>
      </w:r>
      <w:proofErr w:type="spellEnd"/>
      <w:r w:rsidRPr="003D4223">
        <w:t xml:space="preserve"> SQL </w:t>
      </w:r>
      <w:proofErr w:type="spellStart"/>
      <w:r w:rsidRPr="003D4223">
        <w:t>Server</w:t>
      </w:r>
      <w:proofErr w:type="spellEnd"/>
      <w:r w:rsidRPr="003D4223">
        <w:t xml:space="preserve"> 2012 и выше. Комплекс мер по обеспечению информационной безопасности Системы осуществляется системными администраторами Заказчика.</w:t>
      </w:r>
    </w:p>
    <w:p w:rsidR="0076542D" w:rsidRPr="003D4223" w:rsidRDefault="00D73896">
      <w:pPr>
        <w:keepNext/>
        <w:keepLines/>
        <w:rPr>
          <w:b/>
          <w:bCs/>
        </w:rPr>
      </w:pPr>
      <w:r w:rsidRPr="003D4223">
        <w:rPr>
          <w:b/>
          <w:bCs/>
        </w:rPr>
        <w:t>10.  Требования к документированию</w:t>
      </w:r>
    </w:p>
    <w:p w:rsidR="0076542D" w:rsidRPr="003D4223" w:rsidRDefault="00D73896" w:rsidP="00437A48">
      <w:pPr>
        <w:ind w:firstLine="567"/>
      </w:pPr>
      <w:r w:rsidRPr="003D4223">
        <w:t>В случае внесения изменений в Систему должен быть обновлен и предоставлен Заказчику следующий пакет документов:</w:t>
      </w:r>
    </w:p>
    <w:p w:rsidR="0076542D" w:rsidRPr="003D4223" w:rsidRDefault="00D73896">
      <w:pPr>
        <w:numPr>
          <w:ilvl w:val="0"/>
          <w:numId w:val="7"/>
        </w:numPr>
        <w:jc w:val="left"/>
      </w:pPr>
      <w:r w:rsidRPr="003D4223">
        <w:t>Краткое руководство пользователя Системы на электронном носителе.</w:t>
      </w:r>
    </w:p>
    <w:p w:rsidR="0076542D" w:rsidRPr="003D4223" w:rsidRDefault="0076542D"/>
    <w:p w:rsidR="0076542D" w:rsidRPr="003D4223" w:rsidRDefault="0076542D">
      <w:pPr>
        <w:pBdr>
          <w:top w:val="nil"/>
          <w:left w:val="nil"/>
          <w:bottom w:val="nil"/>
          <w:right w:val="nil"/>
          <w:between w:val="nil"/>
        </w:pBdr>
        <w:jc w:val="right"/>
      </w:pPr>
    </w:p>
    <w:p w:rsidR="0076542D" w:rsidRPr="003D4223" w:rsidRDefault="0076542D">
      <w:pPr>
        <w:jc w:val="right"/>
      </w:pPr>
    </w:p>
    <w:tbl>
      <w:tblPr>
        <w:tblStyle w:val="ae"/>
        <w:tblW w:w="9588" w:type="dxa"/>
        <w:tblInd w:w="0" w:type="dxa"/>
        <w:tblLayout w:type="fixed"/>
        <w:tblLook w:val="0000" w:firstRow="0" w:lastRow="0" w:firstColumn="0" w:lastColumn="0" w:noHBand="0" w:noVBand="0"/>
      </w:tblPr>
      <w:tblGrid>
        <w:gridCol w:w="4503"/>
        <w:gridCol w:w="5085"/>
      </w:tblGrid>
      <w:tr w:rsidR="0076542D" w:rsidRPr="003D4223">
        <w:tc>
          <w:tcPr>
            <w:tcW w:w="4503" w:type="dxa"/>
            <w:shd w:val="clear" w:color="auto" w:fill="auto"/>
            <w:tcMar>
              <w:top w:w="0" w:type="dxa"/>
              <w:left w:w="108" w:type="dxa"/>
              <w:bottom w:w="0" w:type="dxa"/>
              <w:right w:w="108" w:type="dxa"/>
            </w:tcMar>
          </w:tcPr>
          <w:p w:rsidR="0076542D" w:rsidRPr="003D4223" w:rsidRDefault="0076542D">
            <w:pPr>
              <w:ind w:left="599"/>
            </w:pPr>
          </w:p>
        </w:tc>
        <w:tc>
          <w:tcPr>
            <w:tcW w:w="5085" w:type="dxa"/>
            <w:shd w:val="clear" w:color="auto" w:fill="auto"/>
            <w:tcMar>
              <w:top w:w="0" w:type="dxa"/>
              <w:left w:w="108" w:type="dxa"/>
              <w:bottom w:w="0" w:type="dxa"/>
              <w:right w:w="108" w:type="dxa"/>
            </w:tcMar>
          </w:tcPr>
          <w:p w:rsidR="0076542D" w:rsidRPr="003D4223" w:rsidRDefault="0076542D">
            <w:pPr>
              <w:ind w:left="720"/>
            </w:pPr>
          </w:p>
        </w:tc>
      </w:tr>
    </w:tbl>
    <w:p w:rsidR="0076542D" w:rsidRPr="003D4223" w:rsidRDefault="0076542D">
      <w:pPr>
        <w:jc w:val="right"/>
      </w:pPr>
    </w:p>
    <w:sectPr w:rsidR="0076542D" w:rsidRPr="003D4223">
      <w:footerReference w:type="default" r:id="rId12"/>
      <w:pgSz w:w="11906" w:h="16838"/>
      <w:pgMar w:top="567" w:right="567" w:bottom="567"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9E9" w:rsidRDefault="00D73896">
      <w:r>
        <w:separator/>
      </w:r>
    </w:p>
  </w:endnote>
  <w:endnote w:type="continuationSeparator" w:id="0">
    <w:p w:rsidR="00DC69E9" w:rsidRDefault="00D73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w:altName w:val="Times New Roman"/>
    <w:charset w:val="00"/>
    <w:family w:val="auto"/>
    <w:pitch w:val="default"/>
    <w:embedRegular r:id="rId1" w:fontKey="{3F942844-A7E9-4644-BC6E-4F923B31157C}"/>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2" w:fontKey="{90562D2D-C550-4791-A20E-C2D0FBE5B3A4}"/>
  </w:font>
  <w:font w:name="Calibri">
    <w:panose1 w:val="020F0502020204030204"/>
    <w:charset w:val="CC"/>
    <w:family w:val="swiss"/>
    <w:pitch w:val="variable"/>
    <w:sig w:usb0="E4002EFF" w:usb1="C000247B" w:usb2="00000009" w:usb3="00000000" w:csb0="000001FF" w:csb1="00000000"/>
    <w:embedRegular r:id="rId3" w:fontKey="{86F7EA1F-7152-40E0-9AF4-26A66EE99ED8}"/>
  </w:font>
  <w:font w:name="Georgia">
    <w:panose1 w:val="02040502050405020303"/>
    <w:charset w:val="CC"/>
    <w:family w:val="roman"/>
    <w:pitch w:val="variable"/>
    <w:sig w:usb0="00000287" w:usb1="00000000" w:usb2="00000000" w:usb3="00000000" w:csb0="0000009F" w:csb1="00000000"/>
    <w:embedItalic r:id="rId4" w:fontKey="{41A37A6F-6B06-456A-8EED-BE11325DC9A1}"/>
  </w:font>
  <w:font w:name="Cambria">
    <w:panose1 w:val="02040503050406030204"/>
    <w:charset w:val="CC"/>
    <w:family w:val="roman"/>
    <w:pitch w:val="variable"/>
    <w:sig w:usb0="E00006FF" w:usb1="420024FF" w:usb2="02000000" w:usb3="00000000" w:csb0="0000019F" w:csb1="00000000"/>
    <w:embedRegular r:id="rId5" w:fontKey="{436EACB7-4BF7-4070-88ED-36FE7CDE4E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42D" w:rsidRDefault="00D73896">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sidR="00777262">
      <w:rPr>
        <w:noProof/>
        <w:color w:val="000000"/>
      </w:rPr>
      <w:t>10</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9E9" w:rsidRDefault="00D73896">
      <w:r>
        <w:separator/>
      </w:r>
    </w:p>
  </w:footnote>
  <w:footnote w:type="continuationSeparator" w:id="0">
    <w:p w:rsidR="00DC69E9" w:rsidRDefault="00D73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12933"/>
    <w:multiLevelType w:val="multilevel"/>
    <w:tmpl w:val="99C8F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203E14"/>
    <w:multiLevelType w:val="multilevel"/>
    <w:tmpl w:val="A6688600"/>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E54555F"/>
    <w:multiLevelType w:val="multilevel"/>
    <w:tmpl w:val="E56CE920"/>
    <w:lvl w:ilvl="0">
      <w:start w:val="1"/>
      <w:numFmt w:val="bullet"/>
      <w:lvlText w:val="●"/>
      <w:lvlJc w:val="left"/>
      <w:pPr>
        <w:ind w:left="1440" w:hanging="360"/>
      </w:pPr>
      <w:rPr>
        <w:rFonts w:ascii="Noto Sans" w:eastAsia="Noto Sans" w:hAnsi="Noto Sans" w:cs="Noto San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w:eastAsia="Noto Sans" w:hAnsi="Noto Sans" w:cs="Noto Sans"/>
        <w:vertAlign w:val="baseline"/>
      </w:rPr>
    </w:lvl>
    <w:lvl w:ilvl="3">
      <w:start w:val="1"/>
      <w:numFmt w:val="bullet"/>
      <w:lvlText w:val="●"/>
      <w:lvlJc w:val="left"/>
      <w:pPr>
        <w:ind w:left="3600" w:hanging="360"/>
      </w:pPr>
      <w:rPr>
        <w:rFonts w:ascii="Noto Sans" w:eastAsia="Noto Sans" w:hAnsi="Noto Sans" w:cs="Noto San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w:eastAsia="Noto Sans" w:hAnsi="Noto Sans" w:cs="Noto Sans"/>
        <w:vertAlign w:val="baseline"/>
      </w:rPr>
    </w:lvl>
    <w:lvl w:ilvl="6">
      <w:start w:val="1"/>
      <w:numFmt w:val="bullet"/>
      <w:lvlText w:val="●"/>
      <w:lvlJc w:val="left"/>
      <w:pPr>
        <w:ind w:left="5760" w:hanging="360"/>
      </w:pPr>
      <w:rPr>
        <w:rFonts w:ascii="Noto Sans" w:eastAsia="Noto Sans" w:hAnsi="Noto Sans" w:cs="Noto San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w:eastAsia="Noto Sans" w:hAnsi="Noto Sans" w:cs="Noto Sans"/>
        <w:vertAlign w:val="baseline"/>
      </w:rPr>
    </w:lvl>
  </w:abstractNum>
  <w:abstractNum w:abstractNumId="3">
    <w:nsid w:val="241F7B74"/>
    <w:multiLevelType w:val="multilevel"/>
    <w:tmpl w:val="D3B0A5D2"/>
    <w:lvl w:ilvl="0">
      <w:start w:val="1"/>
      <w:numFmt w:val="decimal"/>
      <w:lvlText w:val="%1."/>
      <w:lvlJc w:val="left"/>
      <w:pPr>
        <w:ind w:left="1020" w:hanging="340"/>
      </w:pPr>
      <w:rPr>
        <w:u w:val="none"/>
      </w:rPr>
    </w:lvl>
    <w:lvl w:ilvl="1">
      <w:start w:val="1"/>
      <w:numFmt w:val="decimal"/>
      <w:lvlText w:val="%2."/>
      <w:lvlJc w:val="left"/>
      <w:pPr>
        <w:ind w:left="2120" w:hanging="360"/>
      </w:pPr>
      <w:rPr>
        <w:u w:val="none"/>
      </w:rPr>
    </w:lvl>
    <w:lvl w:ilvl="2">
      <w:start w:val="1"/>
      <w:numFmt w:val="lowerRoman"/>
      <w:lvlText w:val="%3."/>
      <w:lvlJc w:val="right"/>
      <w:pPr>
        <w:ind w:left="2840" w:hanging="180"/>
      </w:pPr>
      <w:rPr>
        <w:u w:val="none"/>
      </w:rPr>
    </w:lvl>
    <w:lvl w:ilvl="3">
      <w:start w:val="1"/>
      <w:numFmt w:val="decimal"/>
      <w:lvlText w:val="%4."/>
      <w:lvlJc w:val="left"/>
      <w:pPr>
        <w:ind w:left="3560" w:hanging="360"/>
      </w:pPr>
      <w:rPr>
        <w:u w:val="none"/>
      </w:rPr>
    </w:lvl>
    <w:lvl w:ilvl="4">
      <w:start w:val="1"/>
      <w:numFmt w:val="lowerLetter"/>
      <w:lvlText w:val="%5."/>
      <w:lvlJc w:val="left"/>
      <w:pPr>
        <w:ind w:left="4280" w:hanging="360"/>
      </w:pPr>
      <w:rPr>
        <w:u w:val="none"/>
      </w:rPr>
    </w:lvl>
    <w:lvl w:ilvl="5">
      <w:start w:val="1"/>
      <w:numFmt w:val="lowerRoman"/>
      <w:lvlText w:val="%6."/>
      <w:lvlJc w:val="right"/>
      <w:pPr>
        <w:ind w:left="5000" w:hanging="180"/>
      </w:pPr>
      <w:rPr>
        <w:u w:val="none"/>
      </w:rPr>
    </w:lvl>
    <w:lvl w:ilvl="6">
      <w:start w:val="1"/>
      <w:numFmt w:val="decimal"/>
      <w:lvlText w:val="%7."/>
      <w:lvlJc w:val="left"/>
      <w:pPr>
        <w:ind w:left="5720" w:hanging="360"/>
      </w:pPr>
      <w:rPr>
        <w:u w:val="none"/>
      </w:rPr>
    </w:lvl>
    <w:lvl w:ilvl="7">
      <w:start w:val="1"/>
      <w:numFmt w:val="lowerLetter"/>
      <w:lvlText w:val="%8."/>
      <w:lvlJc w:val="left"/>
      <w:pPr>
        <w:ind w:left="6440" w:hanging="360"/>
      </w:pPr>
      <w:rPr>
        <w:u w:val="none"/>
      </w:rPr>
    </w:lvl>
    <w:lvl w:ilvl="8">
      <w:start w:val="1"/>
      <w:numFmt w:val="lowerRoman"/>
      <w:lvlText w:val="%9."/>
      <w:lvlJc w:val="right"/>
      <w:pPr>
        <w:ind w:left="7160" w:hanging="180"/>
      </w:pPr>
      <w:rPr>
        <w:u w:val="none"/>
      </w:rPr>
    </w:lvl>
  </w:abstractNum>
  <w:abstractNum w:abstractNumId="4">
    <w:nsid w:val="28AE5612"/>
    <w:multiLevelType w:val="multilevel"/>
    <w:tmpl w:val="84CE71CC"/>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5">
    <w:nsid w:val="2BDE1F16"/>
    <w:multiLevelType w:val="multilevel"/>
    <w:tmpl w:val="A39AD530"/>
    <w:lvl w:ilvl="0">
      <w:start w:val="1"/>
      <w:numFmt w:val="decimal"/>
      <w:lvlText w:val="%1."/>
      <w:lvlJc w:val="left"/>
      <w:pPr>
        <w:ind w:left="1430" w:hanging="720"/>
      </w:pPr>
    </w:lvl>
    <w:lvl w:ilvl="1">
      <w:start w:val="1"/>
      <w:numFmt w:val="decimal"/>
      <w:lvlText w:val="%1.%2."/>
      <w:lvlJc w:val="left"/>
      <w:pPr>
        <w:ind w:left="720" w:hanging="720"/>
      </w:pPr>
    </w:lvl>
    <w:lvl w:ilvl="2">
      <w:start w:val="1"/>
      <w:numFmt w:val="decimal"/>
      <w:lvlText w:val="%1.%2.%3."/>
      <w:lvlJc w:val="left"/>
      <w:pPr>
        <w:ind w:left="720" w:hanging="720"/>
      </w:pPr>
      <w:rPr>
        <w:color w:val="000000"/>
      </w:rPr>
    </w:lvl>
    <w:lvl w:ilvl="3">
      <w:start w:val="1"/>
      <w:numFmt w:val="decimal"/>
      <w:lvlText w:val="%1.%2.%3.%4."/>
      <w:lvlJc w:val="left"/>
      <w:pPr>
        <w:ind w:left="720" w:hanging="720"/>
      </w:pPr>
    </w:lvl>
    <w:lvl w:ilvl="4">
      <w:start w:val="1"/>
      <w:numFmt w:val="decimal"/>
      <w:lvlText w:val="(%5)"/>
      <w:lvlJc w:val="left"/>
      <w:pPr>
        <w:ind w:left="1440" w:hanging="720"/>
      </w:pPr>
    </w:lvl>
    <w:lvl w:ilvl="5">
      <w:numFmt w:val="bullet"/>
      <w:lvlText w:val="−"/>
      <w:lvlJc w:val="left"/>
      <w:pPr>
        <w:ind w:left="1440" w:hanging="720"/>
      </w:pPr>
      <w:rPr>
        <w:rFonts w:ascii="Noto Sans Symbols" w:eastAsia="Noto Sans Symbols" w:hAnsi="Noto Sans Symbols" w:cs="Noto Sans Symbols"/>
      </w:rPr>
    </w:lvl>
    <w:lvl w:ilvl="6">
      <w:numFmt w:val="bullet"/>
      <w:lvlText w:val="●"/>
      <w:lvlJc w:val="left"/>
      <w:pPr>
        <w:ind w:left="1440" w:hanging="720"/>
      </w:pPr>
      <w:rPr>
        <w:rFonts w:ascii="Noto Sans Symbols" w:eastAsia="Noto Sans Symbols" w:hAnsi="Noto Sans Symbols" w:cs="Noto Sans Symbols"/>
        <w:color w:val="000000"/>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nsid w:val="2C266D49"/>
    <w:multiLevelType w:val="multilevel"/>
    <w:tmpl w:val="8BEA24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nsid w:val="5B2F53D8"/>
    <w:multiLevelType w:val="multilevel"/>
    <w:tmpl w:val="97422A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82734DB"/>
    <w:multiLevelType w:val="multilevel"/>
    <w:tmpl w:val="062C1F3A"/>
    <w:lvl w:ilvl="0">
      <w:start w:val="1"/>
      <w:numFmt w:val="bullet"/>
      <w:lvlText w:val="●"/>
      <w:lvlJc w:val="left"/>
      <w:pPr>
        <w:ind w:left="1800" w:hanging="360"/>
      </w:pPr>
      <w:rPr>
        <w:rFonts w:ascii="Noto Sans" w:eastAsia="Noto Sans" w:hAnsi="Noto Sans" w:cs="Noto San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w:eastAsia="Noto Sans" w:hAnsi="Noto Sans" w:cs="Noto Sans"/>
        <w:vertAlign w:val="baseline"/>
      </w:rPr>
    </w:lvl>
    <w:lvl w:ilvl="3">
      <w:start w:val="1"/>
      <w:numFmt w:val="bullet"/>
      <w:lvlText w:val="●"/>
      <w:lvlJc w:val="left"/>
      <w:pPr>
        <w:ind w:left="3960" w:hanging="360"/>
      </w:pPr>
      <w:rPr>
        <w:rFonts w:ascii="Noto Sans" w:eastAsia="Noto Sans" w:hAnsi="Noto Sans" w:cs="Noto San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w:eastAsia="Noto Sans" w:hAnsi="Noto Sans" w:cs="Noto Sans"/>
        <w:vertAlign w:val="baseline"/>
      </w:rPr>
    </w:lvl>
    <w:lvl w:ilvl="6">
      <w:start w:val="1"/>
      <w:numFmt w:val="bullet"/>
      <w:lvlText w:val="●"/>
      <w:lvlJc w:val="left"/>
      <w:pPr>
        <w:ind w:left="6120" w:hanging="360"/>
      </w:pPr>
      <w:rPr>
        <w:rFonts w:ascii="Noto Sans" w:eastAsia="Noto Sans" w:hAnsi="Noto Sans" w:cs="Noto San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w:eastAsia="Noto Sans" w:hAnsi="Noto Sans" w:cs="Noto Sans"/>
        <w:vertAlign w:val="baseline"/>
      </w:rPr>
    </w:lvl>
  </w:abstractNum>
  <w:num w:numId="1">
    <w:abstractNumId w:val="5"/>
  </w:num>
  <w:num w:numId="2">
    <w:abstractNumId w:val="3"/>
  </w:num>
  <w:num w:numId="3">
    <w:abstractNumId w:val="1"/>
  </w:num>
  <w:num w:numId="4">
    <w:abstractNumId w:val="6"/>
  </w:num>
  <w:num w:numId="5">
    <w:abstractNumId w:val="7"/>
  </w:num>
  <w:num w:numId="6">
    <w:abstractNumId w:val="2"/>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2D"/>
    <w:rsid w:val="001934DD"/>
    <w:rsid w:val="003D4223"/>
    <w:rsid w:val="00437A48"/>
    <w:rsid w:val="00465CED"/>
    <w:rsid w:val="004E110C"/>
    <w:rsid w:val="0076542D"/>
    <w:rsid w:val="00777262"/>
    <w:rsid w:val="007A2277"/>
    <w:rsid w:val="007D1C8B"/>
    <w:rsid w:val="00954E33"/>
    <w:rsid w:val="00C728CA"/>
    <w:rsid w:val="00CF3761"/>
    <w:rsid w:val="00D73896"/>
    <w:rsid w:val="00D85A6B"/>
    <w:rsid w:val="00DC6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93161F-FD5E-47B9-B716-0332B5E2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pBdr>
        <w:top w:val="nil"/>
        <w:left w:val="nil"/>
        <w:bottom w:val="nil"/>
        <w:right w:val="nil"/>
        <w:between w:val="nil"/>
      </w:pBdr>
      <w:spacing w:before="120" w:after="120"/>
      <w:ind w:left="720" w:hanging="720"/>
      <w:outlineLvl w:val="0"/>
    </w:pPr>
    <w:rPr>
      <w:b/>
      <w:bCs/>
      <w:smallCaps/>
      <w:color w:val="000000"/>
    </w:rPr>
  </w:style>
  <w:style w:type="paragraph" w:styleId="2">
    <w:name w:val="heading 2"/>
    <w:basedOn w:val="a"/>
    <w:next w:val="a"/>
    <w:pPr>
      <w:pBdr>
        <w:top w:val="nil"/>
        <w:left w:val="nil"/>
        <w:bottom w:val="nil"/>
        <w:right w:val="nil"/>
        <w:between w:val="nil"/>
      </w:pBdr>
      <w:spacing w:before="120" w:after="120"/>
      <w:ind w:left="720" w:hanging="720"/>
      <w:outlineLvl w:val="1"/>
    </w:pPr>
    <w:rPr>
      <w:color w:val="000000"/>
    </w:rPr>
  </w:style>
  <w:style w:type="paragraph" w:styleId="3">
    <w:name w:val="heading 3"/>
    <w:basedOn w:val="a"/>
    <w:next w:val="a"/>
    <w:pPr>
      <w:pBdr>
        <w:top w:val="nil"/>
        <w:left w:val="nil"/>
        <w:bottom w:val="nil"/>
        <w:right w:val="nil"/>
        <w:between w:val="nil"/>
      </w:pBdr>
      <w:spacing w:before="120" w:after="120"/>
      <w:ind w:left="1440" w:hanging="720"/>
      <w:outlineLvl w:val="2"/>
    </w:pPr>
    <w:rPr>
      <w:color w:val="000000"/>
    </w:rPr>
  </w:style>
  <w:style w:type="paragraph" w:styleId="4">
    <w:name w:val="heading 4"/>
    <w:basedOn w:val="a"/>
    <w:next w:val="a"/>
    <w:pPr>
      <w:pBdr>
        <w:top w:val="nil"/>
        <w:left w:val="nil"/>
        <w:bottom w:val="nil"/>
        <w:right w:val="nil"/>
        <w:between w:val="nil"/>
      </w:pBdr>
      <w:spacing w:before="120" w:after="120"/>
      <w:ind w:left="3981" w:hanging="720"/>
      <w:outlineLvl w:val="3"/>
    </w:pPr>
    <w:rPr>
      <w:color w:val="000000"/>
    </w:rPr>
  </w:style>
  <w:style w:type="paragraph" w:styleId="5">
    <w:name w:val="heading 5"/>
    <w:basedOn w:val="a"/>
    <w:next w:val="a"/>
    <w:pPr>
      <w:pBdr>
        <w:top w:val="nil"/>
        <w:left w:val="nil"/>
        <w:bottom w:val="nil"/>
        <w:right w:val="nil"/>
        <w:between w:val="nil"/>
      </w:pBdr>
      <w:spacing w:before="120" w:after="120"/>
      <w:ind w:left="2880" w:hanging="720"/>
      <w:outlineLvl w:val="4"/>
    </w:pPr>
    <w:rPr>
      <w:color w:val="000000"/>
    </w:rPr>
  </w:style>
  <w:style w:type="paragraph" w:styleId="6">
    <w:name w:val="heading 6"/>
    <w:basedOn w:val="a"/>
    <w:next w:val="a"/>
    <w:pPr>
      <w:pBdr>
        <w:top w:val="nil"/>
        <w:left w:val="nil"/>
        <w:bottom w:val="nil"/>
        <w:right w:val="nil"/>
        <w:between w:val="nil"/>
      </w:pBdr>
      <w:spacing w:before="120" w:after="120"/>
      <w:ind w:left="3600" w:hanging="720"/>
      <w:outlineLvl w:val="5"/>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rPr>
      <w:rFonts w:ascii="Calibri" w:eastAsia="Calibri" w:hAnsi="Calibri" w:cs="Calibri"/>
      <w:sz w:val="56"/>
      <w:szCs w:val="56"/>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bottom w:w="0" w:type="dxa"/>
      </w:tblCellMar>
    </w:tblPr>
  </w:style>
  <w:style w:type="table" w:customStyle="1" w:styleId="a6">
    <w:basedOn w:val="TableNormal"/>
    <w:tblPr>
      <w:tblStyleRowBandSize w:val="1"/>
      <w:tblStyleColBandSize w:val="1"/>
      <w:tblCellMar>
        <w:top w:w="0" w:type="dxa"/>
        <w:bottom w:w="0" w:type="dxa"/>
      </w:tblCellMar>
    </w:tblPr>
  </w:style>
  <w:style w:type="table" w:customStyle="1" w:styleId="a7">
    <w:basedOn w:val="TableNormal"/>
    <w:tblPr>
      <w:tblStyleRowBandSize w:val="1"/>
      <w:tblStyleColBandSize w:val="1"/>
      <w:tblCellMar>
        <w:top w:w="0" w:type="dxa"/>
        <w:bottom w:w="0" w:type="dxa"/>
      </w:tblCellMar>
    </w:tblPr>
  </w:style>
  <w:style w:type="table" w:customStyle="1" w:styleId="a8">
    <w:basedOn w:val="TableNormal"/>
    <w:tblPr>
      <w:tblStyleRowBandSize w:val="1"/>
      <w:tblStyleColBandSize w:val="1"/>
      <w:tblCellMar>
        <w:top w:w="0" w:type="dxa"/>
        <w:bottom w:w="0"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bottom w:w="0"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11</Pages>
  <Words>5114</Words>
  <Characters>29153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Фомичева Гульфия Нурфаязовна</dc:creator>
  <cp:lastModifiedBy>Семенова Елизавета Викторовна</cp:lastModifiedBy>
  <cp:revision>12</cp:revision>
  <dcterms:created xsi:type="dcterms:W3CDTF">2026-07-14T13:28:00Z</dcterms:created>
  <dcterms:modified xsi:type="dcterms:W3CDTF">2026-07-20T10:51:00Z</dcterms:modified>
</cp:coreProperties>
</file>