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7D5" w:rsidRPr="008F27A5" w:rsidRDefault="000A77D5" w:rsidP="008F27A5">
      <w:pPr>
        <w:spacing w:before="0" w:beforeAutospacing="0" w:after="0" w:afterAutospacing="0"/>
        <w:jc w:val="center"/>
        <w:rPr>
          <w:b/>
          <w:lang w:val="ru-RU"/>
        </w:rPr>
      </w:pPr>
      <w:bookmarkStart w:id="0" w:name="_GoBack"/>
      <w:bookmarkEnd w:id="0"/>
      <w:r w:rsidRPr="008F27A5">
        <w:rPr>
          <w:b/>
          <w:lang w:val="ru-RU"/>
        </w:rPr>
        <w:t>ТЕХНИЧЕСКОЕ ЗАДАНИЕ</w:t>
      </w:r>
    </w:p>
    <w:p w:rsidR="008F27A5" w:rsidRPr="008F27A5" w:rsidRDefault="008F27A5" w:rsidP="008F27A5">
      <w:pPr>
        <w:spacing w:before="0" w:beforeAutospacing="0" w:after="0" w:afterAutospacing="0"/>
        <w:jc w:val="center"/>
        <w:rPr>
          <w:b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8"/>
        <w:gridCol w:w="3243"/>
        <w:gridCol w:w="2835"/>
        <w:gridCol w:w="2400"/>
        <w:gridCol w:w="7"/>
        <w:gridCol w:w="853"/>
        <w:gridCol w:w="672"/>
        <w:gridCol w:w="7"/>
      </w:tblGrid>
      <w:tr w:rsidR="008F27A5" w:rsidRPr="008F27A5" w:rsidTr="0041726E">
        <w:tc>
          <w:tcPr>
            <w:tcW w:w="438" w:type="dxa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b/>
                <w:lang w:val="ru-RU"/>
              </w:rPr>
            </w:pPr>
            <w:r w:rsidRPr="008F27A5">
              <w:rPr>
                <w:b/>
                <w:lang w:val="ru-RU"/>
              </w:rPr>
              <w:t>№</w:t>
            </w:r>
          </w:p>
        </w:tc>
        <w:tc>
          <w:tcPr>
            <w:tcW w:w="3243" w:type="dxa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b/>
                <w:lang w:val="ru-RU"/>
              </w:rPr>
            </w:pPr>
            <w:r w:rsidRPr="008F27A5">
              <w:rPr>
                <w:b/>
                <w:lang w:val="ru-RU"/>
              </w:rPr>
              <w:t xml:space="preserve">Наименование оказанной услуги </w:t>
            </w:r>
          </w:p>
        </w:tc>
        <w:tc>
          <w:tcPr>
            <w:tcW w:w="5242" w:type="dxa"/>
            <w:gridSpan w:val="3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b/>
                <w:lang w:val="ru-RU"/>
              </w:rPr>
            </w:pPr>
            <w:r w:rsidRPr="008F27A5">
              <w:rPr>
                <w:b/>
                <w:lang w:val="ru-RU"/>
              </w:rPr>
              <w:t>Характеристики услуги</w:t>
            </w:r>
          </w:p>
        </w:tc>
        <w:tc>
          <w:tcPr>
            <w:tcW w:w="853" w:type="dxa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b/>
                <w:lang w:val="ru-RU"/>
              </w:rPr>
            </w:pPr>
            <w:r w:rsidRPr="008F27A5">
              <w:rPr>
                <w:b/>
                <w:lang w:val="ru-RU"/>
              </w:rPr>
              <w:t>Ед. изм.</w:t>
            </w:r>
          </w:p>
        </w:tc>
        <w:tc>
          <w:tcPr>
            <w:tcW w:w="679" w:type="dxa"/>
            <w:gridSpan w:val="2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b/>
                <w:lang w:val="ru-RU"/>
              </w:rPr>
            </w:pPr>
            <w:r w:rsidRPr="008F27A5">
              <w:rPr>
                <w:b/>
                <w:lang w:val="ru-RU"/>
              </w:rPr>
              <w:t>Кол-во</w:t>
            </w:r>
          </w:p>
        </w:tc>
      </w:tr>
      <w:tr w:rsidR="008F27A5" w:rsidRPr="008F27A5" w:rsidTr="0041726E">
        <w:trPr>
          <w:gridAfter w:val="1"/>
          <w:wAfter w:w="7" w:type="dxa"/>
          <w:trHeight w:val="590"/>
        </w:trPr>
        <w:tc>
          <w:tcPr>
            <w:tcW w:w="438" w:type="dxa"/>
            <w:vMerge w:val="restart"/>
            <w:vAlign w:val="center"/>
          </w:tcPr>
          <w:p w:rsidR="008F27A5" w:rsidRPr="008F27A5" w:rsidRDefault="00382B6E" w:rsidP="008F27A5">
            <w:pPr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F27A5" w:rsidRPr="008F27A5">
              <w:rPr>
                <w:lang w:val="ru-RU"/>
              </w:rPr>
              <w:t xml:space="preserve"> </w:t>
            </w:r>
          </w:p>
        </w:tc>
        <w:tc>
          <w:tcPr>
            <w:tcW w:w="3243" w:type="dxa"/>
            <w:vMerge w:val="restart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  <w:r w:rsidRPr="008F27A5">
              <w:rPr>
                <w:lang w:val="ru-RU"/>
              </w:rPr>
              <w:t>Лицензия на право использования СКЗИ «</w:t>
            </w:r>
            <w:proofErr w:type="spellStart"/>
            <w:r w:rsidRPr="008F27A5">
              <w:rPr>
                <w:lang w:val="ru-RU"/>
              </w:rPr>
              <w:t>КриптоПРО</w:t>
            </w:r>
            <w:proofErr w:type="spellEnd"/>
            <w:r w:rsidRPr="008F27A5">
              <w:rPr>
                <w:lang w:val="ru-RU"/>
              </w:rPr>
              <w:t xml:space="preserve"> CSP» версии 5.0 на одном рабочем месте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F27A5" w:rsidRPr="008F27A5" w:rsidRDefault="008F27A5" w:rsidP="008F27A5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r w:rsidRPr="008F27A5">
              <w:rPr>
                <w:rFonts w:ascii="Times New Roman" w:hAnsi="Times New Roman" w:cs="Times New Roman"/>
              </w:rPr>
              <w:t>Вид</w:t>
            </w:r>
            <w:proofErr w:type="spellEnd"/>
            <w:r w:rsidRPr="008F27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27A5">
              <w:rPr>
                <w:rFonts w:ascii="Times New Roman" w:hAnsi="Times New Roman" w:cs="Times New Roman"/>
              </w:rPr>
              <w:t>лицензии</w:t>
            </w:r>
            <w:proofErr w:type="spellEnd"/>
          </w:p>
        </w:tc>
        <w:tc>
          <w:tcPr>
            <w:tcW w:w="2400" w:type="dxa"/>
          </w:tcPr>
          <w:p w:rsidR="008F27A5" w:rsidRPr="008F27A5" w:rsidRDefault="008F27A5" w:rsidP="008F27A5">
            <w:pPr>
              <w:keepNext/>
              <w:keepLines/>
              <w:spacing w:beforeAutospacing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8F27A5">
              <w:rPr>
                <w:rFonts w:ascii="Times New Roman" w:hAnsi="Times New Roman" w:cs="Times New Roman"/>
                <w:bCs/>
              </w:rPr>
              <w:t>Простая</w:t>
            </w:r>
            <w:proofErr w:type="spellEnd"/>
            <w:r w:rsidRPr="008F27A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8F27A5">
              <w:rPr>
                <w:rFonts w:ascii="Times New Roman" w:hAnsi="Times New Roman" w:cs="Times New Roman"/>
                <w:bCs/>
              </w:rPr>
              <w:t>неисключительная</w:t>
            </w:r>
            <w:proofErr w:type="spellEnd"/>
            <w:r w:rsidRPr="008F27A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60" w:type="dxa"/>
            <w:gridSpan w:val="2"/>
            <w:vMerge w:val="restart"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  <w:r w:rsidRPr="008F27A5">
              <w:rPr>
                <w:lang w:val="ru-RU"/>
              </w:rPr>
              <w:t>шт.</w:t>
            </w:r>
          </w:p>
        </w:tc>
        <w:tc>
          <w:tcPr>
            <w:tcW w:w="672" w:type="dxa"/>
            <w:vMerge w:val="restart"/>
            <w:vAlign w:val="center"/>
          </w:tcPr>
          <w:p w:rsidR="00BF2A02" w:rsidRPr="008F27A5" w:rsidRDefault="007E56C9" w:rsidP="00BF2A02">
            <w:pPr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8F27A5" w:rsidRPr="007E56C9" w:rsidTr="0041726E">
        <w:trPr>
          <w:gridAfter w:val="1"/>
          <w:wAfter w:w="7" w:type="dxa"/>
          <w:trHeight w:val="590"/>
        </w:trPr>
        <w:tc>
          <w:tcPr>
            <w:tcW w:w="438" w:type="dxa"/>
            <w:vMerge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3243" w:type="dxa"/>
            <w:vMerge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F27A5" w:rsidRPr="008F27A5" w:rsidRDefault="008F27A5" w:rsidP="008F27A5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 w:rsidRPr="008F27A5">
              <w:rPr>
                <w:rFonts w:ascii="Times New Roman" w:hAnsi="Times New Roman" w:cs="Times New Roman"/>
                <w:lang w:val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400" w:type="dxa"/>
          </w:tcPr>
          <w:p w:rsidR="008F27A5" w:rsidRPr="008F27A5" w:rsidRDefault="008F27A5" w:rsidP="008F27A5">
            <w:pPr>
              <w:keepNext/>
              <w:keepLines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8F27A5">
              <w:rPr>
                <w:rFonts w:ascii="Times New Roman" w:hAnsi="Times New Roman" w:cs="Times New Roman"/>
                <w:bCs/>
                <w:lang w:val="ru-RU"/>
              </w:rPr>
              <w:t>(03.10) Средства криптографической защиты информации и электронной подписи</w:t>
            </w:r>
          </w:p>
        </w:tc>
        <w:tc>
          <w:tcPr>
            <w:tcW w:w="860" w:type="dxa"/>
            <w:gridSpan w:val="2"/>
            <w:vMerge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672" w:type="dxa"/>
            <w:vMerge/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</w:tr>
      <w:tr w:rsidR="008F27A5" w:rsidRPr="008F27A5" w:rsidTr="0041726E">
        <w:trPr>
          <w:gridAfter w:val="1"/>
          <w:wAfter w:w="7" w:type="dxa"/>
          <w:trHeight w:val="590"/>
        </w:trPr>
        <w:tc>
          <w:tcPr>
            <w:tcW w:w="438" w:type="dxa"/>
            <w:vMerge/>
            <w:tcBorders>
              <w:bottom w:val="single" w:sz="4" w:space="0" w:color="auto"/>
            </w:tcBorders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3243" w:type="dxa"/>
            <w:vMerge/>
            <w:tcBorders>
              <w:bottom w:val="single" w:sz="4" w:space="0" w:color="auto"/>
            </w:tcBorders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F27A5" w:rsidRPr="008F27A5" w:rsidRDefault="008F27A5" w:rsidP="008F27A5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r w:rsidRPr="008F27A5">
              <w:rPr>
                <w:rFonts w:ascii="Times New Roman" w:hAnsi="Times New Roman" w:cs="Times New Roman"/>
              </w:rPr>
              <w:t>Способ</w:t>
            </w:r>
            <w:proofErr w:type="spellEnd"/>
            <w:r w:rsidRPr="008F27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27A5">
              <w:rPr>
                <w:rFonts w:ascii="Times New Roman" w:hAnsi="Times New Roman" w:cs="Times New Roman"/>
              </w:rPr>
              <w:t>предоставления</w:t>
            </w:r>
            <w:proofErr w:type="spellEnd"/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8F27A5" w:rsidRPr="008F27A5" w:rsidRDefault="008F27A5" w:rsidP="008F27A5">
            <w:pPr>
              <w:keepNext/>
              <w:keepLines/>
              <w:spacing w:beforeAutospacing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8F27A5">
              <w:rPr>
                <w:rFonts w:ascii="Times New Roman" w:hAnsi="Times New Roman" w:cs="Times New Roman"/>
                <w:bCs/>
              </w:rPr>
              <w:t>Копия</w:t>
            </w:r>
            <w:proofErr w:type="spellEnd"/>
            <w:r w:rsidRPr="008F27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F27A5">
              <w:rPr>
                <w:rFonts w:ascii="Times New Roman" w:hAnsi="Times New Roman" w:cs="Times New Roman"/>
                <w:bCs/>
              </w:rPr>
              <w:t>электронного</w:t>
            </w:r>
            <w:proofErr w:type="spellEnd"/>
            <w:r w:rsidRPr="008F27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F27A5">
              <w:rPr>
                <w:rFonts w:ascii="Times New Roman" w:hAnsi="Times New Roman" w:cs="Times New Roman"/>
                <w:bCs/>
              </w:rPr>
              <w:t>экземпляра</w:t>
            </w:r>
            <w:proofErr w:type="spellEnd"/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vAlign w:val="center"/>
          </w:tcPr>
          <w:p w:rsidR="008F27A5" w:rsidRPr="008F27A5" w:rsidRDefault="008F27A5" w:rsidP="008F27A5">
            <w:pPr>
              <w:spacing w:beforeAutospacing="0" w:afterAutospacing="0"/>
              <w:jc w:val="center"/>
              <w:rPr>
                <w:lang w:val="ru-RU"/>
              </w:rPr>
            </w:pPr>
          </w:p>
        </w:tc>
      </w:tr>
    </w:tbl>
    <w:p w:rsidR="008F27A5" w:rsidRDefault="008F27A5" w:rsidP="008F27A5">
      <w:pPr>
        <w:spacing w:before="0" w:beforeAutospacing="0" w:after="0" w:afterAutospacing="0"/>
        <w:ind w:left="142"/>
        <w:rPr>
          <w:lang w:val="ru-RU"/>
        </w:rPr>
      </w:pPr>
    </w:p>
    <w:p w:rsidR="003B4547" w:rsidRDefault="003B4547" w:rsidP="008F27A5">
      <w:pPr>
        <w:spacing w:before="0" w:beforeAutospacing="0" w:after="0" w:afterAutospacing="0"/>
        <w:ind w:left="142"/>
        <w:rPr>
          <w:lang w:val="ru-RU"/>
        </w:rPr>
      </w:pPr>
    </w:p>
    <w:p w:rsidR="003B4547" w:rsidRDefault="003B4547" w:rsidP="008F27A5">
      <w:pPr>
        <w:spacing w:before="0" w:beforeAutospacing="0" w:after="0" w:afterAutospacing="0"/>
        <w:ind w:left="142"/>
        <w:rPr>
          <w:lang w:val="ru-RU"/>
        </w:rPr>
      </w:pPr>
      <w:r>
        <w:rPr>
          <w:lang w:val="ru-RU"/>
        </w:rPr>
        <w:t xml:space="preserve">Срок предоставления лицензии: 5 рабочих дней с даты заключения контракта </w:t>
      </w:r>
    </w:p>
    <w:p w:rsidR="0041726E" w:rsidRDefault="0041726E" w:rsidP="008F27A5">
      <w:pPr>
        <w:spacing w:before="0" w:beforeAutospacing="0" w:after="0" w:afterAutospacing="0"/>
        <w:ind w:left="142"/>
        <w:rPr>
          <w:lang w:val="ru-RU"/>
        </w:rPr>
      </w:pPr>
      <w:r>
        <w:rPr>
          <w:lang w:val="ru-RU"/>
        </w:rPr>
        <w:t>Срок действия лицензии: бессрочная</w:t>
      </w:r>
    </w:p>
    <w:p w:rsidR="003B4547" w:rsidRPr="008F27A5" w:rsidRDefault="003B4547" w:rsidP="008F27A5">
      <w:pPr>
        <w:spacing w:before="0" w:beforeAutospacing="0" w:after="0" w:afterAutospacing="0"/>
        <w:ind w:left="142"/>
        <w:rPr>
          <w:lang w:val="ru-RU"/>
        </w:rPr>
      </w:pPr>
    </w:p>
    <w:p w:rsidR="008F27A5" w:rsidRPr="008F27A5" w:rsidRDefault="003A60E8" w:rsidP="008F27A5">
      <w:pPr>
        <w:spacing w:before="0" w:beforeAutospacing="0" w:after="0" w:afterAutospacing="0"/>
        <w:jc w:val="center"/>
        <w:rPr>
          <w:b/>
          <w:lang w:val="ru-RU"/>
        </w:rPr>
      </w:pPr>
      <w:r w:rsidRPr="003A60E8">
        <w:rPr>
          <w:b/>
          <w:lang w:val="ru-RU"/>
        </w:rPr>
        <w:t>Лицензия на право использования СКЗИ «</w:t>
      </w:r>
      <w:proofErr w:type="spellStart"/>
      <w:r w:rsidRPr="003A60E8">
        <w:rPr>
          <w:b/>
          <w:lang w:val="ru-RU"/>
        </w:rPr>
        <w:t>КриптоПРО</w:t>
      </w:r>
      <w:proofErr w:type="spellEnd"/>
      <w:r w:rsidRPr="003A60E8">
        <w:rPr>
          <w:b/>
          <w:lang w:val="ru-RU"/>
        </w:rPr>
        <w:t xml:space="preserve"> CSP» версии 5.0 на одном рабочем месте</w:t>
      </w:r>
    </w:p>
    <w:p w:rsidR="008F27A5" w:rsidRDefault="008F27A5" w:rsidP="008F27A5">
      <w:pPr>
        <w:spacing w:before="0" w:beforeAutospacing="0" w:after="0" w:afterAutospacing="0"/>
        <w:jc w:val="center"/>
        <w:rPr>
          <w:b/>
          <w:lang w:val="ru-RU"/>
        </w:rPr>
      </w:pPr>
    </w:p>
    <w:tbl>
      <w:tblPr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495"/>
      </w:tblGrid>
      <w:tr w:rsidR="008F27A5" w:rsidRPr="007E56C9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numPr>
                <w:ilvl w:val="0"/>
                <w:numId w:val="29"/>
              </w:numPr>
              <w:spacing w:before="0" w:beforeAutospacing="0" w:after="160" w:afterAutospacing="0" w:line="264" w:lineRule="auto"/>
              <w:rPr>
                <w:b/>
                <w:lang w:val="ru-RU"/>
              </w:rPr>
            </w:pPr>
            <w:r w:rsidRPr="008F27A5">
              <w:rPr>
                <w:b/>
                <w:color w:val="000000" w:themeColor="text1"/>
                <w:lang w:val="ru-RU"/>
              </w:rPr>
              <w:t>Требования к реализации криптографических стандартов</w:t>
            </w:r>
          </w:p>
        </w:tc>
      </w:tr>
      <w:tr w:rsidR="008F27A5" w:rsidRPr="007E56C9" w:rsidTr="008F27A5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r w:rsidRPr="00FB7477">
              <w:t>1.1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Применяемое средство криптографической защиты информации (средство электронной подписи) должно обеспечивать применение электронной подписи (ЭП) и шифрования в соответствии с нормами действующего законодательства Российской Федерации и осуществлять выполнение следующих основных функций: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генерацию и управление ключевой информацией;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формирование электронной подписи в соответствии с ГОСТ Р 34.10-2012 (ГОСТ 34.10-2018) (в усиленном режиме формирование электронной подписи электронного документа в соответствии с ГОСТ Р 34.10-2012 запрещено с 1 января 2020 года);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подтверждение подлинности электронной подписи электронного документа в соответствии с ГОСТ Р 34.10-2012;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подсчет значения хэш-функции в соответствии с ГОСТ Р 34.11-2012 (ГОСТ 34.11-2018);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шифрование и расшифрование данных в соответствии с ГОСТ: 34.12-2018 и ГОСТ 34.13-2018;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формирование ключей электронной подписи и ключей проверки электронной подписи, а также ключей шифрования;</w:t>
            </w:r>
          </w:p>
          <w:p w:rsidR="008F27A5" w:rsidRPr="008F27A5" w:rsidRDefault="008F27A5" w:rsidP="008F27A5">
            <w:pPr>
              <w:numPr>
                <w:ilvl w:val="0"/>
                <w:numId w:val="30"/>
              </w:numPr>
              <w:tabs>
                <w:tab w:val="left" w:pos="1985"/>
              </w:tabs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идентификацию, аутентификацию, шифрование, </w:t>
            </w:r>
            <w:proofErr w:type="spellStart"/>
            <w:r w:rsidRPr="008F27A5">
              <w:rPr>
                <w:color w:val="000000" w:themeColor="text1"/>
                <w:lang w:val="ru-RU"/>
              </w:rPr>
              <w:t>имитозащиту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 соединений;</w:t>
            </w:r>
          </w:p>
          <w:p w:rsidR="008F27A5" w:rsidRPr="006541E0" w:rsidRDefault="008F27A5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реализацию набора протоколов </w:t>
            </w:r>
            <w:r w:rsidRPr="00FB7477">
              <w:rPr>
                <w:color w:val="000000" w:themeColor="text1"/>
              </w:rPr>
              <w:t>IPsec</w:t>
            </w:r>
            <w:r w:rsidRPr="008F27A5">
              <w:rPr>
                <w:color w:val="000000" w:themeColor="text1"/>
                <w:lang w:val="ru-RU"/>
              </w:rPr>
              <w:t xml:space="preserve"> в соответствии с особенностями использования отечественных криптографических алгоритмов.</w:t>
            </w:r>
          </w:p>
        </w:tc>
      </w:tr>
      <w:tr w:rsidR="008F27A5" w:rsidRPr="007E56C9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b/>
                <w:lang w:val="ru-RU"/>
              </w:rPr>
            </w:pPr>
            <w:r w:rsidRPr="008F27A5">
              <w:rPr>
                <w:b/>
                <w:color w:val="000000" w:themeColor="text1"/>
                <w:lang w:val="ru-RU"/>
              </w:rPr>
              <w:t>2. Требования к реализации программного интерфейса встраивания</w:t>
            </w:r>
          </w:p>
        </w:tc>
      </w:tr>
      <w:tr w:rsidR="008F27A5" w:rsidRPr="007E56C9" w:rsidTr="008F27A5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r w:rsidRPr="00FB7477">
              <w:t>2.1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Средство криптографической защиты информации (средство электронной подписи) должно соответствовать криптографическому интерфейсу компании </w:t>
            </w:r>
            <w:r w:rsidRPr="00FB7477">
              <w:rPr>
                <w:color w:val="000000" w:themeColor="text1"/>
              </w:rPr>
              <w:t>Microsoft</w:t>
            </w:r>
            <w:r w:rsidRPr="008F27A5">
              <w:rPr>
                <w:color w:val="000000" w:themeColor="text1"/>
                <w:lang w:val="ru-RU"/>
              </w:rPr>
              <w:t xml:space="preserve"> - </w:t>
            </w:r>
            <w:r w:rsidRPr="00FB7477">
              <w:rPr>
                <w:color w:val="000000" w:themeColor="text1"/>
              </w:rPr>
              <w:t>Cryptographic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Service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Provider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CSP</w:t>
            </w:r>
            <w:r w:rsidRPr="008F27A5">
              <w:rPr>
                <w:color w:val="000000" w:themeColor="text1"/>
                <w:lang w:val="ru-RU"/>
              </w:rPr>
              <w:t>).</w:t>
            </w:r>
          </w:p>
        </w:tc>
      </w:tr>
      <w:tr w:rsidR="008F27A5" w:rsidRPr="007E56C9" w:rsidTr="008F27A5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r w:rsidRPr="00FB7477">
              <w:t>2.2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Встраивание средства криптографической защиты информации (средства электронной подписи) в прикладную информационную систему должно предусматривать возможность:</w:t>
            </w:r>
          </w:p>
          <w:p w:rsidR="008F27A5" w:rsidRPr="008F27A5" w:rsidRDefault="008F27A5" w:rsidP="008F27A5">
            <w:pPr>
              <w:numPr>
                <w:ilvl w:val="0"/>
                <w:numId w:val="31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Применения в операционных системах семейства </w:t>
            </w:r>
            <w:r w:rsidRPr="00FB7477">
              <w:rPr>
                <w:color w:val="000000" w:themeColor="text1"/>
              </w:rPr>
              <w:t>Microsoft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Windows</w:t>
            </w:r>
            <w:r w:rsidRPr="008F27A5">
              <w:rPr>
                <w:color w:val="000000" w:themeColor="text1"/>
                <w:lang w:val="ru-RU"/>
              </w:rPr>
              <w:t xml:space="preserve"> интерфейса функций:</w:t>
            </w:r>
          </w:p>
          <w:p w:rsidR="008F27A5" w:rsidRPr="00FB7477" w:rsidRDefault="008F27A5" w:rsidP="008F27A5">
            <w:pPr>
              <w:numPr>
                <w:ilvl w:val="0"/>
                <w:numId w:val="32"/>
              </w:numPr>
              <w:spacing w:before="0" w:beforeAutospacing="0" w:after="160" w:afterAutospacing="0" w:line="264" w:lineRule="auto"/>
              <w:ind w:left="2154" w:hanging="357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CAPICOM;</w:t>
            </w:r>
          </w:p>
          <w:p w:rsidR="008F27A5" w:rsidRPr="00FB7477" w:rsidRDefault="008F27A5" w:rsidP="008F27A5">
            <w:pPr>
              <w:numPr>
                <w:ilvl w:val="0"/>
                <w:numId w:val="32"/>
              </w:numPr>
              <w:spacing w:before="0" w:beforeAutospacing="0" w:after="160" w:afterAutospacing="0" w:line="264" w:lineRule="auto"/>
              <w:ind w:left="2154" w:hanging="357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lastRenderedPageBreak/>
              <w:t>Certificate Enrollment Control;</w:t>
            </w:r>
          </w:p>
          <w:p w:rsidR="008F27A5" w:rsidRPr="00FB7477" w:rsidRDefault="008F27A5" w:rsidP="008F27A5">
            <w:pPr>
              <w:numPr>
                <w:ilvl w:val="0"/>
                <w:numId w:val="32"/>
              </w:numPr>
              <w:spacing w:before="0" w:beforeAutospacing="0" w:after="160" w:afterAutospacing="0" w:line="264" w:lineRule="auto"/>
              <w:ind w:left="2154" w:hanging="357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Certificate Enrollment API;</w:t>
            </w:r>
          </w:p>
          <w:p w:rsidR="008F27A5" w:rsidRPr="00FB7477" w:rsidRDefault="008F27A5" w:rsidP="008F27A5">
            <w:pPr>
              <w:numPr>
                <w:ilvl w:val="0"/>
                <w:numId w:val="32"/>
              </w:numPr>
              <w:spacing w:before="0" w:beforeAutospacing="0" w:after="160" w:afterAutospacing="0" w:line="264" w:lineRule="auto"/>
              <w:ind w:left="2154" w:hanging="357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Certificate Services.</w:t>
            </w:r>
          </w:p>
          <w:p w:rsidR="008F27A5" w:rsidRPr="008F27A5" w:rsidRDefault="008F27A5" w:rsidP="008F27A5">
            <w:pPr>
              <w:numPr>
                <w:ilvl w:val="0"/>
                <w:numId w:val="31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вызова функций средства криптографической защиты информации (средства электронной подписи);</w:t>
            </w:r>
          </w:p>
          <w:p w:rsidR="008F27A5" w:rsidRPr="006541E0" w:rsidRDefault="008F27A5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применения в стандартном прикладном программном обеспечении операционных систем семейства </w:t>
            </w:r>
            <w:r w:rsidRPr="00FB7477">
              <w:rPr>
                <w:color w:val="000000" w:themeColor="text1"/>
              </w:rPr>
              <w:t>Microsoft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Windows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Outlook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Express</w:t>
            </w:r>
            <w:r w:rsidRPr="008F27A5">
              <w:rPr>
                <w:color w:val="000000" w:themeColor="text1"/>
                <w:lang w:val="ru-RU"/>
              </w:rPr>
              <w:t xml:space="preserve">; </w:t>
            </w:r>
            <w:r w:rsidRPr="00FB7477">
              <w:rPr>
                <w:color w:val="000000" w:themeColor="text1"/>
              </w:rPr>
              <w:t>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IE</w:t>
            </w:r>
            <w:r w:rsidRPr="008F27A5">
              <w:rPr>
                <w:color w:val="000000" w:themeColor="text1"/>
                <w:lang w:val="ru-RU"/>
              </w:rPr>
              <w:t xml:space="preserve">; </w:t>
            </w:r>
            <w:r w:rsidRPr="00FB7477">
              <w:rPr>
                <w:color w:val="000000" w:themeColor="text1"/>
              </w:rPr>
              <w:t>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IIS</w:t>
            </w:r>
            <w:r w:rsidRPr="008F27A5">
              <w:rPr>
                <w:color w:val="000000" w:themeColor="text1"/>
                <w:lang w:val="ru-RU"/>
              </w:rPr>
              <w:t xml:space="preserve">; </w:t>
            </w:r>
            <w:r w:rsidRPr="00FB7477">
              <w:rPr>
                <w:color w:val="000000" w:themeColor="text1"/>
              </w:rPr>
              <w:t>Outlook</w:t>
            </w:r>
            <w:r w:rsidRPr="008F27A5">
              <w:rPr>
                <w:color w:val="000000" w:themeColor="text1"/>
                <w:lang w:val="ru-RU"/>
              </w:rPr>
              <w:t xml:space="preserve">, и т.д. (для поддержки </w:t>
            </w:r>
            <w:r w:rsidRPr="00FB7477">
              <w:rPr>
                <w:color w:val="000000" w:themeColor="text1"/>
              </w:rPr>
              <w:t>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Office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Word</w:t>
            </w:r>
            <w:r w:rsidRPr="008F27A5">
              <w:rPr>
                <w:color w:val="000000" w:themeColor="text1"/>
                <w:lang w:val="ru-RU"/>
              </w:rPr>
              <w:t xml:space="preserve">, </w:t>
            </w:r>
            <w:r w:rsidRPr="00FB7477">
              <w:rPr>
                <w:color w:val="000000" w:themeColor="text1"/>
              </w:rPr>
              <w:t>Excel</w:t>
            </w:r>
            <w:r w:rsidRPr="008F27A5">
              <w:rPr>
                <w:color w:val="000000" w:themeColor="text1"/>
                <w:lang w:val="ru-RU"/>
              </w:rPr>
              <w:t xml:space="preserve"> может требоваться дополнительное ПО от разработчика средства криптографической защиты информации (средства электронной подписи)).</w:t>
            </w:r>
          </w:p>
        </w:tc>
      </w:tr>
      <w:tr w:rsidR="008F27A5" w:rsidRPr="007E56C9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b/>
                <w:lang w:val="ru-RU"/>
              </w:rPr>
            </w:pPr>
            <w:r w:rsidRPr="008F27A5">
              <w:rPr>
                <w:b/>
                <w:color w:val="000000" w:themeColor="text1"/>
                <w:lang w:val="ru-RU"/>
              </w:rPr>
              <w:lastRenderedPageBreak/>
              <w:t>3. Требования к алгоритмам, сертификатам открытых ключей и поддерживаемым форматам криптографических сообщений</w:t>
            </w:r>
          </w:p>
        </w:tc>
      </w:tr>
      <w:tr w:rsidR="00213CFA" w:rsidRPr="00FB7477" w:rsidTr="00CB453E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3.1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8F27A5">
              <w:rPr>
                <w:color w:val="000000" w:themeColor="text1"/>
                <w:lang w:val="ru-RU"/>
              </w:rPr>
              <w:t xml:space="preserve">Применяемое средство криптографической защиты информации (средство электронной подписи) должно реализовывать ГОСТ: 34.12-2018 и ГОСТ 34.13-2018; ГОСТ Р 34.12-2015 (ГОСТ 34.12-2018) «Информационная технология. Криптографическая защита информации. Блочные шифры», ГОСТ Р 34.13-2015 (ГОСТ 34.13-2018) «Информационная технология. </w:t>
            </w:r>
            <w:proofErr w:type="spellStart"/>
            <w:r w:rsidRPr="00FB7477">
              <w:rPr>
                <w:color w:val="000000" w:themeColor="text1"/>
              </w:rPr>
              <w:t>Криптографическая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защита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информации</w:t>
            </w:r>
            <w:proofErr w:type="spellEnd"/>
            <w:r w:rsidRPr="00FB7477">
              <w:rPr>
                <w:color w:val="000000" w:themeColor="text1"/>
              </w:rPr>
              <w:t xml:space="preserve">. </w:t>
            </w:r>
            <w:proofErr w:type="spellStart"/>
            <w:r w:rsidRPr="00FB7477">
              <w:rPr>
                <w:color w:val="000000" w:themeColor="text1"/>
              </w:rPr>
              <w:t>Режимы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работы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блочных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шифров</w:t>
            </w:r>
            <w:proofErr w:type="spellEnd"/>
            <w:r w:rsidRPr="00FB7477">
              <w:rPr>
                <w:color w:val="000000" w:themeColor="text1"/>
              </w:rPr>
              <w:t>».</w:t>
            </w:r>
          </w:p>
        </w:tc>
      </w:tr>
      <w:tr w:rsidR="00213CFA" w:rsidRPr="00FB7477" w:rsidTr="007F5723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3.2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proofErr w:type="spellStart"/>
            <w:r w:rsidRPr="00FB7477">
              <w:rPr>
                <w:color w:val="000000" w:themeColor="text1"/>
              </w:rPr>
              <w:t>Применяемое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средство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криптографической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защиты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информации</w:t>
            </w:r>
            <w:proofErr w:type="spellEnd"/>
            <w:r w:rsidRPr="00FB7477">
              <w:rPr>
                <w:color w:val="000000" w:themeColor="text1"/>
              </w:rPr>
              <w:t xml:space="preserve"> (</w:t>
            </w:r>
            <w:proofErr w:type="spellStart"/>
            <w:r w:rsidRPr="00FB7477">
              <w:rPr>
                <w:color w:val="000000" w:themeColor="text1"/>
              </w:rPr>
              <w:t>средство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электронной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подписи</w:t>
            </w:r>
            <w:proofErr w:type="spellEnd"/>
            <w:r w:rsidRPr="00FB7477">
              <w:rPr>
                <w:color w:val="000000" w:themeColor="text1"/>
              </w:rPr>
              <w:t xml:space="preserve">) </w:t>
            </w:r>
            <w:proofErr w:type="spellStart"/>
            <w:r w:rsidRPr="00FB7477">
              <w:rPr>
                <w:color w:val="000000" w:themeColor="text1"/>
              </w:rPr>
              <w:t>должно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реализовывать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r w:rsidRPr="003A35FA">
              <w:t>ГОСТ Р 34.10-20</w:t>
            </w:r>
            <w:r>
              <w:t>12</w:t>
            </w:r>
            <w:r w:rsidRPr="003A35FA">
              <w:t xml:space="preserve">, ГОСТ Р </w:t>
            </w:r>
            <w:r w:rsidRPr="00D86D9D">
              <w:t>34.11-2012 (ГОСТ 34.11-2018);</w:t>
            </w:r>
            <w:r>
              <w:t xml:space="preserve"> </w:t>
            </w:r>
            <w:r w:rsidRPr="003A35FA">
              <w:t xml:space="preserve">и ГОСТ </w:t>
            </w:r>
            <w:r w:rsidRPr="00D86D9D">
              <w:t>34.12-2018 и ГОСТ 34.13-2018</w:t>
            </w:r>
            <w:r w:rsidRPr="00FB7477">
              <w:rPr>
                <w:color w:val="000000" w:themeColor="text1"/>
              </w:rPr>
              <w:t xml:space="preserve"> с </w:t>
            </w:r>
            <w:proofErr w:type="spellStart"/>
            <w:r w:rsidRPr="00FB7477">
              <w:rPr>
                <w:color w:val="000000" w:themeColor="text1"/>
              </w:rPr>
              <w:t>учетом</w:t>
            </w:r>
            <w:proofErr w:type="spellEnd"/>
            <w:r w:rsidRPr="00FB7477">
              <w:rPr>
                <w:color w:val="000000" w:themeColor="text1"/>
              </w:rPr>
              <w:t xml:space="preserve"> RFC 4357 «Additional Cryptographic Algorithms for Use with GOST </w:t>
            </w:r>
            <w:r w:rsidRPr="00BE2D64">
              <w:rPr>
                <w:color w:val="000000" w:themeColor="text1"/>
              </w:rPr>
              <w:t>34.13-2018;</w:t>
            </w:r>
            <w:r>
              <w:rPr>
                <w:color w:val="000000" w:themeColor="text1"/>
              </w:rPr>
              <w:t xml:space="preserve"> </w:t>
            </w:r>
            <w:r w:rsidRPr="00FB7477">
              <w:rPr>
                <w:color w:val="000000" w:themeColor="text1"/>
              </w:rPr>
              <w:t>34.12-2015 (34.12-2018), GOST R 34.10-2012, and GOST R 34.11-</w:t>
            </w:r>
            <w:r>
              <w:rPr>
                <w:color w:val="000000" w:themeColor="text1"/>
              </w:rPr>
              <w:t>2012</w:t>
            </w:r>
            <w:r w:rsidRPr="00FB7477">
              <w:rPr>
                <w:color w:val="000000" w:themeColor="text1"/>
              </w:rPr>
              <w:t xml:space="preserve"> Algorithms», ГОСТ Р 34.10-2012, ГОСТ Р 34.11-2012, ГОСТ 34.10-2018, ГОСТ 34.10-2018.</w:t>
            </w:r>
          </w:p>
        </w:tc>
      </w:tr>
      <w:tr w:rsidR="00213CFA" w:rsidRPr="007E56C9" w:rsidTr="000A23B9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3.3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6541E0" w:rsidRDefault="00213CFA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 Применяемое средство криптографической защиты информации (средство электронной подписи) должно поддерживать сертификаты открытых ключей стандарта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.509</w:t>
            </w:r>
            <w:r w:rsidRPr="00FB7477">
              <w:rPr>
                <w:color w:val="000000" w:themeColor="text1"/>
              </w:rPr>
              <w:t>v</w:t>
            </w:r>
            <w:r w:rsidRPr="008F27A5">
              <w:rPr>
                <w:color w:val="000000" w:themeColor="text1"/>
                <w:lang w:val="ru-RU"/>
              </w:rPr>
              <w:t xml:space="preserve">3 согласно </w:t>
            </w:r>
            <w:r w:rsidRPr="00FB7477">
              <w:rPr>
                <w:color w:val="000000" w:themeColor="text1"/>
              </w:rPr>
              <w:t>RFC</w:t>
            </w:r>
            <w:r w:rsidRPr="008F27A5">
              <w:rPr>
                <w:color w:val="000000" w:themeColor="text1"/>
                <w:lang w:val="ru-RU"/>
              </w:rPr>
              <w:t xml:space="preserve"> 5280 «</w:t>
            </w:r>
            <w:r w:rsidRPr="00FB7477">
              <w:rPr>
                <w:color w:val="000000" w:themeColor="text1"/>
              </w:rPr>
              <w:t>Internet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.509 </w:t>
            </w:r>
            <w:r w:rsidRPr="00FB7477">
              <w:rPr>
                <w:color w:val="000000" w:themeColor="text1"/>
              </w:rPr>
              <w:t>Public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Key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Infrastructure</w:t>
            </w:r>
            <w:r w:rsidRPr="008F27A5">
              <w:rPr>
                <w:color w:val="000000" w:themeColor="text1"/>
                <w:lang w:val="ru-RU"/>
              </w:rPr>
              <w:t xml:space="preserve">. </w:t>
            </w:r>
            <w:r w:rsidRPr="00FB7477">
              <w:rPr>
                <w:color w:val="000000" w:themeColor="text1"/>
              </w:rPr>
              <w:t>Certificate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and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Certificate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Revocation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List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CRL</w:t>
            </w:r>
            <w:r w:rsidRPr="008F27A5">
              <w:rPr>
                <w:color w:val="000000" w:themeColor="text1"/>
                <w:lang w:val="ru-RU"/>
              </w:rPr>
              <w:t xml:space="preserve">) </w:t>
            </w:r>
            <w:r w:rsidRPr="00FB7477">
              <w:rPr>
                <w:color w:val="000000" w:themeColor="text1"/>
              </w:rPr>
              <w:t>Profile</w:t>
            </w:r>
            <w:r w:rsidRPr="008F27A5">
              <w:rPr>
                <w:color w:val="000000" w:themeColor="text1"/>
                <w:lang w:val="ru-RU"/>
              </w:rPr>
              <w:t xml:space="preserve">» с учетом </w:t>
            </w:r>
            <w:r w:rsidRPr="00FB7477">
              <w:rPr>
                <w:color w:val="000000" w:themeColor="text1"/>
              </w:rPr>
              <w:t>RFC</w:t>
            </w:r>
            <w:r w:rsidRPr="008F27A5">
              <w:rPr>
                <w:color w:val="000000" w:themeColor="text1"/>
                <w:lang w:val="ru-RU"/>
              </w:rPr>
              <w:t xml:space="preserve"> 4491 «</w:t>
            </w:r>
            <w:r w:rsidRPr="00FB7477">
              <w:rPr>
                <w:color w:val="000000" w:themeColor="text1"/>
              </w:rPr>
              <w:t>Using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the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GOST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R</w:t>
            </w:r>
            <w:r w:rsidRPr="008F27A5">
              <w:rPr>
                <w:color w:val="000000" w:themeColor="text1"/>
                <w:lang w:val="ru-RU"/>
              </w:rPr>
              <w:t xml:space="preserve"> 34.10-2012, </w:t>
            </w:r>
            <w:r w:rsidRPr="00FB7477">
              <w:rPr>
                <w:color w:val="000000" w:themeColor="text1"/>
              </w:rPr>
              <w:t>and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GOST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R</w:t>
            </w:r>
            <w:r w:rsidRPr="008F27A5">
              <w:rPr>
                <w:color w:val="000000" w:themeColor="text1"/>
                <w:lang w:val="ru-RU"/>
              </w:rPr>
              <w:t xml:space="preserve"> 34.11-2012 </w:t>
            </w:r>
            <w:r w:rsidRPr="00FB7477">
              <w:rPr>
                <w:color w:val="000000" w:themeColor="text1"/>
              </w:rPr>
              <w:t>Algorithms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with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the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Internet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.509 </w:t>
            </w:r>
            <w:r w:rsidRPr="00FB7477">
              <w:rPr>
                <w:color w:val="000000" w:themeColor="text1"/>
              </w:rPr>
              <w:t>Public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Key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Infrastructure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Certificate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and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CRL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Profile</w:t>
            </w:r>
            <w:r w:rsidRPr="008F27A5">
              <w:rPr>
                <w:color w:val="000000" w:themeColor="text1"/>
                <w:lang w:val="ru-RU"/>
              </w:rPr>
              <w:t>», а также документа Технического комитета по стандартизации «Криптографическая защита информации» (ТК 26), «Техническая спецификация. Использование алгоритмов ГОСТ Р 34.10, ГОСТ Р 34.11 в профиле сертификата и списке отзыва сертификатов (</w:t>
            </w:r>
            <w:r w:rsidRPr="00FB7477">
              <w:rPr>
                <w:color w:val="000000" w:themeColor="text1"/>
              </w:rPr>
              <w:t>CRL</w:t>
            </w:r>
            <w:r w:rsidRPr="008F27A5">
              <w:rPr>
                <w:color w:val="000000" w:themeColor="text1"/>
                <w:lang w:val="ru-RU"/>
              </w:rPr>
              <w:t xml:space="preserve">) инфраструктуры открытых ключей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.509».</w:t>
            </w:r>
          </w:p>
        </w:tc>
      </w:tr>
      <w:tr w:rsidR="00213CFA" w:rsidRPr="007E56C9" w:rsidTr="005B4D0E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3.4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6541E0" w:rsidRDefault="00213CFA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Применяемое средство криптографической защиты информации (средство электронной подписи) должно поддерживать формат криптографических сообщений согласно </w:t>
            </w:r>
            <w:r w:rsidRPr="00FB7477">
              <w:rPr>
                <w:color w:val="000000" w:themeColor="text1"/>
              </w:rPr>
              <w:t>RFC</w:t>
            </w:r>
            <w:r w:rsidRPr="008F27A5">
              <w:rPr>
                <w:color w:val="000000" w:themeColor="text1"/>
                <w:lang w:val="ru-RU"/>
              </w:rPr>
              <w:t xml:space="preserve"> 3852 «</w:t>
            </w:r>
            <w:r w:rsidRPr="00FB7477">
              <w:rPr>
                <w:color w:val="000000" w:themeColor="text1"/>
              </w:rPr>
              <w:t>Cryptographic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Message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Syntax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CMS</w:t>
            </w:r>
            <w:r w:rsidRPr="008F27A5">
              <w:rPr>
                <w:color w:val="000000" w:themeColor="text1"/>
                <w:lang w:val="ru-RU"/>
              </w:rPr>
              <w:t xml:space="preserve">)» с учетом </w:t>
            </w:r>
            <w:r w:rsidRPr="00FB7477">
              <w:rPr>
                <w:color w:val="000000" w:themeColor="text1"/>
              </w:rPr>
              <w:t>RFC</w:t>
            </w:r>
            <w:r w:rsidRPr="008F27A5">
              <w:rPr>
                <w:color w:val="000000" w:themeColor="text1"/>
                <w:lang w:val="ru-RU"/>
              </w:rPr>
              <w:t xml:space="preserve"> 4490 «</w:t>
            </w:r>
            <w:r w:rsidRPr="00FB7477">
              <w:rPr>
                <w:color w:val="000000" w:themeColor="text1"/>
              </w:rPr>
              <w:t>Using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the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GOST</w:t>
            </w:r>
            <w:r w:rsidRPr="008F27A5">
              <w:rPr>
                <w:color w:val="000000" w:themeColor="text1"/>
                <w:lang w:val="ru-RU"/>
              </w:rPr>
              <w:t xml:space="preserve"> 34.12.2018 , </w:t>
            </w:r>
            <w:r w:rsidRPr="00FB7477">
              <w:rPr>
                <w:color w:val="000000" w:themeColor="text1"/>
              </w:rPr>
              <w:t>GOST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R</w:t>
            </w:r>
            <w:r w:rsidRPr="008F27A5">
              <w:rPr>
                <w:color w:val="000000" w:themeColor="text1"/>
                <w:lang w:val="ru-RU"/>
              </w:rPr>
              <w:t xml:space="preserve"> 34.11-2012, </w:t>
            </w:r>
            <w:r w:rsidRPr="00FB7477">
              <w:rPr>
                <w:color w:val="000000" w:themeColor="text1"/>
              </w:rPr>
              <w:t>GOST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R</w:t>
            </w:r>
            <w:r w:rsidRPr="008F27A5">
              <w:rPr>
                <w:color w:val="000000" w:themeColor="text1"/>
                <w:lang w:val="ru-RU"/>
              </w:rPr>
              <w:t xml:space="preserve"> 34.10-2012 </w:t>
            </w:r>
            <w:r w:rsidRPr="00FB7477">
              <w:rPr>
                <w:color w:val="000000" w:themeColor="text1"/>
              </w:rPr>
              <w:t>Algorithms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with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Cryptographic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Message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Syntax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CMS</w:t>
            </w:r>
            <w:r w:rsidRPr="008F27A5">
              <w:rPr>
                <w:color w:val="000000" w:themeColor="text1"/>
                <w:lang w:val="ru-RU"/>
              </w:rPr>
              <w:t xml:space="preserve">)», а также документа Технического комитета по стандартизации «Криптографическая защита информации» (ТК 26), «Информационная технология.  Криптографическая защита информации. Рекомендации по стандартизации. Использование алгоритмов ГОСТ </w:t>
            </w:r>
            <w:r w:rsidRPr="008F27A5">
              <w:rPr>
                <w:lang w:val="ru-RU"/>
              </w:rPr>
              <w:t>34.12-2018 и ГОСТ 34.13-2018</w:t>
            </w:r>
            <w:r w:rsidRPr="008F27A5">
              <w:rPr>
                <w:color w:val="000000" w:themeColor="text1"/>
                <w:lang w:val="ru-RU"/>
              </w:rPr>
              <w:t xml:space="preserve">, ГОСТ Р 34.11 и ГОСТ Р 34.10 в криптографических сообщениях формата </w:t>
            </w:r>
            <w:r w:rsidRPr="00FB7477">
              <w:rPr>
                <w:color w:val="000000" w:themeColor="text1"/>
              </w:rPr>
              <w:t>CMS</w:t>
            </w:r>
            <w:r w:rsidRPr="008F27A5">
              <w:rPr>
                <w:color w:val="000000" w:themeColor="text1"/>
                <w:lang w:val="ru-RU"/>
              </w:rPr>
              <w:t>».</w:t>
            </w:r>
          </w:p>
        </w:tc>
      </w:tr>
      <w:tr w:rsidR="00213CFA" w:rsidRPr="00FB7477" w:rsidTr="00AE5659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3.5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Применяемое средство криптографической защиты информации (средство электронной подписи) должно поддерживать возможность создания форматов криптографических сообщений типа </w:t>
            </w:r>
            <w:proofErr w:type="spellStart"/>
            <w:r w:rsidRPr="00FB7477">
              <w:rPr>
                <w:color w:val="000000" w:themeColor="text1"/>
              </w:rPr>
              <w:t>CAdES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в соответствии с </w:t>
            </w:r>
            <w:r w:rsidRPr="00FB7477">
              <w:rPr>
                <w:color w:val="000000" w:themeColor="text1"/>
              </w:rPr>
              <w:t>ETSI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TS</w:t>
            </w:r>
            <w:r w:rsidRPr="008F27A5">
              <w:rPr>
                <w:color w:val="000000" w:themeColor="text1"/>
                <w:lang w:val="ru-RU"/>
              </w:rPr>
              <w:t xml:space="preserve"> 101</w:t>
            </w:r>
            <w:r w:rsidRPr="00FB7477">
              <w:rPr>
                <w:color w:val="000000" w:themeColor="text1"/>
              </w:rPr>
              <w:t> </w:t>
            </w:r>
            <w:r w:rsidRPr="008F27A5">
              <w:rPr>
                <w:color w:val="000000" w:themeColor="text1"/>
                <w:lang w:val="ru-RU"/>
              </w:rPr>
              <w:t>733 (</w:t>
            </w:r>
            <w:r w:rsidRPr="00FB7477">
              <w:rPr>
                <w:color w:val="000000" w:themeColor="text1"/>
              </w:rPr>
              <w:t>Electronic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Signatures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and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Infrastructures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ESI</w:t>
            </w:r>
            <w:r w:rsidRPr="008F27A5">
              <w:rPr>
                <w:color w:val="000000" w:themeColor="text1"/>
                <w:lang w:val="ru-RU"/>
              </w:rPr>
              <w:t xml:space="preserve">); </w:t>
            </w:r>
            <w:r w:rsidRPr="00FB7477">
              <w:rPr>
                <w:color w:val="000000" w:themeColor="text1"/>
              </w:rPr>
              <w:t>CMS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Advanced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Electronic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Signatures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proofErr w:type="spellStart"/>
            <w:r w:rsidRPr="00FB7477">
              <w:rPr>
                <w:color w:val="000000" w:themeColor="text1"/>
              </w:rPr>
              <w:t>CAdES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)): </w:t>
            </w:r>
          </w:p>
          <w:p w:rsidR="00213CFA" w:rsidRPr="00FB7477" w:rsidRDefault="00213CFA" w:rsidP="008F27A5">
            <w:pPr>
              <w:numPr>
                <w:ilvl w:val="0"/>
                <w:numId w:val="33"/>
              </w:numPr>
              <w:spacing w:before="0" w:beforeAutospacing="0" w:after="16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формата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CAdES</w:t>
            </w:r>
            <w:proofErr w:type="spellEnd"/>
            <w:r w:rsidRPr="00FB7477">
              <w:rPr>
                <w:color w:val="000000" w:themeColor="text1"/>
              </w:rPr>
              <w:t>-BES;</w:t>
            </w:r>
          </w:p>
          <w:p w:rsidR="00213CFA" w:rsidRPr="00FB7477" w:rsidRDefault="00213CFA" w:rsidP="008F27A5">
            <w:pPr>
              <w:numPr>
                <w:ilvl w:val="0"/>
                <w:numId w:val="33"/>
              </w:numPr>
              <w:spacing w:before="0" w:beforeAutospacing="0" w:after="16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формата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CAdES</w:t>
            </w:r>
            <w:proofErr w:type="spellEnd"/>
            <w:r w:rsidRPr="00FB7477">
              <w:rPr>
                <w:color w:val="000000" w:themeColor="text1"/>
              </w:rPr>
              <w:t>–T;</w:t>
            </w:r>
          </w:p>
          <w:p w:rsidR="00213CFA" w:rsidRPr="00FB7477" w:rsidRDefault="00213CFA" w:rsidP="008F27A5">
            <w:pPr>
              <w:numPr>
                <w:ilvl w:val="0"/>
                <w:numId w:val="33"/>
              </w:numPr>
              <w:spacing w:before="0" w:beforeAutospacing="0" w:after="16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формата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СAdES</w:t>
            </w:r>
            <w:proofErr w:type="spellEnd"/>
            <w:r w:rsidRPr="00FB7477">
              <w:rPr>
                <w:color w:val="000000" w:themeColor="text1"/>
              </w:rPr>
              <w:t>-X Long Type 1,</w:t>
            </w:r>
          </w:p>
          <w:p w:rsidR="00213CFA" w:rsidRDefault="00213CFA" w:rsidP="008F27A5">
            <w:pPr>
              <w:rPr>
                <w:color w:val="000000" w:themeColor="text1"/>
              </w:rPr>
            </w:pPr>
            <w:r w:rsidRPr="008F27A5">
              <w:rPr>
                <w:color w:val="000000" w:themeColor="text1"/>
                <w:lang w:val="ru-RU"/>
              </w:rPr>
              <w:t xml:space="preserve">а также формата </w:t>
            </w:r>
            <w:r w:rsidRPr="00FB7477">
              <w:rPr>
                <w:color w:val="000000" w:themeColor="text1"/>
              </w:rPr>
              <w:t>XML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DSign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для формирования электронной подписи в </w:t>
            </w:r>
            <w:r w:rsidRPr="00FB7477">
              <w:rPr>
                <w:color w:val="000000" w:themeColor="text1"/>
              </w:rPr>
              <w:t>XML</w:t>
            </w:r>
            <w:r w:rsidRPr="008F27A5">
              <w:rPr>
                <w:color w:val="000000" w:themeColor="text1"/>
                <w:lang w:val="ru-RU"/>
              </w:rPr>
              <w:t xml:space="preserve"> при встраивании в прикладные информационные системы с использованием программных библиотек (</w:t>
            </w:r>
            <w:r w:rsidRPr="00FB7477">
              <w:rPr>
                <w:color w:val="000000" w:themeColor="text1"/>
              </w:rPr>
              <w:t>SDK</w:t>
            </w:r>
            <w:r w:rsidRPr="008F27A5">
              <w:rPr>
                <w:color w:val="000000" w:themeColor="text1"/>
                <w:lang w:val="ru-RU"/>
              </w:rPr>
              <w:t xml:space="preserve">) от разработчика средства криптографической защиты информации (средства электронной подписи). </w:t>
            </w:r>
            <w:proofErr w:type="spellStart"/>
            <w:r w:rsidRPr="00FB7477">
              <w:rPr>
                <w:color w:val="000000" w:themeColor="text1"/>
              </w:rPr>
              <w:t>Отдельные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компоненты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таких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программных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библиотек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могут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лицензироваться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дополнительно</w:t>
            </w:r>
            <w:proofErr w:type="spellEnd"/>
            <w:r w:rsidRPr="00FB7477">
              <w:rPr>
                <w:color w:val="000000" w:themeColor="text1"/>
              </w:rPr>
              <w:t>.</w:t>
            </w:r>
          </w:p>
          <w:p w:rsidR="00644EB3" w:rsidRDefault="00644EB3" w:rsidP="008F27A5"/>
          <w:p w:rsidR="00644EB3" w:rsidRPr="00FB7477" w:rsidRDefault="00644EB3" w:rsidP="008F27A5"/>
        </w:tc>
      </w:tr>
      <w:tr w:rsidR="008F27A5" w:rsidRPr="00FB7477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pPr>
              <w:rPr>
                <w:b/>
              </w:rPr>
            </w:pPr>
            <w:r w:rsidRPr="00FB7477">
              <w:rPr>
                <w:b/>
                <w:color w:val="000000" w:themeColor="text1"/>
              </w:rPr>
              <w:lastRenderedPageBreak/>
              <w:t xml:space="preserve">4. </w:t>
            </w:r>
            <w:proofErr w:type="spellStart"/>
            <w:r w:rsidRPr="00FB7477">
              <w:rPr>
                <w:b/>
                <w:color w:val="000000" w:themeColor="text1"/>
              </w:rPr>
              <w:t>Требования</w:t>
            </w:r>
            <w:proofErr w:type="spellEnd"/>
            <w:r w:rsidRPr="00FB7477">
              <w:rPr>
                <w:b/>
                <w:color w:val="000000" w:themeColor="text1"/>
              </w:rPr>
              <w:t xml:space="preserve"> к </w:t>
            </w:r>
            <w:proofErr w:type="spellStart"/>
            <w:r w:rsidRPr="00FB7477">
              <w:rPr>
                <w:b/>
                <w:color w:val="000000" w:themeColor="text1"/>
              </w:rPr>
              <w:t>составу</w:t>
            </w:r>
            <w:proofErr w:type="spellEnd"/>
          </w:p>
        </w:tc>
      </w:tr>
      <w:tr w:rsidR="00213CFA" w:rsidRPr="007E56C9" w:rsidTr="00B76403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4.1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Комплектация исполнения средства криптографической защиты информации (средства электронной подписи) должна включать:</w:t>
            </w:r>
          </w:p>
          <w:p w:rsidR="00213CFA" w:rsidRPr="008F27A5" w:rsidRDefault="00213CFA" w:rsidP="008F27A5">
            <w:pPr>
              <w:numPr>
                <w:ilvl w:val="0"/>
                <w:numId w:val="34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Модуль сетевой аутентификации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, обеспечивающий реализацию сетевого протокола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 с использованием российских криптографических стандартов (возможности модуля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 определяются типом лицензии на средство криптографической защиты информации (средство электронной подписи));</w:t>
            </w:r>
          </w:p>
          <w:p w:rsidR="00213CFA" w:rsidRPr="008F27A5" w:rsidRDefault="00213CFA" w:rsidP="008F27A5">
            <w:pPr>
              <w:numPr>
                <w:ilvl w:val="0"/>
                <w:numId w:val="34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модуль реализации набора протоколов </w:t>
            </w:r>
            <w:r w:rsidRPr="00FB7477">
              <w:rPr>
                <w:color w:val="000000" w:themeColor="text1"/>
              </w:rPr>
              <w:t>IPsec</w:t>
            </w:r>
            <w:r w:rsidRPr="008F27A5">
              <w:rPr>
                <w:color w:val="000000" w:themeColor="text1"/>
                <w:lang w:val="ru-RU"/>
              </w:rPr>
              <w:t xml:space="preserve"> с использованием отечественных криптографических алгоритмов, включая библиотеки </w:t>
            </w:r>
            <w:r w:rsidRPr="00FB7477">
              <w:rPr>
                <w:color w:val="000000" w:themeColor="text1"/>
              </w:rPr>
              <w:t>IKE</w:t>
            </w:r>
            <w:r w:rsidRPr="008F27A5">
              <w:rPr>
                <w:color w:val="000000" w:themeColor="text1"/>
                <w:lang w:val="ru-RU"/>
              </w:rPr>
              <w:t xml:space="preserve">, </w:t>
            </w:r>
            <w:r w:rsidRPr="00FB7477">
              <w:rPr>
                <w:color w:val="000000" w:themeColor="text1"/>
              </w:rPr>
              <w:t>ESP</w:t>
            </w:r>
            <w:r w:rsidRPr="008F27A5">
              <w:rPr>
                <w:color w:val="000000" w:themeColor="text1"/>
                <w:lang w:val="ru-RU"/>
              </w:rPr>
              <w:t xml:space="preserve">, </w:t>
            </w:r>
            <w:r w:rsidRPr="00FB7477">
              <w:rPr>
                <w:color w:val="000000" w:themeColor="text1"/>
              </w:rPr>
              <w:t>AH</w:t>
            </w:r>
            <w:r w:rsidRPr="008F27A5">
              <w:rPr>
                <w:color w:val="000000" w:themeColor="text1"/>
                <w:lang w:val="ru-RU"/>
              </w:rPr>
              <w:t xml:space="preserve"> (лицензируется отдельно);</w:t>
            </w:r>
          </w:p>
          <w:p w:rsidR="00213CFA" w:rsidRPr="008F27A5" w:rsidRDefault="00213CFA" w:rsidP="008F27A5">
            <w:pPr>
              <w:numPr>
                <w:ilvl w:val="0"/>
                <w:numId w:val="34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модуль </w:t>
            </w:r>
            <w:proofErr w:type="spellStart"/>
            <w:r w:rsidRPr="00FB7477">
              <w:rPr>
                <w:color w:val="000000" w:themeColor="text1"/>
              </w:rPr>
              <w:t>Winlogon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для аутентификации пользователей в домене </w:t>
            </w:r>
            <w:r w:rsidRPr="00FB7477">
              <w:rPr>
                <w:color w:val="000000" w:themeColor="text1"/>
              </w:rPr>
              <w:t>Microsoft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Windows</w:t>
            </w:r>
            <w:r w:rsidRPr="008F27A5">
              <w:rPr>
                <w:color w:val="000000" w:themeColor="text1"/>
                <w:lang w:val="ru-RU"/>
              </w:rPr>
              <w:t xml:space="preserve"> (лицензируется дополнительно);</w:t>
            </w:r>
          </w:p>
          <w:p w:rsidR="00213CFA" w:rsidRPr="008F27A5" w:rsidRDefault="00213CFA" w:rsidP="008F27A5">
            <w:pPr>
              <w:numPr>
                <w:ilvl w:val="0"/>
                <w:numId w:val="34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модуль, обеспечивающий реализацию криптографических операций в </w:t>
            </w:r>
            <w:r w:rsidRPr="00FB7477">
              <w:rPr>
                <w:color w:val="000000" w:themeColor="text1"/>
              </w:rPr>
              <w:t>Java</w:t>
            </w:r>
            <w:r w:rsidRPr="008F27A5">
              <w:rPr>
                <w:color w:val="000000" w:themeColor="text1"/>
                <w:lang w:val="ru-RU"/>
              </w:rPr>
              <w:t>-приложениях, посредством использования средства криптографической защиты информации (средства электронной подписи) (лицензируется дополнительно);</w:t>
            </w:r>
          </w:p>
          <w:p w:rsidR="00213CFA" w:rsidRPr="008F27A5" w:rsidRDefault="00213CFA" w:rsidP="008F27A5">
            <w:pPr>
              <w:numPr>
                <w:ilvl w:val="0"/>
                <w:numId w:val="34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приложение командной строки обеспечивающее формирование запросов на создание сертификатов, </w:t>
            </w:r>
            <w:proofErr w:type="spellStart"/>
            <w:r w:rsidRPr="008F27A5">
              <w:rPr>
                <w:color w:val="000000" w:themeColor="text1"/>
                <w:lang w:val="ru-RU"/>
              </w:rPr>
              <w:t>хэширование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, шифрование и расшифрование файлов, создание и проверку электронной подписи файлов, в том числе в формате криптографических сообщений типа </w:t>
            </w:r>
            <w:proofErr w:type="spellStart"/>
            <w:r w:rsidRPr="00FB7477">
              <w:rPr>
                <w:color w:val="000000" w:themeColor="text1"/>
              </w:rPr>
              <w:t>CAdES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(лицензируется дополнительно);</w:t>
            </w:r>
          </w:p>
          <w:p w:rsidR="00213CFA" w:rsidRPr="006541E0" w:rsidRDefault="00213CFA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модуль построения защищенного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-канала между произвольными серверами и рабочими местами пользователей с установленным средством криптографической защиты информации (средством электронной подписи), реализует прием (инкапсуляцию) незащищенного трафика от произвольного приложения или службы на клиентском компьютере (рабочем месте или сервере), его шифрование и дальнейшую передачу по протоколу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 с последующем расшифровыванием на удаленном компьютере (сервере).</w:t>
            </w:r>
          </w:p>
        </w:tc>
      </w:tr>
      <w:tr w:rsidR="008F27A5" w:rsidRPr="00FB7477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pPr>
              <w:rPr>
                <w:b/>
              </w:rPr>
            </w:pPr>
            <w:r w:rsidRPr="00FB7477">
              <w:rPr>
                <w:b/>
                <w:color w:val="000000" w:themeColor="text1"/>
              </w:rPr>
              <w:t xml:space="preserve">5. </w:t>
            </w:r>
            <w:proofErr w:type="spellStart"/>
            <w:r w:rsidRPr="00FB7477">
              <w:rPr>
                <w:b/>
                <w:color w:val="000000" w:themeColor="text1"/>
              </w:rPr>
              <w:t>Функциональные</w:t>
            </w:r>
            <w:proofErr w:type="spellEnd"/>
            <w:r w:rsidRPr="00FB7477">
              <w:rPr>
                <w:b/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b/>
                <w:color w:val="000000" w:themeColor="text1"/>
              </w:rPr>
              <w:t>требования</w:t>
            </w:r>
            <w:proofErr w:type="spellEnd"/>
          </w:p>
        </w:tc>
      </w:tr>
      <w:tr w:rsidR="00213CFA" w:rsidRPr="00FB7477" w:rsidTr="00DA3A5C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5.1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криптографической защиты информации (средство электронной подписи) должно предоставлять программный интерфейс для выполнения следующих основных функций: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формирование электронной подписи на рабочем месте пользователя и (или) сервере (в зависимости от типа лицензии);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подтверждение подлинности электронной подписи на серверах и рабочих местах пользователей;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подсчет значения хэш-функции данных на серверах и рабочих местах пользователей;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шифрование и расшифрование данных на рабочем месте пользователя и (или) сервере (в зависимости от типа лицензии);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формирование ключей электронной подписи и ключей проверки электронной подписи на рабочем месте пользователя и (или) сервере (в зависимости от типа лицензии);</w:t>
            </w:r>
          </w:p>
          <w:p w:rsidR="00213CFA" w:rsidRPr="008F27A5" w:rsidRDefault="00213CFA" w:rsidP="008F27A5">
            <w:pPr>
              <w:numPr>
                <w:ilvl w:val="0"/>
                <w:numId w:val="35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поддержка аппаратных средств визуализации подписываемой информации, включая форматы подписи таких аппаратных устройств (типа </w:t>
            </w:r>
            <w:proofErr w:type="spellStart"/>
            <w:r w:rsidRPr="008F27A5">
              <w:rPr>
                <w:color w:val="000000" w:themeColor="text1"/>
                <w:lang w:val="ru-RU"/>
              </w:rPr>
              <w:t>Рутокен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PinPad</w:t>
            </w:r>
            <w:proofErr w:type="spellEnd"/>
            <w:r w:rsidRPr="008F27A5">
              <w:rPr>
                <w:color w:val="000000" w:themeColor="text1"/>
                <w:lang w:val="ru-RU"/>
              </w:rPr>
              <w:t>);</w:t>
            </w:r>
          </w:p>
          <w:p w:rsidR="00213CFA" w:rsidRPr="00FB7477" w:rsidRDefault="00213CFA" w:rsidP="008F27A5">
            <w:r w:rsidRPr="008F27A5">
              <w:rPr>
                <w:color w:val="000000" w:themeColor="text1"/>
                <w:lang w:val="ru-RU"/>
              </w:rPr>
              <w:t xml:space="preserve">реализация функций по созданию и проверке электронной подписи, шифрованию/расшифрованию данных в режиме «Облачного провайдера» с подключением к программно-аппаратным комплексам централизованного создания и хранения </w:t>
            </w:r>
            <w:proofErr w:type="spellStart"/>
            <w:r w:rsidRPr="008F27A5">
              <w:rPr>
                <w:color w:val="000000" w:themeColor="text1"/>
                <w:lang w:val="ru-RU"/>
              </w:rPr>
              <w:t>неизвлекаемых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ключей электронной подписи (типа ПАКМ «КриптоПро </w:t>
            </w:r>
            <w:r w:rsidRPr="00FB7477">
              <w:rPr>
                <w:color w:val="000000" w:themeColor="text1"/>
              </w:rPr>
              <w:t>HSM</w:t>
            </w:r>
            <w:r w:rsidRPr="008F27A5">
              <w:rPr>
                <w:color w:val="000000" w:themeColor="text1"/>
                <w:lang w:val="ru-RU"/>
              </w:rPr>
              <w:t xml:space="preserve">» версии 2.0. </w:t>
            </w:r>
            <w:r w:rsidRPr="00FB7477">
              <w:rPr>
                <w:color w:val="000000" w:themeColor="text1"/>
              </w:rPr>
              <w:t>КОМПЛЕКТАЦИЯ 3 (ПАК «</w:t>
            </w:r>
            <w:proofErr w:type="spellStart"/>
            <w:r w:rsidRPr="00FB7477">
              <w:rPr>
                <w:color w:val="000000" w:themeColor="text1"/>
              </w:rPr>
              <w:t>КриптоПро</w:t>
            </w:r>
            <w:proofErr w:type="spellEnd"/>
            <w:r w:rsidRPr="00FB7477">
              <w:rPr>
                <w:color w:val="000000" w:themeColor="text1"/>
              </w:rPr>
              <w:t xml:space="preserve"> DSS»)).</w:t>
            </w:r>
          </w:p>
        </w:tc>
      </w:tr>
      <w:tr w:rsidR="00213CFA" w:rsidRPr="007E56C9" w:rsidTr="00A74686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lastRenderedPageBreak/>
              <w:t>5.2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криптографической защиты информации (средство электронной подписи) должно обеспечивать выполнение следующих сервисных функций: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возможность построения защищенного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-соединения на сервере под управлением ОС семейства </w:t>
            </w:r>
            <w:r w:rsidRPr="00FB7477">
              <w:rPr>
                <w:color w:val="000000" w:themeColor="text1"/>
              </w:rPr>
              <w:t>Linux</w:t>
            </w:r>
            <w:r w:rsidRPr="008F27A5">
              <w:rPr>
                <w:color w:val="000000" w:themeColor="text1"/>
                <w:lang w:val="ru-RU"/>
              </w:rPr>
              <w:t xml:space="preserve"> с использованием ГОСТ-алгоритмов с помощью вызова функций СКЗИ на </w:t>
            </w:r>
            <w:proofErr w:type="spellStart"/>
            <w:r w:rsidRPr="00FB7477">
              <w:rPr>
                <w:color w:val="000000" w:themeColor="text1"/>
              </w:rPr>
              <w:t>nginx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сервере и на </w:t>
            </w:r>
            <w:r w:rsidRPr="00FB7477">
              <w:rPr>
                <w:color w:val="000000" w:themeColor="text1"/>
              </w:rPr>
              <w:t>Apache</w:t>
            </w:r>
            <w:r w:rsidRPr="008F27A5">
              <w:rPr>
                <w:color w:val="000000" w:themeColor="text1"/>
                <w:lang w:val="ru-RU"/>
              </w:rPr>
              <w:t xml:space="preserve"> сервере без проведения исследований по оценке влияния указанных серверов на СКЗИ (лицензируется дополнительно).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jc w:val="both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встраивание средства криптографической защиты информации в прикладную информационную систему должно предусматривать возможность использования библиотеки </w:t>
            </w:r>
            <w:r w:rsidRPr="00FB7477">
              <w:rPr>
                <w:color w:val="000000" w:themeColor="text1"/>
              </w:rPr>
              <w:t>SDK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TLS</w:t>
            </w:r>
            <w:r w:rsidRPr="008F27A5">
              <w:rPr>
                <w:color w:val="000000" w:themeColor="text1"/>
                <w:lang w:val="ru-RU"/>
              </w:rPr>
              <w:t xml:space="preserve"> в мобильные приложения без проведения исследований по оценке влияния ОС мобильных устройств на СКЗИ.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установка личных сертификатов и ключей проверки электронной подписи на рабочем месте/сервере с обеспечением связи сертификата открытого ключа с соответствующим указанному сертификату закрытым ключом;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копирование и удаление ключей электронной подписи;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установка, изменение и удаление пароля на доступ к закрытому ключу.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создание и проверка электронной подписи в формате </w:t>
            </w:r>
            <w:r w:rsidRPr="00FB7477">
              <w:rPr>
                <w:color w:val="000000" w:themeColor="text1"/>
              </w:rPr>
              <w:t>CMS</w:t>
            </w:r>
            <w:r w:rsidRPr="008F27A5">
              <w:rPr>
                <w:color w:val="000000" w:themeColor="text1"/>
                <w:lang w:val="ru-RU"/>
              </w:rPr>
              <w:t xml:space="preserve"> (присоединенной и отсоединенной) с использованием графического интерфейса пользователя;</w:t>
            </w:r>
          </w:p>
          <w:p w:rsidR="00213CFA" w:rsidRPr="008F27A5" w:rsidRDefault="00213CFA" w:rsidP="008F27A5">
            <w:pPr>
              <w:numPr>
                <w:ilvl w:val="0"/>
                <w:numId w:val="36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Установка параметров работы в режиме «Облачного провайдера», включая определение сетевых адресов подключения, установку сертификатов ключей проверки электронной подписи, хранящихся в «облачном токене».</w:t>
            </w:r>
          </w:p>
          <w:p w:rsidR="00213CFA" w:rsidRPr="006541E0" w:rsidRDefault="00213CFA" w:rsidP="008F27A5">
            <w:pPr>
              <w:rPr>
                <w:lang w:val="ru-RU"/>
              </w:rPr>
            </w:pPr>
          </w:p>
        </w:tc>
      </w:tr>
      <w:tr w:rsidR="00213CFA" w:rsidRPr="00FB7477" w:rsidTr="008C1E48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5.3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криптографической защиты информации (средство электронной подписи) должно обеспечивать эксплуатацию на следующих операционных системах (иметь клиентскую лицензию):</w:t>
            </w:r>
          </w:p>
          <w:p w:rsidR="00213CFA" w:rsidRPr="00FB7477" w:rsidRDefault="00213CFA" w:rsidP="008F27A5">
            <w:pPr>
              <w:numPr>
                <w:ilvl w:val="0"/>
                <w:numId w:val="37"/>
              </w:numPr>
              <w:spacing w:before="0" w:beforeAutospacing="0" w:after="160" w:afterAutospacing="0" w:line="264" w:lineRule="auto"/>
            </w:pPr>
            <w:r w:rsidRPr="00FB7477">
              <w:rPr>
                <w:color w:val="000000" w:themeColor="text1"/>
              </w:rPr>
              <w:t>Windows 7/8/8.1/10 (x86/x64).</w:t>
            </w:r>
          </w:p>
          <w:p w:rsidR="00213CFA" w:rsidRPr="00FB7477" w:rsidRDefault="00213CFA" w:rsidP="008F27A5">
            <w:r w:rsidRPr="00FB7477">
              <w:t>РЕД ОС «</w:t>
            </w:r>
            <w:proofErr w:type="spellStart"/>
            <w:r w:rsidRPr="00FB7477">
              <w:t>Рабочая</w:t>
            </w:r>
            <w:proofErr w:type="spellEnd"/>
            <w:r w:rsidRPr="00FB7477">
              <w:t xml:space="preserve"> </w:t>
            </w:r>
            <w:proofErr w:type="spellStart"/>
            <w:r w:rsidRPr="00FB7477">
              <w:t>станция</w:t>
            </w:r>
            <w:proofErr w:type="spellEnd"/>
            <w:r w:rsidRPr="00FB7477">
              <w:t>»</w:t>
            </w:r>
          </w:p>
        </w:tc>
      </w:tr>
      <w:tr w:rsidR="008F27A5" w:rsidRPr="007E56C9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b/>
                <w:lang w:val="ru-RU"/>
              </w:rPr>
            </w:pPr>
            <w:r w:rsidRPr="008F27A5">
              <w:rPr>
                <w:b/>
                <w:color w:val="000000" w:themeColor="text1"/>
                <w:lang w:val="ru-RU"/>
              </w:rPr>
              <w:t>6. Требования к общесистемному программному обеспечению</w:t>
            </w:r>
          </w:p>
        </w:tc>
      </w:tr>
      <w:tr w:rsidR="00213CFA" w:rsidRPr="007E56C9" w:rsidTr="00247FD4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6.1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spacing w:after="120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криптографической защиты информации (средство электронной подписи) должно включать варианты исполнений, функционирующих в среде следующих операционных систем:</w:t>
            </w:r>
          </w:p>
          <w:p w:rsidR="00213CFA" w:rsidRPr="00FB7477" w:rsidRDefault="00213CFA" w:rsidP="008F27A5">
            <w:pPr>
              <w:numPr>
                <w:ilvl w:val="0"/>
                <w:numId w:val="38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Windows 7/8/8.1/10/Server 2008 (x86, x64);</w:t>
            </w:r>
          </w:p>
          <w:p w:rsidR="00213CFA" w:rsidRPr="00FB7477" w:rsidRDefault="00213CFA" w:rsidP="008F27A5">
            <w:pPr>
              <w:numPr>
                <w:ilvl w:val="0"/>
                <w:numId w:val="38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Windows Server 2008 R2/2012/2012 R2/2016/2019 (x64).</w:t>
            </w:r>
          </w:p>
          <w:p w:rsidR="00213CFA" w:rsidRPr="00FB7477" w:rsidRDefault="00213CFA" w:rsidP="008F27A5">
            <w:pPr>
              <w:spacing w:after="120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Включает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дистрибутивы</w:t>
            </w:r>
            <w:proofErr w:type="spellEnd"/>
            <w:r w:rsidRPr="00FB7477">
              <w:rPr>
                <w:color w:val="000000" w:themeColor="text1"/>
              </w:rPr>
              <w:t xml:space="preserve"> Linux, </w:t>
            </w:r>
            <w:proofErr w:type="spellStart"/>
            <w:r w:rsidRPr="00FB7477">
              <w:rPr>
                <w:color w:val="000000" w:themeColor="text1"/>
              </w:rPr>
              <w:t>удовлетворяющие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стандарту</w:t>
            </w:r>
            <w:proofErr w:type="spellEnd"/>
            <w:r w:rsidRPr="00FB7477">
              <w:rPr>
                <w:color w:val="000000" w:themeColor="text1"/>
              </w:rPr>
              <w:t xml:space="preserve"> Linux Standard Base ISO/IEC 23360 </w:t>
            </w:r>
            <w:proofErr w:type="spellStart"/>
            <w:r w:rsidRPr="00FB7477">
              <w:rPr>
                <w:color w:val="000000" w:themeColor="text1"/>
              </w:rPr>
              <w:t>версии</w:t>
            </w:r>
            <w:proofErr w:type="spellEnd"/>
            <w:r w:rsidRPr="00FB7477">
              <w:rPr>
                <w:color w:val="000000" w:themeColor="text1"/>
              </w:rPr>
              <w:t xml:space="preserve"> LSB 4.х: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CentOS 7 (x86, x64, POWER, ARM, ARM64);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CentOS 8 (x64, POWER, ARM64);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ОСь</w:t>
            </w:r>
            <w:proofErr w:type="spellEnd"/>
            <w:r w:rsidRPr="00FB7477">
              <w:rPr>
                <w:color w:val="000000" w:themeColor="text1"/>
              </w:rPr>
              <w:t xml:space="preserve"> (OS-RT) (x64);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ТД ОС АИС ФССП России (</w:t>
            </w:r>
            <w:proofErr w:type="spellStart"/>
            <w:r w:rsidRPr="00FB7477">
              <w:rPr>
                <w:color w:val="000000" w:themeColor="text1"/>
              </w:rPr>
              <w:t>GosLinux</w:t>
            </w:r>
            <w:proofErr w:type="spellEnd"/>
            <w:r w:rsidRPr="008F27A5">
              <w:rPr>
                <w:color w:val="000000" w:themeColor="text1"/>
                <w:lang w:val="ru-RU"/>
              </w:rPr>
              <w:t>)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РЕД ОС, РЕД ОС 7.1/7.2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64, </w:t>
            </w:r>
            <w:r w:rsidRPr="00FB7477">
              <w:rPr>
                <w:color w:val="000000" w:themeColor="text1"/>
              </w:rPr>
              <w:t>ARM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Синтез-ОС.</w:t>
            </w:r>
            <w:r w:rsidRPr="00FB7477">
              <w:rPr>
                <w:color w:val="000000" w:themeColor="text1"/>
              </w:rPr>
              <w:t>PC</w:t>
            </w:r>
            <w:r w:rsidRPr="008F27A5">
              <w:rPr>
                <w:color w:val="000000" w:themeColor="text1"/>
                <w:lang w:val="ru-RU"/>
              </w:rPr>
              <w:t xml:space="preserve">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ПК «</w:t>
            </w:r>
            <w:proofErr w:type="spellStart"/>
            <w:r w:rsidRPr="008F27A5">
              <w:rPr>
                <w:color w:val="000000" w:themeColor="text1"/>
                <w:lang w:val="ru-RU"/>
              </w:rPr>
              <w:t>СинтезМ</w:t>
            </w:r>
            <w:proofErr w:type="spellEnd"/>
            <w:r w:rsidRPr="008F27A5">
              <w:rPr>
                <w:color w:val="000000" w:themeColor="text1"/>
                <w:lang w:val="ru-RU"/>
              </w:rPr>
              <w:t>-Клиент» в составе КП «ЗОС «</w:t>
            </w:r>
            <w:proofErr w:type="spellStart"/>
            <w:r w:rsidRPr="008F27A5">
              <w:rPr>
                <w:color w:val="000000" w:themeColor="text1"/>
                <w:lang w:val="ru-RU"/>
              </w:rPr>
              <w:t>СинтезМ</w:t>
            </w:r>
            <w:proofErr w:type="spellEnd"/>
            <w:r w:rsidRPr="008F27A5">
              <w:rPr>
                <w:color w:val="000000" w:themeColor="text1"/>
                <w:lang w:val="ru-RU"/>
              </w:rPr>
              <w:t>»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lastRenderedPageBreak/>
              <w:t>ПК «</w:t>
            </w:r>
            <w:proofErr w:type="spellStart"/>
            <w:r w:rsidRPr="008F27A5">
              <w:rPr>
                <w:color w:val="000000" w:themeColor="text1"/>
                <w:lang w:val="ru-RU"/>
              </w:rPr>
              <w:t>СинтезМ</w:t>
            </w:r>
            <w:proofErr w:type="spellEnd"/>
            <w:r w:rsidRPr="008F27A5">
              <w:rPr>
                <w:color w:val="000000" w:themeColor="text1"/>
                <w:lang w:val="ru-RU"/>
              </w:rPr>
              <w:t>-Сервер» в составе КП «ЗОС «</w:t>
            </w:r>
            <w:proofErr w:type="spellStart"/>
            <w:r w:rsidRPr="008F27A5">
              <w:rPr>
                <w:color w:val="000000" w:themeColor="text1"/>
                <w:lang w:val="ru-RU"/>
              </w:rPr>
              <w:t>СинтезМ</w:t>
            </w:r>
            <w:proofErr w:type="spellEnd"/>
            <w:r w:rsidRPr="008F27A5">
              <w:rPr>
                <w:color w:val="000000" w:themeColor="text1"/>
                <w:lang w:val="ru-RU"/>
              </w:rPr>
              <w:t>»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8F27A5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КП «ОС «</w:t>
            </w:r>
            <w:proofErr w:type="spellStart"/>
            <w:r w:rsidRPr="008F27A5">
              <w:rPr>
                <w:color w:val="000000" w:themeColor="text1"/>
                <w:lang w:val="ru-RU"/>
              </w:rPr>
              <w:t>СинтезМ</w:t>
            </w:r>
            <w:proofErr w:type="spellEnd"/>
            <w:r w:rsidRPr="008F27A5">
              <w:rPr>
                <w:color w:val="000000" w:themeColor="text1"/>
                <w:lang w:val="ru-RU"/>
              </w:rPr>
              <w:t>-К»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Лотос</w:t>
            </w:r>
            <w:proofErr w:type="spellEnd"/>
            <w:r w:rsidRPr="00FB7477">
              <w:rPr>
                <w:color w:val="000000" w:themeColor="text1"/>
              </w:rPr>
              <w:t xml:space="preserve"> (x86, х64);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 xml:space="preserve">Astra Linux Special Edition, Common Edition (х86, х64, ARM, ARM64, MIPS, </w:t>
            </w:r>
            <w:proofErr w:type="spellStart"/>
            <w:r w:rsidRPr="00FB7477">
              <w:rPr>
                <w:color w:val="000000" w:themeColor="text1"/>
              </w:rPr>
              <w:t>Эльбрус</w:t>
            </w:r>
            <w:proofErr w:type="spellEnd"/>
            <w:r w:rsidRPr="00FB7477">
              <w:rPr>
                <w:color w:val="000000" w:themeColor="text1"/>
              </w:rPr>
              <w:t>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МСВСфера</w:t>
            </w:r>
            <w:proofErr w:type="spellEnd"/>
            <w:r w:rsidRPr="00FB7477">
              <w:rPr>
                <w:color w:val="000000" w:themeColor="text1"/>
              </w:rPr>
              <w:t xml:space="preserve"> 6.3 </w:t>
            </w:r>
            <w:proofErr w:type="spellStart"/>
            <w:r w:rsidRPr="00FB7477">
              <w:rPr>
                <w:color w:val="000000" w:themeColor="text1"/>
              </w:rPr>
              <w:t>Сервер</w:t>
            </w:r>
            <w:proofErr w:type="spellEnd"/>
            <w:r w:rsidRPr="00FB7477">
              <w:rPr>
                <w:color w:val="000000" w:themeColor="text1"/>
              </w:rPr>
              <w:t xml:space="preserve"> (x64, ARM64);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ThinLinux</w:t>
            </w:r>
            <w:proofErr w:type="spellEnd"/>
            <w:r w:rsidRPr="00FB7477">
              <w:rPr>
                <w:color w:val="000000" w:themeColor="text1"/>
              </w:rPr>
              <w:t xml:space="preserve"> 2 (x64);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ЕМИАС 1.0 (x64);</w:t>
            </w:r>
          </w:p>
          <w:p w:rsidR="00213CFA" w:rsidRPr="00FB7477" w:rsidRDefault="00213CFA" w:rsidP="008F27A5">
            <w:pPr>
              <w:numPr>
                <w:ilvl w:val="0"/>
                <w:numId w:val="39"/>
              </w:numPr>
              <w:spacing w:before="0" w:beforeAutospacing="0" w:after="120" w:afterAutospacing="0" w:line="264" w:lineRule="auto"/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Мурена</w:t>
            </w:r>
            <w:proofErr w:type="spellEnd"/>
            <w:r w:rsidRPr="00FB7477">
              <w:rPr>
                <w:color w:val="000000" w:themeColor="text1"/>
              </w:rPr>
              <w:t xml:space="preserve"> 1.4 (ARM9).</w:t>
            </w:r>
          </w:p>
          <w:p w:rsidR="00213CFA" w:rsidRPr="00FB7477" w:rsidRDefault="00213CFA" w:rsidP="008F27A5">
            <w:pPr>
              <w:spacing w:after="120"/>
              <w:ind w:left="283" w:hanging="283"/>
              <w:jc w:val="both"/>
              <w:rPr>
                <w:color w:val="000000" w:themeColor="text1"/>
                <w:u w:val="single"/>
              </w:rPr>
            </w:pPr>
            <w:r w:rsidRPr="00FB7477">
              <w:rPr>
                <w:color w:val="000000" w:themeColor="text1"/>
                <w:u w:val="single"/>
              </w:rPr>
              <w:t>Unix: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 xml:space="preserve">ОС </w:t>
            </w:r>
            <w:proofErr w:type="spellStart"/>
            <w:r w:rsidRPr="00FB7477">
              <w:rPr>
                <w:color w:val="000000" w:themeColor="text1"/>
              </w:rPr>
              <w:t>Эльбрус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версия</w:t>
            </w:r>
            <w:proofErr w:type="spellEnd"/>
            <w:r w:rsidRPr="00FB7477">
              <w:rPr>
                <w:color w:val="000000" w:themeColor="text1"/>
              </w:rPr>
              <w:t xml:space="preserve"> 3 (</w:t>
            </w:r>
            <w:proofErr w:type="spellStart"/>
            <w:r w:rsidRPr="00FB7477">
              <w:rPr>
                <w:color w:val="000000" w:themeColor="text1"/>
              </w:rPr>
              <w:t>Эльбрус</w:t>
            </w:r>
            <w:proofErr w:type="spellEnd"/>
            <w:r w:rsidRPr="00FB7477">
              <w:rPr>
                <w:color w:val="000000" w:themeColor="text1"/>
              </w:rPr>
              <w:t>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ALT Linux 7 (x86, x64, ARM);</w:t>
            </w:r>
          </w:p>
          <w:p w:rsidR="00213CFA" w:rsidRPr="008F27A5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Альт Сервер 9, Альт Рабочая станция 9, Альт Образование 9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64, </w:t>
            </w:r>
            <w:r w:rsidRPr="00FB7477">
              <w:rPr>
                <w:color w:val="000000" w:themeColor="text1"/>
              </w:rPr>
              <w:t>ARM</w:t>
            </w:r>
            <w:r w:rsidRPr="008F27A5">
              <w:rPr>
                <w:color w:val="000000" w:themeColor="text1"/>
                <w:lang w:val="ru-RU"/>
              </w:rPr>
              <w:t xml:space="preserve">64, </w:t>
            </w:r>
            <w:r w:rsidRPr="00FB7477">
              <w:rPr>
                <w:color w:val="000000" w:themeColor="text1"/>
              </w:rPr>
              <w:t>MIPS</w:t>
            </w:r>
            <w:r w:rsidRPr="008F27A5">
              <w:rPr>
                <w:color w:val="000000" w:themeColor="text1"/>
                <w:lang w:val="ru-RU"/>
              </w:rPr>
              <w:t>, Эльбрус);</w:t>
            </w:r>
          </w:p>
          <w:p w:rsidR="00213CFA" w:rsidRPr="008F27A5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Альт 8 СП Сервер, Альт 8 СП Рабочая станция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64, Эльбрус);</w:t>
            </w:r>
          </w:p>
          <w:p w:rsidR="00213CFA" w:rsidRPr="008F27A5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Альт Сервер 8, Альт Рабочая станция 8, Альт Образование 8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86, 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>64);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ROSA Enterprise Desktop (RED X4) (x86, x64);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ROSA Enterprise Linux Desktop, Enterprise Linux Server (x64);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РОСА КОБАЛЬТ (x64);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 xml:space="preserve">FreeBSD 11/12, </w:t>
            </w:r>
            <w:proofErr w:type="spellStart"/>
            <w:r w:rsidRPr="00FB7477">
              <w:rPr>
                <w:color w:val="000000" w:themeColor="text1"/>
              </w:rPr>
              <w:t>pfSense</w:t>
            </w:r>
            <w:proofErr w:type="spellEnd"/>
            <w:r w:rsidRPr="00FB7477">
              <w:rPr>
                <w:color w:val="000000" w:themeColor="text1"/>
              </w:rPr>
              <w:t xml:space="preserve"> 2.x (x86, x64);</w:t>
            </w:r>
          </w:p>
          <w:p w:rsidR="00213CFA" w:rsidRPr="00FB7477" w:rsidRDefault="00213CFA" w:rsidP="008F27A5">
            <w:pPr>
              <w:numPr>
                <w:ilvl w:val="0"/>
                <w:numId w:val="40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AIX 6/7 (POWER);</w:t>
            </w:r>
          </w:p>
          <w:p w:rsidR="00213CFA" w:rsidRPr="008F27A5" w:rsidRDefault="00213CFA" w:rsidP="008F27A5">
            <w:pPr>
              <w:spacing w:after="120"/>
              <w:ind w:left="283" w:hanging="283"/>
              <w:jc w:val="both"/>
              <w:rPr>
                <w:color w:val="000000" w:themeColor="text1"/>
                <w:u w:val="single"/>
                <w:lang w:val="ru-RU"/>
              </w:rPr>
            </w:pPr>
            <w:r w:rsidRPr="00FB7477">
              <w:rPr>
                <w:color w:val="000000" w:themeColor="text1"/>
                <w:u w:val="single"/>
              </w:rPr>
              <w:t>Android</w:t>
            </w:r>
            <w:r w:rsidRPr="008F27A5">
              <w:rPr>
                <w:color w:val="000000" w:themeColor="text1"/>
                <w:u w:val="single"/>
                <w:lang w:val="ru-RU"/>
              </w:rPr>
              <w:t xml:space="preserve"> (только для класса КС1):</w:t>
            </w:r>
          </w:p>
          <w:p w:rsidR="00213CFA" w:rsidRPr="00FB7477" w:rsidRDefault="00213CFA" w:rsidP="008F27A5">
            <w:pPr>
              <w:numPr>
                <w:ilvl w:val="0"/>
                <w:numId w:val="41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  <w:u w:val="single"/>
              </w:rPr>
            </w:pPr>
            <w:r w:rsidRPr="00FB7477">
              <w:rPr>
                <w:color w:val="000000" w:themeColor="text1"/>
              </w:rPr>
              <w:t>Android 8/9/10/11 (ARMv7, ARM64).</w:t>
            </w:r>
          </w:p>
          <w:p w:rsidR="00213CFA" w:rsidRPr="008F27A5" w:rsidRDefault="00213CFA" w:rsidP="008F27A5">
            <w:pPr>
              <w:spacing w:after="120"/>
              <w:ind w:left="283" w:hanging="283"/>
              <w:jc w:val="both"/>
              <w:rPr>
                <w:color w:val="000000" w:themeColor="text1"/>
                <w:u w:val="single"/>
                <w:lang w:val="ru-RU"/>
              </w:rPr>
            </w:pPr>
            <w:r w:rsidRPr="008F27A5">
              <w:rPr>
                <w:color w:val="000000" w:themeColor="text1"/>
                <w:u w:val="single"/>
                <w:lang w:val="ru-RU"/>
              </w:rPr>
              <w:t>Виртуальные среды (только для класса КС1):</w:t>
            </w:r>
          </w:p>
          <w:p w:rsidR="00213CFA" w:rsidRPr="00FB7477" w:rsidRDefault="00213CFA" w:rsidP="008F27A5">
            <w:pPr>
              <w:numPr>
                <w:ilvl w:val="0"/>
                <w:numId w:val="41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Microsoft Hyper-V Server 2008/2008R2/2012/2012R2/2016 (x64);</w:t>
            </w:r>
          </w:p>
          <w:p w:rsidR="00213CFA" w:rsidRPr="00FB7477" w:rsidRDefault="00213CFA" w:rsidP="008F27A5">
            <w:pPr>
              <w:numPr>
                <w:ilvl w:val="0"/>
                <w:numId w:val="41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RHEV 4 (x64);</w:t>
            </w:r>
          </w:p>
          <w:p w:rsidR="00213CFA" w:rsidRPr="00FB7477" w:rsidRDefault="00213CFA" w:rsidP="008F27A5">
            <w:pPr>
              <w:numPr>
                <w:ilvl w:val="0"/>
                <w:numId w:val="41"/>
              </w:numPr>
              <w:spacing w:before="0" w:beforeAutospacing="0" w:after="120" w:afterAutospacing="0" w:line="264" w:lineRule="auto"/>
              <w:jc w:val="both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ROSA Virtualization (x64);</w:t>
            </w:r>
          </w:p>
          <w:p w:rsidR="00213CFA" w:rsidRPr="006541E0" w:rsidRDefault="00213CFA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Альт Сервер Виртуализации 9 (</w:t>
            </w:r>
            <w:r w:rsidRPr="00FB7477">
              <w:rPr>
                <w:color w:val="000000" w:themeColor="text1"/>
              </w:rPr>
              <w:t>x</w:t>
            </w:r>
            <w:r w:rsidRPr="008F27A5">
              <w:rPr>
                <w:color w:val="000000" w:themeColor="text1"/>
                <w:lang w:val="ru-RU"/>
              </w:rPr>
              <w:t xml:space="preserve">64, </w:t>
            </w:r>
            <w:r w:rsidRPr="00FB7477">
              <w:rPr>
                <w:color w:val="000000" w:themeColor="text1"/>
              </w:rPr>
              <w:t>ARM</w:t>
            </w:r>
            <w:r w:rsidRPr="008F27A5">
              <w:rPr>
                <w:color w:val="000000" w:themeColor="text1"/>
                <w:lang w:val="ru-RU"/>
              </w:rPr>
              <w:t>64).</w:t>
            </w:r>
          </w:p>
        </w:tc>
      </w:tr>
      <w:tr w:rsidR="008F27A5" w:rsidRPr="007E56C9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8F27A5" w:rsidRDefault="008F27A5" w:rsidP="008F27A5">
            <w:pPr>
              <w:rPr>
                <w:b/>
                <w:lang w:val="ru-RU"/>
              </w:rPr>
            </w:pPr>
            <w:r w:rsidRPr="008F27A5">
              <w:rPr>
                <w:b/>
                <w:color w:val="000000" w:themeColor="text1"/>
                <w:lang w:val="ru-RU"/>
              </w:rPr>
              <w:lastRenderedPageBreak/>
              <w:t>7. Требования к поддерживаемым ключевым носителям</w:t>
            </w:r>
          </w:p>
        </w:tc>
      </w:tr>
      <w:tr w:rsidR="00213CFA" w:rsidRPr="00FB7477" w:rsidTr="00B42893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7.1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криптографической защиты информации (средство электронной подписи) должно поддерживать следующие носители:</w:t>
            </w:r>
          </w:p>
          <w:p w:rsidR="00213CFA" w:rsidRPr="008F27A5" w:rsidRDefault="00213CFA" w:rsidP="008F27A5">
            <w:pPr>
              <w:numPr>
                <w:ilvl w:val="0"/>
                <w:numId w:val="42"/>
              </w:numPr>
              <w:spacing w:before="0" w:beforeAutospacing="0" w:after="160" w:afterAutospacing="0" w:line="312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Пассивные носители,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(средством электронной подписи) для создания электронной подписи и выполнения прочих операций (типа </w:t>
            </w:r>
            <w:r w:rsidRPr="00FB7477">
              <w:rPr>
                <w:color w:val="000000" w:themeColor="text1"/>
              </w:rPr>
              <w:t>USB</w:t>
            </w:r>
            <w:r w:rsidRPr="008F27A5">
              <w:rPr>
                <w:color w:val="000000" w:themeColor="text1"/>
                <w:lang w:val="ru-RU"/>
              </w:rPr>
              <w:t xml:space="preserve">-токены и смарт карты </w:t>
            </w:r>
            <w:proofErr w:type="spellStart"/>
            <w:r w:rsidRPr="008F27A5">
              <w:rPr>
                <w:color w:val="000000" w:themeColor="text1"/>
                <w:lang w:val="ru-RU"/>
              </w:rPr>
              <w:t>Рутокен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Lite</w:t>
            </w:r>
            <w:r w:rsidRPr="008F27A5">
              <w:rPr>
                <w:color w:val="000000" w:themeColor="text1"/>
                <w:lang w:val="ru-RU"/>
              </w:rPr>
              <w:t>).</w:t>
            </w:r>
          </w:p>
          <w:p w:rsidR="00213CFA" w:rsidRPr="008F27A5" w:rsidRDefault="00213CFA" w:rsidP="008F27A5">
            <w:pPr>
              <w:numPr>
                <w:ilvl w:val="0"/>
                <w:numId w:val="42"/>
              </w:numPr>
              <w:spacing w:before="0" w:beforeAutospacing="0" w:after="160" w:afterAutospacing="0" w:line="312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Активные носители, предназначенные для хранения </w:t>
            </w:r>
            <w:proofErr w:type="spellStart"/>
            <w:r w:rsidRPr="008F27A5">
              <w:rPr>
                <w:color w:val="000000" w:themeColor="text1"/>
                <w:lang w:val="ru-RU"/>
              </w:rPr>
              <w:t>неизвлекаемых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ключей электронной подписи без возможности их передачи в операционную систему с установленным </w:t>
            </w:r>
            <w:r w:rsidRPr="008F27A5">
              <w:rPr>
                <w:color w:val="000000" w:themeColor="text1"/>
                <w:lang w:val="ru-RU"/>
              </w:rPr>
              <w:lastRenderedPageBreak/>
              <w:t xml:space="preserve">средством криптографической защиты информации (средством электронной подписи) (типа </w:t>
            </w:r>
            <w:proofErr w:type="spellStart"/>
            <w:r w:rsidRPr="008F27A5">
              <w:rPr>
                <w:color w:val="000000" w:themeColor="text1"/>
                <w:lang w:val="ru-RU"/>
              </w:rPr>
              <w:t>Рутокен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ЭЦП 2.0);</w:t>
            </w:r>
          </w:p>
          <w:p w:rsidR="00213CFA" w:rsidRPr="008F27A5" w:rsidRDefault="00213CFA" w:rsidP="008F27A5">
            <w:pPr>
              <w:numPr>
                <w:ilvl w:val="0"/>
                <w:numId w:val="42"/>
              </w:numPr>
              <w:spacing w:before="0" w:beforeAutospacing="0" w:after="160" w:afterAutospacing="0" w:line="312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 xml:space="preserve">Функциональные ключевые носители, предназначенные для хранения </w:t>
            </w:r>
            <w:proofErr w:type="spellStart"/>
            <w:r w:rsidRPr="008F27A5">
              <w:rPr>
                <w:color w:val="000000" w:themeColor="text1"/>
                <w:lang w:val="ru-RU"/>
              </w:rPr>
              <w:t>неизвлекаемых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ключей электронной подписи с защитой канала связи с ключевым носителем с помощью протокола выработки общего ключа с аутентификацией на основе пароля – протокола </w:t>
            </w:r>
            <w:r w:rsidRPr="00FB7477">
              <w:rPr>
                <w:color w:val="000000" w:themeColor="text1"/>
              </w:rPr>
              <w:t>SESPAKE</w:t>
            </w:r>
            <w:r w:rsidRPr="008F27A5">
              <w:rPr>
                <w:color w:val="000000" w:themeColor="text1"/>
                <w:lang w:val="ru-RU"/>
              </w:rPr>
              <w:t xml:space="preserve"> (типа </w:t>
            </w:r>
            <w:proofErr w:type="spellStart"/>
            <w:r w:rsidRPr="008F27A5">
              <w:rPr>
                <w:color w:val="000000" w:themeColor="text1"/>
                <w:lang w:val="ru-RU"/>
              </w:rPr>
              <w:t>Рутокен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ЭЦП 2.0 3000);</w:t>
            </w:r>
          </w:p>
          <w:p w:rsidR="00213CFA" w:rsidRPr="00FB7477" w:rsidRDefault="00213CFA" w:rsidP="008F27A5">
            <w:r w:rsidRPr="008F27A5">
              <w:rPr>
                <w:color w:val="000000" w:themeColor="text1"/>
                <w:lang w:val="ru-RU"/>
              </w:rPr>
              <w:t xml:space="preserve">Сетевые программно-аппаратные комплексы для централизованного хранения </w:t>
            </w:r>
            <w:proofErr w:type="spellStart"/>
            <w:r w:rsidRPr="008F27A5">
              <w:rPr>
                <w:color w:val="000000" w:themeColor="text1"/>
                <w:lang w:val="ru-RU"/>
              </w:rPr>
              <w:t>неизвлекаемых</w:t>
            </w:r>
            <w:proofErr w:type="spellEnd"/>
            <w:r w:rsidRPr="008F27A5">
              <w:rPr>
                <w:color w:val="000000" w:themeColor="text1"/>
                <w:lang w:val="ru-RU"/>
              </w:rPr>
              <w:t xml:space="preserve"> ключей и создания электронной подписи («облачный токен»), типа ПАКМ «КриптоПро </w:t>
            </w:r>
            <w:r w:rsidRPr="00FB7477">
              <w:rPr>
                <w:color w:val="000000" w:themeColor="text1"/>
              </w:rPr>
              <w:t>HSM</w:t>
            </w:r>
            <w:r w:rsidRPr="008F27A5">
              <w:rPr>
                <w:color w:val="000000" w:themeColor="text1"/>
                <w:lang w:val="ru-RU"/>
              </w:rPr>
              <w:t xml:space="preserve">» версии 2.0. </w:t>
            </w:r>
            <w:r w:rsidRPr="00FB7477">
              <w:rPr>
                <w:color w:val="000000" w:themeColor="text1"/>
              </w:rPr>
              <w:t>КОМПЛЕКТАЦИЯ 3 (ПАК «</w:t>
            </w:r>
            <w:proofErr w:type="spellStart"/>
            <w:r w:rsidRPr="00FB7477">
              <w:rPr>
                <w:color w:val="000000" w:themeColor="text1"/>
              </w:rPr>
              <w:t>КриптоПро</w:t>
            </w:r>
            <w:proofErr w:type="spellEnd"/>
            <w:r w:rsidRPr="00FB7477">
              <w:rPr>
                <w:color w:val="000000" w:themeColor="text1"/>
              </w:rPr>
              <w:t xml:space="preserve"> DSS»).</w:t>
            </w:r>
          </w:p>
        </w:tc>
      </w:tr>
      <w:tr w:rsidR="008F27A5" w:rsidRPr="00FB7477" w:rsidTr="008F27A5">
        <w:trPr>
          <w:trHeight w:val="360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pPr>
              <w:rPr>
                <w:b/>
              </w:rPr>
            </w:pPr>
            <w:r w:rsidRPr="00FB7477">
              <w:rPr>
                <w:b/>
              </w:rPr>
              <w:lastRenderedPageBreak/>
              <w:t xml:space="preserve">8. </w:t>
            </w:r>
            <w:proofErr w:type="spellStart"/>
            <w:r w:rsidRPr="00FB7477">
              <w:rPr>
                <w:b/>
                <w:color w:val="000000" w:themeColor="text1"/>
              </w:rPr>
              <w:t>Требования</w:t>
            </w:r>
            <w:proofErr w:type="spellEnd"/>
            <w:r w:rsidRPr="00FB7477">
              <w:rPr>
                <w:b/>
                <w:color w:val="000000" w:themeColor="text1"/>
              </w:rPr>
              <w:t xml:space="preserve"> к </w:t>
            </w:r>
            <w:proofErr w:type="spellStart"/>
            <w:r w:rsidRPr="00FB7477">
              <w:rPr>
                <w:b/>
                <w:color w:val="000000" w:themeColor="text1"/>
              </w:rPr>
              <w:t>сертификации</w:t>
            </w:r>
            <w:proofErr w:type="spellEnd"/>
          </w:p>
        </w:tc>
      </w:tr>
      <w:tr w:rsidR="00213CFA" w:rsidRPr="007E56C9" w:rsidTr="007F2BCE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FB7477" w:rsidRDefault="00213CFA" w:rsidP="008F27A5">
            <w:r w:rsidRPr="00FB7477">
              <w:t>8.1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Средство электронной подписи (средство криптографической защиты информации) должно быть сертифицировано или иметь положительное Заключение ФСБ России по требованиям:</w:t>
            </w:r>
          </w:p>
          <w:p w:rsidR="00213CFA" w:rsidRPr="00FB7477" w:rsidRDefault="00213CFA" w:rsidP="008F27A5">
            <w:pPr>
              <w:numPr>
                <w:ilvl w:val="0"/>
                <w:numId w:val="43"/>
              </w:numPr>
              <w:spacing w:before="0" w:beforeAutospacing="0" w:after="160" w:afterAutospacing="0" w:line="264" w:lineRule="auto"/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 xml:space="preserve">К </w:t>
            </w:r>
            <w:proofErr w:type="spellStart"/>
            <w:r w:rsidRPr="00FB7477">
              <w:rPr>
                <w:color w:val="000000" w:themeColor="text1"/>
              </w:rPr>
              <w:t>средствам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электронной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подписи</w:t>
            </w:r>
            <w:proofErr w:type="spellEnd"/>
            <w:r w:rsidRPr="00FB7477">
              <w:rPr>
                <w:color w:val="000000" w:themeColor="text1"/>
              </w:rPr>
              <w:t>;</w:t>
            </w:r>
          </w:p>
          <w:p w:rsidR="00213CFA" w:rsidRPr="008F27A5" w:rsidRDefault="00213CFA" w:rsidP="008F27A5">
            <w:pPr>
              <w:numPr>
                <w:ilvl w:val="0"/>
                <w:numId w:val="43"/>
              </w:numPr>
              <w:spacing w:before="0" w:beforeAutospacing="0" w:after="160" w:afterAutospacing="0" w:line="264" w:lineRule="auto"/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К средствам криптографической защиты информации, предназначенным для защиты информации, не содержащей сведений, составляющих государственную тайну,</w:t>
            </w:r>
          </w:p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по классам КС1, КС2, КС3.</w:t>
            </w:r>
          </w:p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Классы защиты КС2, КС3 могут обеспечиваться с учетом доступности ОС для конкретного класса защиты. Класс защиты КС3 должен обеспечиваться для функционирования СКЗИ в среде следующих операционных систем:</w:t>
            </w:r>
          </w:p>
          <w:p w:rsidR="00213CFA" w:rsidRPr="00FB7477" w:rsidRDefault="00213CFA" w:rsidP="008F27A5">
            <w:pPr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Windows 7/8/8.1/10/Server 2008 (x86, x64);</w:t>
            </w:r>
          </w:p>
          <w:p w:rsidR="00213CFA" w:rsidRPr="00FB7477" w:rsidRDefault="00213CFA" w:rsidP="008F27A5">
            <w:pPr>
              <w:rPr>
                <w:color w:val="000000" w:themeColor="text1"/>
              </w:rPr>
            </w:pPr>
            <w:r w:rsidRPr="00FB7477">
              <w:rPr>
                <w:color w:val="000000" w:themeColor="text1"/>
              </w:rPr>
              <w:t>Windows Server 2008 R2/2012/2012 R2/2016 (x64).</w:t>
            </w:r>
          </w:p>
          <w:p w:rsidR="00213CFA" w:rsidRPr="00FB7477" w:rsidRDefault="00213CFA" w:rsidP="008F27A5">
            <w:pPr>
              <w:rPr>
                <w:color w:val="000000" w:themeColor="text1"/>
              </w:rPr>
            </w:pPr>
            <w:proofErr w:type="spellStart"/>
            <w:r w:rsidRPr="00FB7477">
              <w:rPr>
                <w:color w:val="000000" w:themeColor="text1"/>
              </w:rPr>
              <w:t>Дистрибутивы</w:t>
            </w:r>
            <w:proofErr w:type="spellEnd"/>
            <w:r w:rsidRPr="00FB7477">
              <w:rPr>
                <w:color w:val="000000" w:themeColor="text1"/>
              </w:rPr>
              <w:t xml:space="preserve"> Linux, </w:t>
            </w:r>
            <w:proofErr w:type="spellStart"/>
            <w:r w:rsidRPr="00FB7477">
              <w:rPr>
                <w:color w:val="000000" w:themeColor="text1"/>
              </w:rPr>
              <w:t>удовлетворяющие</w:t>
            </w:r>
            <w:proofErr w:type="spellEnd"/>
            <w:r w:rsidRPr="00FB7477">
              <w:rPr>
                <w:color w:val="000000" w:themeColor="text1"/>
              </w:rPr>
              <w:t xml:space="preserve"> </w:t>
            </w:r>
            <w:proofErr w:type="spellStart"/>
            <w:r w:rsidRPr="00FB7477">
              <w:rPr>
                <w:color w:val="000000" w:themeColor="text1"/>
              </w:rPr>
              <w:t>стандарту</w:t>
            </w:r>
            <w:proofErr w:type="spellEnd"/>
            <w:r w:rsidRPr="00FB7477">
              <w:rPr>
                <w:color w:val="000000" w:themeColor="text1"/>
              </w:rPr>
              <w:t xml:space="preserve"> Linux Standard Base ISO/IEC 23360 </w:t>
            </w:r>
            <w:proofErr w:type="spellStart"/>
            <w:r w:rsidRPr="00FB7477">
              <w:rPr>
                <w:color w:val="000000" w:themeColor="text1"/>
              </w:rPr>
              <w:t>версии</w:t>
            </w:r>
            <w:proofErr w:type="spellEnd"/>
            <w:r w:rsidRPr="00FB7477">
              <w:rPr>
                <w:color w:val="000000" w:themeColor="text1"/>
              </w:rPr>
              <w:t xml:space="preserve"> LSB 4.х:</w:t>
            </w:r>
          </w:p>
          <w:p w:rsidR="00213CFA" w:rsidRPr="008F27A5" w:rsidRDefault="00213CFA" w:rsidP="008F27A5">
            <w:pPr>
              <w:rPr>
                <w:color w:val="000000" w:themeColor="text1"/>
                <w:lang w:val="ru-RU"/>
              </w:rPr>
            </w:pPr>
            <w:r w:rsidRPr="00FB7477">
              <w:rPr>
                <w:color w:val="000000" w:themeColor="text1"/>
              </w:rPr>
              <w:t>Astra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Linux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Special</w:t>
            </w:r>
            <w:r w:rsidRPr="008F27A5">
              <w:rPr>
                <w:color w:val="000000" w:themeColor="text1"/>
                <w:lang w:val="ru-RU"/>
              </w:rPr>
              <w:t xml:space="preserve"> </w:t>
            </w:r>
            <w:r w:rsidRPr="00FB7477">
              <w:rPr>
                <w:color w:val="000000" w:themeColor="text1"/>
              </w:rPr>
              <w:t>Edition</w:t>
            </w:r>
            <w:r w:rsidRPr="008F27A5">
              <w:rPr>
                <w:color w:val="000000" w:themeColor="text1"/>
                <w:lang w:val="ru-RU"/>
              </w:rPr>
              <w:t xml:space="preserve"> (х86, х64, Эльбрус) (лицензируется отдельно).</w:t>
            </w:r>
          </w:p>
          <w:p w:rsidR="00213CFA" w:rsidRPr="006541E0" w:rsidRDefault="00213CFA" w:rsidP="008F27A5">
            <w:pPr>
              <w:rPr>
                <w:lang w:val="ru-RU"/>
              </w:rPr>
            </w:pPr>
            <w:r w:rsidRPr="008F27A5">
              <w:rPr>
                <w:color w:val="000000" w:themeColor="text1"/>
                <w:lang w:val="ru-RU"/>
              </w:rPr>
              <w:t>РЕД ОС Рабочая станция (х86, х64, Эльбрус) (лицензируется отдельно).</w:t>
            </w:r>
          </w:p>
        </w:tc>
      </w:tr>
      <w:tr w:rsidR="008F27A5" w:rsidRPr="007E56C9" w:rsidTr="008F27A5">
        <w:trPr>
          <w:trHeight w:val="3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FB7477" w:rsidRDefault="008F27A5" w:rsidP="008F27A5">
            <w:r w:rsidRPr="00FB7477">
              <w:t>8.2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7A5" w:rsidRPr="006541E0" w:rsidRDefault="008F27A5" w:rsidP="008F27A5">
            <w:pPr>
              <w:rPr>
                <w:lang w:val="ru-RU"/>
              </w:rPr>
            </w:pPr>
            <w:r w:rsidRPr="008F27A5">
              <w:rPr>
                <w:lang w:val="ru-RU"/>
              </w:rPr>
              <w:t>Должна быть проведена оценка влияния СКЗИ на функционирование программных средств защиты информации операционной системы специального назначения «</w:t>
            </w:r>
            <w:r w:rsidRPr="00FB7477">
              <w:t>Astra</w:t>
            </w:r>
            <w:r w:rsidRPr="008F27A5">
              <w:rPr>
                <w:lang w:val="ru-RU"/>
              </w:rPr>
              <w:t xml:space="preserve"> </w:t>
            </w:r>
            <w:r w:rsidRPr="00FB7477">
              <w:t>Linux</w:t>
            </w:r>
            <w:r w:rsidRPr="008F27A5">
              <w:rPr>
                <w:lang w:val="ru-RU"/>
              </w:rPr>
              <w:t xml:space="preserve"> </w:t>
            </w:r>
            <w:r w:rsidRPr="00FB7477">
              <w:t>Special</w:t>
            </w:r>
            <w:r w:rsidRPr="008F27A5">
              <w:rPr>
                <w:lang w:val="ru-RU"/>
              </w:rPr>
              <w:t xml:space="preserve"> </w:t>
            </w:r>
            <w:r w:rsidRPr="00FB7477">
              <w:t>Edition</w:t>
            </w:r>
            <w:r w:rsidRPr="008F27A5">
              <w:rPr>
                <w:lang w:val="ru-RU"/>
              </w:rPr>
              <w:t>» (ОС СН) в соответствии с «Методическими рекомендациями по оценке влияния программного обеспечения на функционирование средств защиты информации операционной системы специального назначения «</w:t>
            </w:r>
            <w:r w:rsidRPr="00FB7477">
              <w:t>Astra</w:t>
            </w:r>
            <w:r w:rsidRPr="008F27A5">
              <w:rPr>
                <w:lang w:val="ru-RU"/>
              </w:rPr>
              <w:t xml:space="preserve"> </w:t>
            </w:r>
            <w:r w:rsidRPr="00FB7477">
              <w:t>Linux</w:t>
            </w:r>
            <w:r w:rsidRPr="008F27A5">
              <w:rPr>
                <w:lang w:val="ru-RU"/>
              </w:rPr>
              <w:t xml:space="preserve"> </w:t>
            </w:r>
            <w:r w:rsidRPr="00FB7477">
              <w:t>Special</w:t>
            </w:r>
            <w:r w:rsidRPr="008F27A5">
              <w:rPr>
                <w:lang w:val="ru-RU"/>
              </w:rPr>
              <w:t xml:space="preserve"> </w:t>
            </w:r>
            <w:r w:rsidRPr="00FB7477">
              <w:t>Edition</w:t>
            </w:r>
            <w:r w:rsidRPr="008F27A5">
              <w:rPr>
                <w:lang w:val="ru-RU"/>
              </w:rPr>
              <w:t>». Результаты оценки должны быть подтверждены выпиской из заключения ФСБ России о соответствии СКЗИ ограничениям, накладываемым средством защиты ОС СН. Подтверждение о наличии такой выписки может быть оформлено по отдельному запросу официальным письмом разработчика СКЗИ.</w:t>
            </w:r>
          </w:p>
        </w:tc>
      </w:tr>
    </w:tbl>
    <w:p w:rsidR="008F27A5" w:rsidRPr="008F27A5" w:rsidRDefault="008F27A5" w:rsidP="008F27A5">
      <w:pPr>
        <w:spacing w:before="0" w:beforeAutospacing="0" w:after="0" w:afterAutospacing="0"/>
        <w:jc w:val="center"/>
        <w:rPr>
          <w:b/>
          <w:lang w:val="ru-RU"/>
        </w:rPr>
      </w:pPr>
    </w:p>
    <w:p w:rsidR="008F27A5" w:rsidRPr="008F27A5" w:rsidRDefault="008F27A5" w:rsidP="008F27A5">
      <w:pPr>
        <w:spacing w:before="0" w:beforeAutospacing="0" w:after="0" w:afterAutospacing="0"/>
        <w:jc w:val="center"/>
        <w:rPr>
          <w:b/>
          <w:lang w:val="ru-RU"/>
        </w:rPr>
      </w:pPr>
    </w:p>
    <w:p w:rsidR="008F27A5" w:rsidRPr="008F27A5" w:rsidRDefault="008F27A5">
      <w:pPr>
        <w:spacing w:before="0" w:beforeAutospacing="0" w:after="0" w:afterAutospacing="0"/>
        <w:jc w:val="center"/>
        <w:rPr>
          <w:b/>
          <w:lang w:val="ru-RU"/>
        </w:rPr>
      </w:pPr>
    </w:p>
    <w:sectPr w:rsidR="008F27A5" w:rsidRPr="008F27A5" w:rsidSect="00E5721E">
      <w:pgSz w:w="11907" w:h="16839"/>
      <w:pgMar w:top="709" w:right="567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99D" w:rsidRDefault="0005799D" w:rsidP="00E5721E">
      <w:pPr>
        <w:spacing w:before="0" w:after="0"/>
      </w:pPr>
      <w:r>
        <w:separator/>
      </w:r>
    </w:p>
  </w:endnote>
  <w:endnote w:type="continuationSeparator" w:id="0">
    <w:p w:rsidR="0005799D" w:rsidRDefault="0005799D" w:rsidP="00E572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203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99D" w:rsidRDefault="0005799D" w:rsidP="00E5721E">
      <w:pPr>
        <w:spacing w:before="0" w:after="0"/>
      </w:pPr>
      <w:r>
        <w:separator/>
      </w:r>
    </w:p>
  </w:footnote>
  <w:footnote w:type="continuationSeparator" w:id="0">
    <w:p w:rsidR="0005799D" w:rsidRDefault="0005799D" w:rsidP="00E572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F04"/>
    <w:multiLevelType w:val="multilevel"/>
    <w:tmpl w:val="87D6B4D0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029D7E9E"/>
    <w:multiLevelType w:val="multilevel"/>
    <w:tmpl w:val="9B349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54277C"/>
    <w:multiLevelType w:val="multilevel"/>
    <w:tmpl w:val="F7C25DA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D4A2A"/>
    <w:multiLevelType w:val="hybridMultilevel"/>
    <w:tmpl w:val="EBA256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644DA"/>
    <w:multiLevelType w:val="multilevel"/>
    <w:tmpl w:val="56101798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 w15:restartNumberingAfterBreak="0">
    <w:nsid w:val="140705F7"/>
    <w:multiLevelType w:val="hybridMultilevel"/>
    <w:tmpl w:val="29808D1E"/>
    <w:lvl w:ilvl="0" w:tplc="0F523070">
      <w:start w:val="1"/>
      <w:numFmt w:val="bullet"/>
      <w:lvlText w:val="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15A759B9"/>
    <w:multiLevelType w:val="multilevel"/>
    <w:tmpl w:val="B03A19C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 w15:restartNumberingAfterBreak="0">
    <w:nsid w:val="16B25E87"/>
    <w:multiLevelType w:val="multilevel"/>
    <w:tmpl w:val="38989022"/>
    <w:lvl w:ilvl="0">
      <w:start w:val="1"/>
      <w:numFmt w:val="bullet"/>
      <w:lvlText w:val="»"/>
      <w:lvlJc w:val="left"/>
      <w:pPr>
        <w:ind w:left="720" w:hanging="360"/>
      </w:pPr>
      <w:rPr>
        <w:rFonts w:ascii="Arial" w:hAnsi="Arial"/>
        <w:spacing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8412BD7"/>
    <w:multiLevelType w:val="multilevel"/>
    <w:tmpl w:val="086C6470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0" w15:restartNumberingAfterBreak="0">
    <w:nsid w:val="1A862B74"/>
    <w:multiLevelType w:val="multilevel"/>
    <w:tmpl w:val="5982524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1" w15:restartNumberingAfterBreak="0">
    <w:nsid w:val="1BFD5E18"/>
    <w:multiLevelType w:val="multilevel"/>
    <w:tmpl w:val="F76C9B60"/>
    <w:lvl w:ilvl="0">
      <w:start w:val="1"/>
      <w:numFmt w:val="bullet"/>
      <w:lvlText w:val=""/>
      <w:lvlJc w:val="left"/>
      <w:pPr>
        <w:tabs>
          <w:tab w:val="num" w:pos="0"/>
        </w:tabs>
        <w:ind w:left="11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231D08"/>
    <w:multiLevelType w:val="multilevel"/>
    <w:tmpl w:val="EA382A9C"/>
    <w:lvl w:ilvl="0">
      <w:start w:val="1"/>
      <w:numFmt w:val="bullet"/>
      <w:lvlText w:val=""/>
      <w:lvlJc w:val="left"/>
      <w:pPr>
        <w:tabs>
          <w:tab w:val="num" w:pos="0"/>
        </w:tabs>
        <w:ind w:left="11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3131A2"/>
    <w:multiLevelType w:val="hybridMultilevel"/>
    <w:tmpl w:val="8FBED3B4"/>
    <w:lvl w:ilvl="0" w:tplc="D72E9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46378"/>
    <w:multiLevelType w:val="multilevel"/>
    <w:tmpl w:val="9C0C15D0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10" w:hanging="360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6" w15:restartNumberingAfterBreak="0">
    <w:nsid w:val="275C1DCC"/>
    <w:multiLevelType w:val="multilevel"/>
    <w:tmpl w:val="C13472A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7" w15:restartNumberingAfterBreak="0">
    <w:nsid w:val="279B1E31"/>
    <w:multiLevelType w:val="multilevel"/>
    <w:tmpl w:val="DA6C1F2A"/>
    <w:lvl w:ilvl="0">
      <w:start w:val="1"/>
      <w:numFmt w:val="bullet"/>
      <w:lvlText w:val="o"/>
      <w:lvlJc w:val="left"/>
      <w:pPr>
        <w:ind w:left="1491" w:hanging="708"/>
      </w:pPr>
      <w:rPr>
        <w:rFonts w:ascii="Courier New" w:hAnsi="Courier New"/>
      </w:rPr>
    </w:lvl>
    <w:lvl w:ilvl="1">
      <w:start w:val="1"/>
      <w:numFmt w:val="bullet"/>
      <w:lvlText w:val=""/>
      <w:lvlJc w:val="left"/>
      <w:pPr>
        <w:ind w:left="3119" w:hanging="708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58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3" w:hanging="360"/>
      </w:pPr>
      <w:rPr>
        <w:rFonts w:ascii="Wingdings" w:hAnsi="Wingdings"/>
      </w:rPr>
    </w:lvl>
  </w:abstractNum>
  <w:abstractNum w:abstractNumId="18" w15:restartNumberingAfterBreak="0">
    <w:nsid w:val="295978B9"/>
    <w:multiLevelType w:val="multilevel"/>
    <w:tmpl w:val="5BB47CC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9" w15:restartNumberingAfterBreak="0">
    <w:nsid w:val="2AD726EA"/>
    <w:multiLevelType w:val="hybridMultilevel"/>
    <w:tmpl w:val="D87E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016E23"/>
    <w:multiLevelType w:val="multilevel"/>
    <w:tmpl w:val="F8C2BEDC"/>
    <w:lvl w:ilvl="0">
      <w:start w:val="1"/>
      <w:numFmt w:val="bullet"/>
      <w:lvlText w:val="o"/>
      <w:lvlJc w:val="left"/>
      <w:pPr>
        <w:ind w:left="1068" w:hanging="708"/>
      </w:pPr>
      <w:rPr>
        <w:rFonts w:ascii="Courier New" w:hAnsi="Courier New"/>
      </w:rPr>
    </w:lvl>
    <w:lvl w:ilvl="1">
      <w:start w:val="1"/>
      <w:numFmt w:val="bullet"/>
      <w:lvlText w:val=""/>
      <w:lvlJc w:val="left"/>
      <w:pPr>
        <w:ind w:left="1788" w:hanging="708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FB26CAD"/>
    <w:multiLevelType w:val="multilevel"/>
    <w:tmpl w:val="CA50E11C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857F85"/>
    <w:multiLevelType w:val="multilevel"/>
    <w:tmpl w:val="C2B2E28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3" w15:restartNumberingAfterBreak="0">
    <w:nsid w:val="396B0407"/>
    <w:multiLevelType w:val="multilevel"/>
    <w:tmpl w:val="4B928006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4" w15:restartNumberingAfterBreak="0">
    <w:nsid w:val="396B0E84"/>
    <w:multiLevelType w:val="hybridMultilevel"/>
    <w:tmpl w:val="EBA256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86864"/>
    <w:multiLevelType w:val="multilevel"/>
    <w:tmpl w:val="413A99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2836245"/>
    <w:multiLevelType w:val="multilevel"/>
    <w:tmpl w:val="66E24E7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7" w15:restartNumberingAfterBreak="0">
    <w:nsid w:val="432E7101"/>
    <w:multiLevelType w:val="hybridMultilevel"/>
    <w:tmpl w:val="0DC6B4C4"/>
    <w:lvl w:ilvl="0" w:tplc="FFFFFFFF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4D05E6"/>
    <w:multiLevelType w:val="multilevel"/>
    <w:tmpl w:val="09902628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9" w15:restartNumberingAfterBreak="0">
    <w:nsid w:val="488F6257"/>
    <w:multiLevelType w:val="multilevel"/>
    <w:tmpl w:val="C0C2590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0" w15:restartNumberingAfterBreak="0">
    <w:nsid w:val="4CE70B17"/>
    <w:multiLevelType w:val="multilevel"/>
    <w:tmpl w:val="5C7A2C9E"/>
    <w:lvl w:ilvl="0">
      <w:start w:val="1"/>
      <w:numFmt w:val="bullet"/>
      <w:lvlText w:val=""/>
      <w:lvlJc w:val="left"/>
      <w:pPr>
        <w:tabs>
          <w:tab w:val="num" w:pos="0"/>
        </w:tabs>
        <w:ind w:left="11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EF84B04"/>
    <w:multiLevelType w:val="multilevel"/>
    <w:tmpl w:val="53F407C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2" w15:restartNumberingAfterBreak="0">
    <w:nsid w:val="534678D3"/>
    <w:multiLevelType w:val="multilevel"/>
    <w:tmpl w:val="FAFE71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41F7296"/>
    <w:multiLevelType w:val="multilevel"/>
    <w:tmpl w:val="59AC7C82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4" w15:restartNumberingAfterBreak="0">
    <w:nsid w:val="55AB4DF6"/>
    <w:multiLevelType w:val="multilevel"/>
    <w:tmpl w:val="51E42A3E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5" w15:restartNumberingAfterBreak="0">
    <w:nsid w:val="60991DD2"/>
    <w:multiLevelType w:val="multilevel"/>
    <w:tmpl w:val="56021172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6" w15:restartNumberingAfterBreak="0">
    <w:nsid w:val="6B642366"/>
    <w:multiLevelType w:val="multilevel"/>
    <w:tmpl w:val="846A505C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7" w15:restartNumberingAfterBreak="0">
    <w:nsid w:val="6D116497"/>
    <w:multiLevelType w:val="hybridMultilevel"/>
    <w:tmpl w:val="7E423BFE"/>
    <w:lvl w:ilvl="0" w:tplc="0F523070">
      <w:start w:val="1"/>
      <w:numFmt w:val="bullet"/>
      <w:lvlText w:val="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8" w15:restartNumberingAfterBreak="0">
    <w:nsid w:val="70040E98"/>
    <w:multiLevelType w:val="multilevel"/>
    <w:tmpl w:val="01B03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193675D"/>
    <w:multiLevelType w:val="multilevel"/>
    <w:tmpl w:val="6F882232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0" w15:restartNumberingAfterBreak="0">
    <w:nsid w:val="745249D2"/>
    <w:multiLevelType w:val="multilevel"/>
    <w:tmpl w:val="65D4DAF6"/>
    <w:lvl w:ilvl="0">
      <w:start w:val="1"/>
      <w:numFmt w:val="bullet"/>
      <w:lvlText w:val=""/>
      <w:lvlJc w:val="left"/>
      <w:pPr>
        <w:tabs>
          <w:tab w:val="num" w:pos="968"/>
        </w:tabs>
        <w:ind w:left="9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1" w15:restartNumberingAfterBreak="0">
    <w:nsid w:val="74F813B7"/>
    <w:multiLevelType w:val="multilevel"/>
    <w:tmpl w:val="EFCE54DC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/>
      </w:rPr>
    </w:lvl>
  </w:abstractNum>
  <w:abstractNum w:abstractNumId="42" w15:restartNumberingAfterBreak="0">
    <w:nsid w:val="7F4C545D"/>
    <w:multiLevelType w:val="multilevel"/>
    <w:tmpl w:val="7AA45D1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7"/>
  </w:num>
  <w:num w:numId="2">
    <w:abstractNumId w:val="37"/>
  </w:num>
  <w:num w:numId="3">
    <w:abstractNumId w:val="14"/>
  </w:num>
  <w:num w:numId="4">
    <w:abstractNumId w:val="6"/>
  </w:num>
  <w:num w:numId="5">
    <w:abstractNumId w:val="13"/>
  </w:num>
  <w:num w:numId="6">
    <w:abstractNumId w:val="25"/>
  </w:num>
  <w:num w:numId="7">
    <w:abstractNumId w:val="38"/>
  </w:num>
  <w:num w:numId="8">
    <w:abstractNumId w:val="30"/>
  </w:num>
  <w:num w:numId="9">
    <w:abstractNumId w:val="11"/>
  </w:num>
  <w:num w:numId="10">
    <w:abstractNumId w:val="12"/>
  </w:num>
  <w:num w:numId="11">
    <w:abstractNumId w:val="40"/>
  </w:num>
  <w:num w:numId="12">
    <w:abstractNumId w:val="35"/>
  </w:num>
  <w:num w:numId="13">
    <w:abstractNumId w:val="28"/>
  </w:num>
  <w:num w:numId="14">
    <w:abstractNumId w:val="9"/>
  </w:num>
  <w:num w:numId="15">
    <w:abstractNumId w:val="23"/>
  </w:num>
  <w:num w:numId="16">
    <w:abstractNumId w:val="39"/>
  </w:num>
  <w:num w:numId="17">
    <w:abstractNumId w:val="15"/>
  </w:num>
  <w:num w:numId="18">
    <w:abstractNumId w:val="5"/>
  </w:num>
  <w:num w:numId="19">
    <w:abstractNumId w:val="32"/>
  </w:num>
  <w:num w:numId="20">
    <w:abstractNumId w:val="8"/>
  </w:num>
  <w:num w:numId="21">
    <w:abstractNumId w:val="17"/>
  </w:num>
  <w:num w:numId="22">
    <w:abstractNumId w:val="1"/>
  </w:num>
  <w:num w:numId="23">
    <w:abstractNumId w:val="20"/>
  </w:num>
  <w:num w:numId="24">
    <w:abstractNumId w:val="41"/>
  </w:num>
  <w:num w:numId="25">
    <w:abstractNumId w:val="1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3"/>
  </w:num>
  <w:num w:numId="29">
    <w:abstractNumId w:val="10"/>
  </w:num>
  <w:num w:numId="30">
    <w:abstractNumId w:val="34"/>
  </w:num>
  <w:num w:numId="31">
    <w:abstractNumId w:val="36"/>
  </w:num>
  <w:num w:numId="32">
    <w:abstractNumId w:val="18"/>
  </w:num>
  <w:num w:numId="33">
    <w:abstractNumId w:val="7"/>
  </w:num>
  <w:num w:numId="34">
    <w:abstractNumId w:val="31"/>
  </w:num>
  <w:num w:numId="35">
    <w:abstractNumId w:val="42"/>
  </w:num>
  <w:num w:numId="36">
    <w:abstractNumId w:val="16"/>
  </w:num>
  <w:num w:numId="37">
    <w:abstractNumId w:val="33"/>
  </w:num>
  <w:num w:numId="38">
    <w:abstractNumId w:val="2"/>
  </w:num>
  <w:num w:numId="39">
    <w:abstractNumId w:val="26"/>
  </w:num>
  <w:num w:numId="40">
    <w:abstractNumId w:val="22"/>
  </w:num>
  <w:num w:numId="41">
    <w:abstractNumId w:val="21"/>
  </w:num>
  <w:num w:numId="42">
    <w:abstractNumId w:val="29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5799D"/>
    <w:rsid w:val="000A77D5"/>
    <w:rsid w:val="00180900"/>
    <w:rsid w:val="00213CFA"/>
    <w:rsid w:val="002D33B1"/>
    <w:rsid w:val="002D3591"/>
    <w:rsid w:val="003514A0"/>
    <w:rsid w:val="00382B6E"/>
    <w:rsid w:val="003A60E8"/>
    <w:rsid w:val="003B4547"/>
    <w:rsid w:val="0041726E"/>
    <w:rsid w:val="004A5CFB"/>
    <w:rsid w:val="004F7E17"/>
    <w:rsid w:val="005134D3"/>
    <w:rsid w:val="005556D9"/>
    <w:rsid w:val="0057293E"/>
    <w:rsid w:val="005A05CE"/>
    <w:rsid w:val="005E69C2"/>
    <w:rsid w:val="00606D5F"/>
    <w:rsid w:val="00614A63"/>
    <w:rsid w:val="00623FDC"/>
    <w:rsid w:val="00644EB3"/>
    <w:rsid w:val="00653AF6"/>
    <w:rsid w:val="006541E0"/>
    <w:rsid w:val="006B360A"/>
    <w:rsid w:val="006E34ED"/>
    <w:rsid w:val="007807F7"/>
    <w:rsid w:val="007E56C9"/>
    <w:rsid w:val="00822C03"/>
    <w:rsid w:val="00831CD1"/>
    <w:rsid w:val="00896A4C"/>
    <w:rsid w:val="008F27A5"/>
    <w:rsid w:val="009424E4"/>
    <w:rsid w:val="00967619"/>
    <w:rsid w:val="009C15E6"/>
    <w:rsid w:val="00A4099D"/>
    <w:rsid w:val="00B73A5A"/>
    <w:rsid w:val="00BF2A02"/>
    <w:rsid w:val="00CB7228"/>
    <w:rsid w:val="00D2074D"/>
    <w:rsid w:val="00D45DF5"/>
    <w:rsid w:val="00E438A1"/>
    <w:rsid w:val="00E5721E"/>
    <w:rsid w:val="00EF2DB0"/>
    <w:rsid w:val="00F01E19"/>
    <w:rsid w:val="00F70984"/>
    <w:rsid w:val="00FC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ADCB0-8F89-4B19-9A2E-2C01F5A6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link w:val="12"/>
    <w:rsid w:val="00822C03"/>
    <w:pPr>
      <w:widowControl w:val="0"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0"/>
      <w:szCs w:val="20"/>
      <w:lang w:val="ru-RU" w:eastAsia="ar-SA"/>
    </w:rPr>
  </w:style>
  <w:style w:type="character" w:customStyle="1" w:styleId="12">
    <w:name w:val="Обычный1 Знак"/>
    <w:link w:val="11"/>
    <w:locked/>
    <w:rsid w:val="00822C03"/>
    <w:rPr>
      <w:rFonts w:ascii="Times New Roman" w:eastAsia="Times New Roman" w:hAnsi="Times New Roman" w:cs="Times New Roman"/>
      <w:color w:val="000000"/>
      <w:sz w:val="20"/>
      <w:szCs w:val="20"/>
      <w:lang w:val="ru-RU" w:eastAsia="ar-SA"/>
    </w:rPr>
  </w:style>
  <w:style w:type="paragraph" w:styleId="a3">
    <w:name w:val="List Paragraph"/>
    <w:aliases w:val="Elenco Normale,Абзац списка основной,ТЗ список,Paragraphe de liste1,Bulletr List Paragraph,lp1,List Paragraph1,Список нумерованный цифры,Цветной список - Акцент 11,Булет1,1Булет,GOST_TableList,Colorful List - Accent 11,SL_Абзац списка"/>
    <w:basedOn w:val="a"/>
    <w:link w:val="a4"/>
    <w:qFormat/>
    <w:rsid w:val="00180900"/>
    <w:pPr>
      <w:spacing w:before="0" w:beforeAutospacing="0" w:after="0" w:afterAutospacing="0"/>
      <w:ind w:left="720"/>
      <w:contextualSpacing/>
      <w:jc w:val="both"/>
    </w:pPr>
    <w:rPr>
      <w:rFonts w:ascii="Times New Roman" w:eastAsia="Times New Roman" w:hAnsi="Times New Roman" w:cs="Times New Roman"/>
      <w:szCs w:val="24"/>
      <w:lang w:val="ru-RU" w:eastAsia="ru-RU"/>
    </w:rPr>
  </w:style>
  <w:style w:type="paragraph" w:customStyle="1" w:styleId="a5">
    <w:name w:val="Содержимое таблицы"/>
    <w:basedOn w:val="a"/>
    <w:rsid w:val="00180900"/>
    <w:pPr>
      <w:widowControl w:val="0"/>
      <w:suppressLineNumbers/>
      <w:suppressAutoHyphens/>
      <w:spacing w:before="0" w:beforeAutospacing="0" w:after="0" w:afterAutospacing="0"/>
      <w:jc w:val="both"/>
    </w:pPr>
    <w:rPr>
      <w:rFonts w:ascii="Liberation Sans" w:eastAsia="SimSun" w:hAnsi="Liberation Sans" w:cs="Mangal"/>
      <w:kern w:val="1"/>
      <w:sz w:val="18"/>
      <w:szCs w:val="24"/>
      <w:lang w:val="ru-RU" w:eastAsia="zh-CN" w:bidi="hi-IN"/>
    </w:rPr>
  </w:style>
  <w:style w:type="character" w:customStyle="1" w:styleId="a4">
    <w:name w:val="Абзац списка Знак"/>
    <w:aliases w:val="Elenco Normale Знак,Абзац списка основной Знак,ТЗ список Знак,Paragraphe de liste1 Знак,Bulletr List Paragraph Знак,lp1 Знак,List Paragraph1 Знак,Список нумерованный цифры Знак,Цветной список - Акцент 11 Знак,Булет1 Знак,1Булет Знак"/>
    <w:link w:val="a3"/>
    <w:locked/>
    <w:rsid w:val="00180900"/>
    <w:rPr>
      <w:rFonts w:ascii="Times New Roman" w:eastAsia="Times New Roman" w:hAnsi="Times New Roman" w:cs="Times New Roman"/>
      <w:szCs w:val="24"/>
      <w:lang w:val="ru-RU" w:eastAsia="ru-RU"/>
    </w:rPr>
  </w:style>
  <w:style w:type="paragraph" w:customStyle="1" w:styleId="paragraph">
    <w:name w:val="paragraph"/>
    <w:basedOn w:val="a"/>
    <w:qFormat/>
    <w:rsid w:val="00180900"/>
    <w:rPr>
      <w:rFonts w:ascii="Times New Roman" w:eastAsia="Times New Roman" w:hAnsi="Times New Roman" w:cs="Times New Roman"/>
      <w:szCs w:val="24"/>
      <w:lang w:val="ru-RU" w:eastAsia="ru-RU"/>
    </w:rPr>
  </w:style>
  <w:style w:type="character" w:customStyle="1" w:styleId="normaltextrun">
    <w:name w:val="normaltextrun"/>
    <w:basedOn w:val="a0"/>
    <w:qFormat/>
    <w:rsid w:val="00180900"/>
  </w:style>
  <w:style w:type="character" w:customStyle="1" w:styleId="eop">
    <w:name w:val="eop"/>
    <w:basedOn w:val="a0"/>
    <w:qFormat/>
    <w:rsid w:val="00180900"/>
  </w:style>
  <w:style w:type="table" w:styleId="a6">
    <w:name w:val="Table Grid"/>
    <w:basedOn w:val="a1"/>
    <w:uiPriority w:val="59"/>
    <w:rsid w:val="0018090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3 Знак"/>
    <w:link w:val="30"/>
    <w:qFormat/>
    <w:rsid w:val="000A77D5"/>
    <w:rPr>
      <w:sz w:val="16"/>
      <w:szCs w:val="16"/>
    </w:rPr>
  </w:style>
  <w:style w:type="character" w:customStyle="1" w:styleId="spellingerror">
    <w:name w:val="spellingerror"/>
    <w:basedOn w:val="a0"/>
    <w:qFormat/>
    <w:rsid w:val="000A77D5"/>
  </w:style>
  <w:style w:type="paragraph" w:styleId="30">
    <w:name w:val="Body Text 3"/>
    <w:basedOn w:val="a"/>
    <w:link w:val="3"/>
    <w:qFormat/>
    <w:rsid w:val="000A77D5"/>
    <w:pPr>
      <w:suppressAutoHyphens/>
      <w:spacing w:before="0" w:beforeAutospacing="0" w:after="120" w:afterAutospacing="0"/>
      <w:contextualSpacing/>
    </w:pPr>
    <w:rPr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0A77D5"/>
    <w:rPr>
      <w:sz w:val="16"/>
      <w:szCs w:val="16"/>
    </w:rPr>
  </w:style>
  <w:style w:type="paragraph" w:customStyle="1" w:styleId="ConsPlusNormal">
    <w:name w:val="ConsPlusNormal"/>
    <w:qFormat/>
    <w:rsid w:val="000A77D5"/>
    <w:pPr>
      <w:widowControl w:val="0"/>
      <w:suppressAutoHyphens/>
      <w:spacing w:before="0" w:beforeAutospacing="0" w:after="0" w:afterAutospacing="0"/>
      <w:ind w:firstLine="720"/>
    </w:pPr>
    <w:rPr>
      <w:rFonts w:ascii="Arial" w:eastAsia="Times New Roman" w:hAnsi="Arial" w:cs="Times New Roman"/>
      <w:lang w:val="ru-RU"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721E"/>
    <w:pPr>
      <w:spacing w:before="0" w:after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721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57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E221A-9C13-49E4-9A7B-37CF4ABB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СО ОСТРОВ 44</dc:creator>
  <dc:description>Подготовлено экспертами Актион-МЦФЭР</dc:description>
  <cp:lastModifiedBy>Шарипкулова Милена Ринатовна</cp:lastModifiedBy>
  <cp:revision>2</cp:revision>
  <dcterms:created xsi:type="dcterms:W3CDTF">2026-03-18T12:13:00Z</dcterms:created>
  <dcterms:modified xsi:type="dcterms:W3CDTF">2026-03-18T12:13:00Z</dcterms:modified>
</cp:coreProperties>
</file>