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82C" w:rsidRPr="008070EA" w:rsidRDefault="008070EA">
      <w:pPr>
        <w:pStyle w:val="a7"/>
        <w:jc w:val="right"/>
        <w:rPr>
          <w:sz w:val="22"/>
          <w:szCs w:val="22"/>
          <w:lang w:val="ru-RU"/>
        </w:rPr>
      </w:pPr>
      <w:r w:rsidRPr="008070EA">
        <w:rPr>
          <w:sz w:val="22"/>
          <w:szCs w:val="22"/>
          <w:lang w:val="ru-RU"/>
        </w:rPr>
        <w:t>Приложение к контракту</w:t>
      </w:r>
    </w:p>
    <w:p w:rsidR="008070EA" w:rsidRPr="008070EA" w:rsidRDefault="008070EA" w:rsidP="008070EA">
      <w:pPr>
        <w:pStyle w:val="af1"/>
        <w:jc w:val="right"/>
        <w:rPr>
          <w:rFonts w:ascii="Times New Roman" w:hAnsi="Times New Roman" w:cs="Times New Roman"/>
          <w:lang w:eastAsia="x-none"/>
        </w:rPr>
      </w:pPr>
      <w:r>
        <w:rPr>
          <w:rFonts w:ascii="Times New Roman" w:hAnsi="Times New Roman" w:cs="Times New Roman"/>
          <w:lang w:eastAsia="x-none"/>
        </w:rPr>
        <w:t>о</w:t>
      </w:r>
      <w:r w:rsidRPr="008070EA">
        <w:rPr>
          <w:rFonts w:ascii="Times New Roman" w:hAnsi="Times New Roman" w:cs="Times New Roman"/>
          <w:lang w:eastAsia="x-none"/>
        </w:rPr>
        <w:t>т_________2026 г №__________________</w:t>
      </w:r>
    </w:p>
    <w:p w:rsidR="00B6782C" w:rsidRDefault="00B6782C">
      <w:pPr>
        <w:pStyle w:val="a7"/>
        <w:jc w:val="right"/>
        <w:rPr>
          <w:sz w:val="24"/>
          <w:szCs w:val="24"/>
          <w:lang w:val="ru-RU"/>
        </w:rPr>
      </w:pPr>
    </w:p>
    <w:p w:rsidR="00B6782C" w:rsidRDefault="00807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Спецификация</w:t>
      </w:r>
    </w:p>
    <w:p w:rsidR="00B6782C" w:rsidRDefault="00B67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10427" w:type="dxa"/>
        <w:tblInd w:w="29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13"/>
        <w:gridCol w:w="1965"/>
        <w:gridCol w:w="5539"/>
        <w:gridCol w:w="1418"/>
        <w:gridCol w:w="992"/>
      </w:tblGrid>
      <w:tr w:rsidR="00B6782C" w:rsidRPr="008070EA" w:rsidTr="00BB6B06">
        <w:trPr>
          <w:tblHeader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6782C" w:rsidRPr="008070EA" w:rsidRDefault="00723A43">
            <w:pPr>
              <w:widowControl w:val="0"/>
              <w:tabs>
                <w:tab w:val="left" w:pos="720"/>
                <w:tab w:val="left" w:pos="900"/>
                <w:tab w:val="left" w:pos="1080"/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6782C" w:rsidRPr="008070EA" w:rsidRDefault="00723A43">
            <w:pPr>
              <w:widowControl w:val="0"/>
              <w:tabs>
                <w:tab w:val="left" w:pos="720"/>
                <w:tab w:val="left" w:pos="900"/>
                <w:tab w:val="left" w:pos="1080"/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6782C" w:rsidRPr="008070EA" w:rsidRDefault="00723A43">
            <w:pPr>
              <w:widowControl w:val="0"/>
              <w:tabs>
                <w:tab w:val="left" w:pos="720"/>
                <w:tab w:val="left" w:pos="900"/>
                <w:tab w:val="left" w:pos="1080"/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Характеристики поставляемого товара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6782C" w:rsidRPr="008070EA" w:rsidRDefault="00723A43">
            <w:pPr>
              <w:widowControl w:val="0"/>
              <w:tabs>
                <w:tab w:val="left" w:pos="900"/>
                <w:tab w:val="left" w:pos="1080"/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723A43">
            <w:pPr>
              <w:widowControl w:val="0"/>
              <w:tabs>
                <w:tab w:val="left" w:pos="720"/>
                <w:tab w:val="left" w:pos="900"/>
                <w:tab w:val="left" w:pos="1080"/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Кол-во</w:t>
            </w:r>
          </w:p>
        </w:tc>
      </w:tr>
      <w:tr w:rsidR="00B6782C" w:rsidRPr="008070EA" w:rsidTr="00BB6B06">
        <w:trPr>
          <w:trHeight w:val="23"/>
          <w:tblHeader/>
        </w:trPr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6782C" w:rsidRPr="00BB6B06" w:rsidRDefault="00723A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B0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6782C" w:rsidRPr="00BB6B06" w:rsidRDefault="00723A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B0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5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6782C" w:rsidRPr="00BB6B06" w:rsidRDefault="00723A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B0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6782C" w:rsidRPr="00BB6B06" w:rsidRDefault="00723A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B0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BB6B06" w:rsidRDefault="00723A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B0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5</w:t>
            </w:r>
          </w:p>
        </w:tc>
      </w:tr>
      <w:tr w:rsidR="00B6782C" w:rsidRPr="008070EA" w:rsidTr="00BB6B06">
        <w:trPr>
          <w:trHeight w:val="3532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723A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723A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lang w:eastAsia="ar-SA"/>
              </w:rPr>
              <w:t>Шина автомобильная 425/85</w:t>
            </w: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lang w:val="en-US" w:eastAsia="ar-SA"/>
              </w:rPr>
              <w:t>R</w:t>
            </w: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lang w:eastAsia="ar-SA"/>
              </w:rPr>
              <w:t>21 1260 нс20 с камерой и ободной лентой Омскшина или эквивалент</w:t>
            </w:r>
          </w:p>
        </w:tc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B6782C">
            <w:pPr>
              <w:widowControl w:val="0"/>
              <w:spacing w:after="0" w:line="240" w:lineRule="auto"/>
              <w:rPr>
                <w:rFonts w:eastAsia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Категория использования шины: всесезонная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Радиус диска - R21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Номинальное отношение высоты профиля шины к её ширине, %: 85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Ширина профиля, мм: 425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Способ герметизации: камерная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Тип протектора – повышенной проходимости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eastAsia="ar-SA"/>
              </w:rPr>
              <w:t>Типоразмер 425/85</w:t>
            </w:r>
            <w:r w:rsidRPr="008070EA"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val="en-US" w:eastAsia="ar-SA"/>
              </w:rPr>
              <w:t>R</w:t>
            </w:r>
            <w:r w:rsidRPr="008070EA"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eastAsia="ar-SA"/>
              </w:rPr>
              <w:t>21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Индекс скорости: J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Индекс нагрузки: не менее 160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Конструкция шины – Радиальная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Комплектность: шина, камера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Ездовая камера: 1220*400-533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eastAsia="ar-SA"/>
              </w:rPr>
              <w:t>Тип вентиля: РК-5А-145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Норма слойности: не менее 20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eastAsia="ar-SA"/>
              </w:rPr>
              <w:t>Модель шины:</w:t>
            </w: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 xml:space="preserve"> Tyrex CRG VO-1260 или эквивалент</w:t>
            </w:r>
          </w:p>
          <w:p w:rsidR="00B6782C" w:rsidRPr="008070EA" w:rsidRDefault="00B6782C">
            <w:pPr>
              <w:widowControl w:val="0"/>
              <w:spacing w:after="0" w:line="240" w:lineRule="auto"/>
              <w:rPr>
                <w:rFonts w:eastAsia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</w:p>
          <w:p w:rsidR="00B6782C" w:rsidRPr="008070EA" w:rsidRDefault="00B6782C">
            <w:pPr>
              <w:widowControl w:val="0"/>
              <w:spacing w:after="0" w:line="240" w:lineRule="auto"/>
              <w:rPr>
                <w:rFonts w:eastAsia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876184" w:rsidP="005D2C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eastAsia="ar-SA"/>
              </w:rPr>
              <w:t>шт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182C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6782C" w:rsidRPr="008070EA" w:rsidTr="00BB6B06">
        <w:trPr>
          <w:trHeight w:val="2900"/>
        </w:trPr>
        <w:tc>
          <w:tcPr>
            <w:tcW w:w="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182C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hAnsi="Times New Roman" w:cs="Liberation Serif"/>
                <w:kern w:val="2"/>
                <w:sz w:val="24"/>
                <w:szCs w:val="24"/>
                <w:lang w:eastAsia="ar-SA"/>
              </w:rPr>
              <w:t>2</w:t>
            </w:r>
            <w:r w:rsidR="00723A43" w:rsidRPr="008070EA">
              <w:rPr>
                <w:rFonts w:ascii="Times New Roman" w:hAnsi="Times New Roman" w:cs="Liberation Serif"/>
                <w:kern w:val="2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723A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lang w:eastAsia="ar-SA"/>
              </w:rPr>
              <w:t>Шина автомобильная</w:t>
            </w:r>
          </w:p>
          <w:p w:rsidR="00B6782C" w:rsidRPr="008070EA" w:rsidRDefault="00723A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lang w:eastAsia="ar-SA"/>
              </w:rPr>
              <w:t>11 R22,5 148/145L Tyrex Medved Я-467 или эквивалент</w:t>
            </w:r>
          </w:p>
        </w:tc>
        <w:tc>
          <w:tcPr>
            <w:tcW w:w="55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B6782C">
            <w:pPr>
              <w:widowControl w:val="0"/>
              <w:spacing w:after="0" w:line="240" w:lineRule="auto"/>
              <w:rPr>
                <w:rFonts w:eastAsia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bookmarkStart w:id="0" w:name="_GoBack"/>
            <w:bookmarkEnd w:id="0"/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Категория использования шины: всесезонная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Диаметр диска — R22,5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Высота колеса, inch: 43“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Ширина колеса, inch: 11“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Способ герметизации: бескамерная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Тип протектора – дорожная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eastAsia="ar-SA"/>
              </w:rPr>
              <w:t>Типоразмер 11 R22,5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Индекс скорости: L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Индекс нагрузки: не менее 148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Конструкция шины – Радиальная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Комплектность: шина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eastAsia="ar-SA"/>
              </w:rPr>
              <w:t>Модель шины:</w:t>
            </w:r>
            <w:r w:rsidR="00BB6B06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lang w:eastAsia="ar-SA"/>
              </w:rPr>
              <w:t>Tyrex Medved Я-467</w:t>
            </w: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 xml:space="preserve"> или эквивалент</w:t>
            </w:r>
          </w:p>
          <w:p w:rsidR="00B6782C" w:rsidRPr="008070EA" w:rsidRDefault="00B6782C">
            <w:pPr>
              <w:widowControl w:val="0"/>
              <w:spacing w:after="0" w:line="240" w:lineRule="auto"/>
              <w:rPr>
                <w:rFonts w:eastAsia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876184" w:rsidP="005D2C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eastAsia="ar-SA"/>
              </w:rPr>
              <w:t>шт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723A43" w:rsidP="008761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eastAsia="ar-SA"/>
              </w:rPr>
              <w:t>4</w:t>
            </w:r>
          </w:p>
        </w:tc>
      </w:tr>
      <w:tr w:rsidR="00B6782C" w:rsidRPr="008070EA" w:rsidTr="00BB6B06">
        <w:trPr>
          <w:trHeight w:val="1250"/>
        </w:trPr>
        <w:tc>
          <w:tcPr>
            <w:tcW w:w="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182C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hAnsi="Times New Roman" w:cs="Liberation Serif"/>
                <w:kern w:val="2"/>
                <w:sz w:val="24"/>
                <w:szCs w:val="24"/>
                <w:lang w:eastAsia="ar-SA"/>
              </w:rPr>
              <w:t>3</w:t>
            </w:r>
            <w:r w:rsidR="00723A43" w:rsidRPr="008070EA">
              <w:rPr>
                <w:rFonts w:ascii="Times New Roman" w:hAnsi="Times New Roman" w:cs="Liberation Serif"/>
                <w:kern w:val="2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723A43">
            <w:pPr>
              <w:pStyle w:val="af1"/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hAnsi="Times New Roman" w:cs="Liberation Serif;Times New Roma"/>
                <w:color w:val="000000"/>
                <w:kern w:val="2"/>
                <w:sz w:val="24"/>
                <w:szCs w:val="24"/>
                <w:lang w:eastAsia="ar-SA"/>
              </w:rPr>
              <w:t xml:space="preserve">Шина автомобильная 275/70R16 Yokohama </w:t>
            </w:r>
            <w:r w:rsidRPr="008070EA">
              <w:rPr>
                <w:rFonts w:ascii="Times New Roman" w:hAnsi="Times New Roman" w:cs="Liberation Serif;Times New Roma"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 xml:space="preserve">Geolandar A/T G015 </w:t>
            </w: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lang w:eastAsia="ar-SA"/>
              </w:rPr>
              <w:t>или эквивалент</w:t>
            </w:r>
          </w:p>
        </w:tc>
        <w:tc>
          <w:tcPr>
            <w:tcW w:w="55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lastRenderedPageBreak/>
              <w:t>Категория использования шины: летняя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Радиус диска - R16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Номинальное отношение высоты профиля шины к её ширине, %: 70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Ширина профиля, мм: 275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lastRenderedPageBreak/>
              <w:t>Способ герметизации: бескамерная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Тип протектора – летний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eastAsia="ar-SA"/>
              </w:rPr>
              <w:t>Типоразмер 275/70</w:t>
            </w:r>
            <w:r w:rsidRPr="008070EA"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val="en-US" w:eastAsia="ar-SA"/>
              </w:rPr>
              <w:t>R</w:t>
            </w:r>
            <w:r w:rsidRPr="008070EA"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eastAsia="ar-SA"/>
              </w:rPr>
              <w:t>16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Индекс скорости: Н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Индекс нагрузки: не менее 114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Конструкция шины – Радиальная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Комплектность: шина</w:t>
            </w:r>
          </w:p>
          <w:p w:rsidR="00B6782C" w:rsidRPr="00BB6B06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Модель</w:t>
            </w:r>
            <w:r w:rsidRPr="00BB6B06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шины</w:t>
            </w:r>
            <w:r w:rsidR="00BB6B06" w:rsidRPr="00BB6B06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 xml:space="preserve">: </w:t>
            </w:r>
            <w:r w:rsidRPr="008070EA">
              <w:rPr>
                <w:rFonts w:ascii="Times New Roman" w:eastAsia="Times New Roman" w:hAnsi="Times New Roman" w:cs="Liberation Serif;Times New Roma"/>
                <w:color w:val="000000"/>
                <w:kern w:val="2"/>
                <w:sz w:val="24"/>
                <w:szCs w:val="24"/>
                <w:shd w:val="clear" w:color="auto" w:fill="FFFFFF"/>
                <w:lang w:val="en-US" w:eastAsia="ar-SA"/>
              </w:rPr>
              <w:t>Geolandar</w:t>
            </w:r>
            <w:r w:rsidRPr="00BB6B06">
              <w:rPr>
                <w:rFonts w:ascii="Times New Roman" w:eastAsia="Times New Roman" w:hAnsi="Times New Roman" w:cs="Liberation Serif;Times New Roma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8070EA">
              <w:rPr>
                <w:rFonts w:ascii="Times New Roman" w:eastAsia="Times New Roman" w:hAnsi="Times New Roman" w:cs="Liberation Serif;Times New Roma"/>
                <w:color w:val="000000"/>
                <w:kern w:val="2"/>
                <w:sz w:val="24"/>
                <w:szCs w:val="24"/>
                <w:shd w:val="clear" w:color="auto" w:fill="FFFFFF"/>
                <w:lang w:val="en-US" w:eastAsia="ar-SA"/>
              </w:rPr>
              <w:t>A</w:t>
            </w:r>
            <w:r w:rsidRPr="00BB6B06">
              <w:rPr>
                <w:rFonts w:ascii="Times New Roman" w:eastAsia="Times New Roman" w:hAnsi="Times New Roman" w:cs="Liberation Serif;Times New Roma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/</w:t>
            </w:r>
            <w:r w:rsidRPr="008070EA">
              <w:rPr>
                <w:rFonts w:ascii="Times New Roman" w:eastAsia="Times New Roman" w:hAnsi="Times New Roman" w:cs="Liberation Serif;Times New Roma"/>
                <w:color w:val="000000"/>
                <w:kern w:val="2"/>
                <w:sz w:val="24"/>
                <w:szCs w:val="24"/>
                <w:shd w:val="clear" w:color="auto" w:fill="FFFFFF"/>
                <w:lang w:val="en-US" w:eastAsia="ar-SA"/>
              </w:rPr>
              <w:t>T</w:t>
            </w:r>
            <w:r w:rsidRPr="00BB6B06">
              <w:rPr>
                <w:rFonts w:ascii="Times New Roman" w:eastAsia="Times New Roman" w:hAnsi="Times New Roman" w:cs="Liberation Serif;Times New Roma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8070EA">
              <w:rPr>
                <w:rFonts w:ascii="Times New Roman" w:eastAsia="Times New Roman" w:hAnsi="Times New Roman" w:cs="Liberation Serif;Times New Roma"/>
                <w:color w:val="000000"/>
                <w:kern w:val="2"/>
                <w:sz w:val="24"/>
                <w:szCs w:val="24"/>
                <w:shd w:val="clear" w:color="auto" w:fill="FFFFFF"/>
                <w:lang w:val="en-US" w:eastAsia="ar-SA"/>
              </w:rPr>
              <w:t>G</w:t>
            </w:r>
            <w:r w:rsidRPr="00BB6B06">
              <w:rPr>
                <w:rFonts w:ascii="Times New Roman" w:eastAsia="Times New Roman" w:hAnsi="Times New Roman" w:cs="Liberation Serif;Times New Roma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015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876184" w:rsidP="005D2C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eastAsia="ar-SA"/>
              </w:rPr>
              <w:lastRenderedPageBreak/>
              <w:t>шт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723A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6782C" w:rsidRPr="008070EA" w:rsidTr="00BB6B06">
        <w:trPr>
          <w:trHeight w:val="1110"/>
        </w:trPr>
        <w:tc>
          <w:tcPr>
            <w:tcW w:w="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18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070E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723A43" w:rsidRPr="008070E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723A43">
            <w:pPr>
              <w:pStyle w:val="af1"/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hAnsi="Times New Roman" w:cs="Liberation Serif;Times New Roma"/>
                <w:color w:val="000000"/>
                <w:kern w:val="2"/>
                <w:sz w:val="24"/>
                <w:szCs w:val="24"/>
                <w:lang w:eastAsia="ar-SA"/>
              </w:rPr>
              <w:t xml:space="preserve">Шина автомобильная 275/70R16 Yokohama iceGuard IG65 шип </w:t>
            </w: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lang w:eastAsia="ar-SA"/>
              </w:rPr>
              <w:t>или эквивалент</w:t>
            </w:r>
          </w:p>
        </w:tc>
        <w:tc>
          <w:tcPr>
            <w:tcW w:w="55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Категория использования шины: зимняя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Радиус диска - R16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Номинальное отношение высоты профиля шины к её ширине, %: 70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Ширина профиля, мм: 275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Способ герметизации: бескамерная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Тип протектора – зимний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eastAsia="ar-SA"/>
              </w:rPr>
              <w:t>Типоразмер 275/70</w:t>
            </w:r>
            <w:r w:rsidRPr="008070EA"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val="en-US" w:eastAsia="ar-SA"/>
              </w:rPr>
              <w:t>R</w:t>
            </w:r>
            <w:r w:rsidRPr="008070EA"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eastAsia="ar-SA"/>
              </w:rPr>
              <w:t>16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Индекс скорости: Т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Индекс нагрузки: не менее 114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Конструкция шины – Радиальная</w:t>
            </w:r>
          </w:p>
          <w:p w:rsidR="00B6782C" w:rsidRPr="008070EA" w:rsidRDefault="00723A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Комплектность: шина</w:t>
            </w:r>
          </w:p>
          <w:p w:rsidR="00B6782C" w:rsidRPr="008070EA" w:rsidRDefault="00BB6B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Liberation Serif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 xml:space="preserve">Модель шины: </w:t>
            </w:r>
            <w:r w:rsidR="00723A43" w:rsidRPr="008070EA">
              <w:rPr>
                <w:rFonts w:ascii="Times New Roman" w:eastAsia="Times New Roman" w:hAnsi="Times New Roman" w:cs="Liberation Serif;Times New Roma"/>
                <w:color w:val="000000"/>
                <w:kern w:val="2"/>
                <w:sz w:val="24"/>
                <w:szCs w:val="24"/>
                <w:shd w:val="clear" w:color="auto" w:fill="FFFFFF"/>
                <w:lang w:eastAsia="ar-SA"/>
              </w:rPr>
              <w:t>iceGuard IG65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876184" w:rsidP="005D2C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Liberation Serif"/>
                <w:kern w:val="2"/>
                <w:sz w:val="24"/>
                <w:szCs w:val="24"/>
                <w:lang w:eastAsia="ar-SA"/>
              </w:rPr>
              <w:t>шт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782C" w:rsidRPr="008070EA" w:rsidRDefault="00723A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B6782C" w:rsidRDefault="00B6782C">
      <w:pPr>
        <w:tabs>
          <w:tab w:val="left" w:pos="778"/>
        </w:tabs>
        <w:spacing w:after="0" w:line="260" w:lineRule="exact"/>
        <w:ind w:left="17" w:firstLine="77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6782C" w:rsidRPr="00BB6B06" w:rsidRDefault="00723A43">
      <w:pPr>
        <w:spacing w:after="0" w:line="240" w:lineRule="auto"/>
        <w:ind w:firstLine="708"/>
        <w:jc w:val="both"/>
        <w:rPr>
          <w:sz w:val="24"/>
          <w:szCs w:val="24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Товар должен быть новым, не бывшим в употреблении, произведенным не ранее 2025 года и </w:t>
      </w:r>
    </w:p>
    <w:p w:rsidR="00B6782C" w:rsidRPr="00BB6B06" w:rsidRDefault="00723A43">
      <w:pPr>
        <w:spacing w:after="0" w:line="240" w:lineRule="auto"/>
        <w:jc w:val="both"/>
        <w:rPr>
          <w:sz w:val="24"/>
          <w:szCs w:val="24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поставляться в соответствии с требованиями действующего законодательства, условиями контракта, иметь соответствующие сертификаты. Требования к безопасности: по действующему законодательству.</w:t>
      </w:r>
    </w:p>
    <w:p w:rsidR="00B6782C" w:rsidRPr="00BB6B06" w:rsidRDefault="00723A43">
      <w:pPr>
        <w:spacing w:after="0" w:line="240" w:lineRule="auto"/>
        <w:ind w:firstLine="708"/>
        <w:jc w:val="both"/>
        <w:rPr>
          <w:sz w:val="24"/>
          <w:szCs w:val="24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Качество, характеристики и комплектность Товара должны соответствовать государственным стандартам (ГОСТ), техническим условиям (ТУ), и быть не хуже, чем на   указанный в спецификации вид Товара:</w:t>
      </w:r>
    </w:p>
    <w:p w:rsidR="00B6782C" w:rsidRPr="00BB6B06" w:rsidRDefault="00723A43">
      <w:pPr>
        <w:spacing w:after="0" w:line="240" w:lineRule="auto"/>
        <w:jc w:val="both"/>
        <w:rPr>
          <w:sz w:val="24"/>
          <w:szCs w:val="24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ISO 4000-1-2013 Шины и ободья для легковых автомобилей. Часть 1. Шины (метрические серии);</w:t>
      </w:r>
    </w:p>
    <w:p w:rsidR="00B6782C" w:rsidRPr="00BB6B06" w:rsidRDefault="00723A43">
      <w:pPr>
        <w:spacing w:after="0" w:line="240" w:lineRule="auto"/>
        <w:jc w:val="both"/>
        <w:rPr>
          <w:sz w:val="24"/>
          <w:szCs w:val="24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ИСО 4209-1-2006 Шины и ободья для грузовых автомобилей и автобусов (метрические серии). Часть 1. Шины;</w:t>
      </w:r>
    </w:p>
    <w:p w:rsidR="00B6782C" w:rsidRPr="00BB6B06" w:rsidRDefault="00723A43">
      <w:pPr>
        <w:spacing w:after="0" w:line="240" w:lineRule="auto"/>
        <w:jc w:val="both"/>
        <w:rPr>
          <w:sz w:val="24"/>
          <w:szCs w:val="24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Р ИСО 4000-1-2005 Шины для легковых автомобилей и ободья. Часть 1. Шины (метрические серии);</w:t>
      </w:r>
    </w:p>
    <w:p w:rsidR="00B6782C" w:rsidRPr="00BB6B06" w:rsidRDefault="00723A43">
      <w:pPr>
        <w:spacing w:after="0" w:line="240" w:lineRule="auto"/>
        <w:jc w:val="both"/>
        <w:rPr>
          <w:sz w:val="24"/>
          <w:szCs w:val="24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Р 54266-2010 Шины пневматические. Упаковка, транспортирование и хранение;</w:t>
      </w:r>
    </w:p>
    <w:p w:rsidR="00B6782C" w:rsidRPr="00BB6B06" w:rsidRDefault="00723A43">
      <w:pPr>
        <w:spacing w:after="0" w:line="240" w:lineRule="auto"/>
        <w:jc w:val="both"/>
        <w:rPr>
          <w:sz w:val="24"/>
          <w:szCs w:val="24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Р 52899-2007 Шины пневматические для грузовых механических транспортных средств и прицепов. Технические условия;</w:t>
      </w:r>
    </w:p>
    <w:p w:rsidR="00B6782C" w:rsidRPr="00BB6B06" w:rsidRDefault="00723A43">
      <w:pPr>
        <w:spacing w:after="0" w:line="240" w:lineRule="auto"/>
        <w:jc w:val="both"/>
        <w:rPr>
          <w:sz w:val="24"/>
          <w:szCs w:val="24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Р 52900-2007 Шины пневматические для легковых автомобилей и прицепов к ним. Технические условия;</w:t>
      </w:r>
    </w:p>
    <w:p w:rsidR="00B6782C" w:rsidRPr="00BB6B06" w:rsidRDefault="00723A43">
      <w:pPr>
        <w:spacing w:after="0" w:line="240" w:lineRule="auto"/>
        <w:rPr>
          <w:sz w:val="24"/>
          <w:szCs w:val="24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 ИСО 4209-1-2006 Шины и ободья для грузовых автомобилей и автобусов (метрические серии). Часть 1. Шины</w:t>
      </w:r>
    </w:p>
    <w:p w:rsidR="00B6782C" w:rsidRPr="00BB6B06" w:rsidRDefault="00723A43">
      <w:pPr>
        <w:spacing w:after="0" w:line="240" w:lineRule="auto"/>
        <w:jc w:val="both"/>
        <w:rPr>
          <w:sz w:val="24"/>
          <w:szCs w:val="24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- ГОСТ ISO 4209-2-2019 "Шины и ободья для грузовых автомобилей и автобусов (метрические серии). Часть 2. Ободья"; </w:t>
      </w:r>
    </w:p>
    <w:p w:rsidR="00B6782C" w:rsidRPr="00BB6B06" w:rsidRDefault="00723A43">
      <w:pPr>
        <w:spacing w:after="0" w:line="240" w:lineRule="auto"/>
        <w:jc w:val="both"/>
        <w:rPr>
          <w:sz w:val="24"/>
          <w:szCs w:val="24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Р ИСО 4000-2-2005 Шины для легковых автомобилей и ободья. Часть 2. Ободья;</w:t>
      </w:r>
    </w:p>
    <w:p w:rsidR="00B6782C" w:rsidRPr="00BB6B06" w:rsidRDefault="00723A43">
      <w:pPr>
        <w:spacing w:after="0" w:line="240" w:lineRule="auto"/>
        <w:jc w:val="both"/>
        <w:rPr>
          <w:sz w:val="24"/>
          <w:szCs w:val="24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lastRenderedPageBreak/>
        <w:t>- ГОСТ Р ИСО 13326-2003 Шины пневматические. Методы определения однородности;</w:t>
      </w:r>
    </w:p>
    <w:p w:rsidR="00B6782C" w:rsidRPr="00BB6B06" w:rsidRDefault="00723A43">
      <w:pPr>
        <w:spacing w:after="0" w:line="240" w:lineRule="auto"/>
        <w:jc w:val="both"/>
        <w:rPr>
          <w:sz w:val="24"/>
          <w:szCs w:val="24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Р 51893-2002 Шины пневматические. Общие технические требования безопасности;</w:t>
      </w:r>
    </w:p>
    <w:p w:rsidR="00B6782C" w:rsidRPr="00BB6B06" w:rsidRDefault="00723A43">
      <w:pPr>
        <w:spacing w:after="0" w:line="240" w:lineRule="auto"/>
        <w:jc w:val="both"/>
        <w:rPr>
          <w:sz w:val="24"/>
          <w:szCs w:val="24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ISO 10454-2013 Шины для грузовых автомобилей и автобусов. Контроль характеристик шин. Лабораторные методы испытаний;</w:t>
      </w:r>
    </w:p>
    <w:p w:rsidR="00B6782C" w:rsidRPr="00BB6B06" w:rsidRDefault="00723A43">
      <w:pPr>
        <w:spacing w:after="0" w:line="240" w:lineRule="auto"/>
        <w:jc w:val="both"/>
        <w:rPr>
          <w:sz w:val="24"/>
          <w:szCs w:val="24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Р ИСО 10191-2012 Шины для легковых автомобилей. Контроль за характеристиками шин. Лабораторные методы испытаний;</w:t>
      </w:r>
    </w:p>
    <w:p w:rsidR="00B6782C" w:rsidRPr="00BB6B06" w:rsidRDefault="00723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4754-97 Шины пневматические для легковых автомобилей, прицепов к ним, легких грузовых автомобилей и автобусов особо малой вместимости. Технические условия</w:t>
      </w:r>
    </w:p>
    <w:p w:rsidR="00B6782C" w:rsidRPr="00BB6B06" w:rsidRDefault="00723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24985-81 Шины с регулируемым давлением. Основные параметры и размеры;</w:t>
      </w:r>
    </w:p>
    <w:p w:rsidR="00B6782C" w:rsidRPr="00BB6B06" w:rsidRDefault="00723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26000-83 Шины пневматические. Метод определения основных размеров;</w:t>
      </w:r>
    </w:p>
    <w:p w:rsidR="00B6782C" w:rsidRPr="00BB6B06" w:rsidRDefault="00723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5513-97 Шины пневматические для грузовых автомобилей, прицепов к ним, автобусов и троллейбусов. Технические условия;</w:t>
      </w:r>
    </w:p>
    <w:p w:rsidR="00B6782C" w:rsidRPr="00BB6B06" w:rsidRDefault="00723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13298-90 Шины с регулируемым давлением. Технические условия;</w:t>
      </w:r>
    </w:p>
    <w:p w:rsidR="00B6782C" w:rsidRPr="00BB6B06" w:rsidRDefault="00723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25692-83 Шины пневматические. Метод определения статического дисбаланса покрышки;</w:t>
      </w:r>
    </w:p>
    <w:p w:rsidR="00B6782C" w:rsidRPr="00BB6B06" w:rsidRDefault="00723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20993-75 Шины пневматические радиальные для легковых автомобилей. Основные параметры и размеры;</w:t>
      </w:r>
    </w:p>
    <w:p w:rsidR="00B6782C" w:rsidRPr="00BB6B06" w:rsidRDefault="00723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24779-81 Шины пневматические. Упаковка, транспортирование, хранение;</w:t>
      </w:r>
    </w:p>
    <w:p w:rsidR="00B6782C" w:rsidRPr="00BB6B06" w:rsidRDefault="00723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ГОСТ 22374-77 Шины пневматические. Конструкция. Термины и определения;</w:t>
      </w:r>
    </w:p>
    <w:p w:rsidR="00B6782C" w:rsidRPr="00BB6B06" w:rsidRDefault="008070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Требования к упаковке </w:t>
      </w:r>
      <w:r w:rsidR="00723A43" w:rsidRPr="00BB6B0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товара: Товар упаковывается и затаривается в соответствии с установленными на Товар стандартами, техническими условиями, а при необходимости в соответствии с указаниями Заказчика, основанными на действующих правовых актах. Тара и упаковка должны гарантировать целостность и сохранность Товара при перевозке и хранении.</w:t>
      </w:r>
    </w:p>
    <w:p w:rsidR="00B6782C" w:rsidRDefault="00B6782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BB6B06" w:rsidRDefault="00BB6B06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BB6B06" w:rsidRPr="00BB6B06" w:rsidRDefault="00BB6B06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B6782C" w:rsidRPr="00BB6B06" w:rsidRDefault="00B678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85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096"/>
        <w:gridCol w:w="5389"/>
      </w:tblGrid>
      <w:tr w:rsidR="00B6782C" w:rsidRPr="00BB6B06">
        <w:tc>
          <w:tcPr>
            <w:tcW w:w="5096" w:type="dxa"/>
          </w:tcPr>
          <w:p w:rsidR="00B6782C" w:rsidRPr="00BB6B06" w:rsidRDefault="00723A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6B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ПОСТАВЩИК:</w:t>
            </w:r>
          </w:p>
        </w:tc>
        <w:tc>
          <w:tcPr>
            <w:tcW w:w="5388" w:type="dxa"/>
          </w:tcPr>
          <w:p w:rsidR="00B6782C" w:rsidRPr="00BB6B06" w:rsidRDefault="00723A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6B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</w:tr>
      <w:tr w:rsidR="00B6782C" w:rsidRPr="00BB6B06">
        <w:tc>
          <w:tcPr>
            <w:tcW w:w="5096" w:type="dxa"/>
          </w:tcPr>
          <w:p w:rsidR="00B6782C" w:rsidRPr="00BB6B06" w:rsidRDefault="00B678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</w:tcPr>
          <w:p w:rsidR="00B6782C" w:rsidRPr="00BB6B06" w:rsidRDefault="00B678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6782C" w:rsidRPr="00BB6B06">
        <w:tc>
          <w:tcPr>
            <w:tcW w:w="5096" w:type="dxa"/>
          </w:tcPr>
          <w:p w:rsidR="00B6782C" w:rsidRPr="00BB6B06" w:rsidRDefault="00723A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6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</w:t>
            </w:r>
          </w:p>
          <w:p w:rsidR="00B6782C" w:rsidRPr="00BB6B06" w:rsidRDefault="00B678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782C" w:rsidRDefault="00B678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6B06" w:rsidRDefault="00BB6B0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6B06" w:rsidRPr="00BB6B06" w:rsidRDefault="00BB6B0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782C" w:rsidRPr="00BB6B06" w:rsidRDefault="00BB6B0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__________________/____________/</w:t>
            </w:r>
          </w:p>
          <w:p w:rsidR="00B6782C" w:rsidRPr="00BB6B06" w:rsidRDefault="00B678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</w:tcPr>
          <w:p w:rsidR="00B6782C" w:rsidRPr="00BB6B06" w:rsidRDefault="00723A43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6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начальника УМТО</w:t>
            </w:r>
          </w:p>
          <w:p w:rsidR="00B6782C" w:rsidRPr="00BB6B06" w:rsidRDefault="00723A43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6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Главного управления</w:t>
            </w:r>
          </w:p>
          <w:p w:rsidR="00B6782C" w:rsidRDefault="00B6782C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6B06" w:rsidRDefault="00BB6B06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6B06" w:rsidRPr="00BB6B06" w:rsidRDefault="00BB6B06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782C" w:rsidRPr="00BB6B06" w:rsidRDefault="00BB6B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________________________/</w:t>
            </w:r>
            <w:r w:rsidR="00723A43" w:rsidRPr="00BB6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23A43" w:rsidRPr="00BB6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Берг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B6782C" w:rsidRPr="00BB6B06" w:rsidRDefault="00B678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6782C" w:rsidRDefault="00B6782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3"/>
          <w:szCs w:val="23"/>
          <w:lang w:eastAsia="x-none"/>
        </w:rPr>
      </w:pPr>
    </w:p>
    <w:sectPr w:rsidR="00B6782C">
      <w:pgSz w:w="11906" w:h="16838"/>
      <w:pgMar w:top="1134" w:right="567" w:bottom="1134" w:left="992" w:header="0" w:footer="709" w:gutter="0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E98" w:rsidRDefault="00FC3E98">
      <w:pPr>
        <w:spacing w:after="0" w:line="240" w:lineRule="auto"/>
      </w:pPr>
      <w:r>
        <w:separator/>
      </w:r>
    </w:p>
  </w:endnote>
  <w:endnote w:type="continuationSeparator" w:id="0">
    <w:p w:rsidR="00FC3E98" w:rsidRDefault="00FC3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Liberation Serif;Times New Rom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E98" w:rsidRDefault="00FC3E98">
      <w:pPr>
        <w:spacing w:after="0" w:line="240" w:lineRule="auto"/>
      </w:pPr>
      <w:r>
        <w:separator/>
      </w:r>
    </w:p>
  </w:footnote>
  <w:footnote w:type="continuationSeparator" w:id="0">
    <w:p w:rsidR="00FC3E98" w:rsidRDefault="00FC3E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82C"/>
    <w:rsid w:val="000100E4"/>
    <w:rsid w:val="00170E0F"/>
    <w:rsid w:val="00182C0B"/>
    <w:rsid w:val="004E41AD"/>
    <w:rsid w:val="005D2C5F"/>
    <w:rsid w:val="00723A43"/>
    <w:rsid w:val="007F7321"/>
    <w:rsid w:val="008070EA"/>
    <w:rsid w:val="00837CBA"/>
    <w:rsid w:val="00876184"/>
    <w:rsid w:val="00B6782C"/>
    <w:rsid w:val="00BB6B06"/>
    <w:rsid w:val="00FC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2FF3B5-B381-49E5-9868-BAD6BC26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12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F90F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Символ сноски"/>
    <w:uiPriority w:val="99"/>
    <w:qFormat/>
    <w:rsid w:val="00CB2CB9"/>
    <w:rPr>
      <w:rFonts w:ascii="Times New Roman" w:hAnsi="Times New Roman"/>
      <w:vertAlign w:val="superscript"/>
    </w:rPr>
  </w:style>
  <w:style w:type="character" w:customStyle="1" w:styleId="a6">
    <w:name w:val="Название Знак"/>
    <w:basedOn w:val="a0"/>
    <w:link w:val="a7"/>
    <w:uiPriority w:val="99"/>
    <w:qFormat/>
    <w:rsid w:val="005866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9462F5"/>
  </w:style>
  <w:style w:type="character" w:customStyle="1" w:styleId="aa">
    <w:name w:val="Нижний колонтитул Знак"/>
    <w:basedOn w:val="a0"/>
    <w:link w:val="ab"/>
    <w:uiPriority w:val="99"/>
    <w:qFormat/>
    <w:rsid w:val="009462F5"/>
  </w:style>
  <w:style w:type="character" w:styleId="ac">
    <w:name w:val="footnote reference"/>
    <w:rPr>
      <w:rFonts w:ascii="Times New Roman" w:hAnsi="Times New Roman"/>
      <w:vertAlign w:val="superscript"/>
    </w:rPr>
  </w:style>
  <w:style w:type="character" w:customStyle="1" w:styleId="ad">
    <w:name w:val="Текст выноски Знак"/>
    <w:basedOn w:val="a0"/>
    <w:link w:val="ae"/>
    <w:uiPriority w:val="99"/>
    <w:semiHidden/>
    <w:qFormat/>
    <w:rsid w:val="00B310CB"/>
    <w:rPr>
      <w:rFonts w:ascii="Tahoma" w:hAnsi="Tahoma" w:cs="Tahoma"/>
      <w:sz w:val="16"/>
      <w:szCs w:val="16"/>
    </w:rPr>
  </w:style>
  <w:style w:type="character" w:styleId="af">
    <w:name w:val="Hyperlink"/>
    <w:rPr>
      <w:color w:val="000080"/>
      <w:u w:val="single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Title"/>
    <w:basedOn w:val="a"/>
    <w:next w:val="af1"/>
    <w:link w:val="a6"/>
    <w:uiPriority w:val="99"/>
    <w:qFormat/>
    <w:rsid w:val="005866F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">
    <w:name w:val="Заголовок1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footnote text"/>
    <w:basedOn w:val="a"/>
    <w:link w:val="a3"/>
    <w:uiPriority w:val="99"/>
    <w:unhideWhenUsed/>
    <w:rsid w:val="00F90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5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9462F5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a"/>
    <w:uiPriority w:val="99"/>
    <w:unhideWhenUsed/>
    <w:rsid w:val="009462F5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link w:val="ad"/>
    <w:uiPriority w:val="99"/>
    <w:semiHidden/>
    <w:unhideWhenUsed/>
    <w:qFormat/>
    <w:rsid w:val="00B310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BD238A"/>
    <w:pPr>
      <w:ind w:left="720"/>
      <w:contextualSpacing/>
    </w:p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table" w:customStyle="1" w:styleId="4">
    <w:name w:val="Сетка таблицы4"/>
    <w:basedOn w:val="a1"/>
    <w:uiPriority w:val="59"/>
    <w:rsid w:val="001C0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Table Grid"/>
    <w:basedOn w:val="a1"/>
    <w:uiPriority w:val="39"/>
    <w:rsid w:val="001C0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6A8AE-4EC4-430D-9E92-B6DCCF7EB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Авилочкина Светлана Юрьевна</cp:lastModifiedBy>
  <cp:revision>119</cp:revision>
  <cp:lastPrinted>2022-04-04T01:17:00Z</cp:lastPrinted>
  <dcterms:created xsi:type="dcterms:W3CDTF">2022-01-24T09:43:00Z</dcterms:created>
  <dcterms:modified xsi:type="dcterms:W3CDTF">2026-07-30T08:10:00Z</dcterms:modified>
  <dc:language>ru-RU</dc:language>
</cp:coreProperties>
</file>