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D49" w:rsidRPr="00772756" w:rsidRDefault="002D1D49" w:rsidP="003E28EE">
      <w:pPr>
        <w:widowControl w:val="0"/>
        <w:autoSpaceDE w:val="0"/>
        <w:autoSpaceDN w:val="0"/>
        <w:adjustRightInd w:val="0"/>
        <w:spacing w:after="0" w:line="240" w:lineRule="auto"/>
        <w:jc w:val="center"/>
        <w:outlineLvl w:val="2"/>
        <w:rPr>
          <w:rFonts w:ascii="Times New Roman" w:eastAsia="Times New Roman" w:hAnsi="Times New Roman" w:cs="Times New Roman"/>
          <w:lang w:eastAsia="ru-RU"/>
        </w:rPr>
      </w:pPr>
      <w:r>
        <w:rPr>
          <w:rFonts w:ascii="Times New Roman" w:eastAsia="Times New Roman" w:hAnsi="Times New Roman" w:cs="Times New Roman"/>
          <w:b/>
          <w:lang w:eastAsia="ru-RU"/>
        </w:rPr>
        <w:t>КОНТРАКТ</w:t>
      </w:r>
      <w:r w:rsidRPr="002D1D49">
        <w:rPr>
          <w:rFonts w:ascii="Times New Roman" w:eastAsia="Times New Roman" w:hAnsi="Times New Roman" w:cs="Times New Roman"/>
          <w:b/>
          <w:lang w:eastAsia="ru-RU"/>
        </w:rPr>
        <w:t xml:space="preserve"> </w:t>
      </w:r>
      <w:r w:rsidRPr="00772756">
        <w:rPr>
          <w:rFonts w:ascii="Times New Roman" w:eastAsia="Times New Roman" w:hAnsi="Times New Roman" w:cs="Times New Roman"/>
          <w:lang w:eastAsia="ru-RU"/>
        </w:rPr>
        <w:t xml:space="preserve">№ </w:t>
      </w:r>
      <w:r w:rsidR="00A16EC9">
        <w:rPr>
          <w:rFonts w:ascii="Times New Roman" w:eastAsia="Times New Roman" w:hAnsi="Times New Roman" w:cs="Times New Roman"/>
          <w:lang w:eastAsia="ru-RU"/>
        </w:rPr>
        <w:t>______________</w:t>
      </w:r>
    </w:p>
    <w:p w:rsidR="002D1D49" w:rsidRPr="002D1D49" w:rsidRDefault="002D1D49" w:rsidP="002D1D49">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lang w:eastAsia="ru-RU"/>
        </w:rPr>
      </w:pPr>
    </w:p>
    <w:p w:rsidR="002D1D49" w:rsidRPr="002D1D49" w:rsidRDefault="002D1D49" w:rsidP="003E28EE">
      <w:pPr>
        <w:spacing w:before="120" w:after="120" w:line="240" w:lineRule="auto"/>
        <w:jc w:val="center"/>
        <w:rPr>
          <w:rFonts w:ascii="Times New Roman" w:eastAsia="Cambria" w:hAnsi="Times New Roman" w:cs="Times New Roman"/>
          <w:bCs/>
        </w:rPr>
      </w:pPr>
      <w:bookmarkStart w:id="0" w:name="Par3086"/>
      <w:bookmarkEnd w:id="0"/>
      <w:r w:rsidRPr="002D1D49">
        <w:rPr>
          <w:rFonts w:ascii="Times New Roman" w:eastAsia="Cambria" w:hAnsi="Times New Roman" w:cs="Times New Roman"/>
          <w:bCs/>
        </w:rPr>
        <w:t>г. Омск</w:t>
      </w:r>
      <w:r w:rsidRPr="002D1D49">
        <w:rPr>
          <w:rFonts w:ascii="Times New Roman" w:eastAsia="Cambria" w:hAnsi="Times New Roman" w:cs="Times New Roman"/>
          <w:bCs/>
        </w:rPr>
        <w:tab/>
      </w:r>
      <w:r w:rsidRPr="002D1D49">
        <w:rPr>
          <w:rFonts w:ascii="Times New Roman" w:eastAsia="Cambria" w:hAnsi="Times New Roman" w:cs="Times New Roman"/>
          <w:bCs/>
        </w:rPr>
        <w:tab/>
      </w:r>
      <w:r w:rsidRPr="002D1D49">
        <w:rPr>
          <w:rFonts w:ascii="Times New Roman" w:eastAsia="Cambria" w:hAnsi="Times New Roman" w:cs="Times New Roman"/>
          <w:bCs/>
        </w:rPr>
        <w:tab/>
      </w:r>
      <w:r w:rsidRPr="002D1D49">
        <w:rPr>
          <w:rFonts w:ascii="Times New Roman" w:eastAsia="Cambria" w:hAnsi="Times New Roman" w:cs="Times New Roman"/>
          <w:bCs/>
        </w:rPr>
        <w:tab/>
      </w:r>
      <w:r w:rsidR="003E28EE">
        <w:rPr>
          <w:rFonts w:ascii="Times New Roman" w:eastAsia="Cambria" w:hAnsi="Times New Roman" w:cs="Times New Roman"/>
          <w:bCs/>
        </w:rPr>
        <w:t xml:space="preserve"> </w:t>
      </w:r>
      <w:r w:rsidRPr="002D1D49">
        <w:rPr>
          <w:rFonts w:ascii="Times New Roman" w:eastAsia="Cambria" w:hAnsi="Times New Roman" w:cs="Times New Roman"/>
          <w:bCs/>
        </w:rPr>
        <w:tab/>
      </w:r>
      <w:r w:rsidRPr="002D1D49">
        <w:rPr>
          <w:rFonts w:ascii="Times New Roman" w:eastAsia="Cambria" w:hAnsi="Times New Roman" w:cs="Times New Roman"/>
          <w:bCs/>
        </w:rPr>
        <w:tab/>
        <w:t xml:space="preserve">               </w:t>
      </w:r>
      <w:r w:rsidR="00D72B60">
        <w:rPr>
          <w:rFonts w:ascii="Times New Roman" w:eastAsia="Cambria" w:hAnsi="Times New Roman" w:cs="Times New Roman"/>
          <w:bCs/>
        </w:rPr>
        <w:t xml:space="preserve">                               </w:t>
      </w:r>
      <w:r w:rsidRPr="002D1D49">
        <w:rPr>
          <w:rFonts w:ascii="Times New Roman" w:eastAsia="Cambria" w:hAnsi="Times New Roman" w:cs="Times New Roman"/>
          <w:bCs/>
        </w:rPr>
        <w:t xml:space="preserve">       "</w:t>
      </w:r>
      <w:r w:rsidR="00401CF5">
        <w:rPr>
          <w:rFonts w:ascii="Times New Roman" w:eastAsia="Cambria" w:hAnsi="Times New Roman" w:cs="Times New Roman"/>
          <w:bCs/>
        </w:rPr>
        <w:t xml:space="preserve"> </w:t>
      </w:r>
      <w:r w:rsidR="00E20108">
        <w:rPr>
          <w:rFonts w:ascii="Times New Roman" w:eastAsia="Cambria" w:hAnsi="Times New Roman" w:cs="Times New Roman"/>
          <w:bCs/>
        </w:rPr>
        <w:t>__</w:t>
      </w:r>
      <w:proofErr w:type="gramStart"/>
      <w:r w:rsidRPr="002D1D49">
        <w:rPr>
          <w:rFonts w:ascii="Times New Roman" w:eastAsia="Cambria" w:hAnsi="Times New Roman" w:cs="Times New Roman"/>
          <w:bCs/>
        </w:rPr>
        <w:t>"</w:t>
      </w:r>
      <w:r w:rsidR="00FE0EDD">
        <w:rPr>
          <w:rFonts w:ascii="Times New Roman" w:eastAsia="Cambria" w:hAnsi="Times New Roman" w:cs="Times New Roman"/>
          <w:bCs/>
        </w:rPr>
        <w:t xml:space="preserve"> </w:t>
      </w:r>
      <w:r w:rsidR="00401CF5">
        <w:rPr>
          <w:rFonts w:ascii="Times New Roman" w:eastAsia="Cambria" w:hAnsi="Times New Roman" w:cs="Times New Roman"/>
          <w:bCs/>
        </w:rPr>
        <w:t xml:space="preserve"> </w:t>
      </w:r>
      <w:r w:rsidR="00E20108">
        <w:rPr>
          <w:rFonts w:ascii="Times New Roman" w:eastAsia="Cambria" w:hAnsi="Times New Roman" w:cs="Times New Roman"/>
          <w:bCs/>
        </w:rPr>
        <w:t>июня</w:t>
      </w:r>
      <w:proofErr w:type="gramEnd"/>
      <w:r w:rsidR="00401CF5">
        <w:rPr>
          <w:rFonts w:ascii="Times New Roman" w:eastAsia="Cambria" w:hAnsi="Times New Roman" w:cs="Times New Roman"/>
          <w:bCs/>
        </w:rPr>
        <w:t xml:space="preserve"> </w:t>
      </w:r>
      <w:r w:rsidR="00FE0EDD">
        <w:rPr>
          <w:rFonts w:ascii="Times New Roman" w:eastAsia="Cambria" w:hAnsi="Times New Roman" w:cs="Times New Roman"/>
          <w:bCs/>
        </w:rPr>
        <w:t xml:space="preserve"> </w:t>
      </w:r>
      <w:r w:rsidRPr="002D1D49">
        <w:rPr>
          <w:rFonts w:ascii="Times New Roman" w:eastAsia="Cambria" w:hAnsi="Times New Roman" w:cs="Times New Roman"/>
          <w:bCs/>
        </w:rPr>
        <w:t>20</w:t>
      </w:r>
      <w:r w:rsidR="00F849A1">
        <w:rPr>
          <w:rFonts w:ascii="Times New Roman" w:eastAsia="Cambria" w:hAnsi="Times New Roman" w:cs="Times New Roman"/>
          <w:bCs/>
        </w:rPr>
        <w:t>2</w:t>
      </w:r>
      <w:r w:rsidR="00A16EC9">
        <w:rPr>
          <w:rFonts w:ascii="Times New Roman" w:eastAsia="Cambria" w:hAnsi="Times New Roman" w:cs="Times New Roman"/>
          <w:bCs/>
        </w:rPr>
        <w:t>6</w:t>
      </w:r>
      <w:r w:rsidRPr="002D1D49">
        <w:rPr>
          <w:rFonts w:ascii="Times New Roman" w:eastAsia="Cambria" w:hAnsi="Times New Roman" w:cs="Times New Roman"/>
          <w:bCs/>
        </w:rPr>
        <w:t xml:space="preserve"> года</w:t>
      </w:r>
    </w:p>
    <w:p w:rsidR="002D1D49" w:rsidRPr="002D1D49" w:rsidRDefault="002D1D49" w:rsidP="002D1D49">
      <w:pPr>
        <w:widowControl w:val="0"/>
        <w:autoSpaceDE w:val="0"/>
        <w:autoSpaceDN w:val="0"/>
        <w:adjustRightInd w:val="0"/>
        <w:spacing w:before="120" w:after="120" w:line="240" w:lineRule="auto"/>
        <w:ind w:firstLine="709"/>
        <w:jc w:val="both"/>
        <w:rPr>
          <w:rFonts w:ascii="Times New Roman" w:eastAsia="Times New Roman" w:hAnsi="Times New Roman" w:cs="Times New Roman"/>
          <w:color w:val="FF0000"/>
          <w:lang w:eastAsia="ru-RU"/>
        </w:rPr>
      </w:pPr>
    </w:p>
    <w:p w:rsidR="0046417D" w:rsidRDefault="002D1D49" w:rsidP="0046417D">
      <w:pPr>
        <w:spacing w:after="60" w:line="276" w:lineRule="auto"/>
        <w:ind w:firstLine="567"/>
        <w:jc w:val="both"/>
        <w:rPr>
          <w:rFonts w:ascii="Times New Roman" w:eastAsia="Times New Roman" w:hAnsi="Times New Roman" w:cs="Times New Roman"/>
          <w:lang w:eastAsia="ru-RU"/>
        </w:rPr>
      </w:pPr>
      <w:r w:rsidRPr="0049735E">
        <w:rPr>
          <w:rFonts w:ascii="Times New Roman" w:eastAsia="Cambria" w:hAnsi="Times New Roman" w:cs="Times New Roman"/>
          <w:b/>
        </w:rPr>
        <w:t xml:space="preserve">Федеральное государственное бюджетное учреждение науки Омский научный </w:t>
      </w:r>
      <w:proofErr w:type="gramStart"/>
      <w:r w:rsidRPr="0049735E">
        <w:rPr>
          <w:rFonts w:ascii="Times New Roman" w:eastAsia="Cambria" w:hAnsi="Times New Roman" w:cs="Times New Roman"/>
          <w:b/>
        </w:rPr>
        <w:t>центр  Сибирского</w:t>
      </w:r>
      <w:proofErr w:type="gramEnd"/>
      <w:r w:rsidRPr="0049735E">
        <w:rPr>
          <w:rFonts w:ascii="Times New Roman" w:eastAsia="Cambria" w:hAnsi="Times New Roman" w:cs="Times New Roman"/>
          <w:b/>
        </w:rPr>
        <w:t xml:space="preserve"> отделения Российской академии наук</w:t>
      </w:r>
      <w:r w:rsidRPr="002D1D49">
        <w:rPr>
          <w:rFonts w:ascii="Times New Roman" w:eastAsia="Cambria" w:hAnsi="Times New Roman" w:cs="Times New Roman"/>
        </w:rPr>
        <w:t xml:space="preserve">  (ОНЦ СО РАН)</w:t>
      </w:r>
      <w:r w:rsidRPr="002D1D49">
        <w:rPr>
          <w:rFonts w:ascii="Times New Roman" w:eastAsia="Times New Roman" w:hAnsi="Times New Roman" w:cs="Times New Roman"/>
          <w:lang w:eastAsia="ru-RU"/>
        </w:rPr>
        <w:t xml:space="preserve">, именуемый в дальнейшем «Заказчик», в лице </w:t>
      </w:r>
      <w:r w:rsidR="007E70E7">
        <w:rPr>
          <w:rFonts w:ascii="Times New Roman" w:eastAsia="Times New Roman" w:hAnsi="Times New Roman" w:cs="Times New Roman"/>
          <w:lang w:eastAsia="ru-RU"/>
        </w:rPr>
        <w:t>директора</w:t>
      </w:r>
      <w:r w:rsidRPr="002D1D49">
        <w:rPr>
          <w:rFonts w:ascii="Times New Roman" w:eastAsia="Times New Roman" w:hAnsi="Times New Roman" w:cs="Times New Roman"/>
          <w:lang w:eastAsia="ru-RU"/>
        </w:rPr>
        <w:t xml:space="preserve">  </w:t>
      </w:r>
      <w:r w:rsidR="0049735E">
        <w:rPr>
          <w:rFonts w:ascii="Times New Roman" w:eastAsia="Times New Roman" w:hAnsi="Times New Roman" w:cs="Times New Roman"/>
          <w:lang w:eastAsia="ru-RU"/>
        </w:rPr>
        <w:t>Карпова Валерия Васильевича</w:t>
      </w:r>
      <w:r w:rsidRPr="002D1D49">
        <w:rPr>
          <w:rFonts w:ascii="Times New Roman" w:eastAsia="Times New Roman" w:hAnsi="Times New Roman" w:cs="Times New Roman"/>
          <w:lang w:eastAsia="ru-RU"/>
        </w:rPr>
        <w:t>, действующего на основании</w:t>
      </w:r>
      <w:r w:rsidR="00AB144E">
        <w:rPr>
          <w:rFonts w:ascii="Times New Roman" w:eastAsia="Times New Roman" w:hAnsi="Times New Roman" w:cs="Times New Roman"/>
          <w:lang w:eastAsia="ru-RU"/>
        </w:rPr>
        <w:t xml:space="preserve"> </w:t>
      </w:r>
      <w:r w:rsidRPr="002D1D49">
        <w:rPr>
          <w:rFonts w:ascii="Times New Roman" w:eastAsia="Times New Roman" w:hAnsi="Times New Roman" w:cs="Times New Roman"/>
          <w:lang w:eastAsia="ru-RU"/>
        </w:rPr>
        <w:t>Устава, с одной стороны, и</w:t>
      </w:r>
    </w:p>
    <w:p w:rsidR="002D1D49" w:rsidRPr="00FE0EDD" w:rsidRDefault="00A16EC9" w:rsidP="0046417D">
      <w:pPr>
        <w:spacing w:after="60"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______________________</w:t>
      </w:r>
      <w:r w:rsidR="002D1D49" w:rsidRPr="002D1D49">
        <w:rPr>
          <w:rFonts w:ascii="Times New Roman" w:eastAsia="Times New Roman" w:hAnsi="Times New Roman" w:cs="Times New Roman"/>
          <w:lang w:eastAsia="ru-RU"/>
        </w:rPr>
        <w:t xml:space="preserve">, именуемое в дальнейшем «Исполнитель», в лице </w:t>
      </w:r>
      <w:r>
        <w:rPr>
          <w:rFonts w:ascii="Times New Roman" w:eastAsia="Times New Roman" w:hAnsi="Times New Roman" w:cs="Times New Roman"/>
          <w:lang w:eastAsia="ru-RU"/>
        </w:rPr>
        <w:t>________________</w:t>
      </w:r>
      <w:r w:rsidR="002D1D49" w:rsidRPr="002D1D4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___________________________</w:t>
      </w:r>
      <w:r w:rsidR="002D1D49" w:rsidRPr="002D1D49">
        <w:rPr>
          <w:rFonts w:ascii="Times New Roman" w:eastAsia="Times New Roman" w:hAnsi="Times New Roman" w:cs="Times New Roman"/>
          <w:lang w:eastAsia="ru-RU"/>
        </w:rPr>
        <w:t>,</w:t>
      </w:r>
      <w:r w:rsidR="00A6203D">
        <w:rPr>
          <w:rFonts w:ascii="Times New Roman" w:eastAsia="Times New Roman" w:hAnsi="Times New Roman" w:cs="Times New Roman"/>
          <w:lang w:eastAsia="ru-RU"/>
        </w:rPr>
        <w:t xml:space="preserve"> действующего на основании Устава, </w:t>
      </w:r>
      <w:proofErr w:type="gramStart"/>
      <w:r w:rsidR="002D1D49" w:rsidRPr="002D1D49">
        <w:rPr>
          <w:rFonts w:ascii="Times New Roman" w:eastAsia="Times New Roman" w:hAnsi="Times New Roman" w:cs="Times New Roman"/>
          <w:lang w:eastAsia="ru-RU"/>
        </w:rPr>
        <w:t>с  другой</w:t>
      </w:r>
      <w:proofErr w:type="gramEnd"/>
      <w:r w:rsidR="002D1D49" w:rsidRPr="002D1D49">
        <w:rPr>
          <w:rFonts w:ascii="Times New Roman" w:eastAsia="Times New Roman" w:hAnsi="Times New Roman" w:cs="Times New Roman"/>
          <w:lang w:eastAsia="ru-RU"/>
        </w:rPr>
        <w:t xml:space="preserve">  стороны, вместе именуемые «Стороны», на основании </w:t>
      </w:r>
      <w:r w:rsidR="00FE0EDD">
        <w:rPr>
          <w:rFonts w:ascii="Times New Roman" w:eastAsia="Times New Roman" w:hAnsi="Times New Roman" w:cs="Times New Roman"/>
          <w:lang w:eastAsia="ru-RU"/>
        </w:rPr>
        <w:t xml:space="preserve">пункта </w:t>
      </w:r>
      <w:r w:rsidR="006D3946">
        <w:rPr>
          <w:rFonts w:ascii="Times New Roman" w:eastAsia="Times New Roman" w:hAnsi="Times New Roman" w:cs="Times New Roman"/>
          <w:lang w:eastAsia="ru-RU"/>
        </w:rPr>
        <w:t>4</w:t>
      </w:r>
      <w:r w:rsidR="009812DC">
        <w:rPr>
          <w:rFonts w:ascii="Times New Roman" w:eastAsia="Times New Roman" w:hAnsi="Times New Roman" w:cs="Times New Roman"/>
          <w:lang w:eastAsia="ru-RU"/>
        </w:rPr>
        <w:t xml:space="preserve"> части 1</w:t>
      </w:r>
      <w:r w:rsidR="00FE0EDD">
        <w:rPr>
          <w:rFonts w:ascii="Times New Roman" w:eastAsia="Times New Roman" w:hAnsi="Times New Roman" w:cs="Times New Roman"/>
          <w:lang w:eastAsia="ru-RU"/>
        </w:rPr>
        <w:t xml:space="preserve"> статьи 93 </w:t>
      </w:r>
      <w:r w:rsidR="00FE0EDD" w:rsidRPr="00FE0EDD">
        <w:rPr>
          <w:rFonts w:ascii="Times New Roman" w:eastAsia="Times New Roman" w:hAnsi="Times New Roman" w:cs="Times New Roman"/>
          <w:lang w:eastAsia="ru-RU"/>
        </w:rPr>
        <w:t xml:space="preserve">Федерального закона от 05.04.2013 </w:t>
      </w:r>
      <w:r w:rsidR="00A6203D">
        <w:rPr>
          <w:rFonts w:ascii="Times New Roman" w:eastAsia="Times New Roman" w:hAnsi="Times New Roman" w:cs="Times New Roman"/>
          <w:lang w:eastAsia="ru-RU"/>
        </w:rPr>
        <w:t>№</w:t>
      </w:r>
      <w:r w:rsidR="00FE0EDD" w:rsidRPr="00FE0EDD">
        <w:rPr>
          <w:rFonts w:ascii="Times New Roman" w:eastAsia="Times New Roman" w:hAnsi="Times New Roman" w:cs="Times New Roman"/>
          <w:lang w:eastAsia="ru-RU"/>
        </w:rPr>
        <w:t xml:space="preserve"> 44-ФЗ "О контрактной системе в сфере закупок товаров, работ, услуг для обеспечения государственных и муниципальных нужд"</w:t>
      </w:r>
      <w:r w:rsidR="00FE0EDD">
        <w:rPr>
          <w:rFonts w:ascii="Times New Roman" w:eastAsia="Times New Roman" w:hAnsi="Times New Roman" w:cs="Times New Roman"/>
          <w:lang w:eastAsia="ru-RU"/>
        </w:rPr>
        <w:t xml:space="preserve"> </w:t>
      </w:r>
      <w:r w:rsidR="002D1D49" w:rsidRPr="002D1D49">
        <w:rPr>
          <w:rFonts w:ascii="Times New Roman" w:eastAsia="Times New Roman" w:hAnsi="Times New Roman" w:cs="Times New Roman"/>
          <w:lang w:eastAsia="ru-RU"/>
        </w:rPr>
        <w:t xml:space="preserve">заключили настоящий </w:t>
      </w:r>
      <w:r w:rsidR="00F22922">
        <w:rPr>
          <w:rFonts w:ascii="Times New Roman" w:eastAsia="Times New Roman" w:hAnsi="Times New Roman" w:cs="Times New Roman"/>
          <w:lang w:eastAsia="ru-RU"/>
        </w:rPr>
        <w:t>К</w:t>
      </w:r>
      <w:r w:rsidR="002D1D49" w:rsidRPr="002D1D49">
        <w:rPr>
          <w:rFonts w:ascii="Times New Roman" w:eastAsia="Times New Roman" w:hAnsi="Times New Roman" w:cs="Times New Roman"/>
          <w:lang w:eastAsia="ru-RU"/>
        </w:rPr>
        <w:t>онтракт о нижеследующем:</w:t>
      </w:r>
    </w:p>
    <w:p w:rsidR="002D1D49" w:rsidRPr="002D1D49" w:rsidRDefault="002D1D49" w:rsidP="002D1D49">
      <w:pPr>
        <w:numPr>
          <w:ilvl w:val="0"/>
          <w:numId w:val="1"/>
        </w:numPr>
        <w:spacing w:before="120" w:after="120" w:line="240" w:lineRule="auto"/>
        <w:contextualSpacing/>
        <w:jc w:val="center"/>
        <w:rPr>
          <w:rFonts w:ascii="Times New Roman" w:eastAsia="Cambria" w:hAnsi="Times New Roman" w:cs="Times New Roman"/>
          <w:b/>
        </w:rPr>
      </w:pPr>
      <w:r w:rsidRPr="002D1D49">
        <w:rPr>
          <w:rFonts w:ascii="Times New Roman" w:eastAsia="Cambria" w:hAnsi="Times New Roman" w:cs="Times New Roman"/>
          <w:b/>
        </w:rPr>
        <w:t>Предмет Контракта</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Заказчик поручает, а Исполнитель принимает на себя обязательства по </w:t>
      </w:r>
      <w:r w:rsidRPr="002D1D49">
        <w:rPr>
          <w:rFonts w:ascii="Times New Roman" w:eastAsia="Times New Roman" w:hAnsi="Times New Roman" w:cs="Times New Roman"/>
          <w:b/>
          <w:lang w:eastAsia="ru-RU"/>
        </w:rPr>
        <w:t>оказанию услуг по физической охране объекта - двухэтажного здания с прилегающей территорией во дворе, с газоном и посадками деревьев, ограниченной декоративным забором (здания ОНЦ СО РАН)</w:t>
      </w:r>
      <w:r w:rsidRPr="002D1D49">
        <w:rPr>
          <w:rFonts w:ascii="Times New Roman" w:eastAsia="Times New Roman" w:hAnsi="Times New Roman" w:cs="Times New Roman"/>
          <w:lang w:eastAsia="ru-RU"/>
        </w:rPr>
        <w:t xml:space="preserve"> (далее – Услуги) по адресу: г. Омск, пр. К. Маркса, 15, (далее Объект) в объеме, определяемом Техническим заданием (Приложение № 1).</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Исполнитель обязуется выполнить на свой риск собственными силами и средствами комплекс услуг в соответствии с условиями настоящего Контракта. </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Заказчик обязуется обеспечить Исполнителю необходимые условия для оказания услуг по настоящему Контракту, организовать приемку их результатов и оплатить обусловленную </w:t>
      </w:r>
      <w:proofErr w:type="gramStart"/>
      <w:r w:rsidRPr="002D1D49">
        <w:rPr>
          <w:rFonts w:ascii="Times New Roman" w:eastAsia="Times New Roman" w:hAnsi="Times New Roman" w:cs="Times New Roman"/>
          <w:lang w:eastAsia="ru-RU"/>
        </w:rPr>
        <w:t>Контрактом  стоимость</w:t>
      </w:r>
      <w:proofErr w:type="gramEnd"/>
      <w:r w:rsidRPr="002D1D49">
        <w:rPr>
          <w:rFonts w:ascii="Times New Roman" w:eastAsia="Times New Roman" w:hAnsi="Times New Roman" w:cs="Times New Roman"/>
          <w:lang w:eastAsia="ru-RU"/>
        </w:rPr>
        <w:t xml:space="preserve">  услуг.</w:t>
      </w:r>
    </w:p>
    <w:p w:rsidR="002D1D49" w:rsidRPr="002D1D49" w:rsidRDefault="002D1D49" w:rsidP="00E20108">
      <w:pPr>
        <w:numPr>
          <w:ilvl w:val="1"/>
          <w:numId w:val="1"/>
        </w:numPr>
        <w:tabs>
          <w:tab w:val="left" w:pos="993"/>
        </w:tabs>
        <w:spacing w:before="120" w:after="120" w:line="240" w:lineRule="auto"/>
        <w:jc w:val="both"/>
        <w:rPr>
          <w:rFonts w:ascii="Times New Roman" w:eastAsia="Times New Roman" w:hAnsi="Times New Roman" w:cs="Times New Roman"/>
          <w:lang w:eastAsia="ru-RU"/>
        </w:rPr>
      </w:pPr>
      <w:r w:rsidRPr="002D1D49">
        <w:rPr>
          <w:rFonts w:ascii="Times New Roman" w:eastAsia="Times New Roman" w:hAnsi="Times New Roman" w:cs="Times New Roman"/>
        </w:rPr>
        <w:t xml:space="preserve">Идентификационный код закупки: </w:t>
      </w:r>
      <w:r w:rsidR="00E20108" w:rsidRPr="00E20108">
        <w:rPr>
          <w:rFonts w:ascii="Times New Roman" w:eastAsia="Times New Roman" w:hAnsi="Times New Roman" w:cs="Times New Roman"/>
          <w:b/>
        </w:rPr>
        <w:t>261550105039355040100100130000000000</w:t>
      </w:r>
      <w:r w:rsidRPr="002D1D49">
        <w:rPr>
          <w:rFonts w:ascii="Times New Roman" w:eastAsia="Times New Roman" w:hAnsi="Times New Roman" w:cs="Times New Roman"/>
        </w:rPr>
        <w:t>.</w:t>
      </w:r>
    </w:p>
    <w:p w:rsidR="002D1D49" w:rsidRPr="002D1D49" w:rsidRDefault="002D1D49" w:rsidP="002D1D49">
      <w:pPr>
        <w:numPr>
          <w:ilvl w:val="0"/>
          <w:numId w:val="1"/>
        </w:numPr>
        <w:spacing w:before="120" w:after="120" w:line="240" w:lineRule="auto"/>
        <w:ind w:left="0"/>
        <w:contextualSpacing/>
        <w:jc w:val="center"/>
        <w:rPr>
          <w:rFonts w:ascii="Times New Roman" w:eastAsia="Cambria" w:hAnsi="Times New Roman" w:cs="Times New Roman"/>
          <w:b/>
        </w:rPr>
      </w:pPr>
      <w:r w:rsidRPr="002D1D49">
        <w:rPr>
          <w:rFonts w:ascii="Times New Roman" w:eastAsia="Cambria" w:hAnsi="Times New Roman" w:cs="Times New Roman"/>
          <w:b/>
        </w:rPr>
        <w:t>Общие положения.</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Заказчик передает, а Исполнитель принимает под охрану объекты, указанные в п. 1.1</w:t>
      </w:r>
      <w:proofErr w:type="gramStart"/>
      <w:r w:rsidRPr="002D1D49">
        <w:rPr>
          <w:rFonts w:ascii="Times New Roman" w:eastAsia="Times New Roman" w:hAnsi="Times New Roman" w:cs="Times New Roman"/>
          <w:lang w:eastAsia="ru-RU"/>
        </w:rPr>
        <w:t>. контракта</w:t>
      </w:r>
      <w:proofErr w:type="gramEnd"/>
      <w:r w:rsidRPr="002D1D49">
        <w:rPr>
          <w:rFonts w:ascii="Times New Roman" w:eastAsia="Times New Roman" w:hAnsi="Times New Roman" w:cs="Times New Roman"/>
          <w:lang w:eastAsia="ru-RU"/>
        </w:rPr>
        <w:t>.</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Объекты, переданные под охрану должны отвечать следующим требованиям:</w:t>
      </w:r>
    </w:p>
    <w:p w:rsidR="002D1D49" w:rsidRPr="002D1D49" w:rsidRDefault="002D1D49" w:rsidP="002D1D49">
      <w:pPr>
        <w:tabs>
          <w:tab w:val="left" w:pos="993"/>
        </w:tabs>
        <w:spacing w:before="120" w:after="12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а</w:t>
      </w:r>
      <w:proofErr w:type="gramEnd"/>
      <w:r w:rsidRPr="002D1D49">
        <w:rPr>
          <w:rFonts w:ascii="Times New Roman" w:eastAsia="Times New Roman" w:hAnsi="Times New Roman" w:cs="Times New Roman"/>
          <w:lang w:eastAsia="ru-RU"/>
        </w:rPr>
        <w:t>) здание и товарно-материальные ценности, хранящиеся вне помещений, а также  подступы к ним с наступлением темноты должны освещаться так, чтобы они были доступны наблюдению нарядов  Исполнителя;</w:t>
      </w:r>
    </w:p>
    <w:p w:rsidR="002D1D49" w:rsidRPr="002D1D49" w:rsidRDefault="002D1D49" w:rsidP="002D1D49">
      <w:pPr>
        <w:tabs>
          <w:tab w:val="left" w:pos="993"/>
        </w:tabs>
        <w:spacing w:before="120" w:after="12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б</w:t>
      </w:r>
      <w:proofErr w:type="gramEnd"/>
      <w:r w:rsidRPr="002D1D49">
        <w:rPr>
          <w:rFonts w:ascii="Times New Roman" w:eastAsia="Times New Roman" w:hAnsi="Times New Roman" w:cs="Times New Roman"/>
          <w:lang w:eastAsia="ru-RU"/>
        </w:rPr>
        <w:t>) стены, крыши, потолки, окна, люки и двери помещений, в которых хранятся ТМЦ, должны находиться в исправном состоянии;</w:t>
      </w:r>
    </w:p>
    <w:p w:rsidR="002D1D49" w:rsidRPr="002D1D49" w:rsidRDefault="002D1D49" w:rsidP="002D1D49">
      <w:pPr>
        <w:tabs>
          <w:tab w:val="left" w:pos="993"/>
        </w:tabs>
        <w:spacing w:before="120" w:after="12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в</w:t>
      </w:r>
      <w:proofErr w:type="gramEnd"/>
      <w:r w:rsidRPr="002D1D49">
        <w:rPr>
          <w:rFonts w:ascii="Times New Roman" w:eastAsia="Times New Roman" w:hAnsi="Times New Roman" w:cs="Times New Roman"/>
          <w:lang w:eastAsia="ru-RU"/>
        </w:rPr>
        <w:t xml:space="preserve">) объекты должны быть оборудованы техническими средствами охраны, а также средствами пожаротушения в соответствии с требованиями ГПН. На объектах должен быть обеспечен свободный доступ Исполнителя к установленным приборам охранно-пожарной сигнализации и средствам пожаротушения.  </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Техническое состояние принимаемых под охрану объектов, а также средств: связи, </w:t>
      </w:r>
      <w:proofErr w:type="gramStart"/>
      <w:r w:rsidRPr="002D1D49">
        <w:rPr>
          <w:rFonts w:ascii="Times New Roman" w:eastAsia="Times New Roman" w:hAnsi="Times New Roman" w:cs="Times New Roman"/>
          <w:lang w:eastAsia="ru-RU"/>
        </w:rPr>
        <w:t>охраны,  пожаротушения</w:t>
      </w:r>
      <w:proofErr w:type="gramEnd"/>
      <w:r w:rsidRPr="002D1D49">
        <w:rPr>
          <w:rFonts w:ascii="Times New Roman" w:eastAsia="Times New Roman" w:hAnsi="Times New Roman" w:cs="Times New Roman"/>
          <w:lang w:eastAsia="ru-RU"/>
        </w:rPr>
        <w:t xml:space="preserve">, как и дополнительная потребность в этих средствах, указывается в двухстороннем Акте обследования объекта, составленным Исполнителем на момент заключения контракта, и являющимся его  неотъемлемой частью. </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Повторное обследование объекта может быть проведено по инициативе одной из Сторон, в связи произошедшими изменениями на объекте или выявленными нарушениями, влияющими на охрану объекта.</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Режим работы Исполнителя, количество и дислокация постов на объектах, устанавливаются Сторонами (Приложение №2). Система охраны и графики патрулирования объектов определяется Исполнителем и сообщается Заказчику.</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Исполнитель самостоятельно определяет и готовит, для своих сотрудников, необходимую документацию по организации охраны объекта, а также обеспечивает форменной одеждой, спецсредствами. </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lastRenderedPageBreak/>
        <w:t xml:space="preserve">Пропускной и внутриобъектовый режим на охраняемом объекте устанавливается </w:t>
      </w:r>
      <w:proofErr w:type="gramStart"/>
      <w:r w:rsidRPr="002D1D49">
        <w:rPr>
          <w:rFonts w:ascii="Times New Roman" w:eastAsia="Times New Roman" w:hAnsi="Times New Roman" w:cs="Times New Roman"/>
          <w:lang w:eastAsia="ru-RU"/>
        </w:rPr>
        <w:t>руководителем  Заказчика</w:t>
      </w:r>
      <w:proofErr w:type="gramEnd"/>
      <w:r w:rsidRPr="002D1D49">
        <w:rPr>
          <w:rFonts w:ascii="Times New Roman" w:eastAsia="Times New Roman" w:hAnsi="Times New Roman" w:cs="Times New Roman"/>
          <w:lang w:eastAsia="ru-RU"/>
        </w:rPr>
        <w:t>, а осуществление этого режима производится исполнителем.</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Оборудование объектов техническими средствами охраны (ТСО) и ремонт этих средств, производятся за счет Заказчика, за исключением случаев выхода ТСО из строя по вине Исполнителя.</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Сдача </w:t>
      </w:r>
      <w:proofErr w:type="gramStart"/>
      <w:r w:rsidRPr="002D1D49">
        <w:rPr>
          <w:rFonts w:ascii="Times New Roman" w:eastAsia="Times New Roman" w:hAnsi="Times New Roman" w:cs="Times New Roman"/>
          <w:lang w:eastAsia="ru-RU"/>
        </w:rPr>
        <w:t>под  охрану</w:t>
      </w:r>
      <w:proofErr w:type="gramEnd"/>
      <w:r w:rsidRPr="002D1D49">
        <w:rPr>
          <w:rFonts w:ascii="Times New Roman" w:eastAsia="Times New Roman" w:hAnsi="Times New Roman" w:cs="Times New Roman"/>
          <w:lang w:eastAsia="ru-RU"/>
        </w:rPr>
        <w:t xml:space="preserve"> и снятие с охраны помещений и ТМЦ хранящихся вне помещений на территории объекта,  производится  в следующем порядке: </w:t>
      </w:r>
    </w:p>
    <w:p w:rsidR="002D1D49" w:rsidRPr="002D1D49" w:rsidRDefault="002D1D49" w:rsidP="002D1D49">
      <w:pPr>
        <w:tabs>
          <w:tab w:val="left" w:pos="993"/>
        </w:tabs>
        <w:spacing w:before="120" w:after="12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а</w:t>
      </w:r>
      <w:proofErr w:type="gramEnd"/>
      <w:r w:rsidRPr="002D1D49">
        <w:rPr>
          <w:rFonts w:ascii="Times New Roman" w:eastAsia="Times New Roman" w:hAnsi="Times New Roman" w:cs="Times New Roman"/>
          <w:lang w:eastAsia="ru-RU"/>
        </w:rPr>
        <w:t>) помещения сдаются под охрану и снимаются с охраны лицами, ответственными за них или иными представителями Заказчика, назначенными руководителем охраняемой территории (площадки), согласно Описи и прилагаемого к ней плана, о чем делается запись в журнале «приема-сдачи помещений под охрану»;</w:t>
      </w:r>
    </w:p>
    <w:p w:rsidR="002D1D49" w:rsidRPr="002D1D49" w:rsidRDefault="002D1D49" w:rsidP="002D1D49">
      <w:pPr>
        <w:tabs>
          <w:tab w:val="left" w:pos="993"/>
        </w:tabs>
        <w:spacing w:before="120" w:after="12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б</w:t>
      </w:r>
      <w:proofErr w:type="gramEnd"/>
      <w:r w:rsidRPr="002D1D49">
        <w:rPr>
          <w:rFonts w:ascii="Times New Roman" w:eastAsia="Times New Roman" w:hAnsi="Times New Roman" w:cs="Times New Roman"/>
          <w:lang w:eastAsia="ru-RU"/>
        </w:rPr>
        <w:t xml:space="preserve">) конструкции, оборудование, автотранспорт, строительные материалы, иные ТМЦ, хранящиеся на территории вне помещений, сдаются под охрану материально-ответственными лицами, о чем делается запись в журнале «приема-сдачи помещений под охрану», где указывается название и количество. Большое количество ТМЦ хранящихся на открытых площадках объекта, закрепленных за одним материально-ответственным лицом, могут сдаваться им или его </w:t>
      </w:r>
      <w:proofErr w:type="gramStart"/>
      <w:r w:rsidRPr="002D1D49">
        <w:rPr>
          <w:rFonts w:ascii="Times New Roman" w:eastAsia="Times New Roman" w:hAnsi="Times New Roman" w:cs="Times New Roman"/>
          <w:lang w:eastAsia="ru-RU"/>
        </w:rPr>
        <w:t>руководителем  под</w:t>
      </w:r>
      <w:proofErr w:type="gramEnd"/>
      <w:r w:rsidRPr="002D1D49">
        <w:rPr>
          <w:rFonts w:ascii="Times New Roman" w:eastAsia="Times New Roman" w:hAnsi="Times New Roman" w:cs="Times New Roman"/>
          <w:lang w:eastAsia="ru-RU"/>
        </w:rPr>
        <w:t xml:space="preserve"> охрану, по дополнительно  составленной ими описи, о чем также делается запись в соответствующем журнале;</w:t>
      </w:r>
    </w:p>
    <w:p w:rsidR="002D1D49" w:rsidRPr="002D1D49" w:rsidRDefault="002D1D49" w:rsidP="002D1D49">
      <w:pPr>
        <w:tabs>
          <w:tab w:val="left" w:pos="993"/>
        </w:tabs>
        <w:spacing w:before="120" w:after="12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в)  подпись</w:t>
      </w:r>
      <w:proofErr w:type="gramEnd"/>
      <w:r w:rsidRPr="002D1D49">
        <w:rPr>
          <w:rFonts w:ascii="Times New Roman" w:eastAsia="Times New Roman" w:hAnsi="Times New Roman" w:cs="Times New Roman"/>
          <w:lang w:eastAsia="ru-RU"/>
        </w:rPr>
        <w:t xml:space="preserve"> сотрудника Исполнителя в журнале о приеме сданных под охрану помещений и ТМЦ хранящихся вне помещений, свидетельствует о соблюдении  Заказчиком требований п. 2.2 «б» и 2.9.«а» и «б» настоящего контракта.</w:t>
      </w:r>
    </w:p>
    <w:p w:rsidR="002D1D49" w:rsidRPr="002D1D49" w:rsidRDefault="002D1D49" w:rsidP="002D1D49">
      <w:pPr>
        <w:numPr>
          <w:ilvl w:val="0"/>
          <w:numId w:val="1"/>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Цена Контракта</w:t>
      </w:r>
    </w:p>
    <w:p w:rsidR="002D1D49" w:rsidRPr="002D1D49" w:rsidRDefault="002D1D49" w:rsidP="002D1D49">
      <w:pPr>
        <w:numPr>
          <w:ilvl w:val="1"/>
          <w:numId w:val="1"/>
        </w:numPr>
        <w:tabs>
          <w:tab w:val="num" w:pos="567"/>
          <w:tab w:val="left" w:pos="993"/>
        </w:tabs>
        <w:spacing w:before="120" w:after="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Общая стоимость услуг по настоящему Контракту </w:t>
      </w:r>
      <w:r w:rsidRPr="00871ECE">
        <w:rPr>
          <w:rFonts w:ascii="Times New Roman" w:eastAsia="Times New Roman" w:hAnsi="Times New Roman" w:cs="Times New Roman"/>
          <w:lang w:eastAsia="ru-RU"/>
        </w:rPr>
        <w:t>составляет</w:t>
      </w:r>
      <w:r w:rsidRPr="00871ECE">
        <w:rPr>
          <w:rFonts w:ascii="Times New Roman" w:eastAsia="Cambria" w:hAnsi="Times New Roman" w:cs="Times New Roman"/>
          <w:bCs/>
        </w:rPr>
        <w:t xml:space="preserve"> </w:t>
      </w:r>
      <w:r w:rsidR="00592296">
        <w:rPr>
          <w:rFonts w:ascii="Times New Roman" w:eastAsia="Cambria" w:hAnsi="Times New Roman" w:cs="Times New Roman"/>
          <w:bCs/>
        </w:rPr>
        <w:t>____________</w:t>
      </w:r>
      <w:r w:rsidR="00E16563" w:rsidRPr="00871ECE">
        <w:rPr>
          <w:rFonts w:ascii="Times New Roman" w:eastAsia="Cambria" w:hAnsi="Times New Roman" w:cs="Times New Roman"/>
          <w:bCs/>
        </w:rPr>
        <w:t xml:space="preserve"> </w:t>
      </w:r>
      <w:r w:rsidRPr="00871ECE">
        <w:rPr>
          <w:rFonts w:ascii="Times New Roman" w:eastAsia="Cambria" w:hAnsi="Times New Roman" w:cs="Times New Roman"/>
          <w:bCs/>
        </w:rPr>
        <w:t>(</w:t>
      </w:r>
      <w:r w:rsidR="00592296">
        <w:rPr>
          <w:rFonts w:ascii="Times New Roman" w:eastAsia="Cambria" w:hAnsi="Times New Roman" w:cs="Times New Roman"/>
          <w:bCs/>
        </w:rPr>
        <w:t>_________________________</w:t>
      </w:r>
      <w:r w:rsidR="00F22922">
        <w:rPr>
          <w:rFonts w:ascii="Times New Roman" w:eastAsia="Cambria" w:hAnsi="Times New Roman" w:cs="Times New Roman"/>
          <w:bCs/>
        </w:rPr>
        <w:t>)</w:t>
      </w:r>
      <w:r w:rsidR="00FE0EDD">
        <w:rPr>
          <w:rFonts w:ascii="Times New Roman" w:eastAsia="Cambria" w:hAnsi="Times New Roman" w:cs="Times New Roman"/>
          <w:bCs/>
        </w:rPr>
        <w:t xml:space="preserve"> рубл</w:t>
      </w:r>
      <w:r w:rsidR="0002053C">
        <w:rPr>
          <w:rFonts w:ascii="Times New Roman" w:eastAsia="Cambria" w:hAnsi="Times New Roman" w:cs="Times New Roman"/>
          <w:bCs/>
        </w:rPr>
        <w:t>ей</w:t>
      </w:r>
      <w:r w:rsidR="00050092">
        <w:rPr>
          <w:rFonts w:ascii="Times New Roman" w:eastAsia="Cambria" w:hAnsi="Times New Roman" w:cs="Times New Roman"/>
          <w:bCs/>
        </w:rPr>
        <w:t xml:space="preserve"> </w:t>
      </w:r>
      <w:r w:rsidR="00592296">
        <w:rPr>
          <w:rFonts w:ascii="Times New Roman" w:eastAsia="Cambria" w:hAnsi="Times New Roman" w:cs="Times New Roman"/>
          <w:bCs/>
        </w:rPr>
        <w:t>_______</w:t>
      </w:r>
      <w:r w:rsidR="00050092">
        <w:rPr>
          <w:rFonts w:ascii="Times New Roman" w:eastAsia="Cambria" w:hAnsi="Times New Roman" w:cs="Times New Roman"/>
          <w:bCs/>
        </w:rPr>
        <w:t xml:space="preserve"> копейки</w:t>
      </w:r>
      <w:r w:rsidR="00F22922">
        <w:rPr>
          <w:rFonts w:ascii="Times New Roman" w:eastAsia="Cambria" w:hAnsi="Times New Roman" w:cs="Times New Roman"/>
          <w:bCs/>
        </w:rPr>
        <w:t>,</w:t>
      </w:r>
      <w:r w:rsidR="00F22922" w:rsidRPr="00F22922">
        <w:rPr>
          <w:rFonts w:ascii="Times New Roman" w:hAnsi="Times New Roman"/>
          <w:bCs/>
        </w:rPr>
        <w:t xml:space="preserve"> </w:t>
      </w:r>
      <w:r w:rsidR="00F22922" w:rsidRPr="00F22922">
        <w:rPr>
          <w:rFonts w:ascii="Times New Roman" w:eastAsia="Cambria" w:hAnsi="Times New Roman" w:cs="Times New Roman"/>
          <w:bCs/>
        </w:rPr>
        <w:t>НДС (</w:t>
      </w:r>
      <w:r w:rsidR="00592296">
        <w:rPr>
          <w:rFonts w:ascii="Times New Roman" w:eastAsia="Cambria" w:hAnsi="Times New Roman" w:cs="Times New Roman"/>
          <w:bCs/>
        </w:rPr>
        <w:t>_____________</w:t>
      </w:r>
      <w:r w:rsidR="00F22922" w:rsidRPr="00F22922">
        <w:rPr>
          <w:rFonts w:ascii="Times New Roman" w:eastAsia="Cambria" w:hAnsi="Times New Roman" w:cs="Times New Roman"/>
          <w:bCs/>
        </w:rPr>
        <w:t>)</w:t>
      </w:r>
      <w:r w:rsidR="00F22922">
        <w:rPr>
          <w:rFonts w:ascii="Times New Roman" w:eastAsia="Cambria" w:hAnsi="Times New Roman" w:cs="Times New Roman"/>
          <w:bCs/>
        </w:rPr>
        <w:t>,</w:t>
      </w:r>
      <w:r w:rsidRPr="002D1D49">
        <w:rPr>
          <w:rFonts w:ascii="Times New Roman" w:eastAsia="Cambria" w:hAnsi="Times New Roman" w:cs="Times New Roman"/>
          <w:bCs/>
        </w:rPr>
        <w:t xml:space="preserve"> </w:t>
      </w:r>
      <w:r w:rsidRPr="002D1D49">
        <w:rPr>
          <w:rFonts w:ascii="Times New Roman" w:eastAsia="Cambria" w:hAnsi="Times New Roman" w:cs="Times New Roman"/>
        </w:rPr>
        <w:t>и определяется объемом и стоимостью фактически оказанных услуг</w:t>
      </w:r>
      <w:r w:rsidRPr="002D1D49">
        <w:rPr>
          <w:rFonts w:ascii="Times New Roman" w:eastAsia="Cambria" w:hAnsi="Times New Roman" w:cs="Times New Roman"/>
          <w:lang w:eastAsia="ar-SA"/>
        </w:rPr>
        <w:t>.</w:t>
      </w:r>
      <w:r w:rsidRPr="002D1D49">
        <w:rPr>
          <w:rFonts w:ascii="Times New Roman" w:eastAsia="Cambria" w:hAnsi="Times New Roman" w:cs="Times New Roman"/>
        </w:rPr>
        <w:t xml:space="preserve"> Стоимость услуг по контракту включает все расходы, связанные с исполнением обязательств по контракту.</w:t>
      </w:r>
    </w:p>
    <w:p w:rsidR="002D1D49" w:rsidRPr="002D1D49" w:rsidRDefault="002D1D49" w:rsidP="002D1D49">
      <w:pPr>
        <w:tabs>
          <w:tab w:val="left" w:pos="993"/>
        </w:tabs>
        <w:spacing w:before="120" w:after="120" w:line="240" w:lineRule="auto"/>
        <w:ind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3.2. Услуги по настоящему контракту финансируются из средств бюджетных учреждений.</w:t>
      </w:r>
    </w:p>
    <w:p w:rsidR="002D1D49" w:rsidRPr="002D1D49" w:rsidRDefault="002D1D49" w:rsidP="002D1D49">
      <w:pPr>
        <w:spacing w:before="120" w:after="120" w:line="240" w:lineRule="auto"/>
        <w:ind w:firstLine="567"/>
        <w:contextualSpacing/>
        <w:jc w:val="center"/>
        <w:rPr>
          <w:rFonts w:ascii="Times New Roman" w:eastAsia="Cambria" w:hAnsi="Times New Roman" w:cs="Times New Roman"/>
          <w:b/>
        </w:rPr>
      </w:pPr>
      <w:r w:rsidRPr="002D1D49">
        <w:rPr>
          <w:rFonts w:ascii="Times New Roman" w:eastAsia="Cambria" w:hAnsi="Times New Roman" w:cs="Times New Roman"/>
          <w:b/>
        </w:rPr>
        <w:t>4.Порядок и условия расчетов и платежей</w:t>
      </w:r>
    </w:p>
    <w:p w:rsidR="002D1D49" w:rsidRP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Платежи по настоящему Контракту </w:t>
      </w:r>
      <w:proofErr w:type="gramStart"/>
      <w:r w:rsidRPr="002D1D49">
        <w:rPr>
          <w:rFonts w:ascii="Times New Roman" w:eastAsia="Times New Roman" w:hAnsi="Times New Roman" w:cs="Times New Roman"/>
          <w:lang w:eastAsia="ru-RU"/>
        </w:rPr>
        <w:t>осуществляются  Заказчиком</w:t>
      </w:r>
      <w:proofErr w:type="gramEnd"/>
      <w:r w:rsidRPr="002D1D49">
        <w:rPr>
          <w:rFonts w:ascii="Times New Roman" w:eastAsia="Times New Roman" w:hAnsi="Times New Roman" w:cs="Times New Roman"/>
          <w:lang w:eastAsia="ru-RU"/>
        </w:rPr>
        <w:t xml:space="preserve"> по факту оказания услуг в безналичном порядке путем перечисления денежных средств на расчетный счет Исполнителя.</w:t>
      </w:r>
    </w:p>
    <w:p w:rsidR="002D1D49" w:rsidRP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Стоимость услуг по настоящему контракту ежемесячно (за отчетный период) определяется «Исполнителем», согласно расчету фактической выработки часов в месяц.</w:t>
      </w:r>
    </w:p>
    <w:p w:rsidR="002D1D49" w:rsidRP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«Заказчик» оплачивает оказанные услуги перечислением денежных средств на расчетный счет «Исполнителя» в течении 5-ти банковских дней с момента подачи и подписания «Заказчиком» акта оказанных услуг, счета и счет-фактуры на оплату.</w:t>
      </w:r>
    </w:p>
    <w:p w:rsidR="002D1D49" w:rsidRP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Все риски, связанные с изменение рыночных цен в период выполнения настоящего государственного контракта, несет Исполнитель.</w:t>
      </w:r>
    </w:p>
    <w:p w:rsid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Датой оплаты считается дата списания денежных средств с расчетного счета Заказчика.</w:t>
      </w:r>
    </w:p>
    <w:p w:rsidR="00DF5917" w:rsidRPr="002D1D49" w:rsidRDefault="00DF5917" w:rsidP="00DF5917">
      <w:pPr>
        <w:tabs>
          <w:tab w:val="left" w:pos="993"/>
        </w:tabs>
        <w:spacing w:before="120" w:after="120" w:line="240" w:lineRule="auto"/>
        <w:ind w:left="567"/>
        <w:contextualSpacing/>
        <w:jc w:val="both"/>
        <w:rPr>
          <w:rFonts w:ascii="Times New Roman" w:eastAsia="Times New Roman" w:hAnsi="Times New Roman" w:cs="Times New Roman"/>
          <w:lang w:eastAsia="ru-RU"/>
        </w:rPr>
      </w:pPr>
    </w:p>
    <w:p w:rsidR="002D1D49" w:rsidRPr="002D1D49" w:rsidRDefault="002D1D49" w:rsidP="002D1D4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Сроки оказания услуг</w:t>
      </w:r>
    </w:p>
    <w:p w:rsidR="002D1D49" w:rsidRDefault="002D1D49" w:rsidP="00F22922">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Настоящий </w:t>
      </w:r>
      <w:proofErr w:type="gramStart"/>
      <w:r w:rsidRPr="002D1D49">
        <w:rPr>
          <w:rFonts w:ascii="Times New Roman" w:eastAsia="Times New Roman" w:hAnsi="Times New Roman" w:cs="Times New Roman"/>
          <w:lang w:eastAsia="ru-RU"/>
        </w:rPr>
        <w:t>контракт  заключае</w:t>
      </w:r>
      <w:r w:rsidR="00FE0EDD">
        <w:rPr>
          <w:rFonts w:ascii="Times New Roman" w:eastAsia="Times New Roman" w:hAnsi="Times New Roman" w:cs="Times New Roman"/>
          <w:lang w:eastAsia="ru-RU"/>
        </w:rPr>
        <w:t>тся</w:t>
      </w:r>
      <w:proofErr w:type="gramEnd"/>
      <w:r w:rsidR="00FE0EDD">
        <w:rPr>
          <w:rFonts w:ascii="Times New Roman" w:eastAsia="Times New Roman" w:hAnsi="Times New Roman" w:cs="Times New Roman"/>
          <w:lang w:eastAsia="ru-RU"/>
        </w:rPr>
        <w:t xml:space="preserve"> на срок </w:t>
      </w:r>
      <w:r w:rsidR="00E20108">
        <w:rPr>
          <w:rFonts w:ascii="Times New Roman" w:eastAsia="Times New Roman" w:hAnsi="Times New Roman" w:cs="Times New Roman"/>
          <w:lang w:val="en-US" w:eastAsia="ru-RU"/>
        </w:rPr>
        <w:t>c</w:t>
      </w:r>
      <w:r w:rsidR="00FE0EDD" w:rsidRPr="003E28EE">
        <w:rPr>
          <w:rFonts w:ascii="Times New Roman" w:eastAsia="Times New Roman" w:hAnsi="Times New Roman" w:cs="Times New Roman"/>
          <w:lang w:eastAsia="ru-RU"/>
        </w:rPr>
        <w:t xml:space="preserve">  </w:t>
      </w:r>
      <w:r w:rsidR="004A6CC4">
        <w:rPr>
          <w:rFonts w:ascii="Times New Roman" w:eastAsia="Times New Roman" w:hAnsi="Times New Roman" w:cs="Times New Roman"/>
          <w:lang w:eastAsia="ru-RU"/>
        </w:rPr>
        <w:t>2</w:t>
      </w:r>
      <w:r w:rsidR="00E20108">
        <w:rPr>
          <w:rFonts w:ascii="Times New Roman" w:eastAsia="Times New Roman" w:hAnsi="Times New Roman" w:cs="Times New Roman"/>
          <w:lang w:eastAsia="ru-RU"/>
        </w:rPr>
        <w:t>8</w:t>
      </w:r>
      <w:r w:rsidR="00FE0EDD" w:rsidRPr="003E28EE">
        <w:rPr>
          <w:rFonts w:ascii="Times New Roman" w:eastAsia="Times New Roman" w:hAnsi="Times New Roman" w:cs="Times New Roman"/>
          <w:lang w:eastAsia="ru-RU"/>
        </w:rPr>
        <w:t xml:space="preserve">  </w:t>
      </w:r>
      <w:r w:rsidR="0002053C">
        <w:rPr>
          <w:rFonts w:ascii="Times New Roman" w:eastAsia="Times New Roman" w:hAnsi="Times New Roman" w:cs="Times New Roman"/>
          <w:lang w:eastAsia="ru-RU"/>
        </w:rPr>
        <w:t>ию</w:t>
      </w:r>
      <w:r w:rsidR="004A6CC4">
        <w:rPr>
          <w:rFonts w:ascii="Times New Roman" w:eastAsia="Times New Roman" w:hAnsi="Times New Roman" w:cs="Times New Roman"/>
          <w:lang w:eastAsia="ru-RU"/>
        </w:rPr>
        <w:t>н</w:t>
      </w:r>
      <w:r w:rsidR="0002053C">
        <w:rPr>
          <w:rFonts w:ascii="Times New Roman" w:eastAsia="Times New Roman" w:hAnsi="Times New Roman" w:cs="Times New Roman"/>
          <w:lang w:eastAsia="ru-RU"/>
        </w:rPr>
        <w:t>я</w:t>
      </w:r>
      <w:r w:rsidR="00050092">
        <w:rPr>
          <w:rFonts w:ascii="Times New Roman" w:eastAsia="Times New Roman" w:hAnsi="Times New Roman" w:cs="Times New Roman"/>
          <w:lang w:eastAsia="ru-RU"/>
        </w:rPr>
        <w:t xml:space="preserve"> </w:t>
      </w:r>
      <w:r w:rsidR="00FE0EDD" w:rsidRPr="003E28EE">
        <w:rPr>
          <w:rFonts w:ascii="Times New Roman" w:eastAsia="Times New Roman" w:hAnsi="Times New Roman" w:cs="Times New Roman"/>
          <w:lang w:eastAsia="ru-RU"/>
        </w:rPr>
        <w:t xml:space="preserve"> 20</w:t>
      </w:r>
      <w:r w:rsidR="00A6203D" w:rsidRPr="003E28EE">
        <w:rPr>
          <w:rFonts w:ascii="Times New Roman" w:eastAsia="Times New Roman" w:hAnsi="Times New Roman" w:cs="Times New Roman"/>
          <w:lang w:eastAsia="ru-RU"/>
        </w:rPr>
        <w:t>2</w:t>
      </w:r>
      <w:r w:rsidR="00592296">
        <w:rPr>
          <w:rFonts w:ascii="Times New Roman" w:eastAsia="Times New Roman" w:hAnsi="Times New Roman" w:cs="Times New Roman"/>
          <w:lang w:eastAsia="ru-RU"/>
        </w:rPr>
        <w:t>6</w:t>
      </w:r>
      <w:r w:rsidR="0002053C">
        <w:rPr>
          <w:rFonts w:ascii="Times New Roman" w:eastAsia="Times New Roman" w:hAnsi="Times New Roman" w:cs="Times New Roman"/>
          <w:lang w:eastAsia="ru-RU"/>
        </w:rPr>
        <w:t xml:space="preserve"> </w:t>
      </w:r>
      <w:r w:rsidR="00503259" w:rsidRPr="003E28EE">
        <w:rPr>
          <w:rFonts w:ascii="Times New Roman" w:eastAsia="Times New Roman" w:hAnsi="Times New Roman" w:cs="Times New Roman"/>
          <w:lang w:eastAsia="ru-RU"/>
        </w:rPr>
        <w:t xml:space="preserve"> года</w:t>
      </w:r>
      <w:r w:rsidR="003E28EE" w:rsidRPr="003E28EE">
        <w:rPr>
          <w:rFonts w:ascii="Times New Roman" w:eastAsia="Times New Roman" w:hAnsi="Times New Roman" w:cs="Times New Roman"/>
          <w:lang w:eastAsia="ru-RU"/>
        </w:rPr>
        <w:t xml:space="preserve"> </w:t>
      </w:r>
      <w:r w:rsidR="00E20108">
        <w:rPr>
          <w:rFonts w:ascii="Times New Roman" w:eastAsia="Times New Roman" w:hAnsi="Times New Roman" w:cs="Times New Roman"/>
          <w:lang w:eastAsia="ru-RU"/>
        </w:rPr>
        <w:t xml:space="preserve">по 31 декабря 2026 года </w:t>
      </w:r>
      <w:r w:rsidR="003E28EE" w:rsidRPr="003E28EE">
        <w:rPr>
          <w:rFonts w:ascii="Times New Roman" w:eastAsia="Times New Roman" w:hAnsi="Times New Roman" w:cs="Times New Roman"/>
          <w:lang w:eastAsia="ru-RU"/>
        </w:rPr>
        <w:t>включительно</w:t>
      </w:r>
      <w:r w:rsidR="00DF5917">
        <w:rPr>
          <w:rFonts w:ascii="Times New Roman" w:eastAsia="Times New Roman" w:hAnsi="Times New Roman" w:cs="Times New Roman"/>
          <w:lang w:eastAsia="ru-RU"/>
        </w:rPr>
        <w:t xml:space="preserve"> и</w:t>
      </w:r>
      <w:r w:rsidRPr="003E28EE">
        <w:rPr>
          <w:rFonts w:ascii="Times New Roman" w:eastAsia="Times New Roman" w:hAnsi="Times New Roman" w:cs="Times New Roman"/>
          <w:lang w:eastAsia="ru-RU"/>
        </w:rPr>
        <w:t xml:space="preserve"> вступ</w:t>
      </w:r>
      <w:r w:rsidR="00FE0EDD" w:rsidRPr="003E28EE">
        <w:rPr>
          <w:rFonts w:ascii="Times New Roman" w:eastAsia="Times New Roman" w:hAnsi="Times New Roman" w:cs="Times New Roman"/>
          <w:lang w:eastAsia="ru-RU"/>
        </w:rPr>
        <w:t xml:space="preserve">ает в </w:t>
      </w:r>
      <w:r w:rsidR="005D318C" w:rsidRPr="003E28EE">
        <w:rPr>
          <w:rFonts w:ascii="Times New Roman" w:eastAsia="Times New Roman" w:hAnsi="Times New Roman" w:cs="Times New Roman"/>
          <w:lang w:eastAsia="ru-RU"/>
        </w:rPr>
        <w:t>силу</w:t>
      </w:r>
      <w:r w:rsidR="00FE0EDD" w:rsidRPr="003E28EE">
        <w:rPr>
          <w:rFonts w:ascii="Times New Roman" w:eastAsia="Times New Roman" w:hAnsi="Times New Roman" w:cs="Times New Roman"/>
          <w:lang w:eastAsia="ru-RU"/>
        </w:rPr>
        <w:t xml:space="preserve"> с </w:t>
      </w:r>
      <w:r w:rsidR="00503259" w:rsidRPr="003E28EE">
        <w:rPr>
          <w:rFonts w:ascii="Times New Roman" w:eastAsia="Times New Roman" w:hAnsi="Times New Roman" w:cs="Times New Roman"/>
          <w:lang w:eastAsia="ru-RU"/>
        </w:rPr>
        <w:t>момента подписания сторонами</w:t>
      </w:r>
      <w:r w:rsidRPr="002D1D49">
        <w:rPr>
          <w:rFonts w:ascii="Times New Roman" w:eastAsia="Times New Roman" w:hAnsi="Times New Roman" w:cs="Times New Roman"/>
          <w:lang w:eastAsia="ru-RU"/>
        </w:rPr>
        <w:t>.</w:t>
      </w:r>
    </w:p>
    <w:p w:rsidR="00DF5917" w:rsidRPr="002D1D49" w:rsidRDefault="00DF5917" w:rsidP="00DF5917">
      <w:pPr>
        <w:tabs>
          <w:tab w:val="left" w:pos="993"/>
        </w:tabs>
        <w:spacing w:before="120" w:after="120" w:line="240" w:lineRule="auto"/>
        <w:ind w:left="567"/>
        <w:contextualSpacing/>
        <w:jc w:val="both"/>
        <w:rPr>
          <w:rFonts w:ascii="Times New Roman" w:eastAsia="Times New Roman" w:hAnsi="Times New Roman" w:cs="Times New Roman"/>
          <w:lang w:eastAsia="ru-RU"/>
        </w:rPr>
      </w:pP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Права и обязанности Заказчика</w:t>
      </w:r>
    </w:p>
    <w:p w:rsidR="002D1D49" w:rsidRPr="002D1D49" w:rsidRDefault="002D1D49" w:rsidP="00F22922">
      <w:pPr>
        <w:tabs>
          <w:tab w:val="left" w:pos="567"/>
          <w:tab w:val="left" w:pos="720"/>
          <w:tab w:val="left" w:pos="993"/>
        </w:tabs>
        <w:spacing w:before="120" w:after="120" w:line="240" w:lineRule="auto"/>
        <w:ind w:firstLine="567"/>
        <w:contextualSpacing/>
        <w:jc w:val="both"/>
        <w:rPr>
          <w:rFonts w:ascii="Times New Roman" w:eastAsia="Times New Roman" w:hAnsi="Times New Roman" w:cs="Times New Roman"/>
          <w:b/>
          <w:lang w:eastAsia="ru-RU"/>
        </w:rPr>
      </w:pPr>
      <w:r w:rsidRPr="002D1D49">
        <w:rPr>
          <w:rFonts w:ascii="Times New Roman" w:eastAsia="Times New Roman" w:hAnsi="Times New Roman" w:cs="Times New Roman"/>
          <w:b/>
          <w:lang w:eastAsia="ru-RU"/>
        </w:rPr>
        <w:t>Обязанности «Заказчика».</w:t>
      </w:r>
    </w:p>
    <w:p w:rsidR="002D1D49" w:rsidRPr="002D1D49" w:rsidRDefault="002D1D49" w:rsidP="00F22922">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Обеспечить «Исполнителю» возможность доступа на объект в целях выполнения его </w:t>
      </w:r>
      <w:proofErr w:type="gramStart"/>
      <w:r w:rsidRPr="002D1D49">
        <w:rPr>
          <w:rFonts w:ascii="Times New Roman" w:eastAsia="Times New Roman" w:hAnsi="Times New Roman" w:cs="Times New Roman"/>
          <w:lang w:eastAsia="ru-RU"/>
        </w:rPr>
        <w:t>обязательств</w:t>
      </w:r>
      <w:proofErr w:type="gramEnd"/>
      <w:r w:rsidRPr="002D1D49">
        <w:rPr>
          <w:rFonts w:ascii="Times New Roman" w:eastAsia="Times New Roman" w:hAnsi="Times New Roman" w:cs="Times New Roman"/>
          <w:lang w:eastAsia="ru-RU"/>
        </w:rPr>
        <w:t xml:space="preserve">, взятых на себя в соответствии с настоящим контрактом. </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Осуществлять мероприятия по технической </w:t>
      </w:r>
      <w:proofErr w:type="spellStart"/>
      <w:r w:rsidRPr="002D1D49">
        <w:rPr>
          <w:rFonts w:ascii="Times New Roman" w:eastAsia="Times New Roman" w:hAnsi="Times New Roman" w:cs="Times New Roman"/>
          <w:lang w:eastAsia="ru-RU"/>
        </w:rPr>
        <w:t>укрепленности</w:t>
      </w:r>
      <w:proofErr w:type="spellEnd"/>
      <w:r w:rsidRPr="002D1D49">
        <w:rPr>
          <w:rFonts w:ascii="Times New Roman" w:eastAsia="Times New Roman" w:hAnsi="Times New Roman" w:cs="Times New Roman"/>
          <w:lang w:eastAsia="ru-RU"/>
        </w:rPr>
        <w:t xml:space="preserve"> объектов и устранению недостатков, создавать необходимые условия для обеспечения сохранности товарно-материальных ценностей.</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Перед сдачей объектов под охрану проверять, чтобы в охраняемых помещениях не остались: посторонние лица, включенные электроприборы и другие источники огня.</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Закрывать на замки и пломбировать (опечатывать) наружные двери охраняемых объектов, в случае если они оборудованы средствами для опломбирования. </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Обеспечить охрану телефонной связью в местах нахождения постов. Принимать меры к своевременному ремонту телефонной связи и сетей электропитания, к которым подключена сигнализация.</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 случае обнаружения неисправности охранной или охранно-</w:t>
      </w:r>
      <w:proofErr w:type="gramStart"/>
      <w:r w:rsidRPr="002D1D49">
        <w:rPr>
          <w:rFonts w:ascii="Times New Roman" w:eastAsia="Times New Roman" w:hAnsi="Times New Roman" w:cs="Times New Roman"/>
          <w:lang w:eastAsia="ru-RU"/>
        </w:rPr>
        <w:t>пожарной  сигнализации</w:t>
      </w:r>
      <w:proofErr w:type="gramEnd"/>
      <w:r w:rsidRPr="002D1D49">
        <w:rPr>
          <w:rFonts w:ascii="Times New Roman" w:eastAsia="Times New Roman" w:hAnsi="Times New Roman" w:cs="Times New Roman"/>
          <w:lang w:eastAsia="ru-RU"/>
        </w:rPr>
        <w:t xml:space="preserve"> немедленно уведомить об этом Исполнителя.</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lastRenderedPageBreak/>
        <w:t>За 10 дней уведомлять охрану об изменении режима работы Исполнителя и проведении мероприятий, связанных с изменением характера охраны или дислокации постов.</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Обеспечить пожарную безопасность на объектах, проводить профилактические </w:t>
      </w:r>
      <w:proofErr w:type="gramStart"/>
      <w:r w:rsidRPr="002D1D49">
        <w:rPr>
          <w:rFonts w:ascii="Times New Roman" w:eastAsia="Times New Roman" w:hAnsi="Times New Roman" w:cs="Times New Roman"/>
          <w:lang w:eastAsia="ru-RU"/>
        </w:rPr>
        <w:t>мероприятия  в</w:t>
      </w:r>
      <w:proofErr w:type="gramEnd"/>
      <w:r w:rsidRPr="002D1D49">
        <w:rPr>
          <w:rFonts w:ascii="Times New Roman" w:eastAsia="Times New Roman" w:hAnsi="Times New Roman" w:cs="Times New Roman"/>
          <w:lang w:eastAsia="ru-RU"/>
        </w:rPr>
        <w:t xml:space="preserve"> соответствии с требования ГПН.</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Обеспечить  Исполнителя</w:t>
      </w:r>
      <w:proofErr w:type="gramEnd"/>
      <w:r w:rsidRPr="002D1D49">
        <w:rPr>
          <w:rFonts w:ascii="Times New Roman" w:eastAsia="Times New Roman" w:hAnsi="Times New Roman" w:cs="Times New Roman"/>
          <w:lang w:eastAsia="ru-RU"/>
        </w:rPr>
        <w:t xml:space="preserve">  средствами  разогрева  пищи,  канцелярскими принадлежностями,  в  согласованных  сторонами  объемах.</w:t>
      </w:r>
    </w:p>
    <w:p w:rsidR="002D1D49" w:rsidRPr="002D1D49" w:rsidRDefault="002D1D49" w:rsidP="00F22922">
      <w:pPr>
        <w:numPr>
          <w:ilvl w:val="1"/>
          <w:numId w:val="6"/>
        </w:numPr>
        <w:tabs>
          <w:tab w:val="left" w:pos="567"/>
          <w:tab w:val="left" w:pos="720"/>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Ставить в известность Исполнителя обо всех недостатках и нарушениях, допущенных личным составом Исполнителя, для принятия необходимых мер.</w:t>
      </w:r>
    </w:p>
    <w:p w:rsidR="002D1D49" w:rsidRPr="002D1D49" w:rsidRDefault="002D1D49" w:rsidP="00F22922">
      <w:pPr>
        <w:numPr>
          <w:ilvl w:val="1"/>
          <w:numId w:val="6"/>
        </w:numPr>
        <w:tabs>
          <w:tab w:val="left" w:pos="567"/>
          <w:tab w:val="left" w:pos="720"/>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Предоставить Исполнителю список телефонов сотрудников Заказчика, с которыми Исполнитель может связаться внештатных ситуациях.</w:t>
      </w:r>
    </w:p>
    <w:p w:rsidR="002D1D49" w:rsidRPr="002D1D49" w:rsidRDefault="002D1D49" w:rsidP="00F22922">
      <w:pPr>
        <w:numPr>
          <w:ilvl w:val="1"/>
          <w:numId w:val="6"/>
        </w:numPr>
        <w:tabs>
          <w:tab w:val="left" w:pos="567"/>
          <w:tab w:val="left" w:pos="720"/>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 случае срабатывания сигнализации в период охраны уполномоченный представитель Исполнителя обязан выехать в любое время суток на объект для осмотра помещений.</w:t>
      </w:r>
    </w:p>
    <w:p w:rsidR="002D1D49" w:rsidRPr="002D1D49" w:rsidRDefault="002D1D49" w:rsidP="00F22922">
      <w:pPr>
        <w:numPr>
          <w:ilvl w:val="1"/>
          <w:numId w:val="6"/>
        </w:numPr>
        <w:tabs>
          <w:tab w:val="left" w:pos="567"/>
          <w:tab w:val="left" w:pos="720"/>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Выполнить в полном объеме все свои обязательства, предусмотренные настоящим Контрактом.</w:t>
      </w:r>
    </w:p>
    <w:p w:rsidR="002D1D49" w:rsidRPr="002D1D49" w:rsidRDefault="002D1D49" w:rsidP="00F22922">
      <w:pPr>
        <w:tabs>
          <w:tab w:val="left" w:pos="567"/>
          <w:tab w:val="left" w:pos="720"/>
          <w:tab w:val="left" w:pos="993"/>
        </w:tabs>
        <w:spacing w:before="120" w:after="120" w:line="240" w:lineRule="auto"/>
        <w:ind w:firstLine="567"/>
        <w:contextualSpacing/>
        <w:jc w:val="both"/>
        <w:rPr>
          <w:rFonts w:ascii="Times New Roman" w:eastAsia="Times New Roman" w:hAnsi="Times New Roman" w:cs="Times New Roman"/>
          <w:b/>
          <w:lang w:eastAsia="ru-RU"/>
        </w:rPr>
      </w:pPr>
      <w:r w:rsidRPr="002D1D49">
        <w:rPr>
          <w:rFonts w:ascii="Times New Roman" w:eastAsia="Times New Roman" w:hAnsi="Times New Roman" w:cs="Times New Roman"/>
          <w:b/>
          <w:lang w:eastAsia="ru-RU"/>
        </w:rPr>
        <w:tab/>
      </w:r>
      <w:r w:rsidRPr="002D1D49">
        <w:rPr>
          <w:rFonts w:ascii="Times New Roman" w:eastAsia="Times New Roman" w:hAnsi="Times New Roman" w:cs="Times New Roman"/>
          <w:b/>
          <w:lang w:eastAsia="ru-RU"/>
        </w:rPr>
        <w:tab/>
        <w:t>Права «Заказчика».</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Изменять режим охраны, письменно уведомив «Исполнителя» за 10 дней.</w:t>
      </w: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Права и обязанности Исполнителя</w:t>
      </w:r>
    </w:p>
    <w:p w:rsidR="002D1D49" w:rsidRPr="002D1D49" w:rsidRDefault="002D1D49" w:rsidP="00F22922">
      <w:pPr>
        <w:tabs>
          <w:tab w:val="left" w:pos="1134"/>
        </w:tabs>
        <w:spacing w:before="120" w:after="120" w:line="240" w:lineRule="auto"/>
        <w:ind w:firstLine="567"/>
        <w:contextualSpacing/>
        <w:jc w:val="both"/>
        <w:rPr>
          <w:rFonts w:ascii="Times New Roman" w:eastAsia="Times New Roman" w:hAnsi="Times New Roman" w:cs="Times New Roman"/>
          <w:b/>
          <w:lang w:eastAsia="ru-RU"/>
        </w:rPr>
      </w:pPr>
      <w:r w:rsidRPr="002D1D49">
        <w:rPr>
          <w:rFonts w:ascii="Times New Roman" w:eastAsia="Times New Roman" w:hAnsi="Times New Roman" w:cs="Times New Roman"/>
          <w:b/>
          <w:lang w:eastAsia="ru-RU"/>
        </w:rPr>
        <w:tab/>
        <w:t>Обязанности «Исполнителя».</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Организовать и обеспечить охрану товарно-материальных ценностей «Объекта», принятых под охрану, и не допускать посторонних лиц на охраняемый объект.</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Обеспечить на объектах, принятых под охрану, общественный порядок.</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Обеспечить порядок в местах дислокации постов, бережное отношение к используемому оборудованию и приборам.</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Осуществлять круглосуточный контроль за дежурными сменами и обеспечить своевременную замену охранников в экстренных случаях (неготовность выполнять задачи по причине, заболевания, необходимости безотлагательного решения внезапно возникших семейных проблем, нахождения на рабочем месте в состоянии алкогольного, наркотического, токсического опьянения и др.).</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Проводить со своими сотрудниками инструктажи, направленные на знание особенностей охраняемых объектов, документации имеющейся на постах, а также своевременное и правильное ее ведение.</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Помещения, имущество и оборудование, находящееся в местах дислокации постов, использовать согласно их предназначения.</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Совместно с Заказчиком осуществлять мероприятия по внедрению технических средств охраны.</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Осуществлять  эксплуатационное</w:t>
      </w:r>
      <w:proofErr w:type="gramEnd"/>
      <w:r w:rsidRPr="002D1D49">
        <w:rPr>
          <w:rFonts w:ascii="Times New Roman" w:eastAsia="Times New Roman" w:hAnsi="Times New Roman" w:cs="Times New Roman"/>
          <w:lang w:eastAsia="ru-RU"/>
        </w:rPr>
        <w:t xml:space="preserve">  обслуживание  приборов  охранно-пожарной сигнализации и системы контроля и управления  доступом (СКУД), при   выявлении неисправностей, сообщить представителю «Объекта».</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Обеспечивать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признаков аварийной ситуации: задымление, открытое неконтролируемое пламя, срабатывания  охранно-пожарной   сигнализации   вследствие   технической неисправности, взрыв, или получения этой информации от персонала «Объекта», а также сообщения об аварийной ситуации, или о совершении террористического акта, сотрудники охраны  действуют согласно инструкции при ЧС и по схеме утвержденной руководителем Заказчика.</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Осуществлять на объектах пропускной режим, разрешать:</w:t>
      </w:r>
    </w:p>
    <w:p w:rsidR="002D1D49" w:rsidRPr="002D1D49" w:rsidRDefault="002D1D49" w:rsidP="00F22922">
      <w:pPr>
        <w:numPr>
          <w:ilvl w:val="0"/>
          <w:numId w:val="4"/>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вход</w:t>
      </w:r>
      <w:proofErr w:type="gramEnd"/>
      <w:r w:rsidRPr="002D1D49">
        <w:rPr>
          <w:rFonts w:ascii="Times New Roman" w:eastAsia="Times New Roman" w:hAnsi="Times New Roman" w:cs="Times New Roman"/>
          <w:lang w:eastAsia="ru-RU"/>
        </w:rPr>
        <w:t xml:space="preserve"> сотрудников ОНЦ по постоянным и временным пропускам;</w:t>
      </w:r>
    </w:p>
    <w:p w:rsidR="002D1D49" w:rsidRPr="002D1D49" w:rsidRDefault="002D1D49" w:rsidP="00F22922">
      <w:pPr>
        <w:numPr>
          <w:ilvl w:val="0"/>
          <w:numId w:val="4"/>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вход</w:t>
      </w:r>
      <w:proofErr w:type="gramEnd"/>
      <w:r w:rsidRPr="002D1D49">
        <w:rPr>
          <w:rFonts w:ascii="Times New Roman" w:eastAsia="Times New Roman" w:hAnsi="Times New Roman" w:cs="Times New Roman"/>
          <w:lang w:eastAsia="ru-RU"/>
        </w:rPr>
        <w:t xml:space="preserve"> посетителей ОНЦ по разовым пропускам, спискам подписанным начальником охраны или руководителем Центра, имеющем право подписи материального пропуска;</w:t>
      </w:r>
    </w:p>
    <w:p w:rsidR="002D1D49" w:rsidRPr="002D1D49" w:rsidRDefault="002D1D49" w:rsidP="00F22922">
      <w:pPr>
        <w:numPr>
          <w:ilvl w:val="0"/>
          <w:numId w:val="4"/>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въезд</w:t>
      </w:r>
      <w:proofErr w:type="gramEnd"/>
      <w:r w:rsidRPr="002D1D49">
        <w:rPr>
          <w:rFonts w:ascii="Times New Roman" w:eastAsia="Times New Roman" w:hAnsi="Times New Roman" w:cs="Times New Roman"/>
          <w:lang w:eastAsia="ru-RU"/>
        </w:rPr>
        <w:t xml:space="preserve"> автотранспорта (личного, служебного, подрядных организаций) на территорию ОНЦ по спискам, служебным запискам или письмам,  подписанным начальником охраны или руководителем Центра, имеющим право подписи материального пропуска;</w:t>
      </w:r>
    </w:p>
    <w:p w:rsidR="002D1D49" w:rsidRPr="002D1D49" w:rsidRDefault="002D1D49" w:rsidP="00F22922">
      <w:pPr>
        <w:numPr>
          <w:ilvl w:val="0"/>
          <w:numId w:val="4"/>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вывоз</w:t>
      </w:r>
      <w:proofErr w:type="gramEnd"/>
      <w:r w:rsidRPr="002D1D49">
        <w:rPr>
          <w:rFonts w:ascii="Times New Roman" w:eastAsia="Times New Roman" w:hAnsi="Times New Roman" w:cs="Times New Roman"/>
          <w:lang w:eastAsia="ru-RU"/>
        </w:rPr>
        <w:t xml:space="preserve"> (вынос)  товарно-материальных ценностей с территории охраняемого  объекта по  материальным пропускам установленной формы и подписанным руководителем Центра, имеющем право подписи материального пропуска;</w:t>
      </w:r>
    </w:p>
    <w:p w:rsidR="002D1D49" w:rsidRPr="002D1D49" w:rsidRDefault="002D1D49" w:rsidP="00F22922">
      <w:pPr>
        <w:numPr>
          <w:ilvl w:val="0"/>
          <w:numId w:val="4"/>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ввоз</w:t>
      </w:r>
      <w:proofErr w:type="gramEnd"/>
      <w:r w:rsidRPr="002D1D49">
        <w:rPr>
          <w:rFonts w:ascii="Times New Roman" w:eastAsia="Times New Roman" w:hAnsi="Times New Roman" w:cs="Times New Roman"/>
          <w:lang w:eastAsia="ru-RU"/>
        </w:rPr>
        <w:t xml:space="preserve"> (внос) товарно-материальных ценностей на территорию охраняемого объекта, на основании сопроводительных документов, получателем в которых указан ОНЦ СО РАН или по служебным запискам, подписанным руководителем Центра, имеющем право подписи материального пропуска.</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lastRenderedPageBreak/>
        <w:t>По  окончании</w:t>
      </w:r>
      <w:proofErr w:type="gramEnd"/>
      <w:r w:rsidRPr="002D1D49">
        <w:rPr>
          <w:rFonts w:ascii="Times New Roman" w:eastAsia="Times New Roman" w:hAnsi="Times New Roman" w:cs="Times New Roman"/>
          <w:lang w:eastAsia="ru-RU"/>
        </w:rPr>
        <w:t xml:space="preserve"> рабочего  дня Исполнитель обязана ставить в  известность представителя «Объекта»  о  том,  все  ли  посетители, пропущенные через  контрольно-пропускной пункт  по разовым  пропускам, а также автотранспорт сторонних организаций, покинули территорию охраняемого объекта.</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 случае проникновения на охраняемые объекты посторонних лиц немедленно сообщить об этом в правоохранительные органы и принять меры к задержанию нарушителей.</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 фактах нарушения целостности охраняемых помещений или причинения ущерба повреждением имущества немедленно сообщить представителю «Объекта» и в дежурную часть органов внутренних дел. До прибытия представителей «Объекта» и сотрудников правоохранительных </w:t>
      </w:r>
      <w:proofErr w:type="gramStart"/>
      <w:r w:rsidRPr="002D1D49">
        <w:rPr>
          <w:rFonts w:ascii="Times New Roman" w:eastAsia="Times New Roman" w:hAnsi="Times New Roman" w:cs="Times New Roman"/>
          <w:lang w:eastAsia="ru-RU"/>
        </w:rPr>
        <w:t>органов,  Исполнитель</w:t>
      </w:r>
      <w:proofErr w:type="gramEnd"/>
      <w:r w:rsidRPr="002D1D49">
        <w:rPr>
          <w:rFonts w:ascii="Times New Roman" w:eastAsia="Times New Roman" w:hAnsi="Times New Roman" w:cs="Times New Roman"/>
          <w:lang w:eastAsia="ru-RU"/>
        </w:rPr>
        <w:t xml:space="preserve"> обеспечивает неприкосновенность места происшествия.</w:t>
      </w:r>
    </w:p>
    <w:p w:rsidR="002D1D49" w:rsidRPr="002D1D49" w:rsidRDefault="002D1D49" w:rsidP="002D1D49">
      <w:pPr>
        <w:tabs>
          <w:tab w:val="left" w:pos="1134"/>
        </w:tabs>
        <w:spacing w:before="120" w:after="120" w:line="240" w:lineRule="auto"/>
        <w:ind w:left="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b/>
          <w:lang w:eastAsia="ru-RU"/>
        </w:rPr>
        <w:t>Ответственность Исполнителя.</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Исполнитель несет материальную ответственность за ущерб, причиненный Заказчику в случаях: </w:t>
      </w:r>
    </w:p>
    <w:p w:rsidR="002D1D49" w:rsidRPr="002D1D49" w:rsidRDefault="002D1D49" w:rsidP="00F22922">
      <w:pPr>
        <w:tabs>
          <w:tab w:val="left" w:pos="1134"/>
        </w:tabs>
        <w:spacing w:before="120" w:after="120" w:line="240" w:lineRule="auto"/>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ab/>
      </w:r>
      <w:proofErr w:type="gramStart"/>
      <w:r w:rsidRPr="002D1D49">
        <w:rPr>
          <w:rFonts w:ascii="Times New Roman" w:eastAsia="Times New Roman" w:hAnsi="Times New Roman" w:cs="Times New Roman"/>
          <w:lang w:eastAsia="ru-RU"/>
        </w:rPr>
        <w:t>а</w:t>
      </w:r>
      <w:proofErr w:type="gramEnd"/>
      <w:r w:rsidRPr="002D1D49">
        <w:rPr>
          <w:rFonts w:ascii="Times New Roman" w:eastAsia="Times New Roman" w:hAnsi="Times New Roman" w:cs="Times New Roman"/>
          <w:lang w:eastAsia="ru-RU"/>
        </w:rPr>
        <w:t>) кражи ТМЦ, хранящихся вне помещений на охраняемом объекте или из помещений, расположенных на его территории,  совершенных посредством взлома запоров, замков, окон, дверей, ограждений или иными способами, в результате не обеспечения надлежащей охраны  или вследствие невыполнения Исполнителем установленного на охраняемом объекте порядка вывоза   (выноса)  ТМЦ,  а  также  хищений,  совершенных  путем  грабежа  или  при разбойном нападении;</w:t>
      </w:r>
    </w:p>
    <w:p w:rsidR="002D1D49" w:rsidRPr="002D1D49" w:rsidRDefault="002D1D49" w:rsidP="00F22922">
      <w:pPr>
        <w:tabs>
          <w:tab w:val="left" w:pos="1134"/>
        </w:tabs>
        <w:spacing w:before="120" w:after="120" w:line="240" w:lineRule="auto"/>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ab/>
      </w:r>
      <w:proofErr w:type="gramStart"/>
      <w:r w:rsidRPr="002D1D49">
        <w:rPr>
          <w:rFonts w:ascii="Times New Roman" w:eastAsia="Times New Roman" w:hAnsi="Times New Roman" w:cs="Times New Roman"/>
          <w:lang w:eastAsia="ru-RU"/>
        </w:rPr>
        <w:t>б</w:t>
      </w:r>
      <w:proofErr w:type="gramEnd"/>
      <w:r w:rsidRPr="002D1D49">
        <w:rPr>
          <w:rFonts w:ascii="Times New Roman" w:eastAsia="Times New Roman" w:hAnsi="Times New Roman" w:cs="Times New Roman"/>
          <w:lang w:eastAsia="ru-RU"/>
        </w:rPr>
        <w:t>) уничтожения или повреждения имущества (в том числе путем поджога) умышленно или по неосторожности, сотрудниками охраны или посторонними лицами,  проникшими на  охраняемый объект в результате ненадлежащего выполнения  Исполнителем  принятых  по  контракту обязательств;</w:t>
      </w:r>
    </w:p>
    <w:p w:rsidR="002D1D49" w:rsidRPr="002D1D49" w:rsidRDefault="002D1D49" w:rsidP="00F22922">
      <w:pPr>
        <w:tabs>
          <w:tab w:val="left" w:pos="1134"/>
        </w:tabs>
        <w:spacing w:before="120" w:after="120" w:line="240" w:lineRule="auto"/>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ab/>
      </w:r>
      <w:proofErr w:type="gramStart"/>
      <w:r w:rsidRPr="002D1D49">
        <w:rPr>
          <w:rFonts w:ascii="Times New Roman" w:eastAsia="Times New Roman" w:hAnsi="Times New Roman" w:cs="Times New Roman"/>
          <w:lang w:eastAsia="ru-RU"/>
        </w:rPr>
        <w:t>в</w:t>
      </w:r>
      <w:proofErr w:type="gramEnd"/>
      <w:r w:rsidRPr="002D1D49">
        <w:rPr>
          <w:rFonts w:ascii="Times New Roman" w:eastAsia="Times New Roman" w:hAnsi="Times New Roman" w:cs="Times New Roman"/>
          <w:lang w:eastAsia="ru-RU"/>
        </w:rPr>
        <w:t>) пожара, произошедшего по вине работников, осуществляющих охрану объектов;</w:t>
      </w:r>
    </w:p>
    <w:p w:rsidR="002D1D49" w:rsidRPr="002D1D49" w:rsidRDefault="002D1D49" w:rsidP="00F22922">
      <w:pPr>
        <w:tabs>
          <w:tab w:val="left" w:pos="1134"/>
        </w:tabs>
        <w:spacing w:before="120" w:after="120" w:line="240" w:lineRule="auto"/>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ab/>
      </w:r>
      <w:proofErr w:type="gramStart"/>
      <w:r w:rsidRPr="002D1D49">
        <w:rPr>
          <w:rFonts w:ascii="Times New Roman" w:eastAsia="Times New Roman" w:hAnsi="Times New Roman" w:cs="Times New Roman"/>
          <w:lang w:eastAsia="ru-RU"/>
        </w:rPr>
        <w:t>г</w:t>
      </w:r>
      <w:proofErr w:type="gramEnd"/>
      <w:r w:rsidRPr="002D1D49">
        <w:rPr>
          <w:rFonts w:ascii="Times New Roman" w:eastAsia="Times New Roman" w:hAnsi="Times New Roman" w:cs="Times New Roman"/>
          <w:lang w:eastAsia="ru-RU"/>
        </w:rPr>
        <w:t>) иных причин, когда ущерб был причинен виновным действием или бездействием работников, осуществляющих охрану.</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Факты  совершения</w:t>
      </w:r>
      <w:proofErr w:type="gramEnd"/>
      <w:r w:rsidRPr="002D1D49">
        <w:rPr>
          <w:rFonts w:ascii="Times New Roman" w:eastAsia="Times New Roman" w:hAnsi="Times New Roman" w:cs="Times New Roman"/>
          <w:lang w:eastAsia="ru-RU"/>
        </w:rPr>
        <w:t xml:space="preserve"> кражи,  грабежа,  разбоя,  а  также  факты  уничтожения  или повреждения имущества  сотрудниками охраны или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устанавливаются  органами дознания, следствия или судом.</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Размер ущерба </w:t>
      </w:r>
      <w:proofErr w:type="gramStart"/>
      <w:r w:rsidRPr="002D1D49">
        <w:rPr>
          <w:rFonts w:ascii="Times New Roman" w:eastAsia="Times New Roman" w:hAnsi="Times New Roman" w:cs="Times New Roman"/>
          <w:lang w:eastAsia="ru-RU"/>
        </w:rPr>
        <w:t>подтверждается  соответствующими</w:t>
      </w:r>
      <w:proofErr w:type="gramEnd"/>
      <w:r w:rsidRPr="002D1D49">
        <w:rPr>
          <w:rFonts w:ascii="Times New Roman" w:eastAsia="Times New Roman" w:hAnsi="Times New Roman" w:cs="Times New Roman"/>
          <w:lang w:eastAsia="ru-RU"/>
        </w:rPr>
        <w:t xml:space="preserve"> документами, представленными  Заказчиком, с расчетом стоимости похищенных, уничтоженных или поврежденных ТМЦ. </w:t>
      </w:r>
      <w:proofErr w:type="gramStart"/>
      <w:r w:rsidRPr="002D1D49">
        <w:rPr>
          <w:rFonts w:ascii="Times New Roman" w:eastAsia="Times New Roman" w:hAnsi="Times New Roman" w:cs="Times New Roman"/>
          <w:lang w:eastAsia="ru-RU"/>
        </w:rPr>
        <w:t>В  возмещаемый</w:t>
      </w:r>
      <w:proofErr w:type="gramEnd"/>
      <w:r w:rsidRPr="002D1D49">
        <w:rPr>
          <w:rFonts w:ascii="Times New Roman" w:eastAsia="Times New Roman" w:hAnsi="Times New Roman" w:cs="Times New Roman"/>
          <w:lang w:eastAsia="ru-RU"/>
        </w:rPr>
        <w:t xml:space="preserve">  ущерб,  включаются: стоимость похищенного или уничтоженного имущества,  размер уценки поврежденных ТМЦ, расходы,  произведенные на восстановление поврежденного  имущества,  а  также  похищенные  денежные суммы.</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Возмещение </w:t>
      </w:r>
      <w:proofErr w:type="gramStart"/>
      <w:r w:rsidRPr="002D1D49">
        <w:rPr>
          <w:rFonts w:ascii="Times New Roman" w:eastAsia="Times New Roman" w:hAnsi="Times New Roman" w:cs="Times New Roman"/>
          <w:lang w:eastAsia="ru-RU"/>
        </w:rPr>
        <w:t>Заказчику,  причиненного</w:t>
      </w:r>
      <w:proofErr w:type="gramEnd"/>
      <w:r w:rsidRPr="002D1D49">
        <w:rPr>
          <w:rFonts w:ascii="Times New Roman" w:eastAsia="Times New Roman" w:hAnsi="Times New Roman" w:cs="Times New Roman"/>
          <w:lang w:eastAsia="ru-RU"/>
        </w:rPr>
        <w:t xml:space="preserve">  по вине Исполнителя  ущерба, производится Исполнителем, по представлении Заказчиком постановления органов дознания, следствия, установивших факт кражи, грабежа, разбоя, а также факт уничтожения или повреждения имущества сотрудниками охраны или посторонними лицами, проникшими на  охраняемый объект,  либо вследствие  пожара  или  в  силу других причин  по вине работников, осуществляющих охрану объекта.</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Заказчик в праве самостоятельно производить удержания из денежных средств, перечисляемых Исполнителю за текущий или последующий охранный период, частично или полностью, до погашения суммы причиненного ущерба.    </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  В случае обнаружения   </w:t>
      </w:r>
      <w:proofErr w:type="gramStart"/>
      <w:r w:rsidRPr="002D1D49">
        <w:rPr>
          <w:rFonts w:ascii="Times New Roman" w:eastAsia="Times New Roman" w:hAnsi="Times New Roman" w:cs="Times New Roman"/>
          <w:lang w:eastAsia="ru-RU"/>
        </w:rPr>
        <w:t>виновных  лиц</w:t>
      </w:r>
      <w:proofErr w:type="gramEnd"/>
      <w:r w:rsidRPr="002D1D49">
        <w:rPr>
          <w:rFonts w:ascii="Times New Roman" w:eastAsia="Times New Roman" w:hAnsi="Times New Roman" w:cs="Times New Roman"/>
          <w:lang w:eastAsia="ru-RU"/>
        </w:rPr>
        <w:t xml:space="preserve">   имущественный  ущерб взыскивается с них Исполнителем.</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Стоимость возвращенных ТМЦ исключается из общей суммы иска, предъявленного Заказчиком, а </w:t>
      </w:r>
      <w:proofErr w:type="gramStart"/>
      <w:r w:rsidRPr="002D1D49">
        <w:rPr>
          <w:rFonts w:ascii="Times New Roman" w:eastAsia="Times New Roman" w:hAnsi="Times New Roman" w:cs="Times New Roman"/>
          <w:lang w:eastAsia="ru-RU"/>
        </w:rPr>
        <w:t>ранее  оплаченная</w:t>
      </w:r>
      <w:proofErr w:type="gramEnd"/>
      <w:r w:rsidRPr="002D1D49">
        <w:rPr>
          <w:rFonts w:ascii="Times New Roman" w:eastAsia="Times New Roman" w:hAnsi="Times New Roman" w:cs="Times New Roman"/>
          <w:lang w:eastAsia="ru-RU"/>
        </w:rPr>
        <w:t xml:space="preserve"> сумма за  них  возвращается Исполнителю.  Если часть возвращенных ТМЦ окажется неполноценной или поврежденной, об этом составляется акт с </w:t>
      </w:r>
      <w:proofErr w:type="gramStart"/>
      <w:r w:rsidRPr="002D1D49">
        <w:rPr>
          <w:rFonts w:ascii="Times New Roman" w:eastAsia="Times New Roman" w:hAnsi="Times New Roman" w:cs="Times New Roman"/>
          <w:lang w:eastAsia="ru-RU"/>
        </w:rPr>
        <w:t>участием  представителей</w:t>
      </w:r>
      <w:proofErr w:type="gramEnd"/>
      <w:r w:rsidRPr="002D1D49">
        <w:rPr>
          <w:rFonts w:ascii="Times New Roman" w:eastAsia="Times New Roman" w:hAnsi="Times New Roman" w:cs="Times New Roman"/>
          <w:lang w:eastAsia="ru-RU"/>
        </w:rPr>
        <w:t xml:space="preserve"> обеих Сторон и компетентных лиц, для определения процента годности возвращенных товаров. В этом случае Исполнитель возмещает Заказчику размер уценки.</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Исполнитель освобождается </w:t>
      </w:r>
      <w:proofErr w:type="gramStart"/>
      <w:r w:rsidRPr="002D1D49">
        <w:rPr>
          <w:rFonts w:ascii="Times New Roman" w:eastAsia="Times New Roman" w:hAnsi="Times New Roman" w:cs="Times New Roman"/>
          <w:lang w:eastAsia="ru-RU"/>
        </w:rPr>
        <w:t>от  ответственности</w:t>
      </w:r>
      <w:proofErr w:type="gramEnd"/>
      <w:r w:rsidRPr="002D1D49">
        <w:rPr>
          <w:rFonts w:ascii="Times New Roman" w:eastAsia="Times New Roman" w:hAnsi="Times New Roman" w:cs="Times New Roman"/>
          <w:lang w:eastAsia="ru-RU"/>
        </w:rPr>
        <w:t xml:space="preserve">  лишь в случаях, когда она  докажет  отсутствие  своей  вины.  </w:t>
      </w:r>
      <w:proofErr w:type="gramStart"/>
      <w:r w:rsidRPr="002D1D49">
        <w:rPr>
          <w:rFonts w:ascii="Times New Roman" w:eastAsia="Times New Roman" w:hAnsi="Times New Roman" w:cs="Times New Roman"/>
          <w:lang w:eastAsia="ru-RU"/>
        </w:rPr>
        <w:t>В  частности</w:t>
      </w:r>
      <w:proofErr w:type="gramEnd"/>
      <w:r w:rsidRPr="002D1D49">
        <w:rPr>
          <w:rFonts w:ascii="Times New Roman" w:eastAsia="Times New Roman" w:hAnsi="Times New Roman" w:cs="Times New Roman"/>
          <w:lang w:eastAsia="ru-RU"/>
        </w:rPr>
        <w:t>,  Исполнитель  не  несет  ответственности:</w:t>
      </w:r>
    </w:p>
    <w:p w:rsidR="002D1D49" w:rsidRPr="002D1D49" w:rsidRDefault="002D1D49" w:rsidP="00F22922">
      <w:pPr>
        <w:tabs>
          <w:tab w:val="left" w:pos="1134"/>
        </w:tabs>
        <w:spacing w:before="120" w:after="120" w:line="240" w:lineRule="auto"/>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ab/>
      </w:r>
      <w:proofErr w:type="gramStart"/>
      <w:r w:rsidRPr="002D1D49">
        <w:rPr>
          <w:rFonts w:ascii="Times New Roman" w:eastAsia="Times New Roman" w:hAnsi="Times New Roman" w:cs="Times New Roman"/>
          <w:lang w:eastAsia="ru-RU"/>
        </w:rPr>
        <w:t>а)  за</w:t>
      </w:r>
      <w:proofErr w:type="gramEnd"/>
      <w:r w:rsidRPr="002D1D49">
        <w:rPr>
          <w:rFonts w:ascii="Times New Roman" w:eastAsia="Times New Roman" w:hAnsi="Times New Roman" w:cs="Times New Roman"/>
          <w:lang w:eastAsia="ru-RU"/>
        </w:rPr>
        <w:t xml:space="preserve"> имущественный ущерб, причиненный стихийными бедствиями;</w:t>
      </w:r>
    </w:p>
    <w:p w:rsidR="002D1D49" w:rsidRPr="002D1D49" w:rsidRDefault="002D1D49" w:rsidP="00F22922">
      <w:pPr>
        <w:tabs>
          <w:tab w:val="left" w:pos="1134"/>
        </w:tabs>
        <w:spacing w:before="120" w:after="120" w:line="240" w:lineRule="auto"/>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ab/>
      </w:r>
      <w:proofErr w:type="gramStart"/>
      <w:r w:rsidRPr="002D1D49">
        <w:rPr>
          <w:rFonts w:ascii="Times New Roman" w:eastAsia="Times New Roman" w:hAnsi="Times New Roman" w:cs="Times New Roman"/>
          <w:lang w:eastAsia="ru-RU"/>
        </w:rPr>
        <w:t>б</w:t>
      </w:r>
      <w:proofErr w:type="gramEnd"/>
      <w:r w:rsidRPr="002D1D49">
        <w:rPr>
          <w:rFonts w:ascii="Times New Roman" w:eastAsia="Times New Roman" w:hAnsi="Times New Roman" w:cs="Times New Roman"/>
          <w:lang w:eastAsia="ru-RU"/>
        </w:rPr>
        <w:t>) за оставленное на охраняемой территории и в помещениях  личное имущество работников Заказчика и его посетителей;</w:t>
      </w:r>
    </w:p>
    <w:p w:rsidR="002D1D49" w:rsidRPr="002D1D49" w:rsidRDefault="002D1D49" w:rsidP="00F22922">
      <w:pPr>
        <w:tabs>
          <w:tab w:val="left" w:pos="1134"/>
        </w:tabs>
        <w:spacing w:before="120" w:after="120" w:line="240" w:lineRule="auto"/>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ab/>
      </w:r>
      <w:proofErr w:type="gramStart"/>
      <w:r w:rsidRPr="002D1D49">
        <w:rPr>
          <w:rFonts w:ascii="Times New Roman" w:eastAsia="Times New Roman" w:hAnsi="Times New Roman" w:cs="Times New Roman"/>
          <w:lang w:eastAsia="ru-RU"/>
        </w:rPr>
        <w:t>в</w:t>
      </w:r>
      <w:proofErr w:type="gramEnd"/>
      <w:r w:rsidRPr="002D1D49">
        <w:rPr>
          <w:rFonts w:ascii="Times New Roman" w:eastAsia="Times New Roman" w:hAnsi="Times New Roman" w:cs="Times New Roman"/>
          <w:lang w:eastAsia="ru-RU"/>
        </w:rPr>
        <w:t xml:space="preserve">) за ущерб, причиненный преступником внутри охраняемого помещения, если отсутствуют </w:t>
      </w:r>
    </w:p>
    <w:p w:rsidR="002D1D49" w:rsidRPr="002D1D49" w:rsidRDefault="002D1D49" w:rsidP="00F22922">
      <w:pPr>
        <w:tabs>
          <w:tab w:val="left" w:pos="1134"/>
        </w:tabs>
        <w:spacing w:before="120" w:after="120" w:line="240" w:lineRule="auto"/>
        <w:contextualSpacing/>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признаки</w:t>
      </w:r>
      <w:proofErr w:type="gramEnd"/>
      <w:r w:rsidRPr="002D1D49">
        <w:rPr>
          <w:rFonts w:ascii="Times New Roman" w:eastAsia="Times New Roman" w:hAnsi="Times New Roman" w:cs="Times New Roman"/>
          <w:lang w:eastAsia="ru-RU"/>
        </w:rPr>
        <w:t xml:space="preserve"> проникновения: нарушение пломб или печатей, взлом дверей, окон, люков, замков, запоров, ограждений, а также, если он проник в это помещение и покинул его в неохраняемое время.  </w:t>
      </w:r>
    </w:p>
    <w:p w:rsidR="00025FAA" w:rsidRDefault="002D1D49" w:rsidP="00F22922">
      <w:pPr>
        <w:tabs>
          <w:tab w:val="left" w:pos="1134"/>
        </w:tabs>
        <w:spacing w:before="120" w:after="120" w:line="240" w:lineRule="auto"/>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ab/>
      </w:r>
      <w:proofErr w:type="gramStart"/>
      <w:r w:rsidRPr="002D1D49">
        <w:rPr>
          <w:rFonts w:ascii="Times New Roman" w:eastAsia="Times New Roman" w:hAnsi="Times New Roman" w:cs="Times New Roman"/>
          <w:lang w:eastAsia="ru-RU"/>
        </w:rPr>
        <w:t>г</w:t>
      </w:r>
      <w:proofErr w:type="gramEnd"/>
      <w:r w:rsidRPr="002D1D49">
        <w:rPr>
          <w:rFonts w:ascii="Times New Roman" w:eastAsia="Times New Roman" w:hAnsi="Times New Roman" w:cs="Times New Roman"/>
          <w:lang w:eastAsia="ru-RU"/>
        </w:rPr>
        <w:t>) за кражу ТМЦ при невыполнении Заказчиком в установленные двусторонним актом сроки,  треб</w:t>
      </w:r>
      <w:r w:rsidR="006F3EF5">
        <w:rPr>
          <w:rFonts w:ascii="Times New Roman" w:eastAsia="Times New Roman" w:hAnsi="Times New Roman" w:cs="Times New Roman"/>
          <w:lang w:eastAsia="ru-RU"/>
        </w:rPr>
        <w:t xml:space="preserve">ований, по технической </w:t>
      </w:r>
      <w:proofErr w:type="spellStart"/>
      <w:r w:rsidR="006F3EF5">
        <w:rPr>
          <w:rFonts w:ascii="Times New Roman" w:eastAsia="Times New Roman" w:hAnsi="Times New Roman" w:cs="Times New Roman"/>
          <w:lang w:eastAsia="ru-RU"/>
        </w:rPr>
        <w:t>укрепленн</w:t>
      </w:r>
      <w:r w:rsidRPr="002D1D49">
        <w:rPr>
          <w:rFonts w:ascii="Times New Roman" w:eastAsia="Times New Roman" w:hAnsi="Times New Roman" w:cs="Times New Roman"/>
          <w:lang w:eastAsia="ru-RU"/>
        </w:rPr>
        <w:t>ости</w:t>
      </w:r>
      <w:proofErr w:type="spellEnd"/>
      <w:r w:rsidRPr="002D1D49">
        <w:rPr>
          <w:rFonts w:ascii="Times New Roman" w:eastAsia="Times New Roman" w:hAnsi="Times New Roman" w:cs="Times New Roman"/>
          <w:lang w:eastAsia="ru-RU"/>
        </w:rPr>
        <w:t xml:space="preserve"> охраняемых объектов, если это послужило условием совершения кражи.</w:t>
      </w:r>
    </w:p>
    <w:p w:rsidR="00025FAA" w:rsidRDefault="00025FAA" w:rsidP="00F22922">
      <w:pPr>
        <w:tabs>
          <w:tab w:val="left" w:pos="1134"/>
        </w:tabs>
        <w:spacing w:before="120" w:after="120" w:line="240" w:lineRule="auto"/>
        <w:contextualSpacing/>
        <w:jc w:val="both"/>
        <w:rPr>
          <w:rFonts w:ascii="Times New Roman" w:eastAsia="Times New Roman" w:hAnsi="Times New Roman" w:cs="Times New Roman"/>
          <w:lang w:eastAsia="ru-RU"/>
        </w:rPr>
      </w:pPr>
    </w:p>
    <w:p w:rsidR="00592296" w:rsidRPr="002D1D49" w:rsidRDefault="00592296" w:rsidP="00F22922">
      <w:pPr>
        <w:tabs>
          <w:tab w:val="left" w:pos="1134"/>
        </w:tabs>
        <w:spacing w:before="120" w:after="120" w:line="240" w:lineRule="auto"/>
        <w:contextualSpacing/>
        <w:jc w:val="both"/>
        <w:rPr>
          <w:rFonts w:ascii="Times New Roman" w:eastAsia="Times New Roman" w:hAnsi="Times New Roman" w:cs="Times New Roman"/>
          <w:lang w:eastAsia="ru-RU"/>
        </w:rPr>
      </w:pP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lastRenderedPageBreak/>
        <w:t>Сдача и приемка услуг</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«Исполнитель» ежемесячно (не позднее 5 числа каждого последующего месяца) представляет «Заказчику» акт оказанных услуг за отчетный период и выдает счет и счет-фактуру на оплату.</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 Предъявленный к рассмотрению Акт (Акты) оказанных услуг Заказчик утверждает или отклоняет (с письменной аргументацией) в 3-дневный срок с момента получения от Исполнителя.</w:t>
      </w: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Обстоятельства непреодолимой силы</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Если в результате обстоятельств непреодолимой силы Объекту нанесен значительный, по мнению одной из Сторон, ущерб, то эта Сторона обязана уведомить об этом другую Сторону в 10-дневный срок, после чего Стороны обязаны обсудить целесообразность дальнейшего продолжения работ и заключить Дополнительное соглашение с обязательным указанием новых сроков, порядка ведения и стоимости работ, которое с момента его подписания становится неотъемлемой частью настоящего Контракта, либо инициировать процедуру расторжения Контракта в соответствии с гражданским законодательством РФ.</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Если, по мнению Сторон, работы могут быть продолжены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Сторона, для которой создалась невозможность исполнения обязательств по настоящему Контракту вследствие обстоятельств непреодолимой силы, должна о наступлении этих обстоятельств письменно известить другую Сторону без промедления, однако не позднее 10 (десяти) дней с момента их наступления. Извещение должно содержать данные о наступлении и о характере </w:t>
      </w:r>
      <w:proofErr w:type="gramStart"/>
      <w:r w:rsidRPr="002D1D49">
        <w:rPr>
          <w:rFonts w:ascii="Times New Roman" w:eastAsia="Cambria" w:hAnsi="Times New Roman" w:cs="Times New Roman"/>
        </w:rPr>
        <w:t>обстоятельств  и</w:t>
      </w:r>
      <w:proofErr w:type="gramEnd"/>
      <w:r w:rsidRPr="002D1D49">
        <w:rPr>
          <w:rFonts w:ascii="Times New Roman" w:eastAsia="Cambria" w:hAnsi="Times New Roman" w:cs="Times New Roman"/>
        </w:rPr>
        <w:t xml:space="preserve"> возможных последствиях. Сторона также без промедления, должна письменно известить другую Сторону о прекращении этих обстоятельств, однако не позднее 10 (десяти) дней с момента прекращения их действия.</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Не извещение или несвоевременное извещение другой Стороны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Гарантии качества услуг</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Исполнитель гарантирует:</w:t>
      </w:r>
    </w:p>
    <w:p w:rsidR="002D1D49" w:rsidRPr="002D1D49" w:rsidRDefault="002D1D49" w:rsidP="00F22922">
      <w:pPr>
        <w:numPr>
          <w:ilvl w:val="0"/>
          <w:numId w:val="2"/>
        </w:numPr>
        <w:tabs>
          <w:tab w:val="left" w:pos="851"/>
        </w:tabs>
        <w:spacing w:before="120" w:after="120" w:line="240" w:lineRule="auto"/>
        <w:ind w:left="0" w:firstLine="567"/>
        <w:jc w:val="both"/>
        <w:rPr>
          <w:rFonts w:ascii="Times New Roman" w:eastAsia="Cambria" w:hAnsi="Times New Roman" w:cs="Times New Roman"/>
        </w:rPr>
      </w:pPr>
      <w:proofErr w:type="gramStart"/>
      <w:r w:rsidRPr="002D1D49">
        <w:rPr>
          <w:rFonts w:ascii="Times New Roman" w:eastAsia="Cambria" w:hAnsi="Times New Roman" w:cs="Times New Roman"/>
        </w:rPr>
        <w:t>качество</w:t>
      </w:r>
      <w:proofErr w:type="gramEnd"/>
      <w:r w:rsidRPr="002D1D49">
        <w:rPr>
          <w:rFonts w:ascii="Times New Roman" w:eastAsia="Cambria" w:hAnsi="Times New Roman" w:cs="Times New Roman"/>
        </w:rPr>
        <w:t xml:space="preserve"> оказания услуг в соответствии с Контрактом и Техническим заданием;</w:t>
      </w:r>
    </w:p>
    <w:p w:rsidR="002D1D49" w:rsidRPr="002D1D49" w:rsidRDefault="002D1D49" w:rsidP="00F22922">
      <w:pPr>
        <w:numPr>
          <w:ilvl w:val="0"/>
          <w:numId w:val="3"/>
        </w:numPr>
        <w:tabs>
          <w:tab w:val="num" w:pos="540"/>
          <w:tab w:val="left" w:pos="851"/>
        </w:tabs>
        <w:spacing w:before="120" w:after="120" w:line="240" w:lineRule="auto"/>
        <w:ind w:left="0" w:firstLine="567"/>
        <w:jc w:val="both"/>
        <w:rPr>
          <w:rFonts w:ascii="Times New Roman" w:eastAsia="Cambria" w:hAnsi="Times New Roman" w:cs="Times New Roman"/>
        </w:rPr>
      </w:pPr>
      <w:proofErr w:type="gramStart"/>
      <w:r w:rsidRPr="002D1D49">
        <w:rPr>
          <w:rFonts w:ascii="Times New Roman" w:eastAsia="Cambria" w:hAnsi="Times New Roman" w:cs="Times New Roman"/>
        </w:rPr>
        <w:t>бесперебойное</w:t>
      </w:r>
      <w:proofErr w:type="gramEnd"/>
      <w:r w:rsidRPr="002D1D49">
        <w:rPr>
          <w:rFonts w:ascii="Times New Roman" w:eastAsia="Cambria" w:hAnsi="Times New Roman" w:cs="Times New Roman"/>
        </w:rPr>
        <w:t xml:space="preserve"> функционирование системы и оборудования при нормальной эксплуатации Объекта.</w:t>
      </w: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Ответственность сторон</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Стороны несут ответственность за неисполнение или ненадлежащее исполнение принятых по Контракту обязательств в соответствии с действующим законодательством Российской Федерации.</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1/300 действующей на дату уплаты пеней ставки рефинансирования Центрального банка Российской Федерации от не уплаченной в срок суммы.</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w:t>
      </w:r>
      <w:r w:rsidRPr="002D1D49">
        <w:rPr>
          <w:rFonts w:ascii="Times New Roman" w:eastAsia="Calibri" w:hAnsi="Times New Roman" w:cs="Times New Roman"/>
          <w:b/>
        </w:rPr>
        <w:t>штраф</w:t>
      </w:r>
      <w:r w:rsidRPr="002D1D49">
        <w:rPr>
          <w:rFonts w:ascii="Times New Roman" w:eastAsia="Calibri" w:hAnsi="Times New Roman" w:cs="Times New Roman"/>
        </w:rPr>
        <w:t xml:space="preserve"> в </w:t>
      </w:r>
      <w:r w:rsidRPr="002D1D49">
        <w:rPr>
          <w:rFonts w:ascii="Times New Roman" w:eastAsia="Times New Roman" w:hAnsi="Times New Roman" w:cs="Times New Roman"/>
          <w:lang w:eastAsia="ru-RU"/>
        </w:rPr>
        <w:t>виде фиксированной суммы в размере 1 000 (одной тысячи) рублей</w:t>
      </w:r>
      <w:r w:rsidRPr="002D1D49">
        <w:rPr>
          <w:rFonts w:ascii="Times New Roman" w:eastAsia="Times New Roman" w:hAnsi="Times New Roman" w:cs="Times New Roman"/>
          <w:vertAlign w:val="superscript"/>
          <w:lang w:eastAsia="ar-SA"/>
        </w:rPr>
        <w:footnoteReference w:id="1"/>
      </w:r>
      <w:r w:rsidRPr="002D1D49">
        <w:rPr>
          <w:rFonts w:ascii="Times New Roman" w:eastAsia="Calibri" w:hAnsi="Times New Roman" w:cs="Times New Roman"/>
        </w:rPr>
        <w:t>.</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 xml:space="preserve">В случае просрочки исполнения Подрядчиком обязательств (в том числе гарантийного </w:t>
      </w:r>
      <w:r w:rsidRPr="002D1D49">
        <w:rPr>
          <w:rFonts w:ascii="Times New Roman" w:eastAsia="Calibri" w:hAnsi="Times New Roman" w:cs="Times New Roman"/>
        </w:rPr>
        <w:lastRenderedPageBreak/>
        <w:t xml:space="preserve">обязательства), предусмотренных настоящим Контрактом, </w:t>
      </w:r>
      <w:r w:rsidRPr="002D1D49">
        <w:rPr>
          <w:rFonts w:ascii="Times New Roman" w:eastAsia="Courier New" w:hAnsi="Times New Roman" w:cs="Times New Roman"/>
          <w:color w:val="000000"/>
          <w:lang w:eastAsia="ru-RU" w:bidi="ru-RU"/>
        </w:rPr>
        <w:t xml:space="preserve">а также в иных случаях неисполнения или ненадлежащего исполнения </w:t>
      </w:r>
      <w:r w:rsidRPr="002D1D49">
        <w:rPr>
          <w:rFonts w:ascii="Times New Roman" w:eastAsia="Calibri" w:hAnsi="Times New Roman" w:cs="Times New Roman"/>
        </w:rPr>
        <w:t>Подрядчиком</w:t>
      </w:r>
      <w:r w:rsidRPr="002D1D49">
        <w:rPr>
          <w:rFonts w:ascii="Times New Roman" w:eastAsia="Courier New" w:hAnsi="Times New Roman" w:cs="Times New Roman"/>
          <w:color w:val="000000"/>
          <w:lang w:eastAsia="ru-RU" w:bidi="ru-RU"/>
        </w:rPr>
        <w:t xml:space="preserve"> обязательств,</w:t>
      </w:r>
      <w:r w:rsidRPr="002D1D49">
        <w:rPr>
          <w:rFonts w:ascii="Times New Roman" w:eastAsia="Calibri" w:hAnsi="Times New Roman" w:cs="Times New Roman"/>
        </w:rPr>
        <w:t xml:space="preserve"> Заказчик направляет Подрядчику требование об уплате неустойки (штрафа, пени). </w:t>
      </w:r>
      <w:r w:rsidRPr="002D1D49">
        <w:rPr>
          <w:rFonts w:ascii="Times New Roman" w:eastAsia="Calibri" w:hAnsi="Times New Roman" w:cs="Times New Roman"/>
          <w:b/>
        </w:rPr>
        <w:t>Пеня</w:t>
      </w:r>
      <w:r w:rsidRPr="002D1D49">
        <w:rPr>
          <w:rFonts w:ascii="Times New Roman" w:eastAsia="Calibri" w:hAnsi="Times New Roman" w:cs="Times New Roman"/>
        </w:rPr>
        <w:t xml:space="preserve">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1/300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Подрядчиком.</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 xml:space="preserve">За каждый факт неисполнения или ненадлежащего исполнения подрядчиком </w:t>
      </w:r>
      <w:r w:rsidR="007E70E7">
        <w:rPr>
          <w:rFonts w:ascii="Times New Roman" w:eastAsia="Calibri" w:hAnsi="Times New Roman" w:cs="Times New Roman"/>
        </w:rPr>
        <w:t xml:space="preserve">(исполнителем) </w:t>
      </w:r>
      <w:r w:rsidRPr="002D1D49">
        <w:rPr>
          <w:rFonts w:ascii="Times New Roman" w:eastAsia="Calibri" w:hAnsi="Times New Roman" w:cs="Times New Roman"/>
        </w:rPr>
        <w:t>обязательс</w:t>
      </w:r>
      <w:r w:rsidR="007E70E7">
        <w:rPr>
          <w:rFonts w:ascii="Times New Roman" w:eastAsia="Calibri" w:hAnsi="Times New Roman" w:cs="Times New Roman"/>
        </w:rPr>
        <w:t xml:space="preserve">тв, </w:t>
      </w:r>
      <w:r w:rsidRPr="002D1D49">
        <w:rPr>
          <w:rFonts w:ascii="Times New Roman" w:eastAsia="Calibri" w:hAnsi="Times New Roman" w:cs="Times New Roman"/>
        </w:rPr>
        <w:t>предусмотренных контрактом, устанавливается штраф в виде фиксированной суммы, в размере 10 процентов цены контракта</w:t>
      </w:r>
      <w:r w:rsidRPr="002D1D49">
        <w:rPr>
          <w:rFonts w:ascii="Times New Roman" w:eastAsia="Calibri" w:hAnsi="Times New Roman" w:cs="Times New Roman"/>
          <w:vertAlign w:val="superscript"/>
        </w:rPr>
        <w:footnoteReference w:id="2"/>
      </w:r>
      <w:r w:rsidRPr="002D1D49">
        <w:rPr>
          <w:rFonts w:ascii="Times New Roman" w:eastAsia="Calibri" w:hAnsi="Times New Roman" w:cs="Times New Roman"/>
        </w:rPr>
        <w:t xml:space="preserve"> и составляет </w:t>
      </w:r>
      <w:r w:rsidR="00824990">
        <w:rPr>
          <w:rFonts w:ascii="Times New Roman" w:eastAsia="Calibri" w:hAnsi="Times New Roman" w:cs="Times New Roman"/>
        </w:rPr>
        <w:t>_______</w:t>
      </w:r>
      <w:r w:rsidRPr="002D1D49">
        <w:rPr>
          <w:rFonts w:ascii="Times New Roman" w:eastAsia="Calibri" w:hAnsi="Times New Roman" w:cs="Times New Roman"/>
        </w:rPr>
        <w:t xml:space="preserve"> (</w:t>
      </w:r>
      <w:r w:rsidR="00824990">
        <w:rPr>
          <w:rFonts w:ascii="Times New Roman" w:eastAsia="Calibri" w:hAnsi="Times New Roman" w:cs="Times New Roman"/>
        </w:rPr>
        <w:t>________________</w:t>
      </w:r>
      <w:r w:rsidRPr="002D1D49">
        <w:rPr>
          <w:rFonts w:ascii="Times New Roman" w:eastAsia="Calibri" w:hAnsi="Times New Roman" w:cs="Times New Roman"/>
        </w:rPr>
        <w:t>) рублей</w:t>
      </w:r>
      <w:r w:rsidR="00FE0EDD">
        <w:rPr>
          <w:rFonts w:ascii="Times New Roman" w:eastAsia="Calibri" w:hAnsi="Times New Roman" w:cs="Times New Roman"/>
        </w:rPr>
        <w:t xml:space="preserve"> </w:t>
      </w:r>
      <w:r w:rsidR="00824990">
        <w:rPr>
          <w:rFonts w:ascii="Times New Roman" w:eastAsia="Calibri" w:hAnsi="Times New Roman" w:cs="Times New Roman"/>
        </w:rPr>
        <w:t>__</w:t>
      </w:r>
      <w:r w:rsidR="001A02E2">
        <w:rPr>
          <w:rFonts w:ascii="Times New Roman" w:eastAsia="Calibri" w:hAnsi="Times New Roman" w:cs="Times New Roman"/>
        </w:rPr>
        <w:t xml:space="preserve"> коп</w:t>
      </w:r>
      <w:r w:rsidR="007A0648">
        <w:rPr>
          <w:rFonts w:ascii="Times New Roman" w:eastAsia="Calibri" w:hAnsi="Times New Roman" w:cs="Times New Roman"/>
        </w:rPr>
        <w:t>ей</w:t>
      </w:r>
      <w:r w:rsidR="00166958">
        <w:rPr>
          <w:rFonts w:ascii="Times New Roman" w:eastAsia="Calibri" w:hAnsi="Times New Roman" w:cs="Times New Roman"/>
        </w:rPr>
        <w:t>к</w:t>
      </w:r>
      <w:r w:rsidR="007A0648">
        <w:rPr>
          <w:rFonts w:ascii="Times New Roman" w:eastAsia="Calibri" w:hAnsi="Times New Roman" w:cs="Times New Roman"/>
        </w:rPr>
        <w:t>и</w:t>
      </w:r>
      <w:r w:rsidRPr="002D1D49">
        <w:rPr>
          <w:rFonts w:ascii="Times New Roman" w:eastAsia="Calibri" w:hAnsi="Times New Roman" w:cs="Times New Roman"/>
        </w:rPr>
        <w:t>.</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Times New Roman" w:hAnsi="Times New Roman" w:cs="Times New Roman"/>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Times New Roman" w:hAnsi="Times New Roman" w:cs="Times New Roman"/>
          <w:lang w:eastAsia="ru-RU"/>
        </w:rPr>
        <w:t>Уплата неустойки не освобождает виновную Сторону от исполнения принятых по контракту обязательств.</w:t>
      </w:r>
    </w:p>
    <w:p w:rsidR="002D1D49" w:rsidRPr="0046417D" w:rsidRDefault="002D1D49" w:rsidP="0046417D">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Times New Roman" w:hAnsi="Times New Roman" w:cs="Times New Roman"/>
          <w:lang w:eastAsia="ru-RU"/>
        </w:rPr>
        <w:t>Оплата по Контракту будет произведена только после получения от Подрядчика начисленной неустойки.</w:t>
      </w: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Передача прав и обязанностей</w:t>
      </w:r>
    </w:p>
    <w:p w:rsid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Исполнитель не вправе передавать свои права по настоящему Контракту без письменного разрешения Заказчика. Заключение субподрядных договоров или передача прав по Контракту не меняет обязательств Исполнителя по Контракту. </w:t>
      </w:r>
    </w:p>
    <w:p w:rsidR="00A6203D" w:rsidRPr="002D1D49" w:rsidRDefault="00A6203D" w:rsidP="00A6203D">
      <w:pPr>
        <w:tabs>
          <w:tab w:val="left" w:pos="1134"/>
        </w:tabs>
        <w:spacing w:before="120" w:after="120" w:line="240" w:lineRule="auto"/>
        <w:ind w:left="567"/>
        <w:contextualSpacing/>
        <w:jc w:val="both"/>
        <w:rPr>
          <w:rFonts w:ascii="Times New Roman" w:eastAsia="Cambria" w:hAnsi="Times New Roman" w:cs="Times New Roman"/>
        </w:rPr>
      </w:pP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Разрешение споров между Сторонами</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в порядке досудебного разбирательства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В случае не достижения взаимного согласия, споры по настоящему Контракту будут переданы на разрешение в Арбитражный суд Омской области.</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До передачи спора на разрешение в Арбитражный суд Стороны примут все необходимые меры к его урегулированию в претензионном порядке. Претензия должна быть рассмотрена и по ней дан ответ в течение 10 дней с момента получения.</w:t>
      </w: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Срок действия Контракта</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Настоящий Контракт вступает в действие с момента его подписания Сторонам</w:t>
      </w:r>
      <w:r w:rsidR="00B515BB">
        <w:rPr>
          <w:rFonts w:ascii="Times New Roman" w:eastAsia="Cambria" w:hAnsi="Times New Roman" w:cs="Times New Roman"/>
        </w:rPr>
        <w:t xml:space="preserve">и и действует до </w:t>
      </w:r>
      <w:r w:rsidR="00413B1E">
        <w:rPr>
          <w:rFonts w:ascii="Times New Roman" w:eastAsia="Cambria" w:hAnsi="Times New Roman" w:cs="Times New Roman"/>
        </w:rPr>
        <w:t>31</w:t>
      </w:r>
      <w:r w:rsidR="00B515BB">
        <w:rPr>
          <w:rFonts w:ascii="Times New Roman" w:eastAsia="Cambria" w:hAnsi="Times New Roman" w:cs="Times New Roman"/>
        </w:rPr>
        <w:t xml:space="preserve"> </w:t>
      </w:r>
      <w:r w:rsidR="00413B1E">
        <w:rPr>
          <w:rFonts w:ascii="Times New Roman" w:eastAsia="Cambria" w:hAnsi="Times New Roman" w:cs="Times New Roman"/>
        </w:rPr>
        <w:t>декабря</w:t>
      </w:r>
      <w:r w:rsidR="00B515BB">
        <w:rPr>
          <w:rFonts w:ascii="Times New Roman" w:eastAsia="Cambria" w:hAnsi="Times New Roman" w:cs="Times New Roman"/>
        </w:rPr>
        <w:t xml:space="preserve"> 20</w:t>
      </w:r>
      <w:r w:rsidR="00A6203D">
        <w:rPr>
          <w:rFonts w:ascii="Times New Roman" w:eastAsia="Cambria" w:hAnsi="Times New Roman" w:cs="Times New Roman"/>
        </w:rPr>
        <w:t>2</w:t>
      </w:r>
      <w:r w:rsidR="00592296">
        <w:rPr>
          <w:rFonts w:ascii="Times New Roman" w:eastAsia="Cambria" w:hAnsi="Times New Roman" w:cs="Times New Roman"/>
        </w:rPr>
        <w:t>6</w:t>
      </w:r>
      <w:r w:rsidRPr="002D1D49">
        <w:rPr>
          <w:rFonts w:ascii="Times New Roman" w:eastAsia="Cambria" w:hAnsi="Times New Roman" w:cs="Times New Roman"/>
        </w:rPr>
        <w:t xml:space="preserve"> г.</w:t>
      </w:r>
      <w:r w:rsidR="005D318C">
        <w:rPr>
          <w:rFonts w:ascii="Times New Roman" w:eastAsia="Cambria" w:hAnsi="Times New Roman" w:cs="Times New Roman"/>
        </w:rPr>
        <w:t xml:space="preserve"> включительно</w:t>
      </w:r>
      <w:r w:rsidRPr="002D1D49">
        <w:rPr>
          <w:rFonts w:ascii="Times New Roman" w:eastAsia="Cambria" w:hAnsi="Times New Roman" w:cs="Times New Roman"/>
        </w:rPr>
        <w:t>, а в части расчетов и гарантийных обязательств (если таковые установлены) - до полного их исполнения Сторонами.</w:t>
      </w: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Расторжение и прекращение Контракта</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Заказчик вправе принять решение об одностороннем отказе от исполнения Контракта в соответствии со ст. 95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Расторжение Контракта по соглашению Сторон производится Сторонами путем подписания соответствующего соглашения о расторжении.</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оказания услуг, фактически предоставленных Исполнителю Заказчику.</w:t>
      </w: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Прочие условия Контракта</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Любые изменения и дополнения к настоящему Контракту действительны, при условии, если они совершены в письменной форме и </w:t>
      </w:r>
      <w:proofErr w:type="gramStart"/>
      <w:r w:rsidRPr="002D1D49">
        <w:rPr>
          <w:rFonts w:ascii="Times New Roman" w:eastAsia="Cambria" w:hAnsi="Times New Roman" w:cs="Times New Roman"/>
        </w:rPr>
        <w:t>подписаны  уполномоченными</w:t>
      </w:r>
      <w:proofErr w:type="gramEnd"/>
      <w:r w:rsidRPr="002D1D49">
        <w:rPr>
          <w:rFonts w:ascii="Times New Roman" w:eastAsia="Cambria" w:hAnsi="Times New Roman" w:cs="Times New Roman"/>
        </w:rPr>
        <w:t xml:space="preserve"> на то представителями Сторон, а также не противоречат действующему законодательству в сфере размещения государственных заказов.</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Все приложения к настоящему Контракту являются его неотъемлемой частью.</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Исполнителя в форме преобразования, слияния или присоединения.</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Предусмотрена возможность изменения существенных условий Контракта при его исполнении по соглашению Сторон в следующих случаях:</w:t>
      </w:r>
    </w:p>
    <w:p w:rsidR="002D1D49" w:rsidRPr="002D1D49" w:rsidRDefault="002D1D49" w:rsidP="00967A59">
      <w:pPr>
        <w:numPr>
          <w:ilvl w:val="0"/>
          <w:numId w:val="3"/>
        </w:numPr>
        <w:tabs>
          <w:tab w:val="left" w:pos="1134"/>
        </w:tabs>
        <w:spacing w:before="120" w:after="120" w:line="240" w:lineRule="auto"/>
        <w:ind w:left="0" w:firstLine="567"/>
        <w:contextualSpacing/>
        <w:jc w:val="both"/>
        <w:rPr>
          <w:rFonts w:ascii="Times New Roman" w:eastAsia="Cambria" w:hAnsi="Times New Roman" w:cs="Times New Roman"/>
        </w:rPr>
      </w:pPr>
      <w:proofErr w:type="gramStart"/>
      <w:r w:rsidRPr="002D1D49">
        <w:rPr>
          <w:rFonts w:ascii="Times New Roman" w:eastAsia="Cambria" w:hAnsi="Times New Roman" w:cs="Times New Roman"/>
        </w:rPr>
        <w:t>при</w:t>
      </w:r>
      <w:proofErr w:type="gramEnd"/>
      <w:r w:rsidRPr="002D1D49">
        <w:rPr>
          <w:rFonts w:ascii="Times New Roman" w:eastAsia="Cambria" w:hAnsi="Times New Roman" w:cs="Times New Roman"/>
        </w:rPr>
        <w:t xml:space="preserve"> снижении цены контракта без изменения предусмотренного контрактом объема услуги, качества оказываемой услуги и иных условий Контракта;</w:t>
      </w:r>
    </w:p>
    <w:p w:rsidR="002D1D49" w:rsidRPr="002D1D49" w:rsidRDefault="002D1D49" w:rsidP="00967A59">
      <w:pPr>
        <w:numPr>
          <w:ilvl w:val="0"/>
          <w:numId w:val="3"/>
        </w:numPr>
        <w:tabs>
          <w:tab w:val="left" w:pos="1134"/>
        </w:tabs>
        <w:spacing w:before="120" w:after="120" w:line="240" w:lineRule="auto"/>
        <w:ind w:left="0" w:firstLine="567"/>
        <w:contextualSpacing/>
        <w:jc w:val="both"/>
        <w:rPr>
          <w:rFonts w:ascii="Times New Roman" w:eastAsia="Cambria" w:hAnsi="Times New Roman" w:cs="Times New Roman"/>
        </w:rPr>
      </w:pPr>
      <w:proofErr w:type="gramStart"/>
      <w:r w:rsidRPr="002D1D49">
        <w:rPr>
          <w:rFonts w:ascii="Times New Roman" w:eastAsia="Cambria" w:hAnsi="Times New Roman" w:cs="Times New Roman"/>
        </w:rPr>
        <w:t>если</w:t>
      </w:r>
      <w:proofErr w:type="gramEnd"/>
      <w:r w:rsidRPr="002D1D49">
        <w:rPr>
          <w:rFonts w:ascii="Times New Roman" w:eastAsia="Cambria" w:hAnsi="Times New Roman" w:cs="Times New Roman"/>
        </w:rPr>
        <w:t xml:space="preserve"> по предложению Заказчика увеличивается предусмотренный Контрактом объем услуги не более, чем на 10 % или уменьшается предусмотренный контрактом объем услуги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объемов услуги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Любое уведомление по настоящему Контракту дается в письменной форме в виде факсимильного сообщения, письма по электронной почте или отправляется заказным письмом получателю по его адресу, указанному в пункте 18 «Адреса, банковские реквизиты и подписи Сторон». Все сообщения, переданные по смыслу настоящего пункта, считаются полученными Стороной, в адрес которой они направлены, в случае письменного подтверждения.</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Стороны действуют в соответствии с условиями настоящего Контракта. Во всем, что не предусмотрено настоящим Контрактом, Стороны руководствуются законодательством </w:t>
      </w:r>
      <w:proofErr w:type="gramStart"/>
      <w:r w:rsidRPr="002D1D49">
        <w:rPr>
          <w:rFonts w:ascii="Times New Roman" w:eastAsia="Cambria" w:hAnsi="Times New Roman" w:cs="Times New Roman"/>
        </w:rPr>
        <w:t>РФ,  нормативными</w:t>
      </w:r>
      <w:proofErr w:type="gramEnd"/>
      <w:r w:rsidRPr="002D1D49">
        <w:rPr>
          <w:rFonts w:ascii="Times New Roman" w:eastAsia="Cambria" w:hAnsi="Times New Roman" w:cs="Times New Roman"/>
        </w:rPr>
        <w:t xml:space="preserve">  актами органов государственного управления РФ.</w:t>
      </w:r>
    </w:p>
    <w:p w:rsid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Настоящий Контракт составлен в двух экземплярах, имеющих одинаковую юридическую силу, по одному экземпляру для каждой из Сторон, а в случае заключения контракта по результатам электронного аукциона – в форме электронного документа, который подписывается сторонами электронной подписью и хранится у оператора электронной площадки.</w:t>
      </w:r>
    </w:p>
    <w:p w:rsidR="00080EA0" w:rsidRPr="002D1D49" w:rsidRDefault="00080EA0" w:rsidP="00080EA0">
      <w:pPr>
        <w:tabs>
          <w:tab w:val="left" w:pos="1134"/>
        </w:tabs>
        <w:spacing w:before="120" w:after="120" w:line="240" w:lineRule="auto"/>
        <w:ind w:left="567"/>
        <w:contextualSpacing/>
        <w:jc w:val="both"/>
        <w:rPr>
          <w:rFonts w:ascii="Times New Roman" w:eastAsia="Cambria" w:hAnsi="Times New Roman" w:cs="Times New Roman"/>
        </w:rPr>
      </w:pPr>
    </w:p>
    <w:p w:rsidR="002D1D49" w:rsidRPr="002D1D49" w:rsidRDefault="002D1D49" w:rsidP="002D1D49">
      <w:pPr>
        <w:numPr>
          <w:ilvl w:val="0"/>
          <w:numId w:val="6"/>
        </w:numPr>
        <w:spacing w:before="120" w:after="120" w:line="240" w:lineRule="auto"/>
        <w:contextualSpacing/>
        <w:jc w:val="center"/>
        <w:rPr>
          <w:rFonts w:ascii="Times New Roman" w:eastAsia="Cambria" w:hAnsi="Times New Roman" w:cs="Times New Roman"/>
          <w:b/>
        </w:rPr>
      </w:pPr>
      <w:r w:rsidRPr="002D1D49">
        <w:rPr>
          <w:rFonts w:ascii="Times New Roman" w:eastAsia="Cambria" w:hAnsi="Times New Roman" w:cs="Times New Roman"/>
          <w:b/>
        </w:rPr>
        <w:t>Перечень приложений</w:t>
      </w:r>
    </w:p>
    <w:p w:rsidR="002D1D49" w:rsidRPr="002D1D49" w:rsidRDefault="002D1D49" w:rsidP="00080EA0">
      <w:pPr>
        <w:numPr>
          <w:ilvl w:val="1"/>
          <w:numId w:val="6"/>
        </w:numPr>
        <w:tabs>
          <w:tab w:val="left" w:pos="1134"/>
        </w:tabs>
        <w:spacing w:before="120" w:after="120" w:line="240" w:lineRule="auto"/>
        <w:contextualSpacing/>
        <w:jc w:val="both"/>
        <w:rPr>
          <w:rFonts w:ascii="Times New Roman" w:eastAsia="Cambria" w:hAnsi="Times New Roman" w:cs="Times New Roman"/>
        </w:rPr>
      </w:pPr>
      <w:r w:rsidRPr="002D1D49">
        <w:rPr>
          <w:rFonts w:ascii="Times New Roman" w:eastAsia="Cambria" w:hAnsi="Times New Roman" w:cs="Times New Roman"/>
        </w:rPr>
        <w:t>К настоящему Контракту прилагаются и являются его неотъемлемой частью:</w:t>
      </w:r>
    </w:p>
    <w:p w:rsidR="002D1D49" w:rsidRPr="002D1D49" w:rsidRDefault="002D1D49" w:rsidP="002D1D49">
      <w:pPr>
        <w:spacing w:after="0" w:line="276" w:lineRule="auto"/>
        <w:jc w:val="both"/>
        <w:rPr>
          <w:rFonts w:ascii="Times New Roman" w:eastAsia="Cambria" w:hAnsi="Times New Roman" w:cs="Times New Roman"/>
          <w:spacing w:val="-1"/>
        </w:rPr>
      </w:pPr>
      <w:r w:rsidRPr="002D1D49">
        <w:rPr>
          <w:rFonts w:ascii="Times New Roman" w:eastAsia="Cambria" w:hAnsi="Times New Roman" w:cs="Times New Roman"/>
          <w:spacing w:val="-1"/>
        </w:rPr>
        <w:t xml:space="preserve">Приложение № </w:t>
      </w:r>
      <w:proofErr w:type="gramStart"/>
      <w:r w:rsidRPr="002D1D49">
        <w:rPr>
          <w:rFonts w:ascii="Times New Roman" w:eastAsia="Cambria" w:hAnsi="Times New Roman" w:cs="Times New Roman"/>
          <w:spacing w:val="-1"/>
        </w:rPr>
        <w:t>1  -</w:t>
      </w:r>
      <w:proofErr w:type="gramEnd"/>
      <w:r w:rsidRPr="002D1D49">
        <w:rPr>
          <w:rFonts w:ascii="Times New Roman" w:eastAsia="Cambria" w:hAnsi="Times New Roman" w:cs="Times New Roman"/>
          <w:spacing w:val="-1"/>
        </w:rPr>
        <w:t xml:space="preserve"> Техническое задание;</w:t>
      </w:r>
    </w:p>
    <w:p w:rsidR="002D1D49" w:rsidRDefault="002D1D49" w:rsidP="002D1D49">
      <w:pPr>
        <w:spacing w:after="0" w:line="276" w:lineRule="auto"/>
        <w:jc w:val="both"/>
        <w:rPr>
          <w:rFonts w:ascii="Times New Roman" w:eastAsia="Cambria" w:hAnsi="Times New Roman" w:cs="Times New Roman"/>
          <w:spacing w:val="-1"/>
        </w:rPr>
      </w:pPr>
      <w:r w:rsidRPr="002D1D49">
        <w:rPr>
          <w:rFonts w:ascii="Times New Roman" w:eastAsia="Cambria" w:hAnsi="Times New Roman" w:cs="Times New Roman"/>
          <w:spacing w:val="-1"/>
        </w:rPr>
        <w:t xml:space="preserve">Приложение № </w:t>
      </w:r>
      <w:proofErr w:type="gramStart"/>
      <w:r w:rsidRPr="002D1D49">
        <w:rPr>
          <w:rFonts w:ascii="Times New Roman" w:eastAsia="Cambria" w:hAnsi="Times New Roman" w:cs="Times New Roman"/>
          <w:spacing w:val="-1"/>
        </w:rPr>
        <w:t>2  -</w:t>
      </w:r>
      <w:proofErr w:type="gramEnd"/>
      <w:r w:rsidRPr="002D1D49">
        <w:rPr>
          <w:rFonts w:ascii="Times New Roman" w:eastAsia="Cambria" w:hAnsi="Times New Roman" w:cs="Times New Roman"/>
          <w:spacing w:val="-1"/>
        </w:rPr>
        <w:t xml:space="preserve"> Режимы охраны объекта.</w:t>
      </w:r>
    </w:p>
    <w:p w:rsidR="00080EA0" w:rsidRPr="002D1D49" w:rsidRDefault="00080EA0" w:rsidP="002D1D49">
      <w:pPr>
        <w:spacing w:after="0" w:line="276" w:lineRule="auto"/>
        <w:jc w:val="both"/>
        <w:rPr>
          <w:rFonts w:ascii="Times New Roman" w:eastAsia="Cambria" w:hAnsi="Times New Roman" w:cs="Times New Roman"/>
          <w:lang w:eastAsia="ru-RU"/>
        </w:rPr>
      </w:pPr>
    </w:p>
    <w:p w:rsidR="002D1D49" w:rsidRPr="002D1D49" w:rsidRDefault="002D1D49" w:rsidP="002D1D49">
      <w:pPr>
        <w:numPr>
          <w:ilvl w:val="0"/>
          <w:numId w:val="6"/>
        </w:numPr>
        <w:spacing w:before="120" w:after="120" w:line="240" w:lineRule="auto"/>
        <w:contextualSpacing/>
        <w:jc w:val="center"/>
        <w:rPr>
          <w:rFonts w:ascii="Times New Roman" w:eastAsia="Cambria" w:hAnsi="Times New Roman" w:cs="Times New Roman"/>
          <w:b/>
        </w:rPr>
      </w:pPr>
      <w:r w:rsidRPr="002D1D49">
        <w:rPr>
          <w:rFonts w:ascii="Times New Roman" w:eastAsia="Cambria" w:hAnsi="Times New Roman" w:cs="Times New Roman"/>
          <w:b/>
        </w:rPr>
        <w:t>Адреса, банковские реквизиты и подписи Сторон</w:t>
      </w:r>
    </w:p>
    <w:p w:rsidR="002D1D49" w:rsidRPr="002D1D49" w:rsidRDefault="002D1D49" w:rsidP="002D1D49">
      <w:pPr>
        <w:spacing w:after="0" w:line="240" w:lineRule="auto"/>
        <w:jc w:val="center"/>
        <w:rPr>
          <w:rFonts w:ascii="Times New Roman" w:eastAsia="Cambria" w:hAnsi="Times New Roman" w:cs="Times New Roman"/>
          <w:b/>
          <w:bCs/>
        </w:rPr>
      </w:pPr>
    </w:p>
    <w:p w:rsidR="002D1D49" w:rsidRPr="002D1D49" w:rsidRDefault="002D1D49" w:rsidP="002D1D49">
      <w:pPr>
        <w:spacing w:after="0" w:line="240" w:lineRule="auto"/>
        <w:rPr>
          <w:rFonts w:ascii="Cambria" w:eastAsia="Cambria" w:hAnsi="Cambria"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678"/>
      </w:tblGrid>
      <w:tr w:rsidR="00F5232E" w:rsidRPr="00F5232E" w:rsidTr="00772756">
        <w:tc>
          <w:tcPr>
            <w:tcW w:w="5387" w:type="dxa"/>
          </w:tcPr>
          <w:p w:rsidR="00F5232E" w:rsidRPr="00F5232E" w:rsidRDefault="00F5232E" w:rsidP="00F5232E">
            <w:pPr>
              <w:spacing w:after="60" w:line="276" w:lineRule="auto"/>
              <w:jc w:val="center"/>
              <w:rPr>
                <w:rFonts w:ascii="Times New Roman" w:eastAsia="Times New Roman" w:hAnsi="Times New Roman" w:cs="Times New Roman"/>
                <w:b/>
                <w:bCs/>
              </w:rPr>
            </w:pPr>
            <w:r w:rsidRPr="00F5232E">
              <w:rPr>
                <w:rFonts w:ascii="Times New Roman" w:eastAsia="Times New Roman" w:hAnsi="Times New Roman" w:cs="Times New Roman"/>
                <w:b/>
                <w:bCs/>
              </w:rPr>
              <w:t>Заказчик:</w:t>
            </w:r>
          </w:p>
        </w:tc>
        <w:tc>
          <w:tcPr>
            <w:tcW w:w="4678" w:type="dxa"/>
          </w:tcPr>
          <w:p w:rsidR="00F5232E" w:rsidRPr="00F5232E" w:rsidRDefault="00F5232E" w:rsidP="00F5232E">
            <w:pPr>
              <w:spacing w:after="60" w:line="276" w:lineRule="auto"/>
              <w:jc w:val="center"/>
              <w:rPr>
                <w:rFonts w:ascii="Times New Roman" w:eastAsia="Times New Roman" w:hAnsi="Times New Roman" w:cs="Times New Roman"/>
                <w:b/>
                <w:bCs/>
              </w:rPr>
            </w:pPr>
            <w:r w:rsidRPr="00F5232E">
              <w:rPr>
                <w:rFonts w:ascii="Times New Roman" w:eastAsia="Times New Roman" w:hAnsi="Times New Roman" w:cs="Times New Roman"/>
                <w:b/>
                <w:bCs/>
              </w:rPr>
              <w:t>Исполнитель:</w:t>
            </w:r>
          </w:p>
        </w:tc>
      </w:tr>
      <w:tr w:rsidR="00F5232E" w:rsidRPr="00F5232E" w:rsidTr="00772756">
        <w:trPr>
          <w:trHeight w:val="759"/>
        </w:trPr>
        <w:tc>
          <w:tcPr>
            <w:tcW w:w="5387" w:type="dxa"/>
          </w:tcPr>
          <w:p w:rsidR="00F5232E" w:rsidRPr="00F5232E" w:rsidRDefault="00F5232E" w:rsidP="00F5232E">
            <w:pPr>
              <w:widowControl w:val="0"/>
              <w:autoSpaceDE w:val="0"/>
              <w:autoSpaceDN w:val="0"/>
              <w:adjustRightInd w:val="0"/>
              <w:spacing w:after="0" w:line="240" w:lineRule="exact"/>
              <w:rPr>
                <w:rFonts w:ascii="Times New Roman" w:eastAsia="Times New Roman" w:hAnsi="Times New Roman" w:cs="Arial"/>
                <w:b/>
                <w:color w:val="000000"/>
                <w:sz w:val="23"/>
                <w:szCs w:val="23"/>
                <w:lang w:eastAsia="ru-RU"/>
              </w:rPr>
            </w:pPr>
            <w:r w:rsidRPr="00F5232E">
              <w:rPr>
                <w:rFonts w:ascii="Times New Roman" w:eastAsia="Times New Roman" w:hAnsi="Times New Roman" w:cs="Arial"/>
                <w:b/>
                <w:color w:val="000000"/>
                <w:sz w:val="23"/>
                <w:szCs w:val="23"/>
                <w:lang w:eastAsia="ru-RU"/>
              </w:rPr>
              <w:t xml:space="preserve">Федеральное государственное бюджетное учреждение науки Омский научный центр Сибирского отделения Российской академии </w:t>
            </w:r>
            <w:proofErr w:type="gramStart"/>
            <w:r w:rsidRPr="00F5232E">
              <w:rPr>
                <w:rFonts w:ascii="Times New Roman" w:eastAsia="Times New Roman" w:hAnsi="Times New Roman" w:cs="Arial"/>
                <w:b/>
                <w:color w:val="000000"/>
                <w:sz w:val="23"/>
                <w:szCs w:val="23"/>
                <w:lang w:eastAsia="ru-RU"/>
              </w:rPr>
              <w:t>наук  (</w:t>
            </w:r>
            <w:proofErr w:type="gramEnd"/>
            <w:r w:rsidRPr="00F5232E">
              <w:rPr>
                <w:rFonts w:ascii="Times New Roman" w:eastAsia="Times New Roman" w:hAnsi="Times New Roman" w:cs="Arial"/>
                <w:b/>
                <w:color w:val="000000"/>
                <w:sz w:val="23"/>
                <w:szCs w:val="23"/>
                <w:lang w:eastAsia="ru-RU"/>
              </w:rPr>
              <w:t>ОНЦ СО РАН)</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proofErr w:type="spellStart"/>
            <w:r w:rsidRPr="00F5232E">
              <w:rPr>
                <w:rFonts w:ascii="Times New Roman" w:eastAsia="Times New Roman" w:hAnsi="Times New Roman" w:cs="Arial"/>
                <w:color w:val="000000"/>
                <w:sz w:val="23"/>
                <w:szCs w:val="23"/>
                <w:lang w:eastAsia="ru-RU"/>
              </w:rPr>
              <w:t>Юр.адрес</w:t>
            </w:r>
            <w:proofErr w:type="spellEnd"/>
            <w:r w:rsidRPr="00F5232E">
              <w:rPr>
                <w:rFonts w:ascii="Times New Roman" w:eastAsia="Times New Roman" w:hAnsi="Times New Roman" w:cs="Arial"/>
                <w:color w:val="000000"/>
                <w:sz w:val="23"/>
                <w:szCs w:val="23"/>
                <w:lang w:eastAsia="ru-RU"/>
              </w:rPr>
              <w:t xml:space="preserve">: 644024, </w:t>
            </w:r>
            <w:proofErr w:type="spellStart"/>
            <w:r w:rsidRPr="00F5232E">
              <w:rPr>
                <w:rFonts w:ascii="Times New Roman" w:eastAsia="Times New Roman" w:hAnsi="Times New Roman" w:cs="Arial"/>
                <w:color w:val="000000"/>
                <w:sz w:val="23"/>
                <w:szCs w:val="23"/>
                <w:lang w:eastAsia="ru-RU"/>
              </w:rPr>
              <w:t>г.Омск</w:t>
            </w:r>
            <w:proofErr w:type="spellEnd"/>
            <w:r w:rsidRPr="00F5232E">
              <w:rPr>
                <w:rFonts w:ascii="Times New Roman" w:eastAsia="Times New Roman" w:hAnsi="Times New Roman" w:cs="Arial"/>
                <w:color w:val="000000"/>
                <w:sz w:val="23"/>
                <w:szCs w:val="23"/>
                <w:lang w:eastAsia="ru-RU"/>
              </w:rPr>
              <w:t xml:space="preserve">, пр. </w:t>
            </w:r>
            <w:proofErr w:type="spellStart"/>
            <w:r w:rsidRPr="00F5232E">
              <w:rPr>
                <w:rFonts w:ascii="Times New Roman" w:eastAsia="Times New Roman" w:hAnsi="Times New Roman" w:cs="Arial"/>
                <w:color w:val="000000"/>
                <w:sz w:val="23"/>
                <w:szCs w:val="23"/>
                <w:lang w:eastAsia="ru-RU"/>
              </w:rPr>
              <w:t>К.Маркса</w:t>
            </w:r>
            <w:proofErr w:type="spellEnd"/>
            <w:r w:rsidRPr="00F5232E">
              <w:rPr>
                <w:rFonts w:ascii="Times New Roman" w:eastAsia="Times New Roman" w:hAnsi="Times New Roman" w:cs="Arial"/>
                <w:color w:val="000000"/>
                <w:sz w:val="23"/>
                <w:szCs w:val="23"/>
                <w:lang w:eastAsia="ru-RU"/>
              </w:rPr>
              <w:t>, д.15</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F5232E">
              <w:rPr>
                <w:rFonts w:ascii="Times New Roman" w:eastAsia="Times New Roman" w:hAnsi="Times New Roman" w:cs="Arial"/>
                <w:color w:val="000000"/>
                <w:sz w:val="23"/>
                <w:szCs w:val="23"/>
                <w:lang w:eastAsia="ru-RU"/>
              </w:rPr>
              <w:t>Тел. 8 (3812) 37-17-36, факс 8 (3812) 37-17-62,</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F5232E">
              <w:rPr>
                <w:rFonts w:ascii="Times New Roman" w:eastAsia="Times New Roman" w:hAnsi="Times New Roman" w:cs="Arial"/>
                <w:color w:val="000000"/>
                <w:sz w:val="23"/>
                <w:szCs w:val="23"/>
                <w:lang w:eastAsia="ru-RU"/>
              </w:rPr>
              <w:t xml:space="preserve">ИНН 5501050393 КПП 550401001 </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F5232E">
              <w:rPr>
                <w:rFonts w:ascii="Times New Roman" w:eastAsia="Times New Roman" w:hAnsi="Times New Roman" w:cs="Arial"/>
                <w:color w:val="000000"/>
                <w:sz w:val="23"/>
                <w:szCs w:val="23"/>
                <w:lang w:eastAsia="ru-RU"/>
              </w:rPr>
              <w:t>ОКПО 49509407 ОКОНХ 951 10</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F5232E">
              <w:rPr>
                <w:rFonts w:ascii="Times New Roman" w:eastAsia="Times New Roman" w:hAnsi="Times New Roman" w:cs="Arial"/>
                <w:color w:val="000000"/>
                <w:sz w:val="23"/>
                <w:szCs w:val="23"/>
                <w:lang w:eastAsia="ru-RU"/>
              </w:rPr>
              <w:t>ОКАТО 52401000000 ОГРН 1025500521287</w:t>
            </w:r>
          </w:p>
          <w:p w:rsidR="00D72B60" w:rsidRDefault="00D72B60" w:rsidP="00D72B60">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D72B60">
              <w:rPr>
                <w:rFonts w:ascii="Times New Roman" w:eastAsia="Times New Roman" w:hAnsi="Times New Roman" w:cs="Arial"/>
                <w:color w:val="000000"/>
                <w:sz w:val="23"/>
                <w:szCs w:val="23"/>
                <w:lang w:eastAsia="ru-RU"/>
              </w:rPr>
              <w:t xml:space="preserve">Наименование получателя: </w:t>
            </w:r>
          </w:p>
          <w:p w:rsidR="00E20108" w:rsidRDefault="00E20108" w:rsidP="00D72B60">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Pr>
                <w:rFonts w:ascii="Times New Roman" w:eastAsia="Times New Roman" w:hAnsi="Times New Roman" w:cs="Arial"/>
                <w:color w:val="000000"/>
                <w:sz w:val="23"/>
                <w:szCs w:val="23"/>
                <w:lang w:eastAsia="ru-RU"/>
              </w:rPr>
              <w:t xml:space="preserve">УФК по Новосибирской области </w:t>
            </w:r>
          </w:p>
          <w:p w:rsidR="00E20108" w:rsidRPr="00D72B60" w:rsidRDefault="00E20108" w:rsidP="00D72B60">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Pr>
                <w:rFonts w:ascii="Times New Roman" w:eastAsia="Times New Roman" w:hAnsi="Times New Roman" w:cs="Arial"/>
                <w:color w:val="000000"/>
                <w:sz w:val="23"/>
                <w:szCs w:val="23"/>
                <w:lang w:eastAsia="ru-RU"/>
              </w:rPr>
              <w:t>(ОНЦ СО РАН л/с 20526Ц04380)</w:t>
            </w:r>
          </w:p>
          <w:p w:rsidR="00E20108" w:rsidRP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proofErr w:type="gramStart"/>
            <w:r w:rsidRPr="00E20108">
              <w:rPr>
                <w:rFonts w:ascii="Times New Roman" w:eastAsia="Times New Roman" w:hAnsi="Times New Roman" w:cs="Arial"/>
                <w:color w:val="000000"/>
                <w:sz w:val="23"/>
                <w:szCs w:val="23"/>
                <w:lang w:eastAsia="ru-RU"/>
              </w:rPr>
              <w:lastRenderedPageBreak/>
              <w:t>р</w:t>
            </w:r>
            <w:proofErr w:type="gramEnd"/>
            <w:r w:rsidRPr="00E20108">
              <w:rPr>
                <w:rFonts w:ascii="Times New Roman" w:eastAsia="Times New Roman" w:hAnsi="Times New Roman" w:cs="Arial"/>
                <w:color w:val="000000"/>
                <w:sz w:val="23"/>
                <w:szCs w:val="23"/>
                <w:lang w:eastAsia="ru-RU"/>
              </w:rPr>
              <w:t>/с 03214643000000015108 л/с 20526Ц04380</w:t>
            </w:r>
          </w:p>
          <w:p w:rsidR="00E20108" w:rsidRP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E20108">
              <w:rPr>
                <w:rFonts w:ascii="Times New Roman" w:eastAsia="Times New Roman" w:hAnsi="Times New Roman" w:cs="Arial"/>
                <w:color w:val="000000"/>
                <w:sz w:val="23"/>
                <w:szCs w:val="23"/>
                <w:lang w:eastAsia="ru-RU"/>
              </w:rPr>
              <w:t>БИК 015004950</w:t>
            </w:r>
          </w:p>
          <w:p w:rsidR="00E20108" w:rsidRP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proofErr w:type="gramStart"/>
            <w:r w:rsidRPr="00E20108">
              <w:rPr>
                <w:rFonts w:ascii="Times New Roman" w:eastAsia="Times New Roman" w:hAnsi="Times New Roman" w:cs="Arial"/>
                <w:color w:val="000000"/>
                <w:sz w:val="23"/>
                <w:szCs w:val="23"/>
                <w:lang w:eastAsia="ru-RU"/>
              </w:rPr>
              <w:t>к</w:t>
            </w:r>
            <w:proofErr w:type="gramEnd"/>
            <w:r w:rsidRPr="00E20108">
              <w:rPr>
                <w:rFonts w:ascii="Times New Roman" w:eastAsia="Times New Roman" w:hAnsi="Times New Roman" w:cs="Arial"/>
                <w:color w:val="000000"/>
                <w:sz w:val="23"/>
                <w:szCs w:val="23"/>
                <w:lang w:eastAsia="ru-RU"/>
              </w:rPr>
              <w:t>/</w:t>
            </w:r>
            <w:proofErr w:type="spellStart"/>
            <w:r w:rsidRPr="00E20108">
              <w:rPr>
                <w:rFonts w:ascii="Times New Roman" w:eastAsia="Times New Roman" w:hAnsi="Times New Roman" w:cs="Arial"/>
                <w:color w:val="000000"/>
                <w:sz w:val="23"/>
                <w:szCs w:val="23"/>
                <w:lang w:eastAsia="ru-RU"/>
              </w:rPr>
              <w:t>сч</w:t>
            </w:r>
            <w:proofErr w:type="spellEnd"/>
            <w:r w:rsidRPr="00E20108">
              <w:rPr>
                <w:rFonts w:ascii="Times New Roman" w:eastAsia="Times New Roman" w:hAnsi="Times New Roman" w:cs="Arial"/>
                <w:color w:val="000000"/>
                <w:sz w:val="23"/>
                <w:szCs w:val="23"/>
                <w:lang w:eastAsia="ru-RU"/>
              </w:rPr>
              <w:t xml:space="preserve"> 40102810445370000043</w:t>
            </w:r>
          </w:p>
          <w:p w:rsid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E20108">
              <w:rPr>
                <w:rFonts w:ascii="Times New Roman" w:eastAsia="Times New Roman" w:hAnsi="Times New Roman" w:cs="Arial"/>
                <w:color w:val="000000"/>
                <w:sz w:val="23"/>
                <w:szCs w:val="23"/>
                <w:lang w:eastAsia="ru-RU"/>
              </w:rPr>
              <w:t>Наименование банка:</w:t>
            </w:r>
          </w:p>
          <w:p w:rsidR="00E20108" w:rsidRP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E20108">
              <w:rPr>
                <w:rFonts w:ascii="Times New Roman" w:eastAsia="Times New Roman" w:hAnsi="Times New Roman" w:cs="Arial"/>
                <w:color w:val="000000"/>
                <w:sz w:val="23"/>
                <w:szCs w:val="23"/>
                <w:lang w:eastAsia="ru-RU"/>
              </w:rPr>
              <w:t xml:space="preserve">ОКЦ № 1 </w:t>
            </w:r>
            <w:proofErr w:type="spellStart"/>
            <w:r w:rsidRPr="00E20108">
              <w:rPr>
                <w:rFonts w:ascii="Times New Roman" w:eastAsia="Times New Roman" w:hAnsi="Times New Roman" w:cs="Arial"/>
                <w:color w:val="000000"/>
                <w:sz w:val="23"/>
                <w:szCs w:val="23"/>
                <w:lang w:eastAsia="ru-RU"/>
              </w:rPr>
              <w:t>СибГУ</w:t>
            </w:r>
            <w:proofErr w:type="spellEnd"/>
            <w:r w:rsidRPr="00E20108">
              <w:rPr>
                <w:rFonts w:ascii="Times New Roman" w:eastAsia="Times New Roman" w:hAnsi="Times New Roman" w:cs="Arial"/>
                <w:color w:val="000000"/>
                <w:sz w:val="23"/>
                <w:szCs w:val="23"/>
                <w:lang w:eastAsia="ru-RU"/>
              </w:rPr>
              <w:t xml:space="preserve"> Банка России // УФК по Новосибирской области, г. Новосибирск</w:t>
            </w:r>
          </w:p>
          <w:p w:rsidR="00D72B60" w:rsidRDefault="00D72B60"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p>
          <w:p w:rsidR="00F5232E" w:rsidRPr="00F5232E" w:rsidRDefault="00F5232E" w:rsidP="00F5232E">
            <w:pPr>
              <w:spacing w:after="0" w:line="240" w:lineRule="auto"/>
              <w:rPr>
                <w:rFonts w:ascii="Times New Roman" w:eastAsia="Times New Roman" w:hAnsi="Times New Roman" w:cs="Times New Roman"/>
              </w:rPr>
            </w:pPr>
          </w:p>
        </w:tc>
        <w:tc>
          <w:tcPr>
            <w:tcW w:w="4678" w:type="dxa"/>
          </w:tcPr>
          <w:p w:rsidR="00F5232E" w:rsidRDefault="00592296" w:rsidP="00F5232E">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________________________</w:t>
            </w:r>
          </w:p>
          <w:p w:rsidR="00592296" w:rsidRPr="00F5232E" w:rsidRDefault="00592296" w:rsidP="00F5232E">
            <w:pPr>
              <w:spacing w:after="0" w:line="240" w:lineRule="auto"/>
              <w:jc w:val="both"/>
              <w:rPr>
                <w:rFonts w:ascii="Times New Roman" w:eastAsia="Times New Roman" w:hAnsi="Times New Roman" w:cs="Times New Roman"/>
                <w:b/>
                <w:bCs/>
              </w:rPr>
            </w:pPr>
          </w:p>
          <w:p w:rsidR="00F5232E" w:rsidRPr="00F5232E"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Юридический адрес:</w:t>
            </w:r>
            <w:r w:rsidRPr="00F5232E">
              <w:rPr>
                <w:rFonts w:ascii="Calibri" w:eastAsia="Calibri" w:hAnsi="Calibri" w:cs="Times New Roman"/>
              </w:rPr>
              <w:t xml:space="preserve"> </w:t>
            </w:r>
          </w:p>
          <w:p w:rsidR="00592296"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 xml:space="preserve">Почтовый адрес: </w:t>
            </w:r>
          </w:p>
          <w:p w:rsidR="00592296"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Тел.:</w:t>
            </w:r>
          </w:p>
          <w:p w:rsidR="00592296" w:rsidRPr="00350096"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Эл</w:t>
            </w:r>
            <w:proofErr w:type="gramStart"/>
            <w:r w:rsidRPr="00F5232E">
              <w:rPr>
                <w:rFonts w:ascii="Times New Roman" w:eastAsia="Times New Roman" w:hAnsi="Times New Roman" w:cs="Times New Roman"/>
                <w:bCs/>
              </w:rPr>
              <w:t>. почта</w:t>
            </w:r>
            <w:proofErr w:type="gramEnd"/>
            <w:r w:rsidRPr="00F5232E">
              <w:rPr>
                <w:rFonts w:ascii="Times New Roman" w:eastAsia="Times New Roman" w:hAnsi="Times New Roman" w:cs="Times New Roman"/>
                <w:bCs/>
              </w:rPr>
              <w:t xml:space="preserve">: </w:t>
            </w:r>
          </w:p>
          <w:p w:rsidR="00F5232E" w:rsidRPr="00F5232E"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 xml:space="preserve">ИНН    КПП ОГРН </w:t>
            </w:r>
          </w:p>
          <w:p w:rsidR="00F5232E" w:rsidRPr="00F5232E" w:rsidRDefault="00F5232E" w:rsidP="00F5232E">
            <w:pPr>
              <w:spacing w:after="0" w:line="240" w:lineRule="auto"/>
              <w:jc w:val="both"/>
              <w:rPr>
                <w:rFonts w:ascii="Times New Roman" w:eastAsia="Times New Roman" w:hAnsi="Times New Roman" w:cs="Times New Roman"/>
                <w:bCs/>
              </w:rPr>
            </w:pPr>
            <w:proofErr w:type="gramStart"/>
            <w:r w:rsidRPr="00F5232E">
              <w:rPr>
                <w:rFonts w:ascii="Times New Roman" w:eastAsia="Times New Roman" w:hAnsi="Times New Roman" w:cs="Times New Roman"/>
                <w:bCs/>
              </w:rPr>
              <w:t>ОКПО,  ОКФС</w:t>
            </w:r>
            <w:proofErr w:type="gramEnd"/>
            <w:r w:rsidRPr="00F5232E">
              <w:rPr>
                <w:rFonts w:ascii="Times New Roman" w:eastAsia="Times New Roman" w:hAnsi="Times New Roman" w:cs="Times New Roman"/>
                <w:bCs/>
              </w:rPr>
              <w:t xml:space="preserve">   ОКОПФ,</w:t>
            </w:r>
          </w:p>
          <w:p w:rsidR="00592296"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 xml:space="preserve">ОКАТО, ОКТМО ОКВЭД </w:t>
            </w:r>
          </w:p>
          <w:p w:rsidR="00592296" w:rsidRDefault="00BD4C31" w:rsidP="00F5232E">
            <w:pPr>
              <w:spacing w:after="0" w:line="240" w:lineRule="auto"/>
              <w:jc w:val="both"/>
              <w:rPr>
                <w:rFonts w:ascii="Times New Roman" w:eastAsia="Times New Roman" w:hAnsi="Times New Roman" w:cs="Times New Roman"/>
                <w:bCs/>
              </w:rPr>
            </w:pPr>
            <w:proofErr w:type="gramStart"/>
            <w:r>
              <w:rPr>
                <w:rFonts w:ascii="Times New Roman" w:eastAsia="Times New Roman" w:hAnsi="Times New Roman" w:cs="Times New Roman"/>
                <w:bCs/>
              </w:rPr>
              <w:t>р</w:t>
            </w:r>
            <w:proofErr w:type="gramEnd"/>
            <w:r>
              <w:rPr>
                <w:rFonts w:ascii="Times New Roman" w:eastAsia="Times New Roman" w:hAnsi="Times New Roman" w:cs="Times New Roman"/>
                <w:bCs/>
              </w:rPr>
              <w:t>/счет</w:t>
            </w:r>
          </w:p>
          <w:p w:rsidR="00BD4C31" w:rsidRDefault="00BD4C31" w:rsidP="00F5232E">
            <w:pPr>
              <w:spacing w:after="0" w:line="240" w:lineRule="auto"/>
              <w:jc w:val="both"/>
              <w:rPr>
                <w:rFonts w:ascii="Times New Roman" w:eastAsia="Times New Roman" w:hAnsi="Times New Roman" w:cs="Times New Roman"/>
                <w:bCs/>
              </w:rPr>
            </w:pPr>
          </w:p>
          <w:p w:rsidR="00592296" w:rsidRDefault="00592296" w:rsidP="00F5232E">
            <w:pPr>
              <w:spacing w:after="0" w:line="240" w:lineRule="auto"/>
              <w:jc w:val="both"/>
              <w:rPr>
                <w:rFonts w:ascii="Times New Roman" w:eastAsia="Times New Roman" w:hAnsi="Times New Roman" w:cs="Times New Roman"/>
                <w:bCs/>
              </w:rPr>
            </w:pPr>
          </w:p>
          <w:p w:rsidR="00F5232E" w:rsidRPr="00F5232E" w:rsidRDefault="00F5232E" w:rsidP="00F5232E">
            <w:pPr>
              <w:spacing w:after="0" w:line="240" w:lineRule="auto"/>
              <w:jc w:val="both"/>
              <w:rPr>
                <w:rFonts w:ascii="Times New Roman" w:eastAsia="Times New Roman" w:hAnsi="Times New Roman" w:cs="Times New Roman"/>
                <w:bCs/>
              </w:rPr>
            </w:pPr>
          </w:p>
          <w:p w:rsidR="00F5232E" w:rsidRDefault="00F5232E" w:rsidP="00592296">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 xml:space="preserve">БИК </w:t>
            </w:r>
          </w:p>
          <w:p w:rsidR="00592296" w:rsidRPr="00F5232E" w:rsidRDefault="00592296" w:rsidP="00592296">
            <w:pPr>
              <w:spacing w:after="0" w:line="240" w:lineRule="auto"/>
              <w:jc w:val="both"/>
              <w:rPr>
                <w:rFonts w:ascii="Times New Roman" w:eastAsia="Times New Roman" w:hAnsi="Times New Roman" w:cs="Times New Roman"/>
                <w:b/>
                <w:bCs/>
              </w:rPr>
            </w:pPr>
          </w:p>
        </w:tc>
      </w:tr>
      <w:tr w:rsidR="00F5232E" w:rsidRPr="00F5232E" w:rsidTr="00772756">
        <w:trPr>
          <w:trHeight w:val="673"/>
        </w:trPr>
        <w:tc>
          <w:tcPr>
            <w:tcW w:w="5387"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02053C"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Д</w:t>
            </w:r>
            <w:r w:rsidR="00CB0BB4">
              <w:rPr>
                <w:rFonts w:ascii="Times New Roman" w:eastAsia="Times New Roman" w:hAnsi="Times New Roman" w:cs="Times New Roman"/>
              </w:rPr>
              <w:t>иректор</w:t>
            </w:r>
            <w:r w:rsidR="00F5232E" w:rsidRPr="00F5232E">
              <w:rPr>
                <w:rFonts w:ascii="Times New Roman" w:eastAsia="Times New Roman" w:hAnsi="Times New Roman" w:cs="Times New Roman"/>
              </w:rPr>
              <w:t xml:space="preserve"> ОНЦ СО РАН</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bCs/>
              </w:rPr>
            </w:pPr>
            <w:r w:rsidRPr="00F5232E">
              <w:rPr>
                <w:rFonts w:ascii="Times New Roman" w:eastAsia="Times New Roman" w:hAnsi="Times New Roman" w:cs="Times New Roman"/>
                <w:bCs/>
              </w:rPr>
              <w:t>__________________</w:t>
            </w:r>
            <w:proofErr w:type="gramStart"/>
            <w:r w:rsidRPr="00F5232E">
              <w:rPr>
                <w:rFonts w:ascii="Times New Roman" w:eastAsia="Times New Roman" w:hAnsi="Times New Roman" w:cs="Times New Roman"/>
                <w:bCs/>
              </w:rPr>
              <w:t xml:space="preserve">_ </w:t>
            </w:r>
            <w:r w:rsidR="00772756">
              <w:rPr>
                <w:rFonts w:ascii="Times New Roman" w:eastAsia="Times New Roman" w:hAnsi="Times New Roman" w:cs="Times New Roman"/>
                <w:bCs/>
              </w:rPr>
              <w:t xml:space="preserve"> </w:t>
            </w:r>
            <w:r w:rsidR="0002053C">
              <w:rPr>
                <w:rFonts w:ascii="Times New Roman" w:eastAsia="Times New Roman" w:hAnsi="Times New Roman" w:cs="Times New Roman"/>
                <w:bCs/>
              </w:rPr>
              <w:t>В.</w:t>
            </w:r>
            <w:proofErr w:type="gramEnd"/>
            <w:r w:rsidR="0002053C">
              <w:rPr>
                <w:rFonts w:ascii="Times New Roman" w:eastAsia="Times New Roman" w:hAnsi="Times New Roman" w:cs="Times New Roman"/>
                <w:bCs/>
              </w:rPr>
              <w:t xml:space="preserve"> В. Карпов</w:t>
            </w:r>
            <w:r w:rsidRPr="00F5232E">
              <w:rPr>
                <w:rFonts w:ascii="Times New Roman" w:eastAsia="Times New Roman" w:hAnsi="Times New Roman" w:cs="Times New Roman"/>
                <w:bCs/>
              </w:rPr>
              <w:t xml:space="preserve"> </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roofErr w:type="spellStart"/>
            <w:r w:rsidRPr="00F5232E">
              <w:rPr>
                <w:rFonts w:ascii="Times New Roman" w:eastAsia="Times New Roman" w:hAnsi="Times New Roman" w:cs="Times New Roman"/>
                <w:bCs/>
              </w:rPr>
              <w:t>м.п</w:t>
            </w:r>
            <w:proofErr w:type="spellEnd"/>
            <w:r w:rsidRPr="00F5232E">
              <w:rPr>
                <w:rFonts w:ascii="Times New Roman" w:eastAsia="Times New Roman" w:hAnsi="Times New Roman" w:cs="Times New Roman"/>
                <w:bCs/>
              </w:rPr>
              <w:t>.</w:t>
            </w:r>
          </w:p>
        </w:tc>
        <w:tc>
          <w:tcPr>
            <w:tcW w:w="4678"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592296"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__________________</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r w:rsidRPr="00F5232E">
              <w:rPr>
                <w:rFonts w:ascii="Times New Roman" w:eastAsia="Times New Roman" w:hAnsi="Times New Roman" w:cs="Times New Roman"/>
              </w:rPr>
              <w:t xml:space="preserve">_______________________ </w:t>
            </w:r>
            <w:r w:rsidR="00592296">
              <w:rPr>
                <w:rFonts w:ascii="Times New Roman" w:eastAsia="Times New Roman" w:hAnsi="Times New Roman" w:cs="Times New Roman"/>
              </w:rPr>
              <w:t>_____________</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roofErr w:type="spellStart"/>
            <w:r w:rsidRPr="00F5232E">
              <w:rPr>
                <w:rFonts w:ascii="Times New Roman" w:eastAsia="Times New Roman" w:hAnsi="Times New Roman" w:cs="Times New Roman"/>
              </w:rPr>
              <w:t>м.п</w:t>
            </w:r>
            <w:proofErr w:type="spellEnd"/>
            <w:r w:rsidRPr="00F5232E">
              <w:rPr>
                <w:rFonts w:ascii="Times New Roman" w:eastAsia="Times New Roman" w:hAnsi="Times New Roman" w:cs="Times New Roman"/>
              </w:rPr>
              <w:t>.</w:t>
            </w:r>
          </w:p>
        </w:tc>
      </w:tr>
    </w:tbl>
    <w:p w:rsidR="002D1D49" w:rsidRPr="002D1D49" w:rsidRDefault="002D1D49" w:rsidP="002D1D49">
      <w:pPr>
        <w:spacing w:after="0" w:line="240" w:lineRule="auto"/>
        <w:rPr>
          <w:rFonts w:ascii="Times New Roman" w:eastAsia="Cambria" w:hAnsi="Times New Roman" w:cs="Times New Roman"/>
          <w:bCs/>
          <w:color w:val="000000"/>
          <w:spacing w:val="-3"/>
        </w:rPr>
      </w:pPr>
      <w:r w:rsidRPr="002D1D49">
        <w:rPr>
          <w:rFonts w:ascii="Times New Roman" w:eastAsia="Cambria" w:hAnsi="Times New Roman" w:cs="Times New Roman"/>
          <w:bCs/>
          <w:color w:val="000000"/>
          <w:spacing w:val="-3"/>
        </w:rPr>
        <w:br w:type="page"/>
      </w:r>
    </w:p>
    <w:p w:rsidR="002D1D49" w:rsidRDefault="002D1D49" w:rsidP="002D1D49">
      <w:pPr>
        <w:spacing w:after="0" w:line="240" w:lineRule="auto"/>
        <w:rPr>
          <w:rFonts w:ascii="Times New Roman" w:eastAsia="Cambria" w:hAnsi="Times New Roman" w:cs="Times New Roman"/>
          <w:bCs/>
          <w:color w:val="000000"/>
          <w:spacing w:val="-3"/>
        </w:rPr>
      </w:pPr>
    </w:p>
    <w:p w:rsidR="00D72B60" w:rsidRPr="002D1D49" w:rsidRDefault="00D72B60" w:rsidP="002D1D49">
      <w:pPr>
        <w:spacing w:after="0" w:line="240" w:lineRule="auto"/>
        <w:rPr>
          <w:rFonts w:ascii="Times New Roman" w:eastAsia="Cambria" w:hAnsi="Times New Roman" w:cs="Times New Roman"/>
          <w:bCs/>
          <w:color w:val="000000"/>
          <w:spacing w:val="-3"/>
        </w:rPr>
      </w:pPr>
    </w:p>
    <w:p w:rsidR="002D1D49" w:rsidRPr="002D1D49" w:rsidRDefault="002D1D49" w:rsidP="00F5232E">
      <w:pPr>
        <w:spacing w:after="0" w:line="240" w:lineRule="auto"/>
        <w:rPr>
          <w:rFonts w:ascii="Times New Roman" w:eastAsia="Cambria" w:hAnsi="Times New Roman" w:cs="Times New Roman"/>
          <w:bCs/>
          <w:color w:val="000000"/>
          <w:spacing w:val="-3"/>
        </w:rPr>
      </w:pPr>
      <w:r w:rsidRPr="002D1D49">
        <w:rPr>
          <w:rFonts w:ascii="Times New Roman" w:eastAsia="Cambria" w:hAnsi="Times New Roman" w:cs="Times New Roman"/>
          <w:bCs/>
          <w:color w:val="000000"/>
          <w:spacing w:val="-3"/>
        </w:rPr>
        <w:t xml:space="preserve">                                                                                                           </w:t>
      </w:r>
      <w:r w:rsidR="00F5232E">
        <w:rPr>
          <w:rFonts w:ascii="Times New Roman" w:eastAsia="Cambria" w:hAnsi="Times New Roman" w:cs="Times New Roman"/>
          <w:bCs/>
          <w:color w:val="000000"/>
          <w:spacing w:val="-3"/>
        </w:rPr>
        <w:t xml:space="preserve">           </w:t>
      </w:r>
      <w:r w:rsidRPr="002D1D49">
        <w:rPr>
          <w:rFonts w:ascii="Times New Roman" w:eastAsia="Times New Roman" w:hAnsi="Times New Roman" w:cs="Times New Roman"/>
          <w:b/>
          <w:lang w:eastAsia="ru-RU"/>
        </w:rPr>
        <w:t>Приложение № 1</w:t>
      </w:r>
      <w:r w:rsidR="00F5232E" w:rsidRPr="00F5232E">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к контракту</w:t>
      </w:r>
    </w:p>
    <w:p w:rsidR="002D1D49" w:rsidRPr="002D1D49" w:rsidRDefault="002D1D49" w:rsidP="00772756">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                                 </w:t>
      </w:r>
      <w:r w:rsidR="001A08A0">
        <w:rPr>
          <w:rFonts w:ascii="Times New Roman" w:eastAsia="Times New Roman" w:hAnsi="Times New Roman" w:cs="Times New Roman"/>
          <w:lang w:eastAsia="ru-RU"/>
        </w:rPr>
        <w:t xml:space="preserve">                    </w:t>
      </w:r>
      <w:r w:rsidR="00772756">
        <w:rPr>
          <w:rFonts w:ascii="Times New Roman" w:eastAsia="Times New Roman" w:hAnsi="Times New Roman" w:cs="Times New Roman"/>
          <w:lang w:eastAsia="ru-RU"/>
        </w:rPr>
        <w:t xml:space="preserve">                      </w:t>
      </w:r>
      <w:r w:rsidR="001A08A0">
        <w:rPr>
          <w:rFonts w:ascii="Times New Roman" w:eastAsia="Times New Roman" w:hAnsi="Times New Roman" w:cs="Times New Roman"/>
          <w:lang w:eastAsia="ru-RU"/>
        </w:rPr>
        <w:t xml:space="preserve">        </w:t>
      </w:r>
      <w:proofErr w:type="gramStart"/>
      <w:r w:rsidRPr="002D1D49">
        <w:rPr>
          <w:rFonts w:ascii="Times New Roman" w:eastAsia="Times New Roman" w:hAnsi="Times New Roman" w:cs="Times New Roman"/>
          <w:lang w:eastAsia="ru-RU"/>
        </w:rPr>
        <w:t xml:space="preserve">№  </w:t>
      </w:r>
      <w:r w:rsidR="00592296">
        <w:rPr>
          <w:rFonts w:ascii="Times New Roman" w:eastAsia="Times New Roman" w:hAnsi="Times New Roman" w:cs="Times New Roman"/>
          <w:lang w:eastAsia="ru-RU"/>
        </w:rPr>
        <w:t>_</w:t>
      </w:r>
      <w:proofErr w:type="gramEnd"/>
      <w:r w:rsidR="00592296">
        <w:rPr>
          <w:rFonts w:ascii="Times New Roman" w:eastAsia="Times New Roman" w:hAnsi="Times New Roman" w:cs="Times New Roman"/>
          <w:lang w:eastAsia="ru-RU"/>
        </w:rPr>
        <w:t>________</w:t>
      </w:r>
      <w:r w:rsidR="0002053C">
        <w:rPr>
          <w:rFonts w:ascii="Times New Roman" w:eastAsia="Times New Roman" w:hAnsi="Times New Roman" w:cs="Times New Roman"/>
          <w:lang w:eastAsia="ru-RU"/>
        </w:rPr>
        <w:t xml:space="preserve"> </w:t>
      </w:r>
      <w:r w:rsidR="009673F2">
        <w:rPr>
          <w:rFonts w:ascii="Times New Roman" w:eastAsia="Times New Roman" w:hAnsi="Times New Roman" w:cs="Times New Roman"/>
          <w:lang w:eastAsia="ru-RU"/>
        </w:rPr>
        <w:t xml:space="preserve">от </w:t>
      </w:r>
      <w:r w:rsidR="00E20108">
        <w:rPr>
          <w:rFonts w:ascii="Times New Roman" w:eastAsia="Times New Roman" w:hAnsi="Times New Roman" w:cs="Times New Roman"/>
          <w:lang w:eastAsia="ru-RU"/>
        </w:rPr>
        <w:t>__</w:t>
      </w:r>
      <w:r w:rsidR="0016388B">
        <w:rPr>
          <w:rFonts w:ascii="Times New Roman" w:eastAsia="Times New Roman" w:hAnsi="Times New Roman" w:cs="Times New Roman"/>
          <w:lang w:eastAsia="ru-RU"/>
        </w:rPr>
        <w:t>.</w:t>
      </w:r>
      <w:r w:rsidR="00E20108">
        <w:rPr>
          <w:rFonts w:ascii="Times New Roman" w:eastAsia="Times New Roman" w:hAnsi="Times New Roman" w:cs="Times New Roman"/>
          <w:lang w:eastAsia="ru-RU"/>
        </w:rPr>
        <w:t>__</w:t>
      </w:r>
      <w:r w:rsidR="009673F2">
        <w:rPr>
          <w:rFonts w:ascii="Times New Roman" w:eastAsia="Times New Roman" w:hAnsi="Times New Roman" w:cs="Times New Roman"/>
          <w:lang w:eastAsia="ru-RU"/>
        </w:rPr>
        <w:t>.202</w:t>
      </w:r>
      <w:r w:rsidR="00592296">
        <w:rPr>
          <w:rFonts w:ascii="Times New Roman" w:eastAsia="Times New Roman" w:hAnsi="Times New Roman" w:cs="Times New Roman"/>
          <w:lang w:eastAsia="ru-RU"/>
        </w:rPr>
        <w:t>6</w:t>
      </w:r>
      <w:r w:rsidRPr="002D1D49">
        <w:rPr>
          <w:rFonts w:ascii="Times New Roman" w:eastAsia="Times New Roman" w:hAnsi="Times New Roman" w:cs="Times New Roman"/>
          <w:lang w:eastAsia="ru-RU"/>
        </w:rPr>
        <w:t xml:space="preserve">г.  </w:t>
      </w:r>
    </w:p>
    <w:p w:rsidR="002D1D49" w:rsidRPr="002D1D49" w:rsidRDefault="002D1D49" w:rsidP="002D1D4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2D1D49" w:rsidRPr="002D1D49" w:rsidRDefault="002D1D49" w:rsidP="002D1D49">
      <w:pPr>
        <w:spacing w:after="60" w:line="276" w:lineRule="auto"/>
        <w:jc w:val="center"/>
        <w:rPr>
          <w:rFonts w:ascii="Times New Roman" w:eastAsia="Cambria" w:hAnsi="Times New Roman" w:cs="Times New Roman"/>
          <w:b/>
        </w:rPr>
      </w:pPr>
      <w:bookmarkStart w:id="1" w:name="Par3736"/>
      <w:bookmarkEnd w:id="1"/>
      <w:r w:rsidRPr="002D1D49">
        <w:rPr>
          <w:rFonts w:ascii="Times New Roman" w:eastAsia="Cambria" w:hAnsi="Times New Roman" w:cs="Times New Roman"/>
          <w:b/>
        </w:rPr>
        <w:t>ТЕХНИЧЕСКОЕ ЗАДАНИЕ</w:t>
      </w:r>
    </w:p>
    <w:p w:rsidR="002D1D49" w:rsidRPr="002D1D49" w:rsidRDefault="002D1D49" w:rsidP="002D1D49">
      <w:pPr>
        <w:spacing w:after="200" w:line="276" w:lineRule="auto"/>
        <w:jc w:val="center"/>
        <w:rPr>
          <w:rFonts w:ascii="Times New Roman" w:eastAsia="Cambria" w:hAnsi="Times New Roman" w:cs="Times New Roman"/>
          <w:b/>
        </w:rPr>
      </w:pPr>
      <w:proofErr w:type="gramStart"/>
      <w:r w:rsidRPr="002D1D49">
        <w:rPr>
          <w:rFonts w:ascii="Times New Roman" w:eastAsia="Cambria" w:hAnsi="Times New Roman" w:cs="Times New Roman"/>
          <w:b/>
        </w:rPr>
        <w:t>на</w:t>
      </w:r>
      <w:proofErr w:type="gramEnd"/>
      <w:r w:rsidRPr="002D1D49">
        <w:rPr>
          <w:rFonts w:ascii="Times New Roman" w:eastAsia="Cambria" w:hAnsi="Times New Roman" w:cs="Times New Roman"/>
          <w:b/>
        </w:rPr>
        <w:t xml:space="preserve"> </w:t>
      </w:r>
      <w:r w:rsidRPr="002D1D49">
        <w:rPr>
          <w:rFonts w:ascii="Times New Roman" w:eastAsia="Cambria" w:hAnsi="Times New Roman" w:cs="Times New Roman"/>
          <w:b/>
          <w:color w:val="000000"/>
        </w:rPr>
        <w:t>оказание услуг физической охраны ОНЦ СО РАН</w:t>
      </w:r>
      <w:r w:rsidRPr="002D1D49">
        <w:rPr>
          <w:rFonts w:ascii="Times New Roman" w:eastAsia="Cambria" w:hAnsi="Times New Roman" w:cs="Times New Roman"/>
          <w:b/>
        </w:rPr>
        <w:t xml:space="preserve"> </w:t>
      </w:r>
    </w:p>
    <w:p w:rsidR="002D1D49" w:rsidRPr="002D1D49" w:rsidRDefault="002D1D49" w:rsidP="002D1D49">
      <w:pPr>
        <w:widowControl w:val="0"/>
        <w:tabs>
          <w:tab w:val="left" w:pos="284"/>
        </w:tabs>
        <w:autoSpaceDE w:val="0"/>
        <w:autoSpaceDN w:val="0"/>
        <w:adjustRightInd w:val="0"/>
        <w:spacing w:before="120" w:after="0" w:line="240" w:lineRule="auto"/>
        <w:ind w:right="34"/>
        <w:rPr>
          <w:rFonts w:ascii="Times New Roman" w:eastAsia="Times New Roman" w:hAnsi="Times New Roman" w:cs="Times New Roman"/>
          <w:bCs/>
          <w:spacing w:val="-4"/>
          <w:lang w:eastAsia="ru-RU"/>
        </w:rPr>
      </w:pPr>
      <w:r w:rsidRPr="002D1D49">
        <w:rPr>
          <w:rFonts w:ascii="Times New Roman" w:eastAsia="Times New Roman" w:hAnsi="Times New Roman" w:cs="Times New Roman"/>
          <w:b/>
          <w:bCs/>
          <w:spacing w:val="-4"/>
          <w:u w:val="single"/>
          <w:lang w:eastAsia="ru-RU"/>
        </w:rPr>
        <w:t xml:space="preserve">Наименование </w:t>
      </w:r>
      <w:proofErr w:type="gramStart"/>
      <w:r w:rsidRPr="002D1D49">
        <w:rPr>
          <w:rFonts w:ascii="Times New Roman" w:eastAsia="Times New Roman" w:hAnsi="Times New Roman" w:cs="Times New Roman"/>
          <w:b/>
          <w:bCs/>
          <w:spacing w:val="-4"/>
          <w:u w:val="single"/>
          <w:lang w:eastAsia="ru-RU"/>
        </w:rPr>
        <w:t>работ:</w:t>
      </w:r>
      <w:r w:rsidRPr="002D1D49">
        <w:rPr>
          <w:rFonts w:ascii="Times New Roman" w:eastAsia="Times New Roman" w:hAnsi="Times New Roman" w:cs="Times New Roman"/>
          <w:bCs/>
          <w:spacing w:val="-4"/>
          <w:lang w:eastAsia="ru-RU"/>
        </w:rPr>
        <w:t xml:space="preserve">   </w:t>
      </w:r>
      <w:proofErr w:type="gramEnd"/>
      <w:r w:rsidRPr="002D1D49">
        <w:rPr>
          <w:rFonts w:ascii="Times New Roman" w:eastAsia="Times New Roman" w:hAnsi="Times New Roman" w:cs="Times New Roman"/>
          <w:bCs/>
          <w:spacing w:val="-4"/>
          <w:lang w:eastAsia="ru-RU"/>
        </w:rPr>
        <w:t xml:space="preserve">Физическая  охрана объекта,  ОНЦ СО РАН.  </w:t>
      </w:r>
    </w:p>
    <w:p w:rsidR="002D1D49" w:rsidRPr="002D1D49" w:rsidRDefault="002D1D49" w:rsidP="002D1D49">
      <w:pPr>
        <w:widowControl w:val="0"/>
        <w:tabs>
          <w:tab w:val="left" w:pos="180"/>
          <w:tab w:val="left" w:pos="360"/>
        </w:tabs>
        <w:autoSpaceDE w:val="0"/>
        <w:autoSpaceDN w:val="0"/>
        <w:adjustRightInd w:val="0"/>
        <w:spacing w:after="0" w:line="240" w:lineRule="auto"/>
        <w:jc w:val="both"/>
        <w:rPr>
          <w:rFonts w:ascii="Times New Roman" w:eastAsia="Times New Roman" w:hAnsi="Times New Roman" w:cs="Times New Roman"/>
          <w:bCs/>
          <w:color w:val="000000"/>
          <w:spacing w:val="6"/>
          <w:lang w:eastAsia="ru-RU"/>
        </w:rPr>
      </w:pPr>
      <w:r w:rsidRPr="002D1D49">
        <w:rPr>
          <w:rFonts w:ascii="Times New Roman" w:eastAsia="Times New Roman" w:hAnsi="Times New Roman" w:cs="Times New Roman"/>
          <w:b/>
          <w:u w:val="single"/>
          <w:lang w:eastAsia="ru-RU"/>
        </w:rPr>
        <w:t xml:space="preserve">Объем работ и технические </w:t>
      </w:r>
      <w:proofErr w:type="gramStart"/>
      <w:r w:rsidRPr="002D1D49">
        <w:rPr>
          <w:rFonts w:ascii="Times New Roman" w:eastAsia="Times New Roman" w:hAnsi="Times New Roman" w:cs="Times New Roman"/>
          <w:b/>
          <w:u w:val="single"/>
          <w:lang w:eastAsia="ru-RU"/>
        </w:rPr>
        <w:t>требования:</w:t>
      </w:r>
      <w:r w:rsidRPr="002D1D49">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 xml:space="preserve"> </w:t>
      </w:r>
      <w:proofErr w:type="gramEnd"/>
      <w:r w:rsidRPr="002D1D49">
        <w:rPr>
          <w:rFonts w:ascii="Times New Roman" w:eastAsia="Times New Roman" w:hAnsi="Times New Roman" w:cs="Times New Roman"/>
          <w:lang w:eastAsia="ru-RU"/>
        </w:rPr>
        <w:t xml:space="preserve">Физическая охрана объекта, который </w:t>
      </w:r>
      <w:r w:rsidRPr="002D1D49">
        <w:rPr>
          <w:rFonts w:ascii="Times New Roman" w:eastAsia="Times New Roman" w:hAnsi="Times New Roman" w:cs="Times New Roman"/>
          <w:bCs/>
          <w:color w:val="000000"/>
          <w:spacing w:val="6"/>
          <w:lang w:eastAsia="ru-RU"/>
        </w:rPr>
        <w:t xml:space="preserve"> представляют собой двухэтажное здание с прилегающей территорией во дворе, с газоном и посадками деревьев, ограниченной декоративным забором.</w:t>
      </w:r>
      <w:r w:rsidRPr="002D1D49">
        <w:rPr>
          <w:rFonts w:ascii="Times New Roman" w:eastAsia="Times New Roman" w:hAnsi="Times New Roman" w:cs="Times New Roman"/>
          <w:lang w:eastAsia="ru-RU"/>
        </w:rPr>
        <w:t xml:space="preserve"> Помещения объекта </w:t>
      </w:r>
      <w:r w:rsidRPr="002D1D49">
        <w:rPr>
          <w:rFonts w:ascii="Times New Roman" w:eastAsia="Times New Roman" w:hAnsi="Times New Roman" w:cs="Times New Roman"/>
          <w:bCs/>
          <w:color w:val="000000"/>
          <w:spacing w:val="6"/>
          <w:lang w:eastAsia="ru-RU"/>
        </w:rPr>
        <w:t>оборудованы автоматической пожарной сигнализацией и средствами оповещения (АПС и СО).</w:t>
      </w:r>
    </w:p>
    <w:p w:rsidR="002D1D49" w:rsidRPr="002D1D49" w:rsidRDefault="002D1D49" w:rsidP="002D1D49">
      <w:pPr>
        <w:tabs>
          <w:tab w:val="left" w:pos="360"/>
        </w:tabs>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    Перечень услуг, предоставляемых Исполнителем:</w:t>
      </w:r>
    </w:p>
    <w:p w:rsidR="002D1D49" w:rsidRPr="002D1D49" w:rsidRDefault="002D1D49" w:rsidP="002D1D49">
      <w:pPr>
        <w:widowControl w:val="0"/>
        <w:numPr>
          <w:ilvl w:val="0"/>
          <w:numId w:val="5"/>
        </w:numPr>
        <w:tabs>
          <w:tab w:val="left" w:pos="-142"/>
          <w:tab w:val="left" w:pos="142"/>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bCs/>
          <w:color w:val="000000"/>
          <w:spacing w:val="6"/>
          <w:lang w:eastAsia="ru-RU"/>
        </w:rPr>
        <w:t>физическая</w:t>
      </w:r>
      <w:proofErr w:type="gramEnd"/>
      <w:r w:rsidRPr="002D1D49">
        <w:rPr>
          <w:rFonts w:ascii="Times New Roman" w:eastAsia="Times New Roman" w:hAnsi="Times New Roman" w:cs="Times New Roman"/>
          <w:bCs/>
          <w:color w:val="000000"/>
          <w:spacing w:val="6"/>
          <w:lang w:eastAsia="ru-RU"/>
        </w:rPr>
        <w:t xml:space="preserve"> охрана объекта, круглосуточное и ночное дежурство (внутренний и внешний обход здания ОНЦ, контроль за прилегающей территорией); </w:t>
      </w:r>
    </w:p>
    <w:p w:rsidR="002D1D49" w:rsidRPr="002D1D49" w:rsidRDefault="002D1D49" w:rsidP="002D1D49">
      <w:pPr>
        <w:widowControl w:val="0"/>
        <w:numPr>
          <w:ilvl w:val="0"/>
          <w:numId w:val="5"/>
        </w:numPr>
        <w:tabs>
          <w:tab w:val="left" w:pos="-142"/>
          <w:tab w:val="left" w:pos="142"/>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lang w:eastAsia="ru-RU"/>
        </w:rPr>
        <w:t>сохранность</w:t>
      </w:r>
      <w:proofErr w:type="gramEnd"/>
      <w:r w:rsidRPr="002D1D49">
        <w:rPr>
          <w:rFonts w:ascii="Times New Roman" w:eastAsia="Times New Roman" w:hAnsi="Times New Roman" w:cs="Times New Roman"/>
          <w:lang w:eastAsia="ru-RU"/>
        </w:rPr>
        <w:t xml:space="preserve"> товарно-материальных ценностей хранящихся внутри здания (в кабинетах, коридорах, фойе, на лестничных маршах, на стенах  и иных помещениях), с внешней стороны здания на стенах и прилегающей территории (внешние блоки кондиционеров, осветительные приборы, посадки, ограждения и иные устройства, являющиеся собственностью ОНЦ);</w:t>
      </w:r>
    </w:p>
    <w:p w:rsidR="002D1D49" w:rsidRPr="002D1D49" w:rsidRDefault="002D1D49" w:rsidP="002D1D49">
      <w:pPr>
        <w:widowControl w:val="0"/>
        <w:numPr>
          <w:ilvl w:val="0"/>
          <w:numId w:val="5"/>
        </w:numPr>
        <w:tabs>
          <w:tab w:val="left" w:pos="180"/>
          <w:tab w:val="left" w:pos="360"/>
        </w:tabs>
        <w:autoSpaceDE w:val="0"/>
        <w:autoSpaceDN w:val="0"/>
        <w:adjustRightInd w:val="0"/>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bCs/>
          <w:color w:val="000000"/>
          <w:spacing w:val="6"/>
          <w:lang w:eastAsia="ru-RU"/>
        </w:rPr>
        <w:t xml:space="preserve">  </w:t>
      </w:r>
      <w:proofErr w:type="gramStart"/>
      <w:r w:rsidRPr="002D1D49">
        <w:rPr>
          <w:rFonts w:ascii="Times New Roman" w:eastAsia="Times New Roman" w:hAnsi="Times New Roman" w:cs="Times New Roman"/>
          <w:bCs/>
          <w:color w:val="000000"/>
          <w:spacing w:val="6"/>
          <w:lang w:eastAsia="ru-RU"/>
        </w:rPr>
        <w:t>соблюдение</w:t>
      </w:r>
      <w:proofErr w:type="gramEnd"/>
      <w:r w:rsidRPr="002D1D49">
        <w:rPr>
          <w:rFonts w:ascii="Times New Roman" w:eastAsia="Times New Roman" w:hAnsi="Times New Roman" w:cs="Times New Roman"/>
          <w:bCs/>
          <w:color w:val="000000"/>
          <w:spacing w:val="6"/>
          <w:lang w:eastAsia="ru-RU"/>
        </w:rPr>
        <w:t xml:space="preserve"> пропускного режима, проверка пропусков и регистрация посетителей;  </w:t>
      </w:r>
    </w:p>
    <w:p w:rsidR="002D1D49" w:rsidRPr="002D1D49" w:rsidRDefault="002D1D49" w:rsidP="002D1D49">
      <w:pPr>
        <w:widowControl w:val="0"/>
        <w:numPr>
          <w:ilvl w:val="0"/>
          <w:numId w:val="5"/>
        </w:numPr>
        <w:tabs>
          <w:tab w:val="left" w:pos="18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2D1D49">
        <w:rPr>
          <w:rFonts w:ascii="Times New Roman" w:eastAsia="Times New Roman" w:hAnsi="Times New Roman" w:cs="Times New Roman"/>
          <w:bCs/>
          <w:color w:val="000000"/>
          <w:spacing w:val="6"/>
          <w:lang w:eastAsia="ru-RU"/>
        </w:rPr>
        <w:t xml:space="preserve">  </w:t>
      </w:r>
      <w:proofErr w:type="gramStart"/>
      <w:r w:rsidRPr="002D1D49">
        <w:rPr>
          <w:rFonts w:ascii="Times New Roman" w:eastAsia="Times New Roman" w:hAnsi="Times New Roman" w:cs="Times New Roman"/>
          <w:bCs/>
          <w:color w:val="000000"/>
          <w:spacing w:val="6"/>
          <w:lang w:eastAsia="ru-RU"/>
        </w:rPr>
        <w:t>проверка</w:t>
      </w:r>
      <w:proofErr w:type="gramEnd"/>
      <w:r w:rsidRPr="002D1D49">
        <w:rPr>
          <w:rFonts w:ascii="Times New Roman" w:eastAsia="Times New Roman" w:hAnsi="Times New Roman" w:cs="Times New Roman"/>
          <w:bCs/>
          <w:color w:val="000000"/>
          <w:spacing w:val="6"/>
          <w:lang w:eastAsia="ru-RU"/>
        </w:rPr>
        <w:t xml:space="preserve"> и регистрация материальных пропусков на вынос материальных ценностей и имущества ОНЦ; </w:t>
      </w:r>
    </w:p>
    <w:p w:rsidR="002D1D49" w:rsidRPr="002D1D49" w:rsidRDefault="002D1D49" w:rsidP="002D1D49">
      <w:pPr>
        <w:widowControl w:val="0"/>
        <w:numPr>
          <w:ilvl w:val="0"/>
          <w:numId w:val="5"/>
        </w:numPr>
        <w:tabs>
          <w:tab w:val="left" w:pos="180"/>
          <w:tab w:val="left" w:pos="360"/>
        </w:tabs>
        <w:autoSpaceDE w:val="0"/>
        <w:autoSpaceDN w:val="0"/>
        <w:adjustRightInd w:val="0"/>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bCs/>
          <w:color w:val="000000"/>
          <w:spacing w:val="6"/>
          <w:lang w:eastAsia="ru-RU"/>
        </w:rPr>
        <w:t xml:space="preserve">  </w:t>
      </w:r>
      <w:proofErr w:type="gramStart"/>
      <w:r w:rsidRPr="002D1D49">
        <w:rPr>
          <w:rFonts w:ascii="Times New Roman" w:eastAsia="Times New Roman" w:hAnsi="Times New Roman" w:cs="Times New Roman"/>
          <w:bCs/>
          <w:color w:val="000000"/>
          <w:spacing w:val="6"/>
          <w:lang w:eastAsia="ru-RU"/>
        </w:rPr>
        <w:t>поддержание</w:t>
      </w:r>
      <w:proofErr w:type="gramEnd"/>
      <w:r w:rsidRPr="002D1D49">
        <w:rPr>
          <w:rFonts w:ascii="Times New Roman" w:eastAsia="Times New Roman" w:hAnsi="Times New Roman" w:cs="Times New Roman"/>
          <w:bCs/>
          <w:color w:val="000000"/>
          <w:spacing w:val="6"/>
          <w:lang w:eastAsia="ru-RU"/>
        </w:rPr>
        <w:t xml:space="preserve"> общественного порядка в здании и на прилегающей территории ОНЦ. </w:t>
      </w:r>
    </w:p>
    <w:p w:rsidR="002D1D49" w:rsidRPr="002D1D49" w:rsidRDefault="002D1D49" w:rsidP="002D1D49">
      <w:pPr>
        <w:tabs>
          <w:tab w:val="left" w:pos="284"/>
          <w:tab w:val="left" w:pos="2835"/>
        </w:tabs>
        <w:spacing w:after="0" w:line="240" w:lineRule="auto"/>
        <w:jc w:val="both"/>
        <w:rPr>
          <w:rFonts w:ascii="Times New Roman" w:eastAsia="Times New Roman" w:hAnsi="Times New Roman" w:cs="Times New Roman"/>
          <w:bCs/>
          <w:color w:val="000000"/>
          <w:spacing w:val="6"/>
          <w:lang w:eastAsia="ru-RU"/>
        </w:rPr>
      </w:pPr>
      <w:r w:rsidRPr="002D1D49">
        <w:rPr>
          <w:rFonts w:ascii="Times New Roman" w:eastAsia="Times New Roman" w:hAnsi="Times New Roman" w:cs="Times New Roman"/>
          <w:bCs/>
          <w:color w:val="000000"/>
          <w:spacing w:val="6"/>
          <w:lang w:eastAsia="ru-RU"/>
        </w:rPr>
        <w:t xml:space="preserve">    Адрес охраняемого объекта, график работы и количество охранников, задействованных в течение суток:</w:t>
      </w:r>
    </w:p>
    <w:p w:rsidR="002D1D49" w:rsidRPr="002D1D49" w:rsidRDefault="002D1D49" w:rsidP="002D1D49">
      <w:pPr>
        <w:tabs>
          <w:tab w:val="left" w:pos="284"/>
          <w:tab w:val="left" w:pos="2835"/>
          <w:tab w:val="left" w:pos="7655"/>
          <w:tab w:val="left" w:pos="7797"/>
        </w:tabs>
        <w:spacing w:after="0" w:line="276" w:lineRule="auto"/>
        <w:rPr>
          <w:rFonts w:ascii="Times New Roman" w:eastAsia="Times New Roman" w:hAnsi="Times New Roman" w:cs="Times New Roman"/>
          <w:b/>
          <w:bCs/>
          <w:color w:val="000000"/>
          <w:spacing w:val="6"/>
          <w:u w:val="single"/>
          <w:lang w:eastAsia="ru-RU"/>
        </w:rPr>
      </w:pPr>
      <w:r w:rsidRPr="002D1D49">
        <w:rPr>
          <w:rFonts w:ascii="Times New Roman" w:eastAsia="Times New Roman" w:hAnsi="Times New Roman" w:cs="Times New Roman"/>
          <w:b/>
          <w:bCs/>
          <w:color w:val="000000"/>
          <w:spacing w:val="6"/>
          <w:u w:val="single"/>
          <w:lang w:eastAsia="ru-RU"/>
        </w:rPr>
        <w:t xml:space="preserve">Пр. К. Маркса, </w:t>
      </w:r>
      <w:proofErr w:type="gramStart"/>
      <w:r w:rsidRPr="002D1D49">
        <w:rPr>
          <w:rFonts w:ascii="Times New Roman" w:eastAsia="Times New Roman" w:hAnsi="Times New Roman" w:cs="Times New Roman"/>
          <w:b/>
          <w:bCs/>
          <w:color w:val="000000"/>
          <w:spacing w:val="6"/>
          <w:u w:val="single"/>
          <w:lang w:eastAsia="ru-RU"/>
        </w:rPr>
        <w:t xml:space="preserve">15:   </w:t>
      </w:r>
      <w:proofErr w:type="gramEnd"/>
      <w:r w:rsidRPr="002D1D49">
        <w:rPr>
          <w:rFonts w:ascii="Times New Roman" w:eastAsia="Times New Roman" w:hAnsi="Times New Roman" w:cs="Times New Roman"/>
          <w:b/>
          <w:bCs/>
          <w:color w:val="000000"/>
          <w:spacing w:val="6"/>
          <w:u w:val="single"/>
          <w:lang w:eastAsia="ru-RU"/>
        </w:rPr>
        <w:t xml:space="preserve">                                                               1 чел.</w:t>
      </w:r>
    </w:p>
    <w:p w:rsidR="002D1D49" w:rsidRPr="002D1D49" w:rsidRDefault="002D1D49" w:rsidP="002D1D49">
      <w:pPr>
        <w:tabs>
          <w:tab w:val="left" w:pos="2835"/>
        </w:tabs>
        <w:spacing w:after="0" w:line="276" w:lineRule="auto"/>
        <w:rPr>
          <w:rFonts w:ascii="Times New Roman" w:eastAsia="Times New Roman" w:hAnsi="Times New Roman" w:cs="Times New Roman"/>
          <w:bCs/>
          <w:color w:val="000000"/>
          <w:spacing w:val="6"/>
          <w:lang w:eastAsia="ru-RU"/>
        </w:rPr>
      </w:pPr>
      <w:r w:rsidRPr="002D1D49">
        <w:rPr>
          <w:rFonts w:ascii="Times New Roman" w:eastAsia="Times New Roman" w:hAnsi="Times New Roman" w:cs="Times New Roman"/>
          <w:bCs/>
          <w:color w:val="000000"/>
          <w:spacing w:val="6"/>
          <w:lang w:eastAsia="ru-RU"/>
        </w:rPr>
        <w:t xml:space="preserve">        </w:t>
      </w:r>
      <w:proofErr w:type="gramStart"/>
      <w:r w:rsidRPr="002D1D49">
        <w:rPr>
          <w:rFonts w:ascii="Times New Roman" w:eastAsia="Times New Roman" w:hAnsi="Times New Roman" w:cs="Times New Roman"/>
          <w:bCs/>
          <w:color w:val="000000"/>
          <w:spacing w:val="6"/>
          <w:lang w:eastAsia="ru-RU"/>
        </w:rPr>
        <w:t>а</w:t>
      </w:r>
      <w:proofErr w:type="gramEnd"/>
      <w:r w:rsidRPr="002D1D49">
        <w:rPr>
          <w:rFonts w:ascii="Times New Roman" w:eastAsia="Times New Roman" w:hAnsi="Times New Roman" w:cs="Times New Roman"/>
          <w:bCs/>
          <w:color w:val="000000"/>
          <w:spacing w:val="6"/>
          <w:lang w:eastAsia="ru-RU"/>
        </w:rPr>
        <w:t>) рабочие дни: 1х16 (17.00-09.00),</w:t>
      </w:r>
    </w:p>
    <w:p w:rsidR="002D1D49" w:rsidRPr="002D1D49" w:rsidRDefault="002D1D49" w:rsidP="002D1D49">
      <w:pPr>
        <w:tabs>
          <w:tab w:val="left" w:pos="2835"/>
        </w:tabs>
        <w:spacing w:after="0" w:line="276" w:lineRule="auto"/>
        <w:rPr>
          <w:rFonts w:ascii="Times New Roman" w:eastAsia="Times New Roman" w:hAnsi="Times New Roman" w:cs="Times New Roman"/>
          <w:bCs/>
          <w:color w:val="000000"/>
          <w:spacing w:val="6"/>
          <w:lang w:eastAsia="ru-RU"/>
        </w:rPr>
      </w:pPr>
      <w:r w:rsidRPr="002D1D49">
        <w:rPr>
          <w:rFonts w:ascii="Times New Roman" w:eastAsia="Times New Roman" w:hAnsi="Times New Roman" w:cs="Times New Roman"/>
          <w:bCs/>
          <w:color w:val="000000"/>
          <w:spacing w:val="6"/>
          <w:lang w:eastAsia="ru-RU"/>
        </w:rPr>
        <w:t xml:space="preserve">        </w:t>
      </w:r>
      <w:proofErr w:type="gramStart"/>
      <w:r w:rsidRPr="002D1D49">
        <w:rPr>
          <w:rFonts w:ascii="Times New Roman" w:eastAsia="Times New Roman" w:hAnsi="Times New Roman" w:cs="Times New Roman"/>
          <w:bCs/>
          <w:color w:val="000000"/>
          <w:spacing w:val="6"/>
          <w:lang w:eastAsia="ru-RU"/>
        </w:rPr>
        <w:t>б</w:t>
      </w:r>
      <w:proofErr w:type="gramEnd"/>
      <w:r w:rsidRPr="002D1D49">
        <w:rPr>
          <w:rFonts w:ascii="Times New Roman" w:eastAsia="Times New Roman" w:hAnsi="Times New Roman" w:cs="Times New Roman"/>
          <w:bCs/>
          <w:color w:val="000000"/>
          <w:spacing w:val="6"/>
          <w:lang w:eastAsia="ru-RU"/>
        </w:rPr>
        <w:t>) выходные дни: 1х24 (09.00-09.00).</w:t>
      </w:r>
    </w:p>
    <w:p w:rsidR="002D1D49" w:rsidRPr="002D1D49" w:rsidRDefault="002D1D49" w:rsidP="002D1D49">
      <w:pPr>
        <w:tabs>
          <w:tab w:val="left" w:pos="284"/>
          <w:tab w:val="left" w:pos="7655"/>
          <w:tab w:val="left" w:pos="7797"/>
          <w:tab w:val="left" w:pos="8222"/>
          <w:tab w:val="left" w:pos="8647"/>
        </w:tabs>
        <w:spacing w:after="0" w:line="360" w:lineRule="auto"/>
        <w:rPr>
          <w:rFonts w:ascii="Times New Roman" w:eastAsia="Times New Roman" w:hAnsi="Times New Roman" w:cs="Times New Roman"/>
          <w:b/>
          <w:bCs/>
          <w:color w:val="000000"/>
          <w:spacing w:val="6"/>
          <w:lang w:eastAsia="ru-RU"/>
        </w:rPr>
      </w:pPr>
      <w:r w:rsidRPr="002D1D49">
        <w:rPr>
          <w:rFonts w:ascii="Times New Roman" w:eastAsia="Times New Roman" w:hAnsi="Times New Roman" w:cs="Times New Roman"/>
          <w:b/>
          <w:bCs/>
          <w:color w:val="000000"/>
          <w:spacing w:val="6"/>
          <w:lang w:eastAsia="ru-RU"/>
        </w:rPr>
        <w:t>Общая выработка</w:t>
      </w:r>
      <w:r w:rsidR="00772756">
        <w:rPr>
          <w:rFonts w:ascii="Times New Roman" w:eastAsia="Times New Roman" w:hAnsi="Times New Roman" w:cs="Times New Roman"/>
          <w:b/>
          <w:bCs/>
          <w:color w:val="000000"/>
          <w:spacing w:val="6"/>
          <w:lang w:eastAsia="ru-RU"/>
        </w:rPr>
        <w:t xml:space="preserve"> охранного</w:t>
      </w:r>
      <w:r w:rsidRPr="002D1D49">
        <w:rPr>
          <w:rFonts w:ascii="Times New Roman" w:eastAsia="Times New Roman" w:hAnsi="Times New Roman" w:cs="Times New Roman"/>
          <w:b/>
          <w:bCs/>
          <w:color w:val="000000"/>
          <w:spacing w:val="6"/>
          <w:lang w:eastAsia="ru-RU"/>
        </w:rPr>
        <w:t xml:space="preserve"> </w:t>
      </w:r>
      <w:r w:rsidR="00772756">
        <w:rPr>
          <w:rFonts w:ascii="Times New Roman" w:eastAsia="Times New Roman" w:hAnsi="Times New Roman" w:cs="Times New Roman"/>
          <w:b/>
          <w:bCs/>
          <w:color w:val="000000"/>
          <w:spacing w:val="6"/>
          <w:lang w:eastAsia="ru-RU"/>
        </w:rPr>
        <w:t>периода</w:t>
      </w:r>
      <w:r w:rsidR="00EE4D45">
        <w:rPr>
          <w:rFonts w:ascii="Times New Roman" w:eastAsia="Times New Roman" w:hAnsi="Times New Roman" w:cs="Times New Roman"/>
          <w:b/>
          <w:bCs/>
          <w:color w:val="000000"/>
          <w:spacing w:val="6"/>
          <w:lang w:eastAsia="ru-RU"/>
        </w:rPr>
        <w:t>:</w:t>
      </w:r>
      <w:r w:rsidR="006F3EF5">
        <w:rPr>
          <w:rFonts w:ascii="Times New Roman" w:eastAsia="Times New Roman" w:hAnsi="Times New Roman" w:cs="Times New Roman"/>
          <w:b/>
          <w:bCs/>
          <w:color w:val="000000"/>
          <w:spacing w:val="6"/>
          <w:lang w:eastAsia="ru-RU"/>
        </w:rPr>
        <w:t xml:space="preserve"> за</w:t>
      </w:r>
      <w:r w:rsidR="00772756">
        <w:rPr>
          <w:rFonts w:ascii="Times New Roman" w:eastAsia="Times New Roman" w:hAnsi="Times New Roman" w:cs="Times New Roman"/>
          <w:b/>
          <w:bCs/>
          <w:color w:val="000000"/>
          <w:spacing w:val="6"/>
          <w:lang w:eastAsia="ru-RU"/>
        </w:rPr>
        <w:t xml:space="preserve"> </w:t>
      </w:r>
      <w:r w:rsidR="0002053C">
        <w:rPr>
          <w:rFonts w:ascii="Times New Roman" w:eastAsia="Times New Roman" w:hAnsi="Times New Roman" w:cs="Times New Roman"/>
          <w:b/>
          <w:bCs/>
          <w:color w:val="000000"/>
          <w:spacing w:val="6"/>
          <w:lang w:val="en-US" w:eastAsia="ru-RU"/>
        </w:rPr>
        <w:t>I</w:t>
      </w:r>
      <w:r w:rsidR="00E20108">
        <w:rPr>
          <w:rFonts w:ascii="Times New Roman" w:eastAsia="Times New Roman" w:hAnsi="Times New Roman" w:cs="Times New Roman"/>
          <w:b/>
          <w:bCs/>
          <w:color w:val="000000"/>
          <w:spacing w:val="6"/>
          <w:lang w:val="en-US" w:eastAsia="ru-RU"/>
        </w:rPr>
        <w:t>I</w:t>
      </w:r>
      <w:r w:rsidR="0002053C">
        <w:rPr>
          <w:rFonts w:ascii="Times New Roman" w:eastAsia="Times New Roman" w:hAnsi="Times New Roman" w:cs="Times New Roman"/>
          <w:b/>
          <w:bCs/>
          <w:color w:val="000000"/>
          <w:spacing w:val="6"/>
          <w:lang w:eastAsia="ru-RU"/>
        </w:rPr>
        <w:t xml:space="preserve"> полугодие </w:t>
      </w:r>
      <w:r w:rsidRPr="00141DAA">
        <w:rPr>
          <w:rFonts w:ascii="Times New Roman" w:eastAsia="Times New Roman" w:hAnsi="Times New Roman" w:cs="Times New Roman"/>
          <w:b/>
          <w:bCs/>
          <w:color w:val="000000"/>
          <w:spacing w:val="6"/>
          <w:lang w:eastAsia="ru-RU"/>
        </w:rPr>
        <w:t>20</w:t>
      </w:r>
      <w:r w:rsidR="00166958" w:rsidRPr="00141DAA">
        <w:rPr>
          <w:rFonts w:ascii="Times New Roman" w:eastAsia="Times New Roman" w:hAnsi="Times New Roman" w:cs="Times New Roman"/>
          <w:b/>
          <w:bCs/>
          <w:color w:val="000000"/>
          <w:spacing w:val="6"/>
          <w:lang w:eastAsia="ru-RU"/>
        </w:rPr>
        <w:t>2</w:t>
      </w:r>
      <w:r w:rsidR="00FE6387">
        <w:rPr>
          <w:rFonts w:ascii="Times New Roman" w:eastAsia="Times New Roman" w:hAnsi="Times New Roman" w:cs="Times New Roman"/>
          <w:b/>
          <w:bCs/>
          <w:color w:val="000000"/>
          <w:spacing w:val="6"/>
          <w:lang w:eastAsia="ru-RU"/>
        </w:rPr>
        <w:t>6</w:t>
      </w:r>
      <w:r w:rsidR="0002053C" w:rsidRPr="00141DAA">
        <w:rPr>
          <w:rFonts w:ascii="Times New Roman" w:eastAsia="Times New Roman" w:hAnsi="Times New Roman" w:cs="Times New Roman"/>
          <w:b/>
          <w:bCs/>
          <w:color w:val="000000"/>
          <w:spacing w:val="6"/>
          <w:lang w:eastAsia="ru-RU"/>
        </w:rPr>
        <w:t xml:space="preserve"> </w:t>
      </w:r>
      <w:r w:rsidRPr="00141DAA">
        <w:rPr>
          <w:rFonts w:ascii="Times New Roman" w:eastAsia="Times New Roman" w:hAnsi="Times New Roman" w:cs="Times New Roman"/>
          <w:b/>
          <w:bCs/>
          <w:color w:val="000000"/>
          <w:spacing w:val="6"/>
          <w:lang w:eastAsia="ru-RU"/>
        </w:rPr>
        <w:t xml:space="preserve">года </w:t>
      </w:r>
      <w:r w:rsidR="00772756" w:rsidRPr="00141DAA">
        <w:rPr>
          <w:rFonts w:ascii="Times New Roman" w:eastAsia="Times New Roman" w:hAnsi="Times New Roman" w:cs="Times New Roman"/>
          <w:bCs/>
          <w:color w:val="000000"/>
          <w:spacing w:val="6"/>
          <w:lang w:eastAsia="ru-RU"/>
        </w:rPr>
        <w:t xml:space="preserve">(с </w:t>
      </w:r>
      <w:r w:rsidR="00E20108" w:rsidRPr="00141DAA">
        <w:rPr>
          <w:rFonts w:ascii="Times New Roman" w:eastAsia="Times New Roman" w:hAnsi="Times New Roman" w:cs="Times New Roman"/>
          <w:bCs/>
          <w:color w:val="000000"/>
          <w:spacing w:val="6"/>
          <w:lang w:eastAsia="ru-RU"/>
        </w:rPr>
        <w:t>28</w:t>
      </w:r>
      <w:r w:rsidR="00772756" w:rsidRPr="00141DAA">
        <w:rPr>
          <w:rFonts w:ascii="Times New Roman" w:eastAsia="Times New Roman" w:hAnsi="Times New Roman" w:cs="Times New Roman"/>
          <w:bCs/>
          <w:color w:val="000000"/>
          <w:spacing w:val="6"/>
          <w:lang w:eastAsia="ru-RU"/>
        </w:rPr>
        <w:t>.</w:t>
      </w:r>
      <w:r w:rsidR="007A0648" w:rsidRPr="00141DAA">
        <w:rPr>
          <w:rFonts w:ascii="Times New Roman" w:eastAsia="Times New Roman" w:hAnsi="Times New Roman" w:cs="Times New Roman"/>
          <w:bCs/>
          <w:color w:val="000000"/>
          <w:spacing w:val="6"/>
          <w:lang w:eastAsia="ru-RU"/>
        </w:rPr>
        <w:t>0</w:t>
      </w:r>
      <w:r w:rsidR="00E20108" w:rsidRPr="00141DAA">
        <w:rPr>
          <w:rFonts w:ascii="Times New Roman" w:eastAsia="Times New Roman" w:hAnsi="Times New Roman" w:cs="Times New Roman"/>
          <w:bCs/>
          <w:color w:val="000000"/>
          <w:spacing w:val="6"/>
          <w:lang w:eastAsia="ru-RU"/>
        </w:rPr>
        <w:t>6</w:t>
      </w:r>
      <w:r w:rsidR="00772756" w:rsidRPr="00141DAA">
        <w:rPr>
          <w:rFonts w:ascii="Times New Roman" w:eastAsia="Times New Roman" w:hAnsi="Times New Roman" w:cs="Times New Roman"/>
          <w:bCs/>
          <w:color w:val="000000"/>
          <w:spacing w:val="6"/>
          <w:lang w:eastAsia="ru-RU"/>
        </w:rPr>
        <w:t>.202</w:t>
      </w:r>
      <w:r w:rsidR="003B01D3" w:rsidRPr="00141DAA">
        <w:rPr>
          <w:rFonts w:ascii="Times New Roman" w:eastAsia="Times New Roman" w:hAnsi="Times New Roman" w:cs="Times New Roman"/>
          <w:bCs/>
          <w:color w:val="000000"/>
          <w:spacing w:val="6"/>
          <w:lang w:eastAsia="ru-RU"/>
        </w:rPr>
        <w:t>6</w:t>
      </w:r>
      <w:r w:rsidR="00772756" w:rsidRPr="00141DAA">
        <w:rPr>
          <w:rFonts w:ascii="Times New Roman" w:eastAsia="Times New Roman" w:hAnsi="Times New Roman" w:cs="Times New Roman"/>
          <w:bCs/>
          <w:color w:val="000000"/>
          <w:spacing w:val="6"/>
          <w:lang w:eastAsia="ru-RU"/>
        </w:rPr>
        <w:t xml:space="preserve">г. по </w:t>
      </w:r>
      <w:r w:rsidR="00E20108" w:rsidRPr="00141DAA">
        <w:rPr>
          <w:rFonts w:ascii="Times New Roman" w:eastAsia="Times New Roman" w:hAnsi="Times New Roman" w:cs="Times New Roman"/>
          <w:bCs/>
          <w:color w:val="000000"/>
          <w:spacing w:val="6"/>
          <w:lang w:eastAsia="ru-RU"/>
        </w:rPr>
        <w:t>31</w:t>
      </w:r>
      <w:r w:rsidR="00772756" w:rsidRPr="00141DAA">
        <w:rPr>
          <w:rFonts w:ascii="Times New Roman" w:eastAsia="Times New Roman" w:hAnsi="Times New Roman" w:cs="Times New Roman"/>
          <w:bCs/>
          <w:color w:val="000000"/>
          <w:spacing w:val="6"/>
          <w:lang w:eastAsia="ru-RU"/>
        </w:rPr>
        <w:t>.</w:t>
      </w:r>
      <w:r w:rsidR="00E20108" w:rsidRPr="00141DAA">
        <w:rPr>
          <w:rFonts w:ascii="Times New Roman" w:eastAsia="Times New Roman" w:hAnsi="Times New Roman" w:cs="Times New Roman"/>
          <w:bCs/>
          <w:color w:val="000000"/>
          <w:spacing w:val="6"/>
          <w:lang w:eastAsia="ru-RU"/>
        </w:rPr>
        <w:t>12</w:t>
      </w:r>
      <w:r w:rsidR="00772756" w:rsidRPr="00141DAA">
        <w:rPr>
          <w:rFonts w:ascii="Times New Roman" w:eastAsia="Times New Roman" w:hAnsi="Times New Roman" w:cs="Times New Roman"/>
          <w:bCs/>
          <w:color w:val="000000"/>
          <w:spacing w:val="6"/>
          <w:lang w:eastAsia="ru-RU"/>
        </w:rPr>
        <w:t>.202</w:t>
      </w:r>
      <w:r w:rsidR="004074E5" w:rsidRPr="00141DAA">
        <w:rPr>
          <w:rFonts w:ascii="Times New Roman" w:eastAsia="Times New Roman" w:hAnsi="Times New Roman" w:cs="Times New Roman"/>
          <w:bCs/>
          <w:color w:val="000000"/>
          <w:spacing w:val="6"/>
          <w:lang w:eastAsia="ru-RU"/>
        </w:rPr>
        <w:t>6</w:t>
      </w:r>
      <w:r w:rsidR="00772756" w:rsidRPr="00141DAA">
        <w:rPr>
          <w:rFonts w:ascii="Times New Roman" w:eastAsia="Times New Roman" w:hAnsi="Times New Roman" w:cs="Times New Roman"/>
          <w:bCs/>
          <w:color w:val="000000"/>
          <w:spacing w:val="6"/>
          <w:lang w:eastAsia="ru-RU"/>
        </w:rPr>
        <w:t>г.)</w:t>
      </w:r>
      <w:r w:rsidR="00EE4D45" w:rsidRPr="00141DAA">
        <w:rPr>
          <w:rFonts w:ascii="Times New Roman" w:eastAsia="Times New Roman" w:hAnsi="Times New Roman" w:cs="Times New Roman"/>
          <w:bCs/>
          <w:color w:val="000000"/>
          <w:spacing w:val="6"/>
          <w:lang w:eastAsia="ru-RU"/>
        </w:rPr>
        <w:t>,</w:t>
      </w:r>
      <w:r w:rsidR="00772756" w:rsidRPr="00141DAA">
        <w:rPr>
          <w:rFonts w:ascii="Times New Roman" w:eastAsia="Times New Roman" w:hAnsi="Times New Roman" w:cs="Times New Roman"/>
          <w:b/>
          <w:bCs/>
          <w:color w:val="000000"/>
          <w:spacing w:val="6"/>
          <w:lang w:eastAsia="ru-RU"/>
        </w:rPr>
        <w:t xml:space="preserve"> </w:t>
      </w:r>
      <w:r w:rsidRPr="00141DAA">
        <w:rPr>
          <w:rFonts w:ascii="Times New Roman" w:eastAsia="Times New Roman" w:hAnsi="Times New Roman" w:cs="Times New Roman"/>
          <w:b/>
          <w:bCs/>
          <w:color w:val="000000"/>
          <w:spacing w:val="6"/>
          <w:lang w:eastAsia="ru-RU"/>
        </w:rPr>
        <w:t xml:space="preserve">составит: </w:t>
      </w:r>
      <w:r w:rsidR="00E20108" w:rsidRPr="00141DAA">
        <w:rPr>
          <w:rFonts w:ascii="Times New Roman" w:eastAsia="Times New Roman" w:hAnsi="Times New Roman" w:cs="Times New Roman"/>
          <w:b/>
          <w:bCs/>
          <w:color w:val="000000" w:themeColor="text1"/>
          <w:spacing w:val="6"/>
          <w:lang w:eastAsia="ru-RU"/>
        </w:rPr>
        <w:t>3433</w:t>
      </w:r>
      <w:r w:rsidR="007A0648" w:rsidRPr="00141DAA">
        <w:rPr>
          <w:rFonts w:ascii="Times New Roman" w:eastAsia="Times New Roman" w:hAnsi="Times New Roman" w:cs="Times New Roman"/>
          <w:b/>
          <w:bCs/>
          <w:color w:val="000000" w:themeColor="text1"/>
          <w:spacing w:val="6"/>
          <w:lang w:eastAsia="ru-RU"/>
        </w:rPr>
        <w:t xml:space="preserve"> </w:t>
      </w:r>
      <w:r w:rsidRPr="00141DAA">
        <w:rPr>
          <w:rFonts w:ascii="Times New Roman" w:eastAsia="Times New Roman" w:hAnsi="Times New Roman" w:cs="Times New Roman"/>
          <w:b/>
          <w:bCs/>
          <w:color w:val="000000"/>
          <w:spacing w:val="6"/>
          <w:lang w:eastAsia="ru-RU"/>
        </w:rPr>
        <w:t>ча</w:t>
      </w:r>
      <w:r w:rsidR="00772756" w:rsidRPr="00141DAA">
        <w:rPr>
          <w:rFonts w:ascii="Times New Roman" w:eastAsia="Times New Roman" w:hAnsi="Times New Roman" w:cs="Times New Roman"/>
          <w:b/>
          <w:bCs/>
          <w:color w:val="000000"/>
          <w:spacing w:val="6"/>
          <w:lang w:eastAsia="ru-RU"/>
        </w:rPr>
        <w:t>с</w:t>
      </w:r>
      <w:r w:rsidR="00E20108" w:rsidRPr="00141DAA">
        <w:rPr>
          <w:rFonts w:ascii="Times New Roman" w:eastAsia="Times New Roman" w:hAnsi="Times New Roman" w:cs="Times New Roman"/>
          <w:b/>
          <w:bCs/>
          <w:color w:val="000000"/>
          <w:spacing w:val="6"/>
          <w:lang w:eastAsia="ru-RU"/>
        </w:rPr>
        <w:t>а</w:t>
      </w:r>
      <w:r w:rsidRPr="00141DAA">
        <w:rPr>
          <w:rFonts w:ascii="Times New Roman" w:eastAsia="Times New Roman" w:hAnsi="Times New Roman" w:cs="Times New Roman"/>
          <w:b/>
          <w:bCs/>
          <w:color w:val="000000"/>
          <w:spacing w:val="6"/>
          <w:lang w:eastAsia="ru-RU"/>
        </w:rPr>
        <w:t>.</w:t>
      </w:r>
      <w:r w:rsidRPr="002D1D49">
        <w:rPr>
          <w:rFonts w:ascii="Times New Roman" w:eastAsia="Times New Roman" w:hAnsi="Times New Roman" w:cs="Times New Roman"/>
          <w:b/>
          <w:bCs/>
          <w:color w:val="000000"/>
          <w:spacing w:val="6"/>
          <w:lang w:eastAsia="ru-RU"/>
        </w:rPr>
        <w:t xml:space="preserve"> </w:t>
      </w:r>
    </w:p>
    <w:p w:rsidR="002D1D49" w:rsidRPr="002D1D49" w:rsidRDefault="002D1D49" w:rsidP="002D1D49">
      <w:pPr>
        <w:tabs>
          <w:tab w:val="left" w:pos="284"/>
          <w:tab w:val="left" w:pos="7655"/>
          <w:tab w:val="left" w:pos="7797"/>
          <w:tab w:val="left" w:pos="8222"/>
          <w:tab w:val="left" w:pos="8647"/>
        </w:tabs>
        <w:spacing w:after="0" w:line="360" w:lineRule="auto"/>
        <w:rPr>
          <w:rFonts w:ascii="Times New Roman" w:eastAsia="Times New Roman" w:hAnsi="Times New Roman" w:cs="Times New Roman"/>
          <w:b/>
          <w:bCs/>
          <w:color w:val="000000"/>
          <w:spacing w:val="6"/>
          <w:lang w:eastAsia="ru-RU"/>
        </w:rPr>
      </w:pPr>
      <w:r w:rsidRPr="002D1D49">
        <w:rPr>
          <w:rFonts w:ascii="Times New Roman" w:eastAsia="Times New Roman" w:hAnsi="Times New Roman" w:cs="Times New Roman"/>
          <w:b/>
          <w:bCs/>
          <w:color w:val="000000"/>
          <w:spacing w:val="6"/>
          <w:lang w:eastAsia="ru-RU"/>
        </w:rPr>
        <w:t>Требования к Исполнителю:</w:t>
      </w:r>
      <w:bookmarkStart w:id="2" w:name="_GoBack"/>
      <w:bookmarkEnd w:id="2"/>
    </w:p>
    <w:p w:rsidR="002D1D49" w:rsidRPr="002D1D49" w:rsidRDefault="002D1D49" w:rsidP="002D1D49">
      <w:pPr>
        <w:tabs>
          <w:tab w:val="left" w:pos="284"/>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1. Все сотрудники дежурных смен должны быть гражданами РФ, иметь лицензию на право заниматься охранной деятельностью (в соответствии с </w:t>
      </w:r>
      <w:proofErr w:type="gramStart"/>
      <w:r w:rsidRPr="002D1D49">
        <w:rPr>
          <w:rFonts w:ascii="Times New Roman" w:eastAsia="Calibri" w:hAnsi="Times New Roman" w:cs="Times New Roman"/>
        </w:rPr>
        <w:t>требованиями  Федерального</w:t>
      </w:r>
      <w:proofErr w:type="gramEnd"/>
      <w:r w:rsidRPr="002D1D49">
        <w:rPr>
          <w:rFonts w:ascii="Times New Roman" w:eastAsia="Calibri" w:hAnsi="Times New Roman" w:cs="Times New Roman"/>
        </w:rPr>
        <w:t xml:space="preserve"> Закона № 2487-1 от 11.03.1992 г. «О частной детективной и охранной деятельности в Российской Федерации»).</w:t>
      </w:r>
    </w:p>
    <w:p w:rsidR="002D1D49" w:rsidRPr="002D1D49" w:rsidRDefault="002D1D49" w:rsidP="002D1D49">
      <w:pPr>
        <w:keepNext/>
        <w:keepLines/>
        <w:shd w:val="clear" w:color="auto" w:fill="FFFFFF"/>
        <w:spacing w:after="0" w:line="276" w:lineRule="auto"/>
        <w:jc w:val="both"/>
        <w:textAlignment w:val="baseline"/>
        <w:outlineLvl w:val="0"/>
        <w:rPr>
          <w:rFonts w:ascii="Times New Roman" w:eastAsia="Calibri" w:hAnsi="Times New Roman" w:cs="Times New Roman"/>
          <w:b/>
          <w:bCs/>
        </w:rPr>
      </w:pPr>
      <w:r w:rsidRPr="002D1D49">
        <w:rPr>
          <w:rFonts w:ascii="Times New Roman" w:eastAsia="Calibri" w:hAnsi="Times New Roman" w:cs="Times New Roman"/>
          <w:bCs/>
        </w:rPr>
        <w:t xml:space="preserve">2.  Наличие действующей лицензии на частную охранную деятельность (в соответствии с требованиями </w:t>
      </w:r>
      <w:r w:rsidRPr="002D1D49">
        <w:rPr>
          <w:rFonts w:ascii="Times New Roman" w:eastAsia="Times New Roman" w:hAnsi="Times New Roman" w:cs="Times New Roman"/>
          <w:bCs/>
          <w:kern w:val="36"/>
          <w:lang w:eastAsia="ru-RU"/>
        </w:rPr>
        <w:t xml:space="preserve">Федеральных законов: </w:t>
      </w:r>
      <w:r w:rsidRPr="002D1D49">
        <w:rPr>
          <w:rFonts w:ascii="Times New Roman" w:eastAsia="Calibri" w:hAnsi="Times New Roman" w:cs="Times New Roman"/>
          <w:bCs/>
        </w:rPr>
        <w:t xml:space="preserve">№ 2487-1 от 11.03.1992 г. «О частной детективной и охранной деятельности в Российской </w:t>
      </w:r>
      <w:proofErr w:type="gramStart"/>
      <w:r w:rsidRPr="002D1D49">
        <w:rPr>
          <w:rFonts w:ascii="Times New Roman" w:eastAsia="Calibri" w:hAnsi="Times New Roman" w:cs="Times New Roman"/>
          <w:bCs/>
        </w:rPr>
        <w:t>Федерации»  и</w:t>
      </w:r>
      <w:proofErr w:type="gramEnd"/>
      <w:r w:rsidRPr="002D1D49">
        <w:rPr>
          <w:rFonts w:ascii="Times New Roman" w:eastAsia="Calibri" w:hAnsi="Times New Roman" w:cs="Times New Roman"/>
          <w:bCs/>
        </w:rPr>
        <w:t xml:space="preserve"> </w:t>
      </w:r>
      <w:r w:rsidRPr="002D1D49">
        <w:rPr>
          <w:rFonts w:ascii="Times New Roman" w:eastAsia="Times New Roman" w:hAnsi="Times New Roman" w:cs="Times New Roman"/>
          <w:bCs/>
          <w:kern w:val="36"/>
          <w:lang w:eastAsia="ru-RU"/>
        </w:rPr>
        <w:t>N 99-ФЗ  от 4 мая 2011 г.  «О лицензировании отдельных видов деятельности»)</w:t>
      </w:r>
      <w:r w:rsidRPr="002D1D49">
        <w:rPr>
          <w:rFonts w:ascii="Times New Roman" w:eastAsia="Calibri" w:hAnsi="Times New Roman" w:cs="Times New Roman"/>
          <w:bCs/>
        </w:rPr>
        <w:t>.</w:t>
      </w:r>
    </w:p>
    <w:p w:rsidR="002D1D49" w:rsidRPr="002D1D49" w:rsidRDefault="002D1D49" w:rsidP="002D1D49">
      <w:pPr>
        <w:tabs>
          <w:tab w:val="left" w:pos="284"/>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3.  Обеспечение наличия на посту:</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3.1. </w:t>
      </w:r>
      <w:proofErr w:type="gramStart"/>
      <w:r w:rsidRPr="002D1D49">
        <w:rPr>
          <w:rFonts w:ascii="Times New Roman" w:eastAsia="Calibri" w:hAnsi="Times New Roman" w:cs="Times New Roman"/>
        </w:rPr>
        <w:t>Нормативных  документов</w:t>
      </w:r>
      <w:proofErr w:type="gramEnd"/>
      <w:r w:rsidRPr="002D1D49">
        <w:rPr>
          <w:rFonts w:ascii="Times New Roman" w:eastAsia="Calibri" w:hAnsi="Times New Roman" w:cs="Times New Roman"/>
        </w:rPr>
        <w:t xml:space="preserve"> РФ,  регламентирующих частную охранную деятельность: </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 копия лицензии; </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выписка из Федерального Закона № 2487-1 от 11.03.1992 г. "О частной детективной и охранной деятельности в Российской Федерации", правила ношения и применения спецсредств.</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3.2. Должностной инструкции охранника, с его правами и обязанностями.</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3.3. Табеля </w:t>
      </w:r>
      <w:proofErr w:type="gramStart"/>
      <w:r w:rsidRPr="002D1D49">
        <w:rPr>
          <w:rFonts w:ascii="Times New Roman" w:eastAsia="Calibri" w:hAnsi="Times New Roman" w:cs="Times New Roman"/>
        </w:rPr>
        <w:t>поста,  графиков</w:t>
      </w:r>
      <w:proofErr w:type="gramEnd"/>
      <w:r w:rsidRPr="002D1D49">
        <w:rPr>
          <w:rFonts w:ascii="Times New Roman" w:eastAsia="Calibri" w:hAnsi="Times New Roman" w:cs="Times New Roman"/>
        </w:rPr>
        <w:t xml:space="preserve"> несения службы и патрулирования территории объекта, разработанных с учетом климатических условий.</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3.4. Специальных средств (радиостанций, фонарей и иных, разрешенных Законодательством РФ) влияющих на безопасное выполнение служебных обязанностей.</w:t>
      </w:r>
    </w:p>
    <w:p w:rsidR="002D1D49" w:rsidRPr="002D1D49" w:rsidRDefault="002D1D49" w:rsidP="002D1D49">
      <w:pPr>
        <w:tabs>
          <w:tab w:val="left" w:pos="284"/>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4.  Наличие оперативного дежурного и инспекторского </w:t>
      </w:r>
      <w:proofErr w:type="gramStart"/>
      <w:r w:rsidRPr="002D1D49">
        <w:rPr>
          <w:rFonts w:ascii="Times New Roman" w:eastAsia="Calibri" w:hAnsi="Times New Roman" w:cs="Times New Roman"/>
        </w:rPr>
        <w:t>состава,  для</w:t>
      </w:r>
      <w:proofErr w:type="gramEnd"/>
      <w:r w:rsidRPr="002D1D49">
        <w:rPr>
          <w:rFonts w:ascii="Times New Roman" w:eastAsia="Calibri" w:hAnsi="Times New Roman" w:cs="Times New Roman"/>
        </w:rPr>
        <w:t xml:space="preserve">  круглосуточного контроля за работой охранников  на объектах и обеспечение  своевременной замены охранников в экстренных случаях (неготовность выполнять задачи по причине, заболевания, необходимости безотлагательного решения внезапно возникших семейных проблем, нахождения на рабочем месте в состоянии алкогольного, наркотического, токсического опьянения и др.).</w:t>
      </w:r>
    </w:p>
    <w:p w:rsidR="00FE6387" w:rsidRDefault="00FE6387" w:rsidP="0046417D">
      <w:pPr>
        <w:tabs>
          <w:tab w:val="left" w:pos="284"/>
        </w:tabs>
        <w:spacing w:after="0" w:line="240" w:lineRule="auto"/>
        <w:jc w:val="both"/>
        <w:rPr>
          <w:rFonts w:ascii="Times New Roman" w:eastAsia="Calibri" w:hAnsi="Times New Roman" w:cs="Times New Roman"/>
        </w:rPr>
      </w:pPr>
    </w:p>
    <w:p w:rsidR="00B515BB" w:rsidRDefault="002D1D49" w:rsidP="0046417D">
      <w:pPr>
        <w:tabs>
          <w:tab w:val="left" w:pos="284"/>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    Оказываемые Исполнителем услуги должны в полной мере отвечать требованиям Федерального Закона № 2487-1 от 11.03.1992 г. "О частной детективной и охранной деятельности в Российской Федерации".</w:t>
      </w:r>
    </w:p>
    <w:p w:rsidR="0046417D" w:rsidRDefault="0046417D" w:rsidP="0046417D">
      <w:pPr>
        <w:tabs>
          <w:tab w:val="left" w:pos="284"/>
        </w:tabs>
        <w:spacing w:after="0" w:line="240" w:lineRule="auto"/>
        <w:jc w:val="both"/>
        <w:rPr>
          <w:rFonts w:ascii="Times New Roman" w:eastAsia="Calibri" w:hAnsi="Times New Roman" w:cs="Times New Roman"/>
        </w:rPr>
      </w:pPr>
    </w:p>
    <w:p w:rsidR="00FE6387" w:rsidRPr="0046417D" w:rsidRDefault="00FE6387" w:rsidP="0046417D">
      <w:pPr>
        <w:tabs>
          <w:tab w:val="left" w:pos="284"/>
        </w:tabs>
        <w:spacing w:after="0" w:line="240" w:lineRule="auto"/>
        <w:jc w:val="both"/>
        <w:rPr>
          <w:rFonts w:ascii="Times New Roman" w:eastAsia="Calibri" w:hAnsi="Times New Roman" w:cs="Times New Roman"/>
        </w:rPr>
      </w:pPr>
    </w:p>
    <w:p w:rsidR="002D1D49" w:rsidRPr="002D1D49" w:rsidRDefault="002D1D49" w:rsidP="002D1D49">
      <w:pPr>
        <w:tabs>
          <w:tab w:val="left" w:pos="284"/>
          <w:tab w:val="left" w:pos="540"/>
        </w:tabs>
        <w:spacing w:after="0" w:line="240" w:lineRule="auto"/>
        <w:rPr>
          <w:rFonts w:ascii="Times New Roman" w:eastAsia="Times New Roman" w:hAnsi="Times New Roman" w:cs="Times New Roman"/>
          <w:b/>
          <w:lang w:eastAsia="ru-RU"/>
        </w:rPr>
      </w:pPr>
      <w:r w:rsidRPr="002D1D49">
        <w:rPr>
          <w:rFonts w:ascii="Times New Roman" w:eastAsia="Times New Roman" w:hAnsi="Times New Roman" w:cs="Times New Roman"/>
          <w:b/>
          <w:lang w:eastAsia="ru-RU"/>
        </w:rPr>
        <w:lastRenderedPageBreak/>
        <w:t>Требования к охранникам:</w:t>
      </w:r>
    </w:p>
    <w:p w:rsidR="002D1D49" w:rsidRPr="002D1D49" w:rsidRDefault="002D1D49" w:rsidP="002D1D49">
      <w:pPr>
        <w:tabs>
          <w:tab w:val="left" w:pos="284"/>
          <w:tab w:val="left" w:pos="567"/>
        </w:tabs>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1.  Соблюдение графика дежурства и трудовой дисциплины.</w:t>
      </w:r>
    </w:p>
    <w:p w:rsidR="002D1D49" w:rsidRPr="002D1D49" w:rsidRDefault="002D1D49" w:rsidP="002D1D49">
      <w:pPr>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2.  Опрятный внешний вид, форменная одежда по </w:t>
      </w:r>
      <w:proofErr w:type="gramStart"/>
      <w:r w:rsidRPr="002D1D49">
        <w:rPr>
          <w:rFonts w:ascii="Times New Roman" w:eastAsia="Times New Roman" w:hAnsi="Times New Roman" w:cs="Times New Roman"/>
          <w:lang w:eastAsia="ru-RU"/>
        </w:rPr>
        <w:t>сезону  и</w:t>
      </w:r>
      <w:proofErr w:type="gramEnd"/>
      <w:r w:rsidRPr="002D1D49">
        <w:rPr>
          <w:rFonts w:ascii="Times New Roman" w:eastAsia="Times New Roman" w:hAnsi="Times New Roman" w:cs="Times New Roman"/>
          <w:lang w:eastAsia="ru-RU"/>
        </w:rPr>
        <w:t xml:space="preserve"> погоде.</w:t>
      </w:r>
    </w:p>
    <w:p w:rsidR="002D1D49" w:rsidRPr="002D1D49" w:rsidRDefault="002D1D49" w:rsidP="002D1D49">
      <w:pPr>
        <w:tabs>
          <w:tab w:val="left" w:pos="284"/>
        </w:tabs>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3.  Поддержание внутреннего порядка, в </w:t>
      </w:r>
      <w:proofErr w:type="gramStart"/>
      <w:r w:rsidRPr="002D1D49">
        <w:rPr>
          <w:rFonts w:ascii="Times New Roman" w:eastAsia="Times New Roman" w:hAnsi="Times New Roman" w:cs="Times New Roman"/>
          <w:lang w:eastAsia="ru-RU"/>
        </w:rPr>
        <w:t>занимаемых  помещениях</w:t>
      </w:r>
      <w:proofErr w:type="gramEnd"/>
      <w:r w:rsidRPr="002D1D49">
        <w:rPr>
          <w:rFonts w:ascii="Times New Roman" w:eastAsia="Times New Roman" w:hAnsi="Times New Roman" w:cs="Times New Roman"/>
          <w:lang w:eastAsia="ru-RU"/>
        </w:rPr>
        <w:t xml:space="preserve"> и на  прилегающей  территории.</w:t>
      </w:r>
    </w:p>
    <w:p w:rsidR="002D1D49" w:rsidRPr="002D1D49" w:rsidRDefault="002D1D49" w:rsidP="002D1D49">
      <w:pPr>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4.  Бережное отношение к приборам и оборудованию.</w:t>
      </w:r>
    </w:p>
    <w:p w:rsidR="002D1D49" w:rsidRPr="002D1D49" w:rsidRDefault="002D1D49" w:rsidP="002D1D49">
      <w:pPr>
        <w:tabs>
          <w:tab w:val="left" w:pos="142"/>
        </w:tabs>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5.  Знание, бережное отношение и аккуратное ведение служебной документации.</w:t>
      </w:r>
    </w:p>
    <w:p w:rsidR="002D1D49" w:rsidRPr="002D1D49" w:rsidRDefault="002D1D49" w:rsidP="002D1D49">
      <w:pPr>
        <w:tabs>
          <w:tab w:val="left" w:pos="142"/>
          <w:tab w:val="left" w:pos="284"/>
          <w:tab w:val="left" w:pos="567"/>
        </w:tabs>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6.  Знание нормативных документов регламентирующих их деятельность.</w:t>
      </w:r>
    </w:p>
    <w:p w:rsidR="002D1D49" w:rsidRPr="002D1D49" w:rsidRDefault="002D1D49" w:rsidP="002D1D49">
      <w:pPr>
        <w:tabs>
          <w:tab w:val="left" w:pos="142"/>
          <w:tab w:val="left" w:pos="284"/>
          <w:tab w:val="left" w:pos="567"/>
        </w:tabs>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b/>
          <w:u w:val="single"/>
          <w:lang w:eastAsia="ru-RU"/>
        </w:rPr>
        <w:t>Место оказания услуг:</w:t>
      </w:r>
      <w:r w:rsidRPr="002D1D49">
        <w:rPr>
          <w:rFonts w:ascii="Times New Roman" w:eastAsia="Times New Roman" w:hAnsi="Times New Roman" w:cs="Times New Roman"/>
          <w:lang w:eastAsia="ru-RU"/>
        </w:rPr>
        <w:t xml:space="preserve"> г. Омск,</w:t>
      </w:r>
      <w:r w:rsidRPr="002D1D49">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пр. К. Маркса, 15.</w:t>
      </w:r>
    </w:p>
    <w:p w:rsidR="002D1D49" w:rsidRPr="002D1D49" w:rsidRDefault="002D1D49" w:rsidP="002D1D49">
      <w:pPr>
        <w:widowControl w:val="0"/>
        <w:autoSpaceDE w:val="0"/>
        <w:autoSpaceDN w:val="0"/>
        <w:adjustRightInd w:val="0"/>
        <w:spacing w:after="0" w:line="240" w:lineRule="auto"/>
        <w:ind w:right="35"/>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Федеральное государственное бюджетное учреждение науки Омский научный центр Сибирского отделения Российской академии наук (ОНЦ СО РАН)</w:t>
      </w:r>
    </w:p>
    <w:p w:rsidR="002D1D49" w:rsidRPr="002D1D49" w:rsidRDefault="002D1D49" w:rsidP="00BC6DF6">
      <w:pPr>
        <w:widowControl w:val="0"/>
        <w:autoSpaceDE w:val="0"/>
        <w:autoSpaceDN w:val="0"/>
        <w:adjustRightInd w:val="0"/>
        <w:spacing w:after="0" w:line="240" w:lineRule="auto"/>
        <w:ind w:left="3119" w:hanging="3119"/>
        <w:rPr>
          <w:rFonts w:ascii="Times New Roman" w:eastAsia="Times New Roman" w:hAnsi="Times New Roman" w:cs="Times New Roman"/>
          <w:bCs/>
          <w:position w:val="-1"/>
          <w:lang w:eastAsia="ru-RU"/>
        </w:rPr>
      </w:pPr>
      <w:r w:rsidRPr="002D1D49">
        <w:rPr>
          <w:rFonts w:ascii="Times New Roman" w:eastAsia="Times New Roman" w:hAnsi="Times New Roman" w:cs="Times New Roman"/>
          <w:b/>
          <w:bCs/>
          <w:position w:val="-1"/>
          <w:u w:val="single"/>
          <w:lang w:eastAsia="ru-RU"/>
        </w:rPr>
        <w:t xml:space="preserve">Срок выполнения </w:t>
      </w:r>
      <w:proofErr w:type="gramStart"/>
      <w:r w:rsidRPr="00141DAA">
        <w:rPr>
          <w:rFonts w:ascii="Times New Roman" w:eastAsia="Times New Roman" w:hAnsi="Times New Roman" w:cs="Times New Roman"/>
          <w:b/>
          <w:bCs/>
          <w:position w:val="-1"/>
          <w:u w:val="single"/>
          <w:lang w:eastAsia="ru-RU"/>
        </w:rPr>
        <w:t>работ:</w:t>
      </w:r>
      <w:r w:rsidRPr="00141DAA">
        <w:rPr>
          <w:rFonts w:ascii="Times New Roman" w:eastAsia="Times New Roman" w:hAnsi="Times New Roman" w:cs="Times New Roman"/>
          <w:b/>
          <w:bCs/>
          <w:position w:val="-1"/>
          <w:lang w:eastAsia="ru-RU"/>
        </w:rPr>
        <w:t xml:space="preserve"> </w:t>
      </w:r>
      <w:r w:rsidR="009A2BFF" w:rsidRPr="00141DAA">
        <w:rPr>
          <w:rFonts w:ascii="Times New Roman" w:eastAsia="Times New Roman" w:hAnsi="Times New Roman" w:cs="Times New Roman"/>
          <w:bCs/>
          <w:position w:val="-1"/>
          <w:lang w:eastAsia="ru-RU"/>
        </w:rPr>
        <w:t xml:space="preserve">  </w:t>
      </w:r>
      <w:proofErr w:type="gramEnd"/>
      <w:r w:rsidR="00E20108" w:rsidRPr="00141DAA">
        <w:rPr>
          <w:rFonts w:ascii="Times New Roman" w:eastAsia="Times New Roman" w:hAnsi="Times New Roman" w:cs="Times New Roman"/>
          <w:bCs/>
          <w:position w:val="-1"/>
          <w:lang w:eastAsia="ru-RU"/>
        </w:rPr>
        <w:t xml:space="preserve">с 28.06.2026г. по 31.12.2026г. </w:t>
      </w:r>
      <w:r w:rsidR="009A2BFF" w:rsidRPr="00141DAA">
        <w:rPr>
          <w:rFonts w:ascii="Times New Roman" w:eastAsia="Times New Roman" w:hAnsi="Times New Roman" w:cs="Times New Roman"/>
          <w:bCs/>
          <w:position w:val="-1"/>
          <w:lang w:eastAsia="ru-RU"/>
        </w:rPr>
        <w:t>(</w:t>
      </w:r>
      <w:r w:rsidR="00772756" w:rsidRPr="00141DAA">
        <w:rPr>
          <w:rFonts w:ascii="Times New Roman" w:eastAsia="Times New Roman" w:hAnsi="Times New Roman" w:cs="Times New Roman"/>
          <w:bCs/>
          <w:position w:val="-1"/>
          <w:lang w:eastAsia="ru-RU"/>
        </w:rPr>
        <w:t>включительно</w:t>
      </w:r>
      <w:r w:rsidRPr="00141DAA">
        <w:rPr>
          <w:rFonts w:ascii="Times New Roman" w:eastAsia="Times New Roman" w:hAnsi="Times New Roman" w:cs="Times New Roman"/>
          <w:bCs/>
          <w:position w:val="-1"/>
          <w:lang w:eastAsia="ru-RU"/>
        </w:rPr>
        <w:t>).</w:t>
      </w:r>
    </w:p>
    <w:p w:rsidR="002D1D49" w:rsidRPr="002D1D49" w:rsidRDefault="002D1D49" w:rsidP="002D1D49">
      <w:pPr>
        <w:spacing w:after="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b/>
          <w:bCs/>
          <w:u w:val="single"/>
          <w:lang w:eastAsia="ru-RU"/>
        </w:rPr>
        <w:t>Фо</w:t>
      </w:r>
      <w:r w:rsidRPr="002D1D49">
        <w:rPr>
          <w:rFonts w:ascii="Times New Roman" w:eastAsia="Times New Roman" w:hAnsi="Times New Roman" w:cs="Times New Roman"/>
          <w:b/>
          <w:bCs/>
          <w:spacing w:val="1"/>
          <w:u w:val="single"/>
          <w:lang w:eastAsia="ru-RU"/>
        </w:rPr>
        <w:t>р</w:t>
      </w:r>
      <w:r w:rsidRPr="002D1D49">
        <w:rPr>
          <w:rFonts w:ascii="Times New Roman" w:eastAsia="Times New Roman" w:hAnsi="Times New Roman" w:cs="Times New Roman"/>
          <w:b/>
          <w:bCs/>
          <w:u w:val="single"/>
          <w:lang w:eastAsia="ru-RU"/>
        </w:rPr>
        <w:t>ма</w:t>
      </w:r>
      <w:r w:rsidRPr="002D1D49">
        <w:rPr>
          <w:rFonts w:ascii="Times New Roman" w:eastAsia="Times New Roman" w:hAnsi="Times New Roman" w:cs="Times New Roman"/>
          <w:b/>
          <w:bCs/>
          <w:w w:val="99"/>
          <w:u w:val="single"/>
          <w:lang w:eastAsia="ru-RU"/>
        </w:rPr>
        <w:t xml:space="preserve"> </w:t>
      </w:r>
      <w:r w:rsidRPr="002D1D49">
        <w:rPr>
          <w:rFonts w:ascii="Times New Roman" w:eastAsia="Times New Roman" w:hAnsi="Times New Roman" w:cs="Times New Roman"/>
          <w:b/>
          <w:bCs/>
          <w:spacing w:val="-99"/>
          <w:u w:val="single"/>
          <w:lang w:eastAsia="ru-RU"/>
        </w:rPr>
        <w:t xml:space="preserve"> </w:t>
      </w:r>
      <w:r w:rsidRPr="002D1D49">
        <w:rPr>
          <w:rFonts w:ascii="Times New Roman" w:eastAsia="Times New Roman" w:hAnsi="Times New Roman" w:cs="Times New Roman"/>
          <w:b/>
          <w:bCs/>
          <w:w w:val="99"/>
          <w:u w:val="single"/>
          <w:lang w:eastAsia="ru-RU"/>
        </w:rPr>
        <w:t>и</w:t>
      </w:r>
      <w:proofErr w:type="gramEnd"/>
      <w:r w:rsidRPr="002D1D49">
        <w:rPr>
          <w:rFonts w:ascii="Times New Roman" w:eastAsia="Times New Roman" w:hAnsi="Times New Roman" w:cs="Times New Roman"/>
          <w:b/>
          <w:bCs/>
          <w:w w:val="99"/>
          <w:u w:val="single"/>
          <w:lang w:eastAsia="ru-RU"/>
        </w:rPr>
        <w:t xml:space="preserve"> </w:t>
      </w:r>
      <w:r w:rsidRPr="002D1D49">
        <w:rPr>
          <w:rFonts w:ascii="Times New Roman" w:eastAsia="Times New Roman" w:hAnsi="Times New Roman" w:cs="Times New Roman"/>
          <w:b/>
          <w:bCs/>
          <w:spacing w:val="-101"/>
          <w:u w:val="single"/>
          <w:lang w:eastAsia="ru-RU"/>
        </w:rPr>
        <w:t xml:space="preserve"> </w:t>
      </w:r>
      <w:r w:rsidRPr="002D1D49">
        <w:rPr>
          <w:rFonts w:ascii="Times New Roman" w:eastAsia="Times New Roman" w:hAnsi="Times New Roman" w:cs="Times New Roman"/>
          <w:b/>
          <w:bCs/>
          <w:spacing w:val="1"/>
          <w:w w:val="99"/>
          <w:u w:val="single"/>
          <w:lang w:eastAsia="ru-RU"/>
        </w:rPr>
        <w:t>п</w:t>
      </w:r>
      <w:r w:rsidRPr="002D1D49">
        <w:rPr>
          <w:rFonts w:ascii="Times New Roman" w:eastAsia="Times New Roman" w:hAnsi="Times New Roman" w:cs="Times New Roman"/>
          <w:b/>
          <w:bCs/>
          <w:w w:val="99"/>
          <w:u w:val="single"/>
          <w:lang w:eastAsia="ru-RU"/>
        </w:rPr>
        <w:t>о</w:t>
      </w:r>
      <w:r w:rsidRPr="002D1D49">
        <w:rPr>
          <w:rFonts w:ascii="Times New Roman" w:eastAsia="Times New Roman" w:hAnsi="Times New Roman" w:cs="Times New Roman"/>
          <w:b/>
          <w:bCs/>
          <w:spacing w:val="1"/>
          <w:w w:val="99"/>
          <w:u w:val="single"/>
          <w:lang w:eastAsia="ru-RU"/>
        </w:rPr>
        <w:t>р</w:t>
      </w:r>
      <w:r w:rsidRPr="002D1D49">
        <w:rPr>
          <w:rFonts w:ascii="Times New Roman" w:eastAsia="Times New Roman" w:hAnsi="Times New Roman" w:cs="Times New Roman"/>
          <w:b/>
          <w:bCs/>
          <w:spacing w:val="-3"/>
          <w:w w:val="99"/>
          <w:u w:val="single"/>
          <w:lang w:eastAsia="ru-RU"/>
        </w:rPr>
        <w:t>я</w:t>
      </w:r>
      <w:r w:rsidRPr="002D1D49">
        <w:rPr>
          <w:rFonts w:ascii="Times New Roman" w:eastAsia="Times New Roman" w:hAnsi="Times New Roman" w:cs="Times New Roman"/>
          <w:b/>
          <w:bCs/>
          <w:spacing w:val="-1"/>
          <w:u w:val="single"/>
          <w:lang w:eastAsia="ru-RU"/>
        </w:rPr>
        <w:t>д</w:t>
      </w:r>
      <w:r w:rsidRPr="002D1D49">
        <w:rPr>
          <w:rFonts w:ascii="Times New Roman" w:eastAsia="Times New Roman" w:hAnsi="Times New Roman" w:cs="Times New Roman"/>
          <w:b/>
          <w:bCs/>
          <w:w w:val="99"/>
          <w:u w:val="single"/>
          <w:lang w:eastAsia="ru-RU"/>
        </w:rPr>
        <w:t xml:space="preserve">ок </w:t>
      </w:r>
      <w:r w:rsidRPr="002D1D49">
        <w:rPr>
          <w:rFonts w:ascii="Times New Roman" w:eastAsia="Times New Roman" w:hAnsi="Times New Roman" w:cs="Times New Roman"/>
          <w:b/>
          <w:bCs/>
          <w:spacing w:val="-99"/>
          <w:u w:val="single"/>
          <w:lang w:eastAsia="ru-RU"/>
        </w:rPr>
        <w:t xml:space="preserve"> </w:t>
      </w:r>
      <w:r w:rsidRPr="002D1D49">
        <w:rPr>
          <w:rFonts w:ascii="Times New Roman" w:eastAsia="Times New Roman" w:hAnsi="Times New Roman" w:cs="Times New Roman"/>
          <w:b/>
          <w:bCs/>
          <w:u w:val="single"/>
          <w:lang w:eastAsia="ru-RU"/>
        </w:rPr>
        <w:t>о</w:t>
      </w:r>
      <w:r w:rsidRPr="002D1D49">
        <w:rPr>
          <w:rFonts w:ascii="Times New Roman" w:eastAsia="Times New Roman" w:hAnsi="Times New Roman" w:cs="Times New Roman"/>
          <w:b/>
          <w:bCs/>
          <w:spacing w:val="1"/>
          <w:u w:val="single"/>
          <w:lang w:eastAsia="ru-RU"/>
        </w:rPr>
        <w:t>п</w:t>
      </w:r>
      <w:r w:rsidRPr="002D1D49">
        <w:rPr>
          <w:rFonts w:ascii="Times New Roman" w:eastAsia="Times New Roman" w:hAnsi="Times New Roman" w:cs="Times New Roman"/>
          <w:b/>
          <w:bCs/>
          <w:u w:val="single"/>
          <w:lang w:eastAsia="ru-RU"/>
        </w:rPr>
        <w:t>л</w:t>
      </w:r>
      <w:r w:rsidRPr="002D1D49">
        <w:rPr>
          <w:rFonts w:ascii="Times New Roman" w:eastAsia="Times New Roman" w:hAnsi="Times New Roman" w:cs="Times New Roman"/>
          <w:b/>
          <w:bCs/>
          <w:spacing w:val="-2"/>
          <w:u w:val="single"/>
          <w:lang w:eastAsia="ru-RU"/>
        </w:rPr>
        <w:t>а</w:t>
      </w:r>
      <w:r w:rsidRPr="002D1D49">
        <w:rPr>
          <w:rFonts w:ascii="Times New Roman" w:eastAsia="Times New Roman" w:hAnsi="Times New Roman" w:cs="Times New Roman"/>
          <w:b/>
          <w:bCs/>
          <w:spacing w:val="2"/>
          <w:u w:val="single"/>
          <w:lang w:eastAsia="ru-RU"/>
        </w:rPr>
        <w:t>т</w:t>
      </w:r>
      <w:r w:rsidRPr="002D1D49">
        <w:rPr>
          <w:rFonts w:ascii="Times New Roman" w:eastAsia="Times New Roman" w:hAnsi="Times New Roman" w:cs="Times New Roman"/>
          <w:b/>
          <w:bCs/>
          <w:u w:val="single"/>
          <w:lang w:eastAsia="ru-RU"/>
        </w:rPr>
        <w:t>ы:</w:t>
      </w:r>
      <w:r w:rsidRPr="002D1D49">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Ежемесячно</w:t>
      </w:r>
      <w:r w:rsidRPr="002D1D49">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безналичным расчетом в течение 5 (пяти) банковских дней с момента подачи Исполнителем и подписания Заказчиком акта оказанных услуг, счета и счет-фактуры на оплату.</w:t>
      </w:r>
    </w:p>
    <w:p w:rsidR="002D1D49" w:rsidRPr="002D1D49" w:rsidRDefault="002D1D49" w:rsidP="002D1D49">
      <w:pPr>
        <w:spacing w:after="0" w:line="240" w:lineRule="auto"/>
        <w:rPr>
          <w:rFonts w:ascii="Times New Roman" w:eastAsia="Times New Roman" w:hAnsi="Times New Roman" w:cs="Times New Roman"/>
          <w:lang w:eastAsia="ru-RU"/>
        </w:rPr>
      </w:pPr>
      <w:proofErr w:type="gramStart"/>
      <w:r w:rsidRPr="002D1D49">
        <w:rPr>
          <w:rFonts w:ascii="Times New Roman" w:eastAsia="Times New Roman" w:hAnsi="Times New Roman" w:cs="Times New Roman"/>
          <w:b/>
          <w:bCs/>
          <w:u w:val="single"/>
          <w:lang w:eastAsia="ru-RU"/>
        </w:rPr>
        <w:t>Ф</w:t>
      </w:r>
      <w:r w:rsidRPr="002D1D49">
        <w:rPr>
          <w:rFonts w:ascii="Times New Roman" w:eastAsia="Times New Roman" w:hAnsi="Times New Roman" w:cs="Times New Roman"/>
          <w:b/>
          <w:bCs/>
          <w:spacing w:val="1"/>
          <w:u w:val="single"/>
          <w:lang w:eastAsia="ru-RU"/>
        </w:rPr>
        <w:t>ин</w:t>
      </w:r>
      <w:r w:rsidRPr="002D1D49">
        <w:rPr>
          <w:rFonts w:ascii="Times New Roman" w:eastAsia="Times New Roman" w:hAnsi="Times New Roman" w:cs="Times New Roman"/>
          <w:b/>
          <w:bCs/>
          <w:u w:val="single"/>
          <w:lang w:eastAsia="ru-RU"/>
        </w:rPr>
        <w:t>а</w:t>
      </w:r>
      <w:r w:rsidRPr="002D1D49">
        <w:rPr>
          <w:rFonts w:ascii="Times New Roman" w:eastAsia="Times New Roman" w:hAnsi="Times New Roman" w:cs="Times New Roman"/>
          <w:b/>
          <w:bCs/>
          <w:spacing w:val="1"/>
          <w:u w:val="single"/>
          <w:lang w:eastAsia="ru-RU"/>
        </w:rPr>
        <w:t>н</w:t>
      </w:r>
      <w:r w:rsidRPr="002D1D49">
        <w:rPr>
          <w:rFonts w:ascii="Times New Roman" w:eastAsia="Times New Roman" w:hAnsi="Times New Roman" w:cs="Times New Roman"/>
          <w:b/>
          <w:bCs/>
          <w:spacing w:val="-1"/>
          <w:u w:val="single"/>
          <w:lang w:eastAsia="ru-RU"/>
        </w:rPr>
        <w:t>си</w:t>
      </w:r>
      <w:r w:rsidRPr="002D1D49">
        <w:rPr>
          <w:rFonts w:ascii="Times New Roman" w:eastAsia="Times New Roman" w:hAnsi="Times New Roman" w:cs="Times New Roman"/>
          <w:b/>
          <w:bCs/>
          <w:spacing w:val="1"/>
          <w:u w:val="single"/>
          <w:lang w:eastAsia="ru-RU"/>
        </w:rPr>
        <w:t>р</w:t>
      </w:r>
      <w:r w:rsidRPr="002D1D49">
        <w:rPr>
          <w:rFonts w:ascii="Times New Roman" w:eastAsia="Times New Roman" w:hAnsi="Times New Roman" w:cs="Times New Roman"/>
          <w:b/>
          <w:bCs/>
          <w:u w:val="single"/>
          <w:lang w:eastAsia="ru-RU"/>
        </w:rPr>
        <w:t>ова</w:t>
      </w:r>
      <w:r w:rsidRPr="002D1D49">
        <w:rPr>
          <w:rFonts w:ascii="Times New Roman" w:eastAsia="Times New Roman" w:hAnsi="Times New Roman" w:cs="Times New Roman"/>
          <w:b/>
          <w:bCs/>
          <w:spacing w:val="1"/>
          <w:u w:val="single"/>
          <w:lang w:eastAsia="ru-RU"/>
        </w:rPr>
        <w:t>ни</w:t>
      </w:r>
      <w:r w:rsidRPr="002D1D49">
        <w:rPr>
          <w:rFonts w:ascii="Times New Roman" w:eastAsia="Times New Roman" w:hAnsi="Times New Roman" w:cs="Times New Roman"/>
          <w:b/>
          <w:bCs/>
          <w:spacing w:val="-1"/>
          <w:u w:val="single"/>
          <w:lang w:eastAsia="ru-RU"/>
        </w:rPr>
        <w:t>е</w:t>
      </w:r>
      <w:r w:rsidRPr="002D1D49">
        <w:rPr>
          <w:rFonts w:ascii="Times New Roman" w:eastAsia="Times New Roman" w:hAnsi="Times New Roman" w:cs="Times New Roman"/>
          <w:b/>
          <w:u w:val="single"/>
          <w:lang w:eastAsia="ru-RU"/>
        </w:rPr>
        <w:t>:</w:t>
      </w:r>
      <w:r w:rsidRPr="002D1D49">
        <w:rPr>
          <w:rFonts w:ascii="Times New Roman" w:eastAsia="Times New Roman" w:hAnsi="Times New Roman" w:cs="Times New Roman"/>
          <w:spacing w:val="-15"/>
          <w:lang w:eastAsia="ru-RU"/>
        </w:rPr>
        <w:t xml:space="preserve">   </w:t>
      </w:r>
      <w:proofErr w:type="gramEnd"/>
      <w:r w:rsidRPr="002D1D49">
        <w:rPr>
          <w:rFonts w:ascii="Times New Roman" w:eastAsia="Times New Roman" w:hAnsi="Times New Roman" w:cs="Times New Roman"/>
          <w:lang w:eastAsia="ru-RU"/>
        </w:rPr>
        <w:t>С</w:t>
      </w:r>
      <w:r w:rsidRPr="002D1D49">
        <w:rPr>
          <w:rFonts w:ascii="Times New Roman" w:eastAsia="Times New Roman" w:hAnsi="Times New Roman" w:cs="Times New Roman"/>
          <w:bCs/>
          <w:color w:val="000000"/>
          <w:lang w:eastAsia="ru-RU"/>
        </w:rPr>
        <w:t>редства  бюджетных  учреждений.</w:t>
      </w:r>
    </w:p>
    <w:p w:rsidR="002D1D49" w:rsidRPr="002D1D49" w:rsidRDefault="002D1D49" w:rsidP="002D1D49">
      <w:pPr>
        <w:spacing w:after="200" w:line="276" w:lineRule="auto"/>
        <w:rPr>
          <w:rFonts w:ascii="Cambria" w:eastAsia="Cambria" w:hAnsi="Cambria" w:cs="Times New Roman"/>
        </w:rPr>
      </w:pPr>
    </w:p>
    <w:p w:rsidR="002D1D49" w:rsidRPr="002D1D49" w:rsidRDefault="002D1D49" w:rsidP="002D1D49">
      <w:pPr>
        <w:spacing w:after="200" w:line="276" w:lineRule="auto"/>
        <w:rPr>
          <w:rFonts w:ascii="Cambria" w:eastAsia="Cambria" w:hAnsi="Cambria"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678"/>
      </w:tblGrid>
      <w:tr w:rsidR="00F5232E" w:rsidRPr="00F5232E" w:rsidTr="00772756">
        <w:trPr>
          <w:trHeight w:val="673"/>
        </w:trPr>
        <w:tc>
          <w:tcPr>
            <w:tcW w:w="5387"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b/>
              </w:rPr>
            </w:pPr>
            <w:r w:rsidRPr="00F5232E">
              <w:rPr>
                <w:rFonts w:ascii="Times New Roman" w:eastAsia="Times New Roman" w:hAnsi="Times New Roman" w:cs="Times New Roman"/>
                <w:b/>
              </w:rPr>
              <w:t>Заказчик</w:t>
            </w:r>
          </w:p>
        </w:tc>
        <w:tc>
          <w:tcPr>
            <w:tcW w:w="4678"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b/>
              </w:rPr>
            </w:pPr>
            <w:r w:rsidRPr="00F5232E">
              <w:rPr>
                <w:rFonts w:ascii="Times New Roman" w:eastAsia="Times New Roman" w:hAnsi="Times New Roman" w:cs="Times New Roman"/>
                <w:b/>
              </w:rPr>
              <w:t>Исполнитель</w:t>
            </w:r>
          </w:p>
        </w:tc>
      </w:tr>
      <w:tr w:rsidR="00F5232E" w:rsidRPr="00F5232E" w:rsidTr="00772756">
        <w:trPr>
          <w:trHeight w:val="673"/>
        </w:trPr>
        <w:tc>
          <w:tcPr>
            <w:tcW w:w="5387"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B07F2"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Д</w:t>
            </w:r>
            <w:r w:rsidR="0046417D">
              <w:rPr>
                <w:rFonts w:ascii="Times New Roman" w:eastAsia="Times New Roman" w:hAnsi="Times New Roman" w:cs="Times New Roman"/>
              </w:rPr>
              <w:t>иректор</w:t>
            </w:r>
            <w:r w:rsidR="00F5232E" w:rsidRPr="00F5232E">
              <w:rPr>
                <w:rFonts w:ascii="Times New Roman" w:eastAsia="Times New Roman" w:hAnsi="Times New Roman" w:cs="Times New Roman"/>
              </w:rPr>
              <w:t xml:space="preserve"> ОНЦ СО РАН</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bCs/>
              </w:rPr>
            </w:pPr>
            <w:r w:rsidRPr="00F5232E">
              <w:rPr>
                <w:rFonts w:ascii="Times New Roman" w:eastAsia="Times New Roman" w:hAnsi="Times New Roman" w:cs="Times New Roman"/>
                <w:bCs/>
              </w:rPr>
              <w:t>__________________</w:t>
            </w:r>
            <w:proofErr w:type="gramStart"/>
            <w:r w:rsidRPr="00F5232E">
              <w:rPr>
                <w:rFonts w:ascii="Times New Roman" w:eastAsia="Times New Roman" w:hAnsi="Times New Roman" w:cs="Times New Roman"/>
                <w:bCs/>
              </w:rPr>
              <w:t xml:space="preserve">_ </w:t>
            </w:r>
            <w:r w:rsidR="00772756">
              <w:rPr>
                <w:rFonts w:ascii="Times New Roman" w:eastAsia="Times New Roman" w:hAnsi="Times New Roman" w:cs="Times New Roman"/>
                <w:bCs/>
              </w:rPr>
              <w:t xml:space="preserve"> </w:t>
            </w:r>
            <w:r w:rsidR="00FB07F2">
              <w:rPr>
                <w:rFonts w:ascii="Times New Roman" w:eastAsia="Times New Roman" w:hAnsi="Times New Roman" w:cs="Times New Roman"/>
                <w:bCs/>
              </w:rPr>
              <w:t>В.В.</w:t>
            </w:r>
            <w:proofErr w:type="gramEnd"/>
            <w:r w:rsidR="00FB07F2">
              <w:rPr>
                <w:rFonts w:ascii="Times New Roman" w:eastAsia="Times New Roman" w:hAnsi="Times New Roman" w:cs="Times New Roman"/>
                <w:bCs/>
              </w:rPr>
              <w:t xml:space="preserve"> Карпов</w:t>
            </w:r>
            <w:r w:rsidRPr="00F5232E">
              <w:rPr>
                <w:rFonts w:ascii="Times New Roman" w:eastAsia="Times New Roman" w:hAnsi="Times New Roman" w:cs="Times New Roman"/>
                <w:bCs/>
              </w:rPr>
              <w:t xml:space="preserve"> </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roofErr w:type="spellStart"/>
            <w:r w:rsidRPr="00F5232E">
              <w:rPr>
                <w:rFonts w:ascii="Times New Roman" w:eastAsia="Times New Roman" w:hAnsi="Times New Roman" w:cs="Times New Roman"/>
                <w:bCs/>
              </w:rPr>
              <w:t>м.п</w:t>
            </w:r>
            <w:proofErr w:type="spellEnd"/>
            <w:r w:rsidRPr="00F5232E">
              <w:rPr>
                <w:rFonts w:ascii="Times New Roman" w:eastAsia="Times New Roman" w:hAnsi="Times New Roman" w:cs="Times New Roman"/>
                <w:bCs/>
              </w:rPr>
              <w:t>.</w:t>
            </w:r>
          </w:p>
        </w:tc>
        <w:tc>
          <w:tcPr>
            <w:tcW w:w="4678"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592296"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______________________</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166958"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 xml:space="preserve">_______________________ </w:t>
            </w:r>
            <w:r w:rsidR="00592296">
              <w:rPr>
                <w:rFonts w:ascii="Times New Roman" w:eastAsia="Times New Roman" w:hAnsi="Times New Roman" w:cs="Times New Roman"/>
              </w:rPr>
              <w:t>_____________</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roofErr w:type="spellStart"/>
            <w:r w:rsidRPr="00F5232E">
              <w:rPr>
                <w:rFonts w:ascii="Times New Roman" w:eastAsia="Times New Roman" w:hAnsi="Times New Roman" w:cs="Times New Roman"/>
              </w:rPr>
              <w:t>м.п</w:t>
            </w:r>
            <w:proofErr w:type="spellEnd"/>
            <w:r w:rsidRPr="00F5232E">
              <w:rPr>
                <w:rFonts w:ascii="Times New Roman" w:eastAsia="Times New Roman" w:hAnsi="Times New Roman" w:cs="Times New Roman"/>
              </w:rPr>
              <w:t>.</w:t>
            </w:r>
          </w:p>
        </w:tc>
      </w:tr>
    </w:tbl>
    <w:p w:rsidR="002D1D49" w:rsidRPr="002D1D49" w:rsidRDefault="002D1D49" w:rsidP="002D1D49">
      <w:pPr>
        <w:spacing w:after="200" w:line="276" w:lineRule="auto"/>
        <w:rPr>
          <w:rFonts w:ascii="Cambria" w:eastAsia="Cambria" w:hAnsi="Cambria" w:cs="Times New Roman"/>
        </w:rPr>
      </w:pPr>
    </w:p>
    <w:p w:rsidR="002D1D49" w:rsidRPr="002D1D49" w:rsidRDefault="002D1D49" w:rsidP="002D1D49">
      <w:pPr>
        <w:spacing w:after="200" w:line="276" w:lineRule="auto"/>
        <w:rPr>
          <w:rFonts w:ascii="Cambria" w:eastAsia="Cambria" w:hAnsi="Cambria" w:cs="Times New Roman"/>
        </w:rPr>
      </w:pPr>
    </w:p>
    <w:p w:rsidR="002D1D49" w:rsidRPr="002D1D49" w:rsidRDefault="002D1D49" w:rsidP="002D1D49">
      <w:pPr>
        <w:spacing w:after="200" w:line="276" w:lineRule="auto"/>
        <w:rPr>
          <w:rFonts w:ascii="Cambria" w:eastAsia="Cambria" w:hAnsi="Cambria" w:cs="Times New Roman"/>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F5232E">
      <w:pPr>
        <w:spacing w:after="0" w:line="240" w:lineRule="auto"/>
        <w:jc w:val="center"/>
        <w:rPr>
          <w:rFonts w:ascii="Times New Roman" w:eastAsia="Cambria" w:hAnsi="Times New Roman" w:cs="Times New Roman"/>
          <w:bCs/>
          <w:color w:val="000000"/>
          <w:spacing w:val="-3"/>
        </w:rPr>
      </w:pPr>
      <w:r w:rsidRPr="002D1D49">
        <w:rPr>
          <w:rFonts w:ascii="Times New Roman" w:eastAsia="Times New Roman" w:hAnsi="Times New Roman" w:cs="Times New Roman"/>
          <w:lang w:eastAsia="ru-RU"/>
        </w:rPr>
        <w:lastRenderedPageBreak/>
        <w:t xml:space="preserve">                                                                                                      </w:t>
      </w:r>
      <w:r w:rsidRPr="002D1D49">
        <w:rPr>
          <w:rFonts w:ascii="Times New Roman" w:eastAsia="Times New Roman" w:hAnsi="Times New Roman" w:cs="Times New Roman"/>
          <w:b/>
          <w:lang w:eastAsia="ru-RU"/>
        </w:rPr>
        <w:t>Приложение № 2</w:t>
      </w:r>
      <w:r w:rsidRPr="002D1D49">
        <w:rPr>
          <w:rFonts w:ascii="Times New Roman" w:eastAsia="Times New Roman" w:hAnsi="Times New Roman" w:cs="Times New Roman"/>
          <w:lang w:eastAsia="ru-RU"/>
        </w:rPr>
        <w:t xml:space="preserve"> к контракту</w:t>
      </w:r>
    </w:p>
    <w:p w:rsidR="002D1D49" w:rsidRPr="002D1D49" w:rsidRDefault="002D1D49" w:rsidP="00772756">
      <w:pPr>
        <w:widowControl w:val="0"/>
        <w:autoSpaceDE w:val="0"/>
        <w:autoSpaceDN w:val="0"/>
        <w:adjustRightInd w:val="0"/>
        <w:spacing w:after="0" w:line="240" w:lineRule="auto"/>
        <w:ind w:firstLine="709"/>
        <w:jc w:val="center"/>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                                                                                                </w:t>
      </w:r>
      <w:proofErr w:type="gramStart"/>
      <w:r w:rsidR="00F5232E" w:rsidRPr="00F5232E">
        <w:rPr>
          <w:rFonts w:ascii="Times New Roman" w:eastAsia="Times New Roman" w:hAnsi="Times New Roman" w:cs="Times New Roman"/>
          <w:lang w:eastAsia="ru-RU"/>
        </w:rPr>
        <w:t xml:space="preserve">№  </w:t>
      </w:r>
      <w:r w:rsidR="00592296">
        <w:rPr>
          <w:rFonts w:ascii="Times New Roman" w:eastAsia="Times New Roman" w:hAnsi="Times New Roman" w:cs="Times New Roman"/>
          <w:lang w:eastAsia="ru-RU"/>
        </w:rPr>
        <w:t>_</w:t>
      </w:r>
      <w:proofErr w:type="gramEnd"/>
      <w:r w:rsidR="00592296">
        <w:rPr>
          <w:rFonts w:ascii="Times New Roman" w:eastAsia="Times New Roman" w:hAnsi="Times New Roman" w:cs="Times New Roman"/>
          <w:lang w:eastAsia="ru-RU"/>
        </w:rPr>
        <w:t>______</w:t>
      </w:r>
      <w:r w:rsidR="00772756">
        <w:rPr>
          <w:rFonts w:ascii="Times New Roman" w:eastAsia="Times New Roman" w:hAnsi="Times New Roman" w:cs="Times New Roman"/>
          <w:lang w:eastAsia="ru-RU"/>
        </w:rPr>
        <w:t xml:space="preserve">  </w:t>
      </w:r>
      <w:r w:rsidR="00394677">
        <w:rPr>
          <w:rFonts w:ascii="Times New Roman" w:eastAsia="Times New Roman" w:hAnsi="Times New Roman" w:cs="Times New Roman"/>
          <w:lang w:eastAsia="ru-RU"/>
        </w:rPr>
        <w:t xml:space="preserve">от </w:t>
      </w:r>
      <w:r w:rsidR="00141DAA">
        <w:rPr>
          <w:rFonts w:ascii="Times New Roman" w:eastAsia="Times New Roman" w:hAnsi="Times New Roman" w:cs="Times New Roman"/>
          <w:lang w:eastAsia="ru-RU"/>
        </w:rPr>
        <w:t>__</w:t>
      </w:r>
      <w:r w:rsidR="00625FF4">
        <w:rPr>
          <w:rFonts w:ascii="Times New Roman" w:eastAsia="Times New Roman" w:hAnsi="Times New Roman" w:cs="Times New Roman"/>
          <w:lang w:eastAsia="ru-RU"/>
        </w:rPr>
        <w:t>.</w:t>
      </w:r>
      <w:r w:rsidR="00141DAA">
        <w:rPr>
          <w:rFonts w:ascii="Times New Roman" w:eastAsia="Times New Roman" w:hAnsi="Times New Roman" w:cs="Times New Roman"/>
          <w:lang w:eastAsia="ru-RU"/>
        </w:rPr>
        <w:t>__</w:t>
      </w:r>
      <w:r w:rsidR="00394677">
        <w:rPr>
          <w:rFonts w:ascii="Times New Roman" w:eastAsia="Times New Roman" w:hAnsi="Times New Roman" w:cs="Times New Roman"/>
          <w:lang w:eastAsia="ru-RU"/>
        </w:rPr>
        <w:t>.202</w:t>
      </w:r>
      <w:r w:rsidR="00592296">
        <w:rPr>
          <w:rFonts w:ascii="Times New Roman" w:eastAsia="Times New Roman" w:hAnsi="Times New Roman" w:cs="Times New Roman"/>
          <w:lang w:eastAsia="ru-RU"/>
        </w:rPr>
        <w:t>6</w:t>
      </w:r>
      <w:r w:rsidRPr="002D1D49">
        <w:rPr>
          <w:rFonts w:ascii="Times New Roman" w:eastAsia="Times New Roman" w:hAnsi="Times New Roman" w:cs="Times New Roman"/>
          <w:lang w:eastAsia="ru-RU"/>
        </w:rPr>
        <w:t xml:space="preserve">г.  </w:t>
      </w: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0" w:line="360" w:lineRule="auto"/>
        <w:jc w:val="center"/>
        <w:rPr>
          <w:rFonts w:ascii="Times New Roman" w:eastAsia="Times New Roman" w:hAnsi="Times New Roman" w:cs="Times New Roman"/>
          <w:b/>
          <w:lang w:eastAsia="ru-RU"/>
        </w:rPr>
      </w:pPr>
      <w:r w:rsidRPr="002D1D49">
        <w:rPr>
          <w:rFonts w:ascii="Times New Roman" w:eastAsia="Times New Roman" w:hAnsi="Times New Roman" w:cs="Times New Roman"/>
          <w:b/>
          <w:lang w:eastAsia="ru-RU"/>
        </w:rPr>
        <w:t>РЕЖИМЫ ОХРАНЫ ОБЪЕКТА</w:t>
      </w:r>
    </w:p>
    <w:p w:rsidR="002D1D49" w:rsidRPr="002D1D49" w:rsidRDefault="002D1D49" w:rsidP="002D1D49">
      <w:pPr>
        <w:spacing w:after="0" w:line="240" w:lineRule="auto"/>
        <w:jc w:val="center"/>
        <w:rPr>
          <w:rFonts w:ascii="Times New Roman" w:eastAsia="Times New Roman" w:hAnsi="Times New Roman" w:cs="Times New Roman"/>
          <w:lang w:eastAsia="ru-RU"/>
        </w:rPr>
      </w:pPr>
      <w:r w:rsidRPr="002D1D49">
        <w:rPr>
          <w:rFonts w:ascii="Times New Roman" w:eastAsia="Times New Roman" w:hAnsi="Times New Roman" w:cs="Times New Roman"/>
          <w:u w:val="single"/>
          <w:lang w:eastAsia="ru-RU"/>
        </w:rPr>
        <w:t>ОНЦ СО РАН, пр. К. Маркса, 15.</w:t>
      </w:r>
    </w:p>
    <w:p w:rsidR="002D1D49" w:rsidRPr="002D1D49" w:rsidRDefault="002D1D49" w:rsidP="002D1D49">
      <w:pPr>
        <w:spacing w:after="0" w:line="240" w:lineRule="auto"/>
        <w:rPr>
          <w:rFonts w:ascii="Times New Roman" w:eastAsia="Times New Roman" w:hAnsi="Times New Roman" w:cs="Times New Roman"/>
          <w:lang w:eastAsia="ru-RU"/>
        </w:rPr>
      </w:pPr>
    </w:p>
    <w:p w:rsidR="002D1D49" w:rsidRPr="002D1D49" w:rsidRDefault="002D1D49" w:rsidP="002D1D49">
      <w:pPr>
        <w:spacing w:after="0" w:line="360" w:lineRule="auto"/>
        <w:rPr>
          <w:rFonts w:ascii="Times New Roman" w:eastAsia="Times New Roman" w:hAnsi="Times New Roman" w:cs="Times New Roman"/>
          <w:lang w:eastAsia="ru-RU"/>
        </w:rPr>
      </w:pPr>
    </w:p>
    <w:p w:rsidR="002D1D49" w:rsidRPr="002D1D49" w:rsidRDefault="002D1D49" w:rsidP="002D1D49">
      <w:pPr>
        <w:spacing w:after="0" w:line="36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Количество охранников – 1.</w:t>
      </w:r>
    </w:p>
    <w:p w:rsidR="002D1D49" w:rsidRPr="002D1D49" w:rsidRDefault="002D1D49" w:rsidP="002D1D49">
      <w:pPr>
        <w:spacing w:after="0" w:line="36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Рабочие дни: 1х16 (с 17-00 до 09-00) </w:t>
      </w:r>
    </w:p>
    <w:p w:rsidR="002D1D49" w:rsidRPr="002D1D49" w:rsidRDefault="002D1D49" w:rsidP="002D1D49">
      <w:pPr>
        <w:spacing w:after="0" w:line="36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Выходные дни: 1х</w:t>
      </w:r>
      <w:proofErr w:type="gramStart"/>
      <w:r w:rsidRPr="002D1D49">
        <w:rPr>
          <w:rFonts w:ascii="Times New Roman" w:eastAsia="Times New Roman" w:hAnsi="Times New Roman" w:cs="Times New Roman"/>
          <w:lang w:eastAsia="ru-RU"/>
        </w:rPr>
        <w:t>24  (</w:t>
      </w:r>
      <w:proofErr w:type="gramEnd"/>
      <w:r w:rsidRPr="002D1D49">
        <w:rPr>
          <w:rFonts w:ascii="Times New Roman" w:eastAsia="Times New Roman" w:hAnsi="Times New Roman" w:cs="Times New Roman"/>
          <w:lang w:eastAsia="ru-RU"/>
        </w:rPr>
        <w:t xml:space="preserve">с 09-00 до 09-00) </w:t>
      </w:r>
    </w:p>
    <w:p w:rsidR="002D1D49" w:rsidRPr="002D1D49" w:rsidRDefault="002D1D49" w:rsidP="002D1D49">
      <w:pPr>
        <w:spacing w:after="0" w:line="36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Охранный </w:t>
      </w:r>
      <w:proofErr w:type="gramStart"/>
      <w:r w:rsidRPr="002D1D49">
        <w:rPr>
          <w:rFonts w:ascii="Times New Roman" w:eastAsia="Times New Roman" w:hAnsi="Times New Roman" w:cs="Times New Roman"/>
          <w:lang w:eastAsia="ru-RU"/>
        </w:rPr>
        <w:t>период:</w:t>
      </w:r>
      <w:r w:rsidRPr="002D1D49">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 xml:space="preserve"> с</w:t>
      </w:r>
      <w:proofErr w:type="gramEnd"/>
      <w:r w:rsidRPr="002D1D49">
        <w:rPr>
          <w:rFonts w:ascii="Times New Roman" w:eastAsia="Times New Roman" w:hAnsi="Times New Roman" w:cs="Times New Roman"/>
          <w:lang w:eastAsia="ru-RU"/>
        </w:rPr>
        <w:t xml:space="preserve"> </w:t>
      </w:r>
      <w:r w:rsidR="00141DAA">
        <w:rPr>
          <w:rFonts w:ascii="Times New Roman" w:eastAsia="Times New Roman" w:hAnsi="Times New Roman" w:cs="Times New Roman"/>
          <w:lang w:eastAsia="ru-RU"/>
        </w:rPr>
        <w:t>28</w:t>
      </w:r>
      <w:r w:rsidRPr="002D1D49">
        <w:rPr>
          <w:rFonts w:ascii="Times New Roman" w:eastAsia="Times New Roman" w:hAnsi="Times New Roman" w:cs="Times New Roman"/>
          <w:lang w:eastAsia="ru-RU"/>
        </w:rPr>
        <w:t>.0</w:t>
      </w:r>
      <w:r w:rsidR="00141DAA">
        <w:rPr>
          <w:rFonts w:ascii="Times New Roman" w:eastAsia="Times New Roman" w:hAnsi="Times New Roman" w:cs="Times New Roman"/>
          <w:lang w:eastAsia="ru-RU"/>
        </w:rPr>
        <w:t>6</w:t>
      </w:r>
      <w:r w:rsidRPr="002D1D49">
        <w:rPr>
          <w:rFonts w:ascii="Times New Roman" w:eastAsia="Times New Roman" w:hAnsi="Times New Roman" w:cs="Times New Roman"/>
          <w:lang w:eastAsia="ru-RU"/>
        </w:rPr>
        <w:t>.20</w:t>
      </w:r>
      <w:r w:rsidR="00025FAA">
        <w:rPr>
          <w:rFonts w:ascii="Times New Roman" w:eastAsia="Times New Roman" w:hAnsi="Times New Roman" w:cs="Times New Roman"/>
          <w:lang w:eastAsia="ru-RU"/>
        </w:rPr>
        <w:t>2</w:t>
      </w:r>
      <w:r w:rsidR="00592296">
        <w:rPr>
          <w:rFonts w:ascii="Times New Roman" w:eastAsia="Times New Roman" w:hAnsi="Times New Roman" w:cs="Times New Roman"/>
          <w:lang w:eastAsia="ru-RU"/>
        </w:rPr>
        <w:t>6</w:t>
      </w:r>
      <w:r w:rsidRPr="002D1D49">
        <w:rPr>
          <w:rFonts w:ascii="Times New Roman" w:eastAsia="Times New Roman" w:hAnsi="Times New Roman" w:cs="Times New Roman"/>
          <w:lang w:eastAsia="ru-RU"/>
        </w:rPr>
        <w:t xml:space="preserve">г. по </w:t>
      </w:r>
      <w:r w:rsidR="00772756">
        <w:rPr>
          <w:rFonts w:ascii="Times New Roman" w:eastAsia="Times New Roman" w:hAnsi="Times New Roman" w:cs="Times New Roman"/>
          <w:lang w:eastAsia="ru-RU"/>
        </w:rPr>
        <w:t xml:space="preserve"> </w:t>
      </w:r>
      <w:r w:rsidR="00141DAA">
        <w:rPr>
          <w:rFonts w:ascii="Times New Roman" w:eastAsia="Times New Roman" w:hAnsi="Times New Roman" w:cs="Times New Roman"/>
          <w:lang w:eastAsia="ru-RU"/>
        </w:rPr>
        <w:t>31</w:t>
      </w:r>
      <w:r w:rsidR="00871ECE">
        <w:rPr>
          <w:rFonts w:ascii="Times New Roman" w:eastAsia="Times New Roman" w:hAnsi="Times New Roman" w:cs="Times New Roman"/>
          <w:lang w:eastAsia="ru-RU"/>
        </w:rPr>
        <w:t>.</w:t>
      </w:r>
      <w:r w:rsidR="00141DAA">
        <w:rPr>
          <w:rFonts w:ascii="Times New Roman" w:eastAsia="Times New Roman" w:hAnsi="Times New Roman" w:cs="Times New Roman"/>
          <w:lang w:eastAsia="ru-RU"/>
        </w:rPr>
        <w:t>12</w:t>
      </w:r>
      <w:r w:rsidRPr="002D1D49">
        <w:rPr>
          <w:rFonts w:ascii="Times New Roman" w:eastAsia="Times New Roman" w:hAnsi="Times New Roman" w:cs="Times New Roman"/>
          <w:lang w:eastAsia="ru-RU"/>
        </w:rPr>
        <w:t>.20</w:t>
      </w:r>
      <w:r w:rsidR="001A08A0">
        <w:rPr>
          <w:rFonts w:ascii="Times New Roman" w:eastAsia="Times New Roman" w:hAnsi="Times New Roman" w:cs="Times New Roman"/>
          <w:lang w:eastAsia="ru-RU"/>
        </w:rPr>
        <w:t>2</w:t>
      </w:r>
      <w:r w:rsidR="00592296">
        <w:rPr>
          <w:rFonts w:ascii="Times New Roman" w:eastAsia="Times New Roman" w:hAnsi="Times New Roman" w:cs="Times New Roman"/>
          <w:lang w:eastAsia="ru-RU"/>
        </w:rPr>
        <w:t>6</w:t>
      </w:r>
      <w:r w:rsidRPr="002D1D49">
        <w:rPr>
          <w:rFonts w:ascii="Times New Roman" w:eastAsia="Times New Roman" w:hAnsi="Times New Roman" w:cs="Times New Roman"/>
          <w:lang w:eastAsia="ru-RU"/>
        </w:rPr>
        <w:t xml:space="preserve">г. </w:t>
      </w:r>
      <w:r w:rsidR="00772756">
        <w:rPr>
          <w:rFonts w:ascii="Times New Roman" w:eastAsia="Times New Roman" w:hAnsi="Times New Roman" w:cs="Times New Roman"/>
          <w:lang w:eastAsia="ru-RU"/>
        </w:rPr>
        <w:t>(включительно)</w:t>
      </w:r>
    </w:p>
    <w:p w:rsidR="00871ECE" w:rsidRDefault="00871ECE" w:rsidP="002D1D49">
      <w:pPr>
        <w:spacing w:after="0" w:line="360" w:lineRule="auto"/>
        <w:rPr>
          <w:rFonts w:ascii="Times New Roman" w:eastAsia="Times New Roman" w:hAnsi="Times New Roman" w:cs="Times New Roman"/>
          <w:lang w:eastAsia="ru-RU"/>
        </w:rPr>
      </w:pPr>
    </w:p>
    <w:p w:rsidR="002D1D49" w:rsidRPr="002D1D49" w:rsidRDefault="002D1D49" w:rsidP="002D1D49">
      <w:pPr>
        <w:spacing w:after="0" w:line="360" w:lineRule="auto"/>
        <w:rPr>
          <w:rFonts w:ascii="Times New Roman" w:eastAsia="Times New Roman" w:hAnsi="Times New Roman" w:cs="Times New Roman"/>
          <w:b/>
          <w:lang w:eastAsia="ru-RU"/>
        </w:rPr>
      </w:pPr>
      <w:r w:rsidRPr="002D1D49">
        <w:rPr>
          <w:rFonts w:ascii="Times New Roman" w:eastAsia="Times New Roman" w:hAnsi="Times New Roman" w:cs="Times New Roman"/>
          <w:lang w:eastAsia="ru-RU"/>
        </w:rPr>
        <w:t xml:space="preserve">Выработка часов в </w:t>
      </w:r>
      <w:r w:rsidR="00772756">
        <w:rPr>
          <w:rFonts w:ascii="Times New Roman" w:eastAsia="Times New Roman" w:hAnsi="Times New Roman" w:cs="Times New Roman"/>
          <w:lang w:eastAsia="ru-RU"/>
        </w:rPr>
        <w:t>охранный период</w:t>
      </w:r>
      <w:r w:rsidRPr="002D1D49">
        <w:rPr>
          <w:rFonts w:ascii="Times New Roman" w:eastAsia="Times New Roman" w:hAnsi="Times New Roman" w:cs="Times New Roman"/>
          <w:lang w:eastAsia="ru-RU"/>
        </w:rPr>
        <w:t xml:space="preserve"> составит: </w:t>
      </w:r>
      <w:r w:rsidR="00141DAA">
        <w:rPr>
          <w:rFonts w:ascii="Times New Roman" w:eastAsia="Times New Roman" w:hAnsi="Times New Roman" w:cs="Times New Roman"/>
          <w:lang w:eastAsia="ru-RU"/>
        </w:rPr>
        <w:t>3 433</w:t>
      </w:r>
      <w:r w:rsidR="00166958">
        <w:rPr>
          <w:rFonts w:ascii="Times New Roman" w:eastAsia="Times New Roman" w:hAnsi="Times New Roman" w:cs="Times New Roman"/>
          <w:lang w:eastAsia="ru-RU"/>
        </w:rPr>
        <w:t xml:space="preserve"> часов</w:t>
      </w:r>
      <w:r w:rsidRPr="002D1D49">
        <w:rPr>
          <w:rFonts w:ascii="Times New Roman" w:eastAsia="Times New Roman" w:hAnsi="Times New Roman" w:cs="Times New Roman"/>
          <w:lang w:eastAsia="ru-RU"/>
        </w:rPr>
        <w:t>.</w:t>
      </w:r>
    </w:p>
    <w:p w:rsidR="002D1D49" w:rsidRPr="002D1D49" w:rsidRDefault="002D1D49" w:rsidP="002D1D49">
      <w:pPr>
        <w:spacing w:after="0" w:line="240" w:lineRule="auto"/>
        <w:rPr>
          <w:rFonts w:ascii="Times New Roman" w:eastAsia="Times New Roman" w:hAnsi="Times New Roman" w:cs="Times New Roman"/>
          <w:lang w:eastAsia="ru-RU"/>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678"/>
      </w:tblGrid>
      <w:tr w:rsidR="00F5232E" w:rsidRPr="00F5232E" w:rsidTr="00772756">
        <w:trPr>
          <w:trHeight w:val="673"/>
        </w:trPr>
        <w:tc>
          <w:tcPr>
            <w:tcW w:w="5387" w:type="dxa"/>
          </w:tcPr>
          <w:p w:rsidR="00F5232E" w:rsidRPr="00F5232E" w:rsidRDefault="00F5232E" w:rsidP="00F5232E">
            <w:pPr>
              <w:spacing w:after="120" w:line="276" w:lineRule="auto"/>
              <w:rPr>
                <w:rFonts w:ascii="Times New Roman" w:eastAsia="Times New Roman" w:hAnsi="Times New Roman" w:cs="Times New Roman"/>
                <w:b/>
                <w:bCs/>
              </w:rPr>
            </w:pPr>
            <w:r w:rsidRPr="00F5232E">
              <w:rPr>
                <w:rFonts w:ascii="Times New Roman" w:eastAsia="Times New Roman" w:hAnsi="Times New Roman" w:cs="Times New Roman"/>
                <w:b/>
                <w:bCs/>
              </w:rPr>
              <w:t>Заказчик</w:t>
            </w:r>
          </w:p>
        </w:tc>
        <w:tc>
          <w:tcPr>
            <w:tcW w:w="4678" w:type="dxa"/>
          </w:tcPr>
          <w:p w:rsidR="00F5232E" w:rsidRPr="00F5232E" w:rsidRDefault="00F5232E" w:rsidP="00F5232E">
            <w:pPr>
              <w:spacing w:after="120" w:line="276" w:lineRule="auto"/>
              <w:rPr>
                <w:rFonts w:ascii="Times New Roman" w:eastAsia="Times New Roman" w:hAnsi="Times New Roman" w:cs="Times New Roman"/>
                <w:b/>
                <w:bCs/>
              </w:rPr>
            </w:pPr>
            <w:r w:rsidRPr="00F5232E">
              <w:rPr>
                <w:rFonts w:ascii="Times New Roman" w:eastAsia="Times New Roman" w:hAnsi="Times New Roman" w:cs="Times New Roman"/>
                <w:b/>
                <w:bCs/>
              </w:rPr>
              <w:t>Исполнитель</w:t>
            </w:r>
          </w:p>
        </w:tc>
      </w:tr>
      <w:tr w:rsidR="00F5232E" w:rsidRPr="00F5232E" w:rsidTr="00772756">
        <w:trPr>
          <w:trHeight w:val="673"/>
        </w:trPr>
        <w:tc>
          <w:tcPr>
            <w:tcW w:w="5387" w:type="dxa"/>
          </w:tcPr>
          <w:p w:rsidR="00F5232E" w:rsidRPr="00F5232E" w:rsidRDefault="00F5232E" w:rsidP="00F5232E">
            <w:pPr>
              <w:spacing w:after="120" w:line="276" w:lineRule="auto"/>
              <w:rPr>
                <w:rFonts w:ascii="Times New Roman" w:eastAsia="Times New Roman" w:hAnsi="Times New Roman" w:cs="Times New Roman"/>
                <w:bCs/>
              </w:rPr>
            </w:pPr>
          </w:p>
          <w:p w:rsidR="00F5232E" w:rsidRPr="00F5232E" w:rsidRDefault="00F5232E" w:rsidP="00F5232E">
            <w:pPr>
              <w:spacing w:after="120" w:line="276" w:lineRule="auto"/>
              <w:rPr>
                <w:rFonts w:ascii="Times New Roman" w:eastAsia="Times New Roman" w:hAnsi="Times New Roman" w:cs="Times New Roman"/>
                <w:bCs/>
              </w:rPr>
            </w:pPr>
          </w:p>
          <w:p w:rsidR="00F5232E" w:rsidRPr="00F5232E" w:rsidRDefault="00EE4D45" w:rsidP="00F5232E">
            <w:pPr>
              <w:spacing w:after="120" w:line="276" w:lineRule="auto"/>
              <w:rPr>
                <w:rFonts w:ascii="Times New Roman" w:eastAsia="Times New Roman" w:hAnsi="Times New Roman" w:cs="Times New Roman"/>
                <w:bCs/>
              </w:rPr>
            </w:pPr>
            <w:proofErr w:type="gramStart"/>
            <w:r>
              <w:rPr>
                <w:rFonts w:ascii="Times New Roman" w:eastAsia="Times New Roman" w:hAnsi="Times New Roman" w:cs="Times New Roman"/>
                <w:bCs/>
              </w:rPr>
              <w:t>Д</w:t>
            </w:r>
            <w:r w:rsidR="0046417D">
              <w:rPr>
                <w:rFonts w:ascii="Times New Roman" w:eastAsia="Times New Roman" w:hAnsi="Times New Roman" w:cs="Times New Roman"/>
                <w:bCs/>
              </w:rPr>
              <w:t xml:space="preserve">иректор </w:t>
            </w:r>
            <w:r w:rsidR="00F5232E" w:rsidRPr="00F5232E">
              <w:rPr>
                <w:rFonts w:ascii="Times New Roman" w:eastAsia="Times New Roman" w:hAnsi="Times New Roman" w:cs="Times New Roman"/>
                <w:bCs/>
              </w:rPr>
              <w:t xml:space="preserve"> ОНЦ</w:t>
            </w:r>
            <w:proofErr w:type="gramEnd"/>
            <w:r w:rsidR="00F5232E" w:rsidRPr="00F5232E">
              <w:rPr>
                <w:rFonts w:ascii="Times New Roman" w:eastAsia="Times New Roman" w:hAnsi="Times New Roman" w:cs="Times New Roman"/>
                <w:bCs/>
              </w:rPr>
              <w:t xml:space="preserve"> СО РАН</w:t>
            </w:r>
          </w:p>
          <w:p w:rsidR="00F5232E" w:rsidRPr="00F5232E" w:rsidRDefault="00F5232E" w:rsidP="00F5232E">
            <w:pPr>
              <w:spacing w:after="120" w:line="276" w:lineRule="auto"/>
              <w:rPr>
                <w:rFonts w:ascii="Times New Roman" w:eastAsia="Times New Roman" w:hAnsi="Times New Roman" w:cs="Times New Roman"/>
                <w:bCs/>
              </w:rPr>
            </w:pPr>
          </w:p>
          <w:p w:rsidR="00F5232E" w:rsidRPr="00F5232E" w:rsidRDefault="00F5232E" w:rsidP="00F5232E">
            <w:pPr>
              <w:spacing w:after="120" w:line="276" w:lineRule="auto"/>
              <w:rPr>
                <w:rFonts w:ascii="Times New Roman" w:eastAsia="Times New Roman" w:hAnsi="Times New Roman" w:cs="Times New Roman"/>
                <w:bCs/>
              </w:rPr>
            </w:pPr>
            <w:r w:rsidRPr="00F5232E">
              <w:rPr>
                <w:rFonts w:ascii="Times New Roman" w:eastAsia="Times New Roman" w:hAnsi="Times New Roman" w:cs="Times New Roman"/>
                <w:bCs/>
              </w:rPr>
              <w:t>__________________</w:t>
            </w:r>
            <w:proofErr w:type="gramStart"/>
            <w:r w:rsidRPr="00F5232E">
              <w:rPr>
                <w:rFonts w:ascii="Times New Roman" w:eastAsia="Times New Roman" w:hAnsi="Times New Roman" w:cs="Times New Roman"/>
                <w:bCs/>
              </w:rPr>
              <w:t xml:space="preserve">_ </w:t>
            </w:r>
            <w:r w:rsidR="00772756">
              <w:rPr>
                <w:rFonts w:ascii="Times New Roman" w:eastAsia="Times New Roman" w:hAnsi="Times New Roman" w:cs="Times New Roman"/>
                <w:bCs/>
              </w:rPr>
              <w:t xml:space="preserve"> </w:t>
            </w:r>
            <w:r w:rsidR="00EE4D45">
              <w:rPr>
                <w:rFonts w:ascii="Times New Roman" w:eastAsia="Times New Roman" w:hAnsi="Times New Roman" w:cs="Times New Roman"/>
                <w:bCs/>
              </w:rPr>
              <w:t>В.В.</w:t>
            </w:r>
            <w:proofErr w:type="gramEnd"/>
            <w:r w:rsidR="00EE4D45">
              <w:rPr>
                <w:rFonts w:ascii="Times New Roman" w:eastAsia="Times New Roman" w:hAnsi="Times New Roman" w:cs="Times New Roman"/>
                <w:bCs/>
              </w:rPr>
              <w:t xml:space="preserve"> Карпов</w:t>
            </w:r>
            <w:r w:rsidRPr="00F5232E">
              <w:rPr>
                <w:rFonts w:ascii="Times New Roman" w:eastAsia="Times New Roman" w:hAnsi="Times New Roman" w:cs="Times New Roman"/>
                <w:bCs/>
              </w:rPr>
              <w:t xml:space="preserve"> </w:t>
            </w:r>
          </w:p>
          <w:p w:rsidR="00F5232E" w:rsidRPr="00F5232E" w:rsidRDefault="00F5232E" w:rsidP="00F5232E">
            <w:pPr>
              <w:spacing w:after="120" w:line="276" w:lineRule="auto"/>
              <w:rPr>
                <w:rFonts w:ascii="Times New Roman" w:eastAsia="Times New Roman" w:hAnsi="Times New Roman" w:cs="Times New Roman"/>
                <w:bCs/>
              </w:rPr>
            </w:pPr>
            <w:proofErr w:type="spellStart"/>
            <w:r w:rsidRPr="00F5232E">
              <w:rPr>
                <w:rFonts w:ascii="Times New Roman" w:eastAsia="Times New Roman" w:hAnsi="Times New Roman" w:cs="Times New Roman"/>
                <w:bCs/>
              </w:rPr>
              <w:t>м.п</w:t>
            </w:r>
            <w:proofErr w:type="spellEnd"/>
            <w:r w:rsidRPr="00F5232E">
              <w:rPr>
                <w:rFonts w:ascii="Times New Roman" w:eastAsia="Times New Roman" w:hAnsi="Times New Roman" w:cs="Times New Roman"/>
                <w:bCs/>
              </w:rPr>
              <w:t>.</w:t>
            </w:r>
          </w:p>
        </w:tc>
        <w:tc>
          <w:tcPr>
            <w:tcW w:w="4678" w:type="dxa"/>
          </w:tcPr>
          <w:p w:rsidR="00F5232E" w:rsidRPr="00F5232E" w:rsidRDefault="00F5232E" w:rsidP="00F5232E">
            <w:pPr>
              <w:spacing w:after="120" w:line="276" w:lineRule="auto"/>
              <w:rPr>
                <w:rFonts w:ascii="Times New Roman" w:eastAsia="Times New Roman" w:hAnsi="Times New Roman" w:cs="Times New Roman"/>
                <w:bCs/>
              </w:rPr>
            </w:pPr>
          </w:p>
          <w:p w:rsidR="00F5232E" w:rsidRPr="00F5232E" w:rsidRDefault="00F5232E" w:rsidP="00F5232E">
            <w:pPr>
              <w:spacing w:after="120" w:line="276" w:lineRule="auto"/>
              <w:rPr>
                <w:rFonts w:ascii="Times New Roman" w:eastAsia="Times New Roman" w:hAnsi="Times New Roman" w:cs="Times New Roman"/>
                <w:bCs/>
              </w:rPr>
            </w:pPr>
          </w:p>
          <w:p w:rsidR="00F5232E" w:rsidRPr="00F5232E" w:rsidRDefault="00592296" w:rsidP="00F5232E">
            <w:pPr>
              <w:spacing w:after="120" w:line="276" w:lineRule="auto"/>
              <w:rPr>
                <w:rFonts w:ascii="Times New Roman" w:eastAsia="Times New Roman" w:hAnsi="Times New Roman" w:cs="Times New Roman"/>
                <w:bCs/>
              </w:rPr>
            </w:pPr>
            <w:r>
              <w:rPr>
                <w:rFonts w:ascii="Times New Roman" w:eastAsia="Times New Roman" w:hAnsi="Times New Roman" w:cs="Times New Roman"/>
                <w:bCs/>
              </w:rPr>
              <w:t>_______________________</w:t>
            </w:r>
          </w:p>
          <w:p w:rsidR="00F5232E" w:rsidRPr="00F5232E" w:rsidRDefault="00F5232E" w:rsidP="00F5232E">
            <w:pPr>
              <w:spacing w:after="120" w:line="276" w:lineRule="auto"/>
              <w:rPr>
                <w:rFonts w:ascii="Times New Roman" w:eastAsia="Times New Roman" w:hAnsi="Times New Roman" w:cs="Times New Roman"/>
                <w:bCs/>
              </w:rPr>
            </w:pPr>
          </w:p>
          <w:p w:rsidR="00F5232E" w:rsidRPr="00F5232E" w:rsidRDefault="00F5232E" w:rsidP="00F5232E">
            <w:pPr>
              <w:spacing w:after="120" w:line="276" w:lineRule="auto"/>
              <w:rPr>
                <w:rFonts w:ascii="Times New Roman" w:eastAsia="Times New Roman" w:hAnsi="Times New Roman" w:cs="Times New Roman"/>
                <w:bCs/>
              </w:rPr>
            </w:pPr>
            <w:r w:rsidRPr="00F5232E">
              <w:rPr>
                <w:rFonts w:ascii="Times New Roman" w:eastAsia="Times New Roman" w:hAnsi="Times New Roman" w:cs="Times New Roman"/>
                <w:bCs/>
              </w:rPr>
              <w:t xml:space="preserve">_______________________ </w:t>
            </w:r>
            <w:r w:rsidR="00592296">
              <w:rPr>
                <w:rFonts w:ascii="Times New Roman" w:eastAsia="Times New Roman" w:hAnsi="Times New Roman" w:cs="Times New Roman"/>
                <w:bCs/>
              </w:rPr>
              <w:t>___________</w:t>
            </w:r>
          </w:p>
          <w:p w:rsidR="00F5232E" w:rsidRPr="00F5232E" w:rsidRDefault="00F5232E" w:rsidP="00F5232E">
            <w:pPr>
              <w:spacing w:after="120" w:line="276" w:lineRule="auto"/>
              <w:rPr>
                <w:rFonts w:ascii="Times New Roman" w:eastAsia="Times New Roman" w:hAnsi="Times New Roman" w:cs="Times New Roman"/>
                <w:bCs/>
              </w:rPr>
            </w:pPr>
            <w:proofErr w:type="spellStart"/>
            <w:r w:rsidRPr="00F5232E">
              <w:rPr>
                <w:rFonts w:ascii="Times New Roman" w:eastAsia="Times New Roman" w:hAnsi="Times New Roman" w:cs="Times New Roman"/>
                <w:bCs/>
              </w:rPr>
              <w:t>м.п</w:t>
            </w:r>
            <w:proofErr w:type="spellEnd"/>
            <w:r w:rsidRPr="00F5232E">
              <w:rPr>
                <w:rFonts w:ascii="Times New Roman" w:eastAsia="Times New Roman" w:hAnsi="Times New Roman" w:cs="Times New Roman"/>
                <w:bCs/>
              </w:rPr>
              <w:t>.</w:t>
            </w:r>
          </w:p>
        </w:tc>
      </w:tr>
    </w:tbl>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F465DD" w:rsidRDefault="00F465DD"/>
    <w:sectPr w:rsidR="00F465DD" w:rsidSect="002D1D49">
      <w:footerReference w:type="default" r:id="rId8"/>
      <w:footnotePr>
        <w:numRestart w:val="eachPage"/>
      </w:footnotePr>
      <w:pgSz w:w="11906" w:h="16838"/>
      <w:pgMar w:top="720" w:right="851" w:bottom="720"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85B" w:rsidRDefault="0038485B" w:rsidP="002D1D49">
      <w:pPr>
        <w:spacing w:after="0" w:line="240" w:lineRule="auto"/>
      </w:pPr>
      <w:r>
        <w:separator/>
      </w:r>
    </w:p>
  </w:endnote>
  <w:endnote w:type="continuationSeparator" w:id="0">
    <w:p w:rsidR="0038485B" w:rsidRDefault="0038485B" w:rsidP="002D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917" w:rsidRDefault="00DF5917">
    <w:pPr>
      <w:pStyle w:val="a3"/>
      <w:jc w:val="right"/>
    </w:pPr>
  </w:p>
  <w:p w:rsidR="00772756" w:rsidRPr="0079235F" w:rsidRDefault="00772756" w:rsidP="0077275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85B" w:rsidRDefault="0038485B" w:rsidP="002D1D49">
      <w:pPr>
        <w:spacing w:after="0" w:line="240" w:lineRule="auto"/>
      </w:pPr>
      <w:r>
        <w:separator/>
      </w:r>
    </w:p>
  </w:footnote>
  <w:footnote w:type="continuationSeparator" w:id="0">
    <w:p w:rsidR="0038485B" w:rsidRDefault="0038485B" w:rsidP="002D1D49">
      <w:pPr>
        <w:spacing w:after="0" w:line="240" w:lineRule="auto"/>
      </w:pPr>
      <w:r>
        <w:continuationSeparator/>
      </w:r>
    </w:p>
  </w:footnote>
  <w:footnote w:id="1">
    <w:p w:rsidR="00772756" w:rsidRPr="0004520F" w:rsidRDefault="00772756" w:rsidP="002D1D49">
      <w:pPr>
        <w:autoSpaceDE w:val="0"/>
        <w:autoSpaceDN w:val="0"/>
        <w:adjustRightInd w:val="0"/>
        <w:spacing w:after="0" w:line="240" w:lineRule="auto"/>
        <w:rPr>
          <w:rFonts w:ascii="Times New Roman" w:hAnsi="Times New Roman"/>
          <w:sz w:val="16"/>
          <w:szCs w:val="16"/>
        </w:rPr>
      </w:pPr>
      <w:r w:rsidRPr="0004520F">
        <w:rPr>
          <w:rStyle w:val="a7"/>
          <w:rFonts w:ascii="Times New Roman" w:hAnsi="Times New Roman"/>
          <w:sz w:val="16"/>
          <w:szCs w:val="16"/>
        </w:rPr>
        <w:footnoteRef/>
      </w:r>
      <w:r>
        <w:rPr>
          <w:rFonts w:ascii="Times New Roman" w:hAnsi="Times New Roman"/>
          <w:sz w:val="16"/>
          <w:szCs w:val="16"/>
        </w:rPr>
        <w:t xml:space="preserve"> В</w:t>
      </w:r>
      <w:r w:rsidRPr="0004520F">
        <w:rPr>
          <w:rFonts w:ascii="Times New Roman" w:hAnsi="Times New Roman"/>
          <w:sz w:val="16"/>
          <w:szCs w:val="16"/>
        </w:rPr>
        <w:t xml:space="preserve"> соответствии с пунктом </w:t>
      </w:r>
      <w:r>
        <w:rPr>
          <w:rFonts w:ascii="Times New Roman" w:hAnsi="Times New Roman"/>
          <w:sz w:val="16"/>
          <w:szCs w:val="16"/>
        </w:rPr>
        <w:t>9</w:t>
      </w:r>
      <w:r w:rsidRPr="0004520F">
        <w:rPr>
          <w:rFonts w:ascii="Times New Roman" w:hAnsi="Times New Roman"/>
          <w:sz w:val="16"/>
          <w:szCs w:val="16"/>
        </w:rPr>
        <w:t xml:space="preserve"> </w:t>
      </w:r>
      <w:r w:rsidRPr="0004520F">
        <w:rPr>
          <w:rStyle w:val="1"/>
          <w:rFonts w:eastAsia="Courier New"/>
          <w:sz w:val="16"/>
          <w:szCs w:val="16"/>
        </w:rPr>
        <w:t xml:space="preserve">постановления Правительства Российской Федерации от </w:t>
      </w:r>
      <w:r>
        <w:rPr>
          <w:rStyle w:val="1"/>
          <w:rFonts w:eastAsia="Courier New"/>
          <w:sz w:val="16"/>
          <w:szCs w:val="16"/>
        </w:rPr>
        <w:t>30</w:t>
      </w:r>
      <w:r w:rsidRPr="0004520F">
        <w:rPr>
          <w:rStyle w:val="1"/>
          <w:rFonts w:eastAsia="Courier New"/>
          <w:sz w:val="16"/>
          <w:szCs w:val="16"/>
        </w:rPr>
        <w:t xml:space="preserve"> </w:t>
      </w:r>
      <w:r>
        <w:rPr>
          <w:rStyle w:val="1"/>
          <w:rFonts w:eastAsia="Courier New"/>
          <w:sz w:val="16"/>
          <w:szCs w:val="16"/>
        </w:rPr>
        <w:t>августа</w:t>
      </w:r>
      <w:r w:rsidRPr="0004520F">
        <w:rPr>
          <w:rStyle w:val="1"/>
          <w:rFonts w:eastAsia="Courier New"/>
          <w:sz w:val="16"/>
          <w:szCs w:val="16"/>
        </w:rPr>
        <w:t xml:space="preserve"> 201</w:t>
      </w:r>
      <w:r>
        <w:rPr>
          <w:rStyle w:val="1"/>
          <w:rFonts w:eastAsia="Courier New"/>
          <w:sz w:val="16"/>
          <w:szCs w:val="16"/>
        </w:rPr>
        <w:t>7</w:t>
      </w:r>
      <w:r w:rsidRPr="0004520F">
        <w:rPr>
          <w:rStyle w:val="1"/>
          <w:rFonts w:eastAsia="Courier New"/>
          <w:sz w:val="16"/>
          <w:szCs w:val="16"/>
        </w:rPr>
        <w:t xml:space="preserve"> года № </w:t>
      </w:r>
      <w:r>
        <w:rPr>
          <w:rStyle w:val="1"/>
          <w:rFonts w:eastAsia="Courier New"/>
          <w:sz w:val="16"/>
          <w:szCs w:val="16"/>
        </w:rPr>
        <w:t>1042</w:t>
      </w:r>
      <w:r w:rsidRPr="0004520F">
        <w:rPr>
          <w:rFonts w:ascii="Times New Roman" w:hAnsi="Times New Roman"/>
          <w:iCs/>
          <w:sz w:val="16"/>
          <w:szCs w:val="16"/>
        </w:rPr>
        <w:t>.</w:t>
      </w:r>
    </w:p>
  </w:footnote>
  <w:footnote w:id="2">
    <w:p w:rsidR="00772756" w:rsidRPr="0004520F" w:rsidRDefault="00772756" w:rsidP="002D1D49">
      <w:pPr>
        <w:autoSpaceDE w:val="0"/>
        <w:autoSpaceDN w:val="0"/>
        <w:adjustRightInd w:val="0"/>
        <w:spacing w:after="0" w:line="240" w:lineRule="auto"/>
        <w:rPr>
          <w:rFonts w:ascii="Times New Roman" w:hAnsi="Times New Roman"/>
          <w:sz w:val="16"/>
          <w:szCs w:val="16"/>
        </w:rPr>
      </w:pPr>
      <w:r w:rsidRPr="0004520F">
        <w:rPr>
          <w:rStyle w:val="a7"/>
          <w:rFonts w:ascii="Times New Roman" w:hAnsi="Times New Roman"/>
          <w:sz w:val="16"/>
          <w:szCs w:val="16"/>
        </w:rPr>
        <w:footnoteRef/>
      </w:r>
      <w:r>
        <w:rPr>
          <w:rFonts w:ascii="Times New Roman" w:hAnsi="Times New Roman"/>
          <w:sz w:val="16"/>
          <w:szCs w:val="16"/>
        </w:rPr>
        <w:t xml:space="preserve"> В</w:t>
      </w:r>
      <w:r w:rsidRPr="0004520F">
        <w:rPr>
          <w:rFonts w:ascii="Times New Roman" w:hAnsi="Times New Roman"/>
          <w:sz w:val="16"/>
          <w:szCs w:val="16"/>
        </w:rPr>
        <w:t xml:space="preserve"> соответствии с пунктом </w:t>
      </w:r>
      <w:r>
        <w:rPr>
          <w:rFonts w:ascii="Times New Roman" w:hAnsi="Times New Roman"/>
          <w:sz w:val="16"/>
          <w:szCs w:val="16"/>
        </w:rPr>
        <w:t>3</w:t>
      </w:r>
      <w:r w:rsidRPr="0004520F">
        <w:rPr>
          <w:rFonts w:ascii="Times New Roman" w:hAnsi="Times New Roman"/>
          <w:sz w:val="16"/>
          <w:szCs w:val="16"/>
        </w:rPr>
        <w:t xml:space="preserve"> </w:t>
      </w:r>
      <w:r w:rsidRPr="0004520F">
        <w:rPr>
          <w:rStyle w:val="1"/>
          <w:rFonts w:eastAsia="Courier New"/>
          <w:sz w:val="16"/>
          <w:szCs w:val="16"/>
        </w:rPr>
        <w:t xml:space="preserve">постановления Правительства Российской Федерации от </w:t>
      </w:r>
      <w:r>
        <w:rPr>
          <w:rStyle w:val="1"/>
          <w:rFonts w:eastAsia="Courier New"/>
          <w:sz w:val="16"/>
          <w:szCs w:val="16"/>
        </w:rPr>
        <w:t>30</w:t>
      </w:r>
      <w:r w:rsidRPr="0004520F">
        <w:rPr>
          <w:rStyle w:val="1"/>
          <w:rFonts w:eastAsia="Courier New"/>
          <w:sz w:val="16"/>
          <w:szCs w:val="16"/>
        </w:rPr>
        <w:t xml:space="preserve"> </w:t>
      </w:r>
      <w:r>
        <w:rPr>
          <w:rStyle w:val="1"/>
          <w:rFonts w:eastAsia="Courier New"/>
          <w:sz w:val="16"/>
          <w:szCs w:val="16"/>
        </w:rPr>
        <w:t>августа</w:t>
      </w:r>
      <w:r w:rsidRPr="0004520F">
        <w:rPr>
          <w:rStyle w:val="1"/>
          <w:rFonts w:eastAsia="Courier New"/>
          <w:sz w:val="16"/>
          <w:szCs w:val="16"/>
        </w:rPr>
        <w:t xml:space="preserve"> 201</w:t>
      </w:r>
      <w:r>
        <w:rPr>
          <w:rStyle w:val="1"/>
          <w:rFonts w:eastAsia="Courier New"/>
          <w:sz w:val="16"/>
          <w:szCs w:val="16"/>
        </w:rPr>
        <w:t>7</w:t>
      </w:r>
      <w:r w:rsidRPr="0004520F">
        <w:rPr>
          <w:rStyle w:val="1"/>
          <w:rFonts w:eastAsia="Courier New"/>
          <w:sz w:val="16"/>
          <w:szCs w:val="16"/>
        </w:rPr>
        <w:t xml:space="preserve"> года № </w:t>
      </w:r>
      <w:r>
        <w:rPr>
          <w:rStyle w:val="1"/>
          <w:rFonts w:eastAsia="Courier New"/>
          <w:sz w:val="16"/>
          <w:szCs w:val="16"/>
        </w:rPr>
        <w:t>1042</w:t>
      </w:r>
      <w:r w:rsidRPr="0004520F">
        <w:rPr>
          <w:rFonts w:ascii="Times New Roman" w:hAnsi="Times New Roman"/>
          <w:iCs/>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02A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4457494"/>
    <w:multiLevelType w:val="hybridMultilevel"/>
    <w:tmpl w:val="29667A9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504F2456"/>
    <w:multiLevelType w:val="hybridMultilevel"/>
    <w:tmpl w:val="764249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CF0D1F"/>
    <w:multiLevelType w:val="hybridMultilevel"/>
    <w:tmpl w:val="16D8D24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4">
    <w:nsid w:val="57617AF0"/>
    <w:multiLevelType w:val="multilevel"/>
    <w:tmpl w:val="46D841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7CF63EC2"/>
    <w:multiLevelType w:val="hybridMultilevel"/>
    <w:tmpl w:val="3BE07B36"/>
    <w:lvl w:ilvl="0" w:tplc="249E16D6">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49"/>
    <w:rsid w:val="0002053C"/>
    <w:rsid w:val="00025FAA"/>
    <w:rsid w:val="000428F5"/>
    <w:rsid w:val="00044446"/>
    <w:rsid w:val="00050092"/>
    <w:rsid w:val="00076ACD"/>
    <w:rsid w:val="00080EA0"/>
    <w:rsid w:val="00084630"/>
    <w:rsid w:val="000D29A6"/>
    <w:rsid w:val="001218F5"/>
    <w:rsid w:val="00141DAA"/>
    <w:rsid w:val="0015749C"/>
    <w:rsid w:val="0016388B"/>
    <w:rsid w:val="00166958"/>
    <w:rsid w:val="001842D5"/>
    <w:rsid w:val="001A02E2"/>
    <w:rsid w:val="001A08A0"/>
    <w:rsid w:val="0023262D"/>
    <w:rsid w:val="0024625C"/>
    <w:rsid w:val="00263EA7"/>
    <w:rsid w:val="002B5501"/>
    <w:rsid w:val="002D1170"/>
    <w:rsid w:val="002D1D49"/>
    <w:rsid w:val="00350096"/>
    <w:rsid w:val="00352B73"/>
    <w:rsid w:val="00363695"/>
    <w:rsid w:val="0038485B"/>
    <w:rsid w:val="00394677"/>
    <w:rsid w:val="003A2344"/>
    <w:rsid w:val="003A6577"/>
    <w:rsid w:val="003B01D3"/>
    <w:rsid w:val="003C396D"/>
    <w:rsid w:val="003E28EE"/>
    <w:rsid w:val="003F7415"/>
    <w:rsid w:val="00401CF5"/>
    <w:rsid w:val="004074E5"/>
    <w:rsid w:val="00413B1E"/>
    <w:rsid w:val="00461D1E"/>
    <w:rsid w:val="0046417D"/>
    <w:rsid w:val="0049735E"/>
    <w:rsid w:val="004A636E"/>
    <w:rsid w:val="004A6CC4"/>
    <w:rsid w:val="004E24B0"/>
    <w:rsid w:val="004F528C"/>
    <w:rsid w:val="00503259"/>
    <w:rsid w:val="00503829"/>
    <w:rsid w:val="00521920"/>
    <w:rsid w:val="0052453D"/>
    <w:rsid w:val="00531081"/>
    <w:rsid w:val="00533F27"/>
    <w:rsid w:val="00592296"/>
    <w:rsid w:val="0059531E"/>
    <w:rsid w:val="005971FA"/>
    <w:rsid w:val="005D318C"/>
    <w:rsid w:val="00625FF4"/>
    <w:rsid w:val="00641E59"/>
    <w:rsid w:val="00661302"/>
    <w:rsid w:val="0066182D"/>
    <w:rsid w:val="006744F7"/>
    <w:rsid w:val="006B21A3"/>
    <w:rsid w:val="006D3946"/>
    <w:rsid w:val="006F3EF5"/>
    <w:rsid w:val="0071404D"/>
    <w:rsid w:val="0071602A"/>
    <w:rsid w:val="00772756"/>
    <w:rsid w:val="007773A7"/>
    <w:rsid w:val="00785DCF"/>
    <w:rsid w:val="007937B3"/>
    <w:rsid w:val="00794ADC"/>
    <w:rsid w:val="007A0648"/>
    <w:rsid w:val="007E70E7"/>
    <w:rsid w:val="00810AF4"/>
    <w:rsid w:val="008248D8"/>
    <w:rsid w:val="00824990"/>
    <w:rsid w:val="00832140"/>
    <w:rsid w:val="00871ECE"/>
    <w:rsid w:val="0089469A"/>
    <w:rsid w:val="008D4CDA"/>
    <w:rsid w:val="008F4588"/>
    <w:rsid w:val="0094503B"/>
    <w:rsid w:val="00956D54"/>
    <w:rsid w:val="009673F2"/>
    <w:rsid w:val="00967A59"/>
    <w:rsid w:val="00976AC1"/>
    <w:rsid w:val="009812DC"/>
    <w:rsid w:val="009A2BFF"/>
    <w:rsid w:val="009C4D53"/>
    <w:rsid w:val="00A03E49"/>
    <w:rsid w:val="00A16EC9"/>
    <w:rsid w:val="00A6203D"/>
    <w:rsid w:val="00A94C7E"/>
    <w:rsid w:val="00AB144E"/>
    <w:rsid w:val="00AC1383"/>
    <w:rsid w:val="00AE11EA"/>
    <w:rsid w:val="00B232B3"/>
    <w:rsid w:val="00B515BB"/>
    <w:rsid w:val="00BB057D"/>
    <w:rsid w:val="00BB09F0"/>
    <w:rsid w:val="00BB5382"/>
    <w:rsid w:val="00BC6DF6"/>
    <w:rsid w:val="00BD4C31"/>
    <w:rsid w:val="00C316DA"/>
    <w:rsid w:val="00C32FDA"/>
    <w:rsid w:val="00C5540C"/>
    <w:rsid w:val="00C629B3"/>
    <w:rsid w:val="00C95F1C"/>
    <w:rsid w:val="00CB0BB4"/>
    <w:rsid w:val="00CE53C1"/>
    <w:rsid w:val="00D0008D"/>
    <w:rsid w:val="00D0706C"/>
    <w:rsid w:val="00D12A68"/>
    <w:rsid w:val="00D54A45"/>
    <w:rsid w:val="00D72515"/>
    <w:rsid w:val="00D72B60"/>
    <w:rsid w:val="00D76FCC"/>
    <w:rsid w:val="00DF5917"/>
    <w:rsid w:val="00E10C52"/>
    <w:rsid w:val="00E11CEB"/>
    <w:rsid w:val="00E16563"/>
    <w:rsid w:val="00E20108"/>
    <w:rsid w:val="00E245A5"/>
    <w:rsid w:val="00E96E23"/>
    <w:rsid w:val="00EC09C5"/>
    <w:rsid w:val="00EC13E4"/>
    <w:rsid w:val="00EE4D45"/>
    <w:rsid w:val="00F22922"/>
    <w:rsid w:val="00F2390F"/>
    <w:rsid w:val="00F465DD"/>
    <w:rsid w:val="00F5232E"/>
    <w:rsid w:val="00F53D35"/>
    <w:rsid w:val="00F5642D"/>
    <w:rsid w:val="00F849A1"/>
    <w:rsid w:val="00FB07F2"/>
    <w:rsid w:val="00FE0EDD"/>
    <w:rsid w:val="00FE6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9851D-6121-4D87-A481-55C548B7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A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D1D4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D1D49"/>
  </w:style>
  <w:style w:type="paragraph" w:styleId="a5">
    <w:name w:val="footnote text"/>
    <w:basedOn w:val="a"/>
    <w:link w:val="a6"/>
    <w:uiPriority w:val="99"/>
    <w:semiHidden/>
    <w:unhideWhenUsed/>
    <w:rsid w:val="002D1D49"/>
    <w:pPr>
      <w:spacing w:after="0" w:line="240" w:lineRule="auto"/>
    </w:pPr>
    <w:rPr>
      <w:sz w:val="20"/>
      <w:szCs w:val="20"/>
    </w:rPr>
  </w:style>
  <w:style w:type="character" w:customStyle="1" w:styleId="a6">
    <w:name w:val="Текст сноски Знак"/>
    <w:basedOn w:val="a0"/>
    <w:link w:val="a5"/>
    <w:uiPriority w:val="99"/>
    <w:semiHidden/>
    <w:rsid w:val="002D1D49"/>
    <w:rPr>
      <w:sz w:val="20"/>
      <w:szCs w:val="20"/>
    </w:rPr>
  </w:style>
  <w:style w:type="character" w:styleId="a7">
    <w:name w:val="footnote reference"/>
    <w:rsid w:val="002D1D49"/>
    <w:rPr>
      <w:rFonts w:cs="Times New Roman"/>
      <w:vertAlign w:val="superscript"/>
    </w:rPr>
  </w:style>
  <w:style w:type="character" w:customStyle="1" w:styleId="1">
    <w:name w:val="Основной текст1"/>
    <w:rsid w:val="002D1D49"/>
    <w:rPr>
      <w:rFonts w:ascii="Times New Roman" w:hAnsi="Times New Roman"/>
      <w:color w:val="000000"/>
      <w:spacing w:val="0"/>
      <w:w w:val="100"/>
      <w:position w:val="0"/>
      <w:sz w:val="24"/>
      <w:u w:val="none"/>
      <w:lang w:val="ru-RU" w:eastAsia="ru-RU"/>
    </w:rPr>
  </w:style>
  <w:style w:type="paragraph" w:styleId="a8">
    <w:name w:val="Balloon Text"/>
    <w:basedOn w:val="a"/>
    <w:link w:val="a9"/>
    <w:uiPriority w:val="99"/>
    <w:semiHidden/>
    <w:unhideWhenUsed/>
    <w:rsid w:val="00F849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849A1"/>
    <w:rPr>
      <w:rFonts w:ascii="Segoe UI" w:hAnsi="Segoe UI" w:cs="Segoe UI"/>
      <w:sz w:val="18"/>
      <w:szCs w:val="18"/>
    </w:rPr>
  </w:style>
  <w:style w:type="paragraph" w:styleId="aa">
    <w:name w:val="header"/>
    <w:basedOn w:val="a"/>
    <w:link w:val="ab"/>
    <w:uiPriority w:val="99"/>
    <w:unhideWhenUsed/>
    <w:rsid w:val="003946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9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944FC-0E8F-41F4-B07E-D3DDBA15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5017</Words>
  <Characters>28598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Юрист</cp:lastModifiedBy>
  <cp:revision>6</cp:revision>
  <cp:lastPrinted>2024-12-18T09:05:00Z</cp:lastPrinted>
  <dcterms:created xsi:type="dcterms:W3CDTF">2026-06-22T04:47:00Z</dcterms:created>
  <dcterms:modified xsi:type="dcterms:W3CDTF">2026-06-24T04:14:00Z</dcterms:modified>
</cp:coreProperties>
</file>