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A0BB9" w14:textId="5D169AC1" w:rsidR="00BE38BA" w:rsidRPr="0004120C" w:rsidRDefault="00B83AB1" w:rsidP="00AC2023">
      <w:pPr>
        <w:pStyle w:val="a5"/>
        <w:ind w:left="426" w:hanging="426"/>
        <w:rPr>
          <w:sz w:val="20"/>
        </w:rPr>
      </w:pPr>
      <w:r w:rsidRPr="0004120C">
        <w:rPr>
          <w:sz w:val="20"/>
        </w:rPr>
        <w:t xml:space="preserve">ДОГОВОР </w:t>
      </w:r>
    </w:p>
    <w:p w14:paraId="3BB06EFB" w14:textId="77777777" w:rsidR="00BE38BA" w:rsidRPr="0004120C" w:rsidRDefault="00BE38BA" w:rsidP="00AC2023">
      <w:pPr>
        <w:ind w:left="426" w:hanging="426"/>
        <w:jc w:val="center"/>
        <w:rPr>
          <w:b/>
        </w:rPr>
      </w:pPr>
      <w:r w:rsidRPr="0004120C">
        <w:rPr>
          <w:b/>
        </w:rPr>
        <w:t>на выполнение работ по комплексному техническому</w:t>
      </w:r>
    </w:p>
    <w:p w14:paraId="7A9E648D" w14:textId="77777777" w:rsidR="00BE38BA" w:rsidRPr="0004120C" w:rsidRDefault="00BE38BA" w:rsidP="00AC2023">
      <w:pPr>
        <w:ind w:left="426" w:hanging="426"/>
        <w:jc w:val="center"/>
        <w:rPr>
          <w:b/>
        </w:rPr>
      </w:pPr>
      <w:r w:rsidRPr="0004120C">
        <w:rPr>
          <w:b/>
        </w:rPr>
        <w:t>обеспечению медицинской техники</w:t>
      </w:r>
    </w:p>
    <w:p w14:paraId="29847F78" w14:textId="77777777" w:rsidR="00BE38BA" w:rsidRPr="0004120C" w:rsidRDefault="00BE38BA" w:rsidP="00D57F3E">
      <w:pPr>
        <w:pBdr>
          <w:top w:val="double" w:sz="4" w:space="1" w:color="auto"/>
        </w:pBdr>
        <w:ind w:left="426" w:hanging="426"/>
        <w:rPr>
          <w:b/>
        </w:rPr>
      </w:pPr>
    </w:p>
    <w:p w14:paraId="5B1AD703" w14:textId="6445C70B" w:rsidR="00BE38BA" w:rsidRPr="0004120C" w:rsidRDefault="00BE38BA" w:rsidP="00CF7ACC">
      <w:pPr>
        <w:pStyle w:val="23"/>
        <w:ind w:left="426" w:hanging="426"/>
        <w:rPr>
          <w:b w:val="0"/>
          <w:sz w:val="20"/>
        </w:rPr>
      </w:pPr>
      <w:r w:rsidRPr="0004120C">
        <w:rPr>
          <w:b w:val="0"/>
          <w:sz w:val="20"/>
        </w:rPr>
        <w:t xml:space="preserve">г. Новосибирск                                            </w:t>
      </w:r>
      <w:r w:rsidRPr="0004120C">
        <w:rPr>
          <w:b w:val="0"/>
          <w:sz w:val="20"/>
        </w:rPr>
        <w:tab/>
        <w:t xml:space="preserve">              </w:t>
      </w:r>
      <w:r w:rsidRPr="0004120C">
        <w:rPr>
          <w:b w:val="0"/>
          <w:sz w:val="20"/>
        </w:rPr>
        <w:tab/>
      </w:r>
      <w:r w:rsidR="00AC2023" w:rsidRPr="0004120C">
        <w:rPr>
          <w:b w:val="0"/>
          <w:sz w:val="20"/>
        </w:rPr>
        <w:t xml:space="preserve">             </w:t>
      </w:r>
      <w:r w:rsidRPr="0004120C">
        <w:rPr>
          <w:b w:val="0"/>
          <w:sz w:val="20"/>
        </w:rPr>
        <w:t xml:space="preserve">        </w:t>
      </w:r>
      <w:r w:rsidR="00BE3295" w:rsidRPr="0004120C">
        <w:rPr>
          <w:b w:val="0"/>
          <w:sz w:val="20"/>
        </w:rPr>
        <w:t xml:space="preserve">                                                   </w:t>
      </w:r>
      <w:r w:rsidRPr="0004120C">
        <w:rPr>
          <w:b w:val="0"/>
          <w:sz w:val="20"/>
        </w:rPr>
        <w:t xml:space="preserve">   </w:t>
      </w:r>
      <w:r w:rsidR="00F3507B" w:rsidRPr="0004120C">
        <w:rPr>
          <w:b w:val="0"/>
          <w:sz w:val="20"/>
        </w:rPr>
        <w:t xml:space="preserve"> </w:t>
      </w:r>
      <w:r w:rsidR="00D73742" w:rsidRPr="0004120C">
        <w:rPr>
          <w:b w:val="0"/>
          <w:sz w:val="20"/>
        </w:rPr>
        <w:t xml:space="preserve">    </w:t>
      </w:r>
      <w:proofErr w:type="gramStart"/>
      <w:r w:rsidRPr="0004120C">
        <w:rPr>
          <w:b w:val="0"/>
          <w:sz w:val="20"/>
        </w:rPr>
        <w:t xml:space="preserve">   «</w:t>
      </w:r>
      <w:proofErr w:type="gramEnd"/>
      <w:r w:rsidR="0064147E" w:rsidRPr="0004120C">
        <w:rPr>
          <w:b w:val="0"/>
          <w:sz w:val="20"/>
        </w:rPr>
        <w:t>__</w:t>
      </w:r>
      <w:r w:rsidRPr="0004120C">
        <w:rPr>
          <w:b w:val="0"/>
          <w:sz w:val="20"/>
        </w:rPr>
        <w:t xml:space="preserve">» </w:t>
      </w:r>
      <w:r w:rsidR="00774E58" w:rsidRPr="0004120C">
        <w:rPr>
          <w:b w:val="0"/>
          <w:sz w:val="20"/>
        </w:rPr>
        <w:t>июня</w:t>
      </w:r>
      <w:r w:rsidRPr="0004120C">
        <w:rPr>
          <w:b w:val="0"/>
          <w:sz w:val="20"/>
        </w:rPr>
        <w:t xml:space="preserve"> 20</w:t>
      </w:r>
      <w:r w:rsidR="00A927F5" w:rsidRPr="0004120C">
        <w:rPr>
          <w:b w:val="0"/>
          <w:sz w:val="20"/>
        </w:rPr>
        <w:t>2</w:t>
      </w:r>
      <w:r w:rsidR="007553AE" w:rsidRPr="0004120C">
        <w:rPr>
          <w:b w:val="0"/>
          <w:sz w:val="20"/>
        </w:rPr>
        <w:t>6</w:t>
      </w:r>
      <w:r w:rsidRPr="0004120C">
        <w:rPr>
          <w:b w:val="0"/>
          <w:sz w:val="20"/>
        </w:rPr>
        <w:t xml:space="preserve"> г.</w:t>
      </w:r>
    </w:p>
    <w:p w14:paraId="2FB785AD" w14:textId="77777777" w:rsidR="00BE38BA" w:rsidRPr="0004120C" w:rsidRDefault="00BE38BA" w:rsidP="00CF7ACC">
      <w:pPr>
        <w:ind w:left="426" w:hanging="426"/>
        <w:rPr>
          <w:b/>
        </w:rPr>
      </w:pPr>
    </w:p>
    <w:p w14:paraId="2E9013CB" w14:textId="0260DC29" w:rsidR="00BE38BA" w:rsidRPr="0004120C" w:rsidRDefault="00183578" w:rsidP="00132716">
      <w:pPr>
        <w:pStyle w:val="a7"/>
        <w:spacing w:line="240" w:lineRule="auto"/>
        <w:ind w:firstLine="426"/>
        <w:rPr>
          <w:b w:val="0"/>
          <w:bCs w:val="0"/>
          <w:sz w:val="20"/>
        </w:rPr>
      </w:pPr>
      <w:r w:rsidRPr="0004120C">
        <w:rPr>
          <w:bCs w:val="0"/>
          <w:sz w:val="20"/>
        </w:rPr>
        <w:t>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(ФБУН ГНЦ ВБ «Вектор» Роспотребнадзора)</w:t>
      </w:r>
      <w:r w:rsidR="00F61366" w:rsidRPr="0004120C">
        <w:rPr>
          <w:b w:val="0"/>
          <w:bCs w:val="0"/>
          <w:sz w:val="20"/>
        </w:rPr>
        <w:t xml:space="preserve">, именуемое в дальнейшем «Заказчик», </w:t>
      </w:r>
      <w:r w:rsidR="0081243E" w:rsidRPr="0004120C">
        <w:rPr>
          <w:b w:val="0"/>
          <w:bCs w:val="0"/>
          <w:sz w:val="20"/>
        </w:rPr>
        <w:t>в лице заместителя генерального директора по административно-хозяйственной работе, руководителя контрактной службы Волковского К</w:t>
      </w:r>
      <w:r w:rsidR="00B942AF" w:rsidRPr="0004120C">
        <w:rPr>
          <w:b w:val="0"/>
          <w:bCs w:val="0"/>
          <w:sz w:val="20"/>
        </w:rPr>
        <w:t>онстантина</w:t>
      </w:r>
      <w:r w:rsidR="0081243E" w:rsidRPr="0004120C">
        <w:rPr>
          <w:b w:val="0"/>
          <w:bCs w:val="0"/>
          <w:sz w:val="20"/>
        </w:rPr>
        <w:t xml:space="preserve"> В</w:t>
      </w:r>
      <w:r w:rsidR="00B942AF" w:rsidRPr="0004120C">
        <w:rPr>
          <w:b w:val="0"/>
          <w:bCs w:val="0"/>
          <w:sz w:val="20"/>
        </w:rPr>
        <w:t>алерьевича</w:t>
      </w:r>
      <w:r w:rsidR="0081243E" w:rsidRPr="0004120C">
        <w:rPr>
          <w:b w:val="0"/>
          <w:bCs w:val="0"/>
          <w:sz w:val="20"/>
        </w:rPr>
        <w:t xml:space="preserve">, действующего на основании </w:t>
      </w:r>
      <w:r w:rsidR="007C19D9" w:rsidRPr="0004120C">
        <w:rPr>
          <w:b w:val="0"/>
          <w:bCs w:val="0"/>
          <w:sz w:val="20"/>
        </w:rPr>
        <w:t>доверенности № 1004/</w:t>
      </w:r>
      <w:r w:rsidR="007553AE" w:rsidRPr="0004120C">
        <w:rPr>
          <w:b w:val="0"/>
          <w:bCs w:val="0"/>
          <w:sz w:val="20"/>
        </w:rPr>
        <w:t>546</w:t>
      </w:r>
      <w:r w:rsidR="0038687C" w:rsidRPr="0004120C">
        <w:rPr>
          <w:b w:val="0"/>
          <w:bCs w:val="0"/>
          <w:sz w:val="20"/>
        </w:rPr>
        <w:t>6</w:t>
      </w:r>
      <w:r w:rsidR="007C19D9" w:rsidRPr="0004120C">
        <w:rPr>
          <w:b w:val="0"/>
          <w:bCs w:val="0"/>
          <w:sz w:val="20"/>
        </w:rPr>
        <w:t xml:space="preserve"> от </w:t>
      </w:r>
      <w:r w:rsidR="007553AE" w:rsidRPr="0004120C">
        <w:rPr>
          <w:b w:val="0"/>
          <w:bCs w:val="0"/>
          <w:sz w:val="20"/>
        </w:rPr>
        <w:t>24</w:t>
      </w:r>
      <w:r w:rsidR="007C19D9" w:rsidRPr="0004120C">
        <w:rPr>
          <w:b w:val="0"/>
          <w:bCs w:val="0"/>
          <w:sz w:val="20"/>
        </w:rPr>
        <w:t>.</w:t>
      </w:r>
      <w:r w:rsidR="00502356" w:rsidRPr="0004120C">
        <w:rPr>
          <w:b w:val="0"/>
          <w:bCs w:val="0"/>
          <w:sz w:val="20"/>
        </w:rPr>
        <w:t>12</w:t>
      </w:r>
      <w:r w:rsidR="007C19D9" w:rsidRPr="0004120C">
        <w:rPr>
          <w:b w:val="0"/>
          <w:bCs w:val="0"/>
          <w:sz w:val="20"/>
        </w:rPr>
        <w:t>.202</w:t>
      </w:r>
      <w:r w:rsidR="007553AE" w:rsidRPr="0004120C">
        <w:rPr>
          <w:b w:val="0"/>
          <w:bCs w:val="0"/>
          <w:sz w:val="20"/>
        </w:rPr>
        <w:t>5г.</w:t>
      </w:r>
      <w:r w:rsidR="004A5BE2" w:rsidRPr="0004120C">
        <w:rPr>
          <w:b w:val="0"/>
          <w:bCs w:val="0"/>
          <w:sz w:val="20"/>
        </w:rPr>
        <w:t xml:space="preserve">, </w:t>
      </w:r>
      <w:r w:rsidR="00F61366" w:rsidRPr="0004120C">
        <w:rPr>
          <w:b w:val="0"/>
          <w:bCs w:val="0"/>
          <w:sz w:val="20"/>
        </w:rPr>
        <w:t xml:space="preserve">с одной стороны, и </w:t>
      </w:r>
      <w:r w:rsidR="00A71F4D" w:rsidRPr="0004120C">
        <w:rPr>
          <w:bCs w:val="0"/>
          <w:sz w:val="20"/>
        </w:rPr>
        <w:t>________________________________</w:t>
      </w:r>
      <w:r w:rsidR="00F61366" w:rsidRPr="0004120C">
        <w:rPr>
          <w:b w:val="0"/>
          <w:bCs w:val="0"/>
          <w:sz w:val="20"/>
        </w:rPr>
        <w:t xml:space="preserve">, именуемое в дальнейшем «Исполнитель», в лице </w:t>
      </w:r>
      <w:r w:rsidR="00A71F4D" w:rsidRPr="0004120C">
        <w:rPr>
          <w:b w:val="0"/>
          <w:bCs w:val="0"/>
          <w:sz w:val="20"/>
        </w:rPr>
        <w:t>__________________________</w:t>
      </w:r>
      <w:r w:rsidR="00F61366" w:rsidRPr="0004120C">
        <w:rPr>
          <w:b w:val="0"/>
          <w:bCs w:val="0"/>
          <w:sz w:val="20"/>
        </w:rPr>
        <w:t xml:space="preserve">, действующего на основании </w:t>
      </w:r>
      <w:r w:rsidR="00A71F4D" w:rsidRPr="0004120C">
        <w:rPr>
          <w:b w:val="0"/>
          <w:bCs w:val="0"/>
          <w:sz w:val="20"/>
        </w:rPr>
        <w:t>_______________</w:t>
      </w:r>
      <w:r w:rsidR="00BE38BA" w:rsidRPr="0004120C">
        <w:rPr>
          <w:b w:val="0"/>
          <w:bCs w:val="0"/>
          <w:sz w:val="20"/>
        </w:rPr>
        <w:t>, с другой стороны, заключили настоящий договор о нижеследующем:</w:t>
      </w:r>
    </w:p>
    <w:p w14:paraId="68541355" w14:textId="77777777" w:rsidR="00BE38BA" w:rsidRPr="0004120C" w:rsidRDefault="00BE38BA" w:rsidP="00132716">
      <w:pPr>
        <w:ind w:left="426" w:hanging="426"/>
        <w:jc w:val="center"/>
      </w:pPr>
    </w:p>
    <w:p w14:paraId="7C7693BE" w14:textId="77777777" w:rsidR="00BE38BA" w:rsidRPr="0004120C" w:rsidRDefault="00BE38BA" w:rsidP="00CF7ACC">
      <w:pPr>
        <w:numPr>
          <w:ilvl w:val="0"/>
          <w:numId w:val="9"/>
        </w:numPr>
        <w:ind w:left="426" w:hanging="426"/>
        <w:jc w:val="center"/>
        <w:rPr>
          <w:b/>
          <w:bCs/>
          <w:u w:val="single"/>
        </w:rPr>
      </w:pPr>
      <w:r w:rsidRPr="0004120C">
        <w:rPr>
          <w:b/>
          <w:bCs/>
          <w:u w:val="single"/>
        </w:rPr>
        <w:t>ПРЕДМЕТ ДОГОВОРА</w:t>
      </w:r>
    </w:p>
    <w:p w14:paraId="6C0EE77E" w14:textId="2149F60C" w:rsidR="00BE38BA" w:rsidRPr="0004120C" w:rsidRDefault="00BE38BA" w:rsidP="00CF7ACC">
      <w:pPr>
        <w:ind w:left="426" w:hanging="426"/>
        <w:jc w:val="both"/>
      </w:pPr>
      <w:r w:rsidRPr="0004120C">
        <w:t xml:space="preserve">1.1. </w:t>
      </w:r>
      <w:r w:rsidRPr="0004120C">
        <w:rPr>
          <w:b/>
        </w:rPr>
        <w:t xml:space="preserve">Заказчик </w:t>
      </w:r>
      <w:r w:rsidRPr="0004120C">
        <w:t>поручает, а</w:t>
      </w:r>
      <w:r w:rsidRPr="0004120C">
        <w:rPr>
          <w:b/>
        </w:rPr>
        <w:t xml:space="preserve"> Исполнитель</w:t>
      </w:r>
      <w:r w:rsidRPr="0004120C">
        <w:t xml:space="preserve"> принимает на себя обязательство по выполнению работ по комплексному техническому обеспечению (в дальнейшем КТО) медицинской техники (в дальнейшем МТ), согласно </w:t>
      </w:r>
      <w:r w:rsidR="00FC31CF">
        <w:t>Спецификации</w:t>
      </w:r>
      <w:r w:rsidRPr="0004120C">
        <w:t xml:space="preserve"> (Приложение 1).</w:t>
      </w:r>
    </w:p>
    <w:p w14:paraId="12D3B633" w14:textId="77777777" w:rsidR="00BE38BA" w:rsidRPr="0004120C" w:rsidRDefault="00BE38BA" w:rsidP="00CF7ACC">
      <w:pPr>
        <w:ind w:left="426" w:hanging="426"/>
        <w:jc w:val="both"/>
      </w:pPr>
      <w:r w:rsidRPr="0004120C">
        <w:t xml:space="preserve">1.1.1. КТО МТ включает в себя: </w:t>
      </w:r>
    </w:p>
    <w:p w14:paraId="5F018BE1" w14:textId="77777777" w:rsidR="00BE38BA" w:rsidRPr="0004120C" w:rsidRDefault="00BE38BA" w:rsidP="00CF7ACC">
      <w:pPr>
        <w:numPr>
          <w:ilvl w:val="0"/>
          <w:numId w:val="1"/>
        </w:numPr>
        <w:ind w:left="426" w:hanging="426"/>
        <w:jc w:val="both"/>
      </w:pPr>
      <w:r w:rsidRPr="0004120C">
        <w:t>периодические технические осмотры;</w:t>
      </w:r>
      <w:bookmarkStart w:id="0" w:name="_GoBack"/>
      <w:bookmarkEnd w:id="0"/>
    </w:p>
    <w:p w14:paraId="59603045" w14:textId="77777777" w:rsidR="00BE38BA" w:rsidRPr="0004120C" w:rsidRDefault="00BE38BA" w:rsidP="00CF7ACC">
      <w:pPr>
        <w:numPr>
          <w:ilvl w:val="0"/>
          <w:numId w:val="1"/>
        </w:numPr>
        <w:ind w:left="426" w:hanging="426"/>
        <w:jc w:val="both"/>
      </w:pPr>
      <w:r w:rsidRPr="0004120C">
        <w:t>техническое обслуживание;</w:t>
      </w:r>
    </w:p>
    <w:p w14:paraId="5A28B8BB" w14:textId="77777777" w:rsidR="00BE38BA" w:rsidRPr="0004120C" w:rsidRDefault="00BE38BA" w:rsidP="00CF7ACC">
      <w:pPr>
        <w:numPr>
          <w:ilvl w:val="0"/>
          <w:numId w:val="1"/>
        </w:numPr>
        <w:ind w:left="426" w:hanging="426"/>
        <w:jc w:val="both"/>
      </w:pPr>
      <w:r w:rsidRPr="0004120C">
        <w:t>проверку (контроль) технического состояния;</w:t>
      </w:r>
    </w:p>
    <w:p w14:paraId="6743CCD3" w14:textId="77777777" w:rsidR="00BE38BA" w:rsidRPr="0004120C" w:rsidRDefault="00BE38BA" w:rsidP="00CF7ACC">
      <w:pPr>
        <w:numPr>
          <w:ilvl w:val="0"/>
          <w:numId w:val="1"/>
        </w:numPr>
        <w:ind w:left="426" w:hanging="426"/>
        <w:jc w:val="both"/>
      </w:pPr>
      <w:r w:rsidRPr="0004120C">
        <w:t>мелкий ремонт;</w:t>
      </w:r>
    </w:p>
    <w:p w14:paraId="2F15B443" w14:textId="77777777" w:rsidR="00BE38BA" w:rsidRPr="0004120C" w:rsidRDefault="00BE38BA" w:rsidP="00CF7ACC">
      <w:pPr>
        <w:numPr>
          <w:ilvl w:val="0"/>
          <w:numId w:val="1"/>
        </w:numPr>
        <w:ind w:left="426" w:hanging="426"/>
        <w:jc w:val="both"/>
      </w:pPr>
      <w:r w:rsidRPr="0004120C">
        <w:t>текущий ремонт.</w:t>
      </w:r>
    </w:p>
    <w:p w14:paraId="6EB1409C" w14:textId="79D78CB6" w:rsidR="00BE38BA" w:rsidRPr="0004120C" w:rsidRDefault="00BE38BA" w:rsidP="00CF7ACC">
      <w:pPr>
        <w:ind w:left="426" w:hanging="426"/>
        <w:jc w:val="both"/>
      </w:pPr>
      <w:r w:rsidRPr="0004120C">
        <w:t xml:space="preserve">1.2. Ремонт МТ, не включенных в </w:t>
      </w:r>
      <w:r w:rsidR="00FC31CF">
        <w:t>Спецификацию</w:t>
      </w:r>
      <w:r w:rsidRPr="0004120C">
        <w:t xml:space="preserve"> (Приложение №1), монтаж, демонтаж, пусконаладочные работы, модернизация и ремонт</w:t>
      </w:r>
      <w:r w:rsidR="0057782F" w:rsidRPr="0004120C">
        <w:t xml:space="preserve"> средней степени сложности МТ,</w:t>
      </w:r>
      <w:r w:rsidRPr="0004120C">
        <w:t xml:space="preserve"> не входят в стоимость работ по настоящему Договору</w:t>
      </w:r>
      <w:r w:rsidR="0057782F" w:rsidRPr="0004120C">
        <w:t xml:space="preserve"> и производятся на основании иного, заключенного между сторонами Договора</w:t>
      </w:r>
      <w:r w:rsidRPr="0004120C">
        <w:t>.</w:t>
      </w:r>
    </w:p>
    <w:p w14:paraId="21088B72" w14:textId="77777777" w:rsidR="00BE38BA" w:rsidRPr="0004120C" w:rsidRDefault="00BE38BA" w:rsidP="00CF7ACC">
      <w:pPr>
        <w:ind w:left="426" w:hanging="426"/>
        <w:jc w:val="both"/>
      </w:pPr>
      <w:r w:rsidRPr="0004120C">
        <w:t>1.3. Состав и периодичность работ определяется эксплуатационной документацией, технической документацией, техническим состоянием и износом МТ. В состав работ по техническому сервису МТ не входят работы, связанные с обслуживанием и ремонтом силовой электропроводки, электроарматуры и пусковых устройств, не входящих в комплект МТ, контуров и магистралей заземления, водопроводных, канализационных сетей, а также систем вентиляции и кондиционирования, подведенных к МТ.</w:t>
      </w:r>
    </w:p>
    <w:p w14:paraId="5FDA681B" w14:textId="77777777" w:rsidR="00BE38BA" w:rsidRPr="0004120C" w:rsidRDefault="00BE38BA" w:rsidP="00CF7ACC">
      <w:pPr>
        <w:ind w:left="426" w:hanging="426"/>
        <w:jc w:val="both"/>
      </w:pPr>
      <w:r w:rsidRPr="0004120C">
        <w:t xml:space="preserve">1.4. Изменение предусмотренного договором объема работ в связи с приобретением </w:t>
      </w:r>
      <w:r w:rsidRPr="0004120C">
        <w:rPr>
          <w:b/>
        </w:rPr>
        <w:t>Заказчиком</w:t>
      </w:r>
      <w:r w:rsidRPr="0004120C">
        <w:t xml:space="preserve"> новой аппаратуры или списанием непригодных изделий, производится по дополнительному соглашению сторон.</w:t>
      </w:r>
    </w:p>
    <w:p w14:paraId="58D8CFE3" w14:textId="77777777" w:rsidR="00BE38BA" w:rsidRPr="0004120C" w:rsidRDefault="00BE38BA" w:rsidP="00CF7ACC">
      <w:pPr>
        <w:ind w:left="426" w:hanging="426"/>
        <w:jc w:val="both"/>
      </w:pPr>
      <w:r w:rsidRPr="0004120C">
        <w:t>1.5. На техническое обеспечение изделия медицинской техники принимаются в исправном состоянии с полным комплектом технической документации. В случае необходимости производится предварительный ремонт и оформляется отдельным договором</w:t>
      </w:r>
      <w:r w:rsidR="00713DAC" w:rsidRPr="0004120C">
        <w:t xml:space="preserve"> с выставлением счета за ремонт;</w:t>
      </w:r>
    </w:p>
    <w:p w14:paraId="10AC2FE1" w14:textId="372F9A68" w:rsidR="00713DAC" w:rsidRPr="0004120C" w:rsidRDefault="00713DAC" w:rsidP="00CF7ACC">
      <w:pPr>
        <w:ind w:left="426" w:hanging="426"/>
        <w:jc w:val="both"/>
      </w:pPr>
      <w:r w:rsidRPr="0004120C">
        <w:t xml:space="preserve">1.6. Место выполнения работ: Новосибирская область, </w:t>
      </w:r>
      <w:proofErr w:type="spellStart"/>
      <w:r w:rsidRPr="0004120C">
        <w:t>р.п</w:t>
      </w:r>
      <w:proofErr w:type="spellEnd"/>
      <w:r w:rsidRPr="0004120C">
        <w:t>. Кольцово, ФБУН ГНЦ ВБ «Вектор» Роспотребнадзора, к.106.</w:t>
      </w:r>
    </w:p>
    <w:p w14:paraId="7CD330DA" w14:textId="77777777" w:rsidR="00D23E53" w:rsidRPr="0004120C" w:rsidRDefault="00D23E53" w:rsidP="00CF7ACC">
      <w:pPr>
        <w:ind w:left="426" w:hanging="426"/>
        <w:jc w:val="both"/>
      </w:pPr>
    </w:p>
    <w:p w14:paraId="38B57A3E" w14:textId="77777777" w:rsidR="00BE38BA" w:rsidRPr="0004120C" w:rsidRDefault="00BE38BA" w:rsidP="00CF7ACC">
      <w:pPr>
        <w:numPr>
          <w:ilvl w:val="0"/>
          <w:numId w:val="9"/>
        </w:numPr>
        <w:ind w:left="426" w:hanging="426"/>
        <w:jc w:val="center"/>
        <w:rPr>
          <w:b/>
          <w:bCs/>
          <w:u w:val="single"/>
        </w:rPr>
      </w:pPr>
      <w:r w:rsidRPr="0004120C">
        <w:rPr>
          <w:b/>
          <w:bCs/>
          <w:u w:val="single"/>
        </w:rPr>
        <w:t>ОБЯЗАТЕЛЬСТВА СТОРОН</w:t>
      </w:r>
    </w:p>
    <w:p w14:paraId="251F7C82" w14:textId="77777777" w:rsidR="00BE38BA" w:rsidRPr="0004120C" w:rsidRDefault="00BE38BA" w:rsidP="00C42291">
      <w:pPr>
        <w:pStyle w:val="a7"/>
        <w:spacing w:line="240" w:lineRule="auto"/>
        <w:ind w:left="426" w:hanging="426"/>
        <w:rPr>
          <w:bCs w:val="0"/>
          <w:kern w:val="24"/>
          <w:sz w:val="20"/>
        </w:rPr>
      </w:pPr>
      <w:r w:rsidRPr="0004120C">
        <w:rPr>
          <w:b w:val="0"/>
          <w:bCs w:val="0"/>
          <w:kern w:val="24"/>
          <w:sz w:val="20"/>
        </w:rPr>
        <w:t>2.1.</w:t>
      </w:r>
      <w:r w:rsidRPr="0004120C">
        <w:rPr>
          <w:bCs w:val="0"/>
          <w:kern w:val="24"/>
          <w:sz w:val="20"/>
        </w:rPr>
        <w:t xml:space="preserve"> Ответственным лицом Заказчика за организацию, проведение и контроль выполнения Исполнителем КТО МТ является</w:t>
      </w:r>
      <w:r w:rsidR="00D1446A" w:rsidRPr="0004120C">
        <w:rPr>
          <w:bCs w:val="0"/>
          <w:kern w:val="24"/>
          <w:sz w:val="20"/>
        </w:rPr>
        <w:t xml:space="preserve"> заместитель заведующего питомником Смирнова Любовь Владимировна</w:t>
      </w:r>
    </w:p>
    <w:p w14:paraId="43F854DA" w14:textId="77777777" w:rsidR="00BE38BA" w:rsidRPr="0004120C" w:rsidRDefault="00BE38BA" w:rsidP="00CF7ACC">
      <w:pPr>
        <w:pStyle w:val="a7"/>
        <w:spacing w:line="240" w:lineRule="auto"/>
        <w:rPr>
          <w:bCs w:val="0"/>
          <w:kern w:val="24"/>
          <w:sz w:val="20"/>
        </w:rPr>
      </w:pPr>
      <w:r w:rsidRPr="0004120C">
        <w:rPr>
          <w:bCs w:val="0"/>
          <w:kern w:val="24"/>
          <w:sz w:val="20"/>
        </w:rPr>
        <w:t>тел.</w:t>
      </w:r>
      <w:r w:rsidR="00D1446A" w:rsidRPr="0004120C">
        <w:rPr>
          <w:bCs w:val="0"/>
          <w:kern w:val="24"/>
          <w:sz w:val="20"/>
        </w:rPr>
        <w:t xml:space="preserve"> </w:t>
      </w:r>
      <w:r w:rsidR="00D30A5F" w:rsidRPr="0004120C">
        <w:rPr>
          <w:bCs w:val="0"/>
          <w:kern w:val="24"/>
          <w:sz w:val="20"/>
        </w:rPr>
        <w:t xml:space="preserve">8-913-787-3093, </w:t>
      </w:r>
      <w:r w:rsidR="00D1446A" w:rsidRPr="0004120C">
        <w:rPr>
          <w:bCs w:val="0"/>
          <w:kern w:val="24"/>
          <w:sz w:val="20"/>
        </w:rPr>
        <w:t>(383) 363-47-00 доп. 27-02</w:t>
      </w:r>
      <w:r w:rsidRPr="0004120C">
        <w:rPr>
          <w:bCs w:val="0"/>
          <w:kern w:val="24"/>
          <w:sz w:val="20"/>
        </w:rPr>
        <w:t>, факс</w:t>
      </w:r>
      <w:r w:rsidR="00D1446A" w:rsidRPr="0004120C">
        <w:rPr>
          <w:bCs w:val="0"/>
          <w:kern w:val="24"/>
          <w:sz w:val="20"/>
        </w:rPr>
        <w:t xml:space="preserve"> 336-74-09</w:t>
      </w:r>
      <w:r w:rsidR="00D30A5F" w:rsidRPr="0004120C">
        <w:rPr>
          <w:bCs w:val="0"/>
          <w:kern w:val="24"/>
          <w:sz w:val="20"/>
        </w:rPr>
        <w:t xml:space="preserve">, </w:t>
      </w:r>
      <w:hyperlink r:id="rId7" w:history="1">
        <w:r w:rsidR="00D30A5F" w:rsidRPr="0004120C">
          <w:rPr>
            <w:rStyle w:val="ac"/>
            <w:bCs w:val="0"/>
            <w:color w:val="auto"/>
            <w:kern w:val="24"/>
            <w:sz w:val="20"/>
            <w:lang w:val="en-US"/>
          </w:rPr>
          <w:t>smirnova</w:t>
        </w:r>
        <w:r w:rsidR="00D30A5F" w:rsidRPr="0004120C">
          <w:rPr>
            <w:rStyle w:val="ac"/>
            <w:bCs w:val="0"/>
            <w:color w:val="auto"/>
            <w:kern w:val="24"/>
            <w:sz w:val="20"/>
          </w:rPr>
          <w:t>_</w:t>
        </w:r>
        <w:r w:rsidR="00D30A5F" w:rsidRPr="0004120C">
          <w:rPr>
            <w:rStyle w:val="ac"/>
            <w:bCs w:val="0"/>
            <w:color w:val="auto"/>
            <w:kern w:val="24"/>
            <w:sz w:val="20"/>
            <w:lang w:val="en-US"/>
          </w:rPr>
          <w:t>lv</w:t>
        </w:r>
        <w:r w:rsidR="00D30A5F" w:rsidRPr="0004120C">
          <w:rPr>
            <w:rStyle w:val="ac"/>
            <w:bCs w:val="0"/>
            <w:color w:val="auto"/>
            <w:kern w:val="24"/>
            <w:sz w:val="20"/>
          </w:rPr>
          <w:t>@</w:t>
        </w:r>
        <w:r w:rsidR="00D30A5F" w:rsidRPr="0004120C">
          <w:rPr>
            <w:rStyle w:val="ac"/>
            <w:bCs w:val="0"/>
            <w:color w:val="auto"/>
            <w:kern w:val="24"/>
            <w:sz w:val="20"/>
            <w:lang w:val="en-US"/>
          </w:rPr>
          <w:t>vector</w:t>
        </w:r>
        <w:r w:rsidR="00D30A5F" w:rsidRPr="0004120C">
          <w:rPr>
            <w:rStyle w:val="ac"/>
            <w:bCs w:val="0"/>
            <w:color w:val="auto"/>
            <w:kern w:val="24"/>
            <w:sz w:val="20"/>
          </w:rPr>
          <w:t>.</w:t>
        </w:r>
        <w:r w:rsidR="00D30A5F" w:rsidRPr="0004120C">
          <w:rPr>
            <w:rStyle w:val="ac"/>
            <w:bCs w:val="0"/>
            <w:color w:val="auto"/>
            <w:kern w:val="24"/>
            <w:sz w:val="20"/>
            <w:lang w:val="en-US"/>
          </w:rPr>
          <w:t>nsc</w:t>
        </w:r>
        <w:r w:rsidR="00D30A5F" w:rsidRPr="0004120C">
          <w:rPr>
            <w:rStyle w:val="ac"/>
            <w:bCs w:val="0"/>
            <w:color w:val="auto"/>
            <w:kern w:val="24"/>
            <w:sz w:val="20"/>
          </w:rPr>
          <w:t>.</w:t>
        </w:r>
        <w:r w:rsidR="00D30A5F" w:rsidRPr="0004120C">
          <w:rPr>
            <w:rStyle w:val="ac"/>
            <w:bCs w:val="0"/>
            <w:color w:val="auto"/>
            <w:kern w:val="24"/>
            <w:sz w:val="20"/>
            <w:lang w:val="en-US"/>
          </w:rPr>
          <w:t>ru</w:t>
        </w:r>
      </w:hyperlink>
      <w:r w:rsidR="00D30A5F" w:rsidRPr="0004120C">
        <w:rPr>
          <w:bCs w:val="0"/>
          <w:kern w:val="24"/>
          <w:sz w:val="20"/>
        </w:rPr>
        <w:t xml:space="preserve"> </w:t>
      </w:r>
    </w:p>
    <w:p w14:paraId="28DC0FEE" w14:textId="77777777" w:rsidR="00BE38BA" w:rsidRPr="0004120C" w:rsidRDefault="00AB6A68" w:rsidP="00CF7ACC">
      <w:pPr>
        <w:pStyle w:val="1"/>
        <w:numPr>
          <w:ilvl w:val="0"/>
          <w:numId w:val="0"/>
        </w:numPr>
        <w:ind w:left="426" w:hanging="426"/>
        <w:rPr>
          <w:sz w:val="20"/>
        </w:rPr>
      </w:pPr>
      <w:r w:rsidRPr="0004120C">
        <w:rPr>
          <w:sz w:val="20"/>
        </w:rPr>
        <w:t>2.2. В ходе ис</w:t>
      </w:r>
      <w:r w:rsidR="00BE38BA" w:rsidRPr="0004120C">
        <w:rPr>
          <w:sz w:val="20"/>
        </w:rPr>
        <w:t>полнения договора</w:t>
      </w:r>
    </w:p>
    <w:p w14:paraId="1D5BE40C" w14:textId="77777777" w:rsidR="00BE38BA" w:rsidRPr="0004120C" w:rsidRDefault="00BE38BA" w:rsidP="00CF7ACC">
      <w:pPr>
        <w:ind w:left="426" w:hanging="426"/>
        <w:jc w:val="both"/>
      </w:pPr>
      <w:r w:rsidRPr="0004120C">
        <w:rPr>
          <w:b/>
        </w:rPr>
        <w:t>Исполнитель</w:t>
      </w:r>
      <w:r w:rsidRPr="0004120C">
        <w:t xml:space="preserve"> </w:t>
      </w:r>
      <w:r w:rsidRPr="0004120C">
        <w:rPr>
          <w:b/>
        </w:rPr>
        <w:t>обязуется</w:t>
      </w:r>
      <w:r w:rsidRPr="0004120C">
        <w:t>:</w:t>
      </w:r>
    </w:p>
    <w:p w14:paraId="694857E1" w14:textId="77777777" w:rsidR="00BE38BA" w:rsidRPr="0004120C" w:rsidRDefault="00BE38BA" w:rsidP="00CF7AC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04120C">
        <w:t>обеспечивать качественное и своевременное выполнение комплекса работ по КТО МТ;</w:t>
      </w:r>
    </w:p>
    <w:p w14:paraId="1760436F" w14:textId="5CD0FB65" w:rsidR="00BE38BA" w:rsidRPr="0004120C" w:rsidRDefault="00BE38BA" w:rsidP="00CF7AC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04120C">
        <w:t xml:space="preserve">выполнять плановые работы в соответствии со сроками, предусмотренными технической документацией, а внеплановые работы по заявке </w:t>
      </w:r>
      <w:r w:rsidRPr="0004120C">
        <w:rPr>
          <w:b/>
        </w:rPr>
        <w:t>Заказчика</w:t>
      </w:r>
      <w:r w:rsidRPr="0004120C">
        <w:t xml:space="preserve"> - в течение 4-</w:t>
      </w:r>
      <w:r w:rsidR="00B83AB1" w:rsidRPr="0004120C">
        <w:t>х рабочих</w:t>
      </w:r>
      <w:r w:rsidRPr="0004120C">
        <w:t xml:space="preserve"> дней</w:t>
      </w:r>
      <w:r w:rsidR="0057782F" w:rsidRPr="0004120C">
        <w:t xml:space="preserve"> с момента получения заявки</w:t>
      </w:r>
      <w:r w:rsidRPr="0004120C">
        <w:t>;</w:t>
      </w:r>
    </w:p>
    <w:p w14:paraId="6307B3FE" w14:textId="77777777" w:rsidR="00BE38BA" w:rsidRPr="0004120C" w:rsidRDefault="00BE38BA" w:rsidP="00CF7AC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04120C">
        <w:t>производить ремонтно-восстановительные работы на МТ со сроком выполнения не более двух месяцев в зависимости от сложности МТ и наличия дорогостоящих запасных частей;</w:t>
      </w:r>
    </w:p>
    <w:p w14:paraId="3990F9BB" w14:textId="496FEC63" w:rsidR="00BE38BA" w:rsidRPr="0004120C" w:rsidRDefault="00BE38BA" w:rsidP="00CF7AC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04120C">
        <w:t xml:space="preserve">выносить предупреждение о запрещении эксплуатации при нарушении </w:t>
      </w:r>
      <w:r w:rsidRPr="0004120C">
        <w:rPr>
          <w:b/>
        </w:rPr>
        <w:t>Заказчиком</w:t>
      </w:r>
      <w:r w:rsidRPr="0004120C">
        <w:t xml:space="preserve"> правил техники безопасности, </w:t>
      </w:r>
      <w:r w:rsidR="00B83AB1" w:rsidRPr="0004120C">
        <w:t>эксплуатационных и</w:t>
      </w:r>
      <w:r w:rsidRPr="0004120C">
        <w:t xml:space="preserve"> технических требований завода-изготовителя;</w:t>
      </w:r>
    </w:p>
    <w:p w14:paraId="09C94857" w14:textId="77777777" w:rsidR="00BE38BA" w:rsidRPr="0004120C" w:rsidRDefault="00BE38BA" w:rsidP="00CF7AC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04120C">
        <w:t>проводить КТО в соответствии с технической документацией конкретного МТ и обеспечивать эксплуатационную готовность медицинской техники.</w:t>
      </w:r>
    </w:p>
    <w:p w14:paraId="09E8D713" w14:textId="77777777" w:rsidR="00BE38BA" w:rsidRPr="0004120C" w:rsidRDefault="00BE38BA" w:rsidP="00CF7ACC">
      <w:pPr>
        <w:ind w:left="426" w:hanging="426"/>
        <w:jc w:val="both"/>
      </w:pPr>
      <w:r w:rsidRPr="0004120C">
        <w:rPr>
          <w:b/>
        </w:rPr>
        <w:t>2.3</w:t>
      </w:r>
      <w:r w:rsidRPr="0004120C">
        <w:t>. В ходе выполнения Договора</w:t>
      </w:r>
    </w:p>
    <w:p w14:paraId="448FA07C" w14:textId="77777777" w:rsidR="00BE38BA" w:rsidRPr="0004120C" w:rsidRDefault="00BE38BA" w:rsidP="00CF7ACC">
      <w:pPr>
        <w:ind w:left="426" w:hanging="426"/>
        <w:jc w:val="both"/>
        <w:rPr>
          <w:b/>
        </w:rPr>
      </w:pPr>
      <w:r w:rsidRPr="0004120C">
        <w:rPr>
          <w:b/>
        </w:rPr>
        <w:t>Заказчик обязуется:</w:t>
      </w:r>
    </w:p>
    <w:p w14:paraId="550C91CF" w14:textId="77777777" w:rsidR="00BE38BA" w:rsidRPr="0004120C" w:rsidRDefault="00BE38BA" w:rsidP="00CF7ACC">
      <w:pPr>
        <w:pStyle w:val="a3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rPr>
          <w:sz w:val="20"/>
        </w:rPr>
      </w:pPr>
      <w:r w:rsidRPr="0004120C">
        <w:rPr>
          <w:sz w:val="20"/>
        </w:rPr>
        <w:t>обеспечить на объекте, где установлено оборудование, нормальное и бесперебойное функционирование систем подачи электропитания, вентиляции и противопожарной защиты, водопроводных и канализационных сетей в соответствии с требованиями по эксплуатации оборудования;</w:t>
      </w:r>
    </w:p>
    <w:p w14:paraId="5E428717" w14:textId="77777777" w:rsidR="00BE38BA" w:rsidRPr="0004120C" w:rsidRDefault="00BE38BA" w:rsidP="00CF7ACC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4120C">
        <w:t xml:space="preserve">своевременно сообщать </w:t>
      </w:r>
      <w:r w:rsidRPr="0004120C">
        <w:rPr>
          <w:b/>
        </w:rPr>
        <w:t>Исполнителю</w:t>
      </w:r>
      <w:r w:rsidRPr="0004120C">
        <w:t xml:space="preserve"> о любой неисправности МТ;</w:t>
      </w:r>
    </w:p>
    <w:p w14:paraId="394575D7" w14:textId="77777777" w:rsidR="00BE38BA" w:rsidRPr="0004120C" w:rsidRDefault="00BE38BA" w:rsidP="00CF7ACC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4120C">
        <w:t xml:space="preserve">создать инженеру </w:t>
      </w:r>
      <w:r w:rsidRPr="0004120C">
        <w:rPr>
          <w:b/>
        </w:rPr>
        <w:t>Исполнителя</w:t>
      </w:r>
      <w:r w:rsidRPr="0004120C">
        <w:t xml:space="preserve"> условия работы, предоставить при необходимости помещение для ремонта МТ, соответствующее требованиям техники безопасности;</w:t>
      </w:r>
    </w:p>
    <w:p w14:paraId="38C695F1" w14:textId="0866EDF8" w:rsidR="00BE38BA" w:rsidRPr="0004120C" w:rsidRDefault="00BE38BA" w:rsidP="00CF7ACC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4120C">
        <w:t xml:space="preserve">соблюдать правила </w:t>
      </w:r>
      <w:r w:rsidR="00B83AB1" w:rsidRPr="0004120C">
        <w:t>эксплуатации оборудования</w:t>
      </w:r>
      <w:r w:rsidRPr="0004120C">
        <w:t>, обеспечив подготовку мед. персонала в соответствии с инструкциями по эксплуатации;</w:t>
      </w:r>
    </w:p>
    <w:p w14:paraId="35731A6A" w14:textId="77777777" w:rsidR="00BE38BA" w:rsidRPr="0004120C" w:rsidRDefault="00BE38BA" w:rsidP="00CF7ACC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b/>
        </w:rPr>
      </w:pPr>
      <w:r w:rsidRPr="0004120C">
        <w:t xml:space="preserve">не допускать к техническому сервису и ремонту МТ лиц, не являющихся работниками </w:t>
      </w:r>
      <w:r w:rsidRPr="0004120C">
        <w:rPr>
          <w:b/>
        </w:rPr>
        <w:t>Исполнителя</w:t>
      </w:r>
      <w:r w:rsidRPr="0004120C">
        <w:t>;</w:t>
      </w:r>
    </w:p>
    <w:p w14:paraId="1BC92283" w14:textId="77777777" w:rsidR="00BE38BA" w:rsidRPr="0004120C" w:rsidRDefault="00BE38BA" w:rsidP="00CF7AC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</w:pPr>
      <w:r w:rsidRPr="0004120C">
        <w:t>предоставлять МТ к техническому обслуживанию в чистоте, комплектности и с полным набором технической документации.</w:t>
      </w:r>
    </w:p>
    <w:p w14:paraId="5EB1F028" w14:textId="77777777" w:rsidR="00B83AB1" w:rsidRPr="0004120C" w:rsidRDefault="00B83AB1" w:rsidP="00B83AB1">
      <w:pPr>
        <w:ind w:left="426"/>
        <w:jc w:val="both"/>
      </w:pPr>
    </w:p>
    <w:p w14:paraId="0E3DB271" w14:textId="77777777" w:rsidR="00BE38BA" w:rsidRPr="0004120C" w:rsidRDefault="00BE38BA" w:rsidP="00CF7ACC">
      <w:pPr>
        <w:numPr>
          <w:ilvl w:val="0"/>
          <w:numId w:val="9"/>
        </w:numPr>
        <w:ind w:left="426" w:hanging="426"/>
        <w:jc w:val="center"/>
        <w:rPr>
          <w:b/>
          <w:bCs/>
          <w:u w:val="single"/>
        </w:rPr>
      </w:pPr>
      <w:r w:rsidRPr="0004120C">
        <w:rPr>
          <w:b/>
          <w:bCs/>
          <w:u w:val="single"/>
        </w:rPr>
        <w:t>ПОРЯДОК СДАЧИ И ПРИЕМКИ РАБОТ</w:t>
      </w:r>
    </w:p>
    <w:p w14:paraId="6FF34B06" w14:textId="77777777" w:rsidR="00BE38BA" w:rsidRPr="0004120C" w:rsidRDefault="00BE38BA" w:rsidP="00CF7ACC">
      <w:pPr>
        <w:pStyle w:val="21"/>
        <w:ind w:left="426" w:hanging="426"/>
        <w:rPr>
          <w:sz w:val="20"/>
        </w:rPr>
      </w:pPr>
      <w:r w:rsidRPr="0004120C">
        <w:rPr>
          <w:sz w:val="20"/>
        </w:rPr>
        <w:t xml:space="preserve">3.1. Сдача-приемка выполненных работ по КТО МТ производится ежемесячно с оформлением акта приёма-передачи выполненных работ. Акт рассматривается и подписывается </w:t>
      </w:r>
      <w:r w:rsidRPr="0004120C">
        <w:rPr>
          <w:b/>
          <w:sz w:val="20"/>
        </w:rPr>
        <w:t>Заказчиком</w:t>
      </w:r>
      <w:r w:rsidRPr="0004120C">
        <w:rPr>
          <w:sz w:val="20"/>
        </w:rPr>
        <w:t xml:space="preserve"> в период с 1 по 5 число месяца, следующего за отчетным. Акт приёма-передачи может быть передан </w:t>
      </w:r>
      <w:r w:rsidRPr="0004120C">
        <w:rPr>
          <w:b/>
          <w:sz w:val="20"/>
        </w:rPr>
        <w:t>Исполнителем</w:t>
      </w:r>
      <w:r w:rsidRPr="0004120C">
        <w:rPr>
          <w:sz w:val="20"/>
        </w:rPr>
        <w:t xml:space="preserve"> </w:t>
      </w:r>
      <w:r w:rsidRPr="0004120C">
        <w:rPr>
          <w:b/>
          <w:sz w:val="20"/>
        </w:rPr>
        <w:t>Заказчику</w:t>
      </w:r>
      <w:r w:rsidRPr="0004120C">
        <w:rPr>
          <w:sz w:val="20"/>
        </w:rPr>
        <w:t xml:space="preserve"> в любой форме, не противоречащей законодательству РФ, в том числе: заказным письмом, через курьера. В случае отсутствия у </w:t>
      </w:r>
      <w:r w:rsidRPr="0004120C">
        <w:rPr>
          <w:b/>
          <w:sz w:val="20"/>
        </w:rPr>
        <w:t>Заказчика</w:t>
      </w:r>
      <w:r w:rsidRPr="0004120C">
        <w:rPr>
          <w:sz w:val="20"/>
        </w:rPr>
        <w:t xml:space="preserve"> претензий к выполненным работам в письменной форме, акт приёма-передачи считается подписанным сторонами в срок, указанный выше.</w:t>
      </w:r>
    </w:p>
    <w:p w14:paraId="63922B4D" w14:textId="1C58EED1" w:rsidR="00BE38BA" w:rsidRPr="0004120C" w:rsidRDefault="00BE38BA" w:rsidP="00CF7ACC">
      <w:pPr>
        <w:pStyle w:val="21"/>
        <w:ind w:left="426" w:hanging="426"/>
        <w:rPr>
          <w:sz w:val="20"/>
        </w:rPr>
      </w:pPr>
      <w:r w:rsidRPr="0004120C">
        <w:rPr>
          <w:sz w:val="20"/>
        </w:rPr>
        <w:t xml:space="preserve">3.2 Сдача-приемка выполненных работ по монтажу, пусконаладке, модернизации и ремонту средней степени сложности МТ, ремонту стоматологических наконечников, </w:t>
      </w:r>
      <w:r w:rsidR="0003633A" w:rsidRPr="0004120C">
        <w:rPr>
          <w:sz w:val="20"/>
        </w:rPr>
        <w:t>производится после</w:t>
      </w:r>
      <w:r w:rsidRPr="0004120C">
        <w:rPr>
          <w:sz w:val="20"/>
        </w:rPr>
        <w:t xml:space="preserve"> завершения работ, с оформлением акта приема-</w:t>
      </w:r>
      <w:r w:rsidR="0057782F" w:rsidRPr="0004120C">
        <w:rPr>
          <w:sz w:val="20"/>
        </w:rPr>
        <w:t>передачи</w:t>
      </w:r>
      <w:r w:rsidRPr="0004120C">
        <w:rPr>
          <w:sz w:val="20"/>
        </w:rPr>
        <w:t xml:space="preserve"> выполненных работ в течение 3 дней. Акт приёма-передачи может быть передан </w:t>
      </w:r>
      <w:r w:rsidRPr="0004120C">
        <w:rPr>
          <w:b/>
          <w:sz w:val="20"/>
        </w:rPr>
        <w:t>Исполнителем</w:t>
      </w:r>
      <w:r w:rsidRPr="0004120C">
        <w:rPr>
          <w:sz w:val="20"/>
        </w:rPr>
        <w:t xml:space="preserve"> </w:t>
      </w:r>
      <w:r w:rsidRPr="0004120C">
        <w:rPr>
          <w:b/>
          <w:sz w:val="20"/>
        </w:rPr>
        <w:t>Заказчику</w:t>
      </w:r>
      <w:r w:rsidRPr="0004120C">
        <w:rPr>
          <w:sz w:val="20"/>
        </w:rPr>
        <w:t xml:space="preserve"> в любой форме, не противоречащей законодательству РФ, в том числе: заказным письмом, через курьера. В случае отсутствия у </w:t>
      </w:r>
      <w:r w:rsidRPr="0004120C">
        <w:rPr>
          <w:b/>
          <w:sz w:val="20"/>
        </w:rPr>
        <w:t>Заказчика</w:t>
      </w:r>
      <w:r w:rsidRPr="0004120C">
        <w:rPr>
          <w:sz w:val="20"/>
        </w:rPr>
        <w:t xml:space="preserve"> претензий к выполненным работам в письменной форме, акт приёма-передачи считается подписанным сторонами в течение 5 дней.</w:t>
      </w:r>
    </w:p>
    <w:p w14:paraId="33FD4B1A" w14:textId="77777777" w:rsidR="00582240" w:rsidRPr="0004120C" w:rsidRDefault="00BE38BA" w:rsidP="00582240">
      <w:pPr>
        <w:ind w:left="426" w:hanging="426"/>
        <w:jc w:val="both"/>
      </w:pPr>
      <w:r w:rsidRPr="0004120C">
        <w:t xml:space="preserve">3.3. В случае мотивированного отказа </w:t>
      </w:r>
      <w:r w:rsidRPr="0004120C">
        <w:rPr>
          <w:b/>
        </w:rPr>
        <w:t xml:space="preserve">Заказчика </w:t>
      </w:r>
      <w:r w:rsidRPr="0004120C">
        <w:t>от приемки работ сторонами оформляется акт с указанием необходимых доработок и сроков их выполнения.</w:t>
      </w:r>
    </w:p>
    <w:p w14:paraId="054987D4" w14:textId="513E636A" w:rsidR="00582240" w:rsidRPr="0004120C" w:rsidRDefault="00AC2023" w:rsidP="00582240">
      <w:pPr>
        <w:ind w:left="426" w:hanging="426"/>
        <w:jc w:val="both"/>
      </w:pPr>
      <w:r w:rsidRPr="0004120C">
        <w:t>3.4.</w:t>
      </w:r>
      <w:r w:rsidR="00582240" w:rsidRPr="0004120C">
        <w:t xml:space="preserve"> В течение 20 дней, если иной срок не установлен отдельным положения Договора, уполномоченным лицом Заказчика при участии представителя Исполнителя или представителя незаинтересованной организации, формируется Акт в соответствии с унифицированной формой 0510452 Акта приемки товаров, работ, услуг, утвержденной приказом Минфина РФ №61н от 15.04.2021, на основании документов, подтверждающих факт оказания услуг (Акт о приемке выполненных работ). Документ составляется и подписывается сторонами в соответствии с приказом Минфина России от 15.04.2021 №61н.</w:t>
      </w:r>
    </w:p>
    <w:p w14:paraId="5589AA6C" w14:textId="7FB77E82" w:rsidR="00AC2023" w:rsidRPr="0004120C" w:rsidRDefault="00582240" w:rsidP="00582240">
      <w:pPr>
        <w:ind w:left="426"/>
        <w:jc w:val="both"/>
      </w:pPr>
      <w:r w:rsidRPr="0004120C"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</w:t>
      </w:r>
    </w:p>
    <w:p w14:paraId="3D7D3943" w14:textId="77777777" w:rsidR="00582240" w:rsidRPr="0004120C" w:rsidRDefault="00582240" w:rsidP="00582240">
      <w:pPr>
        <w:ind w:left="426"/>
        <w:jc w:val="both"/>
      </w:pPr>
    </w:p>
    <w:p w14:paraId="3F0BADEC" w14:textId="638AF9A5" w:rsidR="00BE38BA" w:rsidRPr="0004120C" w:rsidRDefault="00132716" w:rsidP="00132716">
      <w:pPr>
        <w:tabs>
          <w:tab w:val="left" w:pos="2665"/>
        </w:tabs>
        <w:ind w:left="426" w:hanging="426"/>
        <w:jc w:val="both"/>
        <w:rPr>
          <w:b/>
          <w:bCs/>
          <w:u w:val="single"/>
        </w:rPr>
      </w:pPr>
      <w:r w:rsidRPr="0004120C">
        <w:tab/>
      </w:r>
      <w:r w:rsidRPr="0004120C">
        <w:tab/>
      </w:r>
      <w:r w:rsidR="00AC2023" w:rsidRPr="0004120C">
        <w:t xml:space="preserve">4. </w:t>
      </w:r>
      <w:r w:rsidR="00BE38BA" w:rsidRPr="0004120C">
        <w:rPr>
          <w:b/>
          <w:bCs/>
          <w:u w:val="single"/>
        </w:rPr>
        <w:t>СТОИМОСТЬ ДОГОВОРА И ПОРЯДОК РАСЧЕТОВ</w:t>
      </w:r>
    </w:p>
    <w:p w14:paraId="096B87E0" w14:textId="5A62B04D" w:rsidR="00BE3295" w:rsidRPr="0004120C" w:rsidRDefault="00BE3295" w:rsidP="00BE3295">
      <w:pPr>
        <w:ind w:left="426" w:hanging="426"/>
        <w:jc w:val="both"/>
      </w:pPr>
      <w:r w:rsidRPr="0004120C">
        <w:t xml:space="preserve">4.1. Общая стоимость работ по настоящему договору составляет </w:t>
      </w:r>
      <w:r w:rsidR="00A71F4D" w:rsidRPr="0004120C">
        <w:t>_____________</w:t>
      </w:r>
      <w:r w:rsidRPr="0004120C">
        <w:t xml:space="preserve"> (</w:t>
      </w:r>
      <w:r w:rsidR="00A71F4D" w:rsidRPr="0004120C">
        <w:t>________________</w:t>
      </w:r>
      <w:r w:rsidRPr="0004120C">
        <w:t xml:space="preserve">) рублей 00 копеек. Оплата работ производится ежемесячно в размере </w:t>
      </w:r>
      <w:r w:rsidR="00A71F4D" w:rsidRPr="0004120C">
        <w:rPr>
          <w:b/>
        </w:rPr>
        <w:t>________</w:t>
      </w:r>
      <w:r w:rsidRPr="0004120C">
        <w:rPr>
          <w:b/>
        </w:rPr>
        <w:t xml:space="preserve"> (</w:t>
      </w:r>
      <w:r w:rsidR="00A71F4D" w:rsidRPr="0004120C">
        <w:rPr>
          <w:b/>
        </w:rPr>
        <w:t>____________________</w:t>
      </w:r>
      <w:r w:rsidRPr="0004120C">
        <w:rPr>
          <w:b/>
        </w:rPr>
        <w:t xml:space="preserve">) рублей </w:t>
      </w:r>
      <w:r w:rsidR="00A71F4D" w:rsidRPr="0004120C">
        <w:rPr>
          <w:b/>
        </w:rPr>
        <w:t>0</w:t>
      </w:r>
      <w:r w:rsidRPr="0004120C">
        <w:rPr>
          <w:b/>
        </w:rPr>
        <w:t>0 копеек</w:t>
      </w:r>
      <w:r w:rsidR="0003633A" w:rsidRPr="0004120C">
        <w:t xml:space="preserve">, в том числе НДС </w:t>
      </w:r>
      <w:r w:rsidR="00A71F4D" w:rsidRPr="0004120C">
        <w:t>____</w:t>
      </w:r>
      <w:r w:rsidR="0003633A" w:rsidRPr="0004120C">
        <w:t>%</w:t>
      </w:r>
      <w:r w:rsidRPr="0004120C">
        <w:t>.</w:t>
      </w:r>
    </w:p>
    <w:p w14:paraId="57301801" w14:textId="5839AA65" w:rsidR="00BE38BA" w:rsidRPr="0004120C" w:rsidRDefault="00BE38BA" w:rsidP="00CF7ACC">
      <w:pPr>
        <w:ind w:left="426" w:hanging="426"/>
        <w:jc w:val="both"/>
      </w:pPr>
      <w:r w:rsidRPr="0004120C">
        <w:t xml:space="preserve">4.2. В стоимости работ по КТО не учитываются затраты на отправку и проведение восстановительного и капитального ремонта МТ на заводе-изготовителе либо в авторизованном сервисном центре (при необходимости), а </w:t>
      </w:r>
      <w:r w:rsidR="00D45104" w:rsidRPr="0004120C">
        <w:t>также</w:t>
      </w:r>
      <w:r w:rsidRPr="0004120C">
        <w:t xml:space="preserve"> запасные части и комплектующие, суммарная стоимость которых </w:t>
      </w:r>
      <w:r w:rsidR="00A41568">
        <w:t xml:space="preserve">не превышает 10% от стоимости </w:t>
      </w:r>
      <w:proofErr w:type="gramStart"/>
      <w:r w:rsidR="00FC31CF">
        <w:t>КТО</w:t>
      </w:r>
      <w:r w:rsidR="00A41568">
        <w:t xml:space="preserve"> </w:t>
      </w:r>
      <w:r w:rsidRPr="0004120C">
        <w:t xml:space="preserve"> в</w:t>
      </w:r>
      <w:proofErr w:type="gramEnd"/>
      <w:r w:rsidRPr="0004120C">
        <w:t xml:space="preserve"> месяц. Оплата этих работ, запасных </w:t>
      </w:r>
      <w:r w:rsidR="00B83AB1" w:rsidRPr="0004120C">
        <w:t>частей и</w:t>
      </w:r>
      <w:r w:rsidRPr="0004120C">
        <w:t xml:space="preserve"> комплектующих не входит в стоимость договора и производится </w:t>
      </w:r>
      <w:r w:rsidRPr="0004120C">
        <w:rPr>
          <w:b/>
        </w:rPr>
        <w:t>Заказчиком</w:t>
      </w:r>
      <w:r w:rsidRPr="0004120C">
        <w:t xml:space="preserve"> отдельно на </w:t>
      </w:r>
      <w:r w:rsidR="0057782F" w:rsidRPr="0004120C">
        <w:t>основании иного заключенного Договора с</w:t>
      </w:r>
      <w:r w:rsidRPr="0004120C">
        <w:t xml:space="preserve"> </w:t>
      </w:r>
      <w:r w:rsidRPr="0004120C">
        <w:rPr>
          <w:b/>
        </w:rPr>
        <w:t>Исполнител</w:t>
      </w:r>
      <w:r w:rsidR="0057782F" w:rsidRPr="0004120C">
        <w:rPr>
          <w:b/>
        </w:rPr>
        <w:t>ем</w:t>
      </w:r>
      <w:r w:rsidRPr="0004120C">
        <w:rPr>
          <w:b/>
        </w:rPr>
        <w:t>.</w:t>
      </w:r>
    </w:p>
    <w:p w14:paraId="6B15B0DB" w14:textId="77777777" w:rsidR="00BE38BA" w:rsidRPr="0004120C" w:rsidRDefault="00BE38BA" w:rsidP="00CF7ACC">
      <w:pPr>
        <w:ind w:left="426" w:hanging="426"/>
        <w:jc w:val="both"/>
      </w:pPr>
      <w:r w:rsidRPr="0004120C">
        <w:t xml:space="preserve">4.3. Стоимость работ по монтажу, пусконаладке, модернизации и ремонту средней степени сложности МТ, ремонту стоматологических наконечников, определяется счетами </w:t>
      </w:r>
      <w:r w:rsidRPr="0004120C">
        <w:rPr>
          <w:b/>
          <w:bCs/>
          <w:iCs/>
        </w:rPr>
        <w:t xml:space="preserve">Исполнителя </w:t>
      </w:r>
      <w:r w:rsidRPr="0004120C">
        <w:rPr>
          <w:bCs/>
          <w:iCs/>
        </w:rPr>
        <w:t xml:space="preserve">после предварительного согласования между </w:t>
      </w:r>
      <w:r w:rsidRPr="0004120C">
        <w:rPr>
          <w:b/>
          <w:bCs/>
          <w:iCs/>
        </w:rPr>
        <w:t>Заказчиком</w:t>
      </w:r>
      <w:r w:rsidRPr="0004120C">
        <w:rPr>
          <w:bCs/>
          <w:iCs/>
        </w:rPr>
        <w:t xml:space="preserve"> и </w:t>
      </w:r>
      <w:r w:rsidRPr="0004120C">
        <w:rPr>
          <w:b/>
          <w:bCs/>
          <w:iCs/>
        </w:rPr>
        <w:t>Исполнителем.</w:t>
      </w:r>
      <w:r w:rsidRPr="0004120C">
        <w:rPr>
          <w:bCs/>
          <w:iCs/>
        </w:rPr>
        <w:t xml:space="preserve"> </w:t>
      </w:r>
    </w:p>
    <w:p w14:paraId="3A2EC13D" w14:textId="70E564AD" w:rsidR="00BE38BA" w:rsidRPr="0004120C" w:rsidRDefault="00BE38BA" w:rsidP="00CF7ACC">
      <w:pPr>
        <w:ind w:left="426" w:hanging="426"/>
        <w:jc w:val="both"/>
      </w:pPr>
      <w:r w:rsidRPr="0004120C">
        <w:t xml:space="preserve">4.4. Оплата выполненных </w:t>
      </w:r>
      <w:r w:rsidR="00D45104" w:rsidRPr="0004120C">
        <w:t>работ производится</w:t>
      </w:r>
      <w:r w:rsidRPr="0004120C">
        <w:t xml:space="preserve"> в течение </w:t>
      </w:r>
      <w:r w:rsidR="00582240" w:rsidRPr="0004120C">
        <w:t>7 (Семи)</w:t>
      </w:r>
      <w:r w:rsidRPr="0004120C">
        <w:t xml:space="preserve"> дней с даты подписания </w:t>
      </w:r>
      <w:r w:rsidRPr="0004120C">
        <w:rPr>
          <w:b/>
        </w:rPr>
        <w:t>Заказчиком</w:t>
      </w:r>
      <w:r w:rsidRPr="0004120C">
        <w:t xml:space="preserve"> акта приёма-передачи выполненных работ безналичным переводом на расчетный счет </w:t>
      </w:r>
      <w:r w:rsidRPr="0004120C">
        <w:rPr>
          <w:b/>
        </w:rPr>
        <w:t>Исполнителя</w:t>
      </w:r>
      <w:r w:rsidRPr="0004120C">
        <w:t xml:space="preserve">, указанный в данном договоре. Оплата считается произведённой с момента поступления денежных средств на расчетный счёт </w:t>
      </w:r>
      <w:r w:rsidRPr="0004120C">
        <w:rPr>
          <w:b/>
        </w:rPr>
        <w:t>Исполнителя</w:t>
      </w:r>
      <w:r w:rsidRPr="0004120C">
        <w:t>.</w:t>
      </w:r>
    </w:p>
    <w:p w14:paraId="2EB8086B" w14:textId="532A046F" w:rsidR="00BE38BA" w:rsidRPr="0004120C" w:rsidRDefault="00BE38BA" w:rsidP="00CF7ACC">
      <w:pPr>
        <w:tabs>
          <w:tab w:val="left" w:pos="284"/>
        </w:tabs>
        <w:ind w:left="426" w:hanging="426"/>
        <w:jc w:val="both"/>
      </w:pPr>
      <w:r w:rsidRPr="0004120C">
        <w:t xml:space="preserve">4.5. По требованию сторон производятся сверки расчетов, оформляемые актами сверки не позднее семи дней с момента </w:t>
      </w:r>
      <w:r w:rsidR="00B83AB1" w:rsidRPr="0004120C">
        <w:t>получения соответствующего</w:t>
      </w:r>
      <w:r w:rsidRPr="0004120C">
        <w:t xml:space="preserve"> требования от одной из сторон договора.</w:t>
      </w:r>
    </w:p>
    <w:p w14:paraId="0B00A79B" w14:textId="77777777" w:rsidR="00B83AB1" w:rsidRPr="0004120C" w:rsidRDefault="00B83AB1" w:rsidP="00CF7ACC">
      <w:pPr>
        <w:tabs>
          <w:tab w:val="left" w:pos="284"/>
        </w:tabs>
        <w:ind w:left="426" w:hanging="426"/>
        <w:jc w:val="both"/>
      </w:pPr>
    </w:p>
    <w:p w14:paraId="6527C0BE" w14:textId="4DE9ECBF" w:rsidR="00BE38BA" w:rsidRPr="0004120C" w:rsidRDefault="00BE38BA" w:rsidP="00AC2023">
      <w:pPr>
        <w:pStyle w:val="afd"/>
        <w:numPr>
          <w:ilvl w:val="0"/>
          <w:numId w:val="21"/>
        </w:numPr>
        <w:jc w:val="center"/>
        <w:rPr>
          <w:b/>
          <w:bCs/>
          <w:u w:val="single"/>
        </w:rPr>
      </w:pPr>
      <w:r w:rsidRPr="0004120C">
        <w:rPr>
          <w:b/>
          <w:bCs/>
          <w:u w:val="single"/>
        </w:rPr>
        <w:t>ПРАВА СТОРОН</w:t>
      </w:r>
    </w:p>
    <w:p w14:paraId="411A2AFD" w14:textId="4F6A4F4C" w:rsidR="00BE38BA" w:rsidRPr="0004120C" w:rsidRDefault="00BE38BA" w:rsidP="00CF7ACC">
      <w:pPr>
        <w:ind w:left="426" w:hanging="426"/>
        <w:jc w:val="both"/>
      </w:pPr>
      <w:r w:rsidRPr="0004120C">
        <w:t>5.</w:t>
      </w:r>
      <w:r w:rsidR="00B83AB1" w:rsidRPr="0004120C">
        <w:t>1.</w:t>
      </w:r>
      <w:r w:rsidR="00B83AB1" w:rsidRPr="0004120C">
        <w:rPr>
          <w:b/>
        </w:rPr>
        <w:t xml:space="preserve"> Исполнитель</w:t>
      </w:r>
      <w:r w:rsidRPr="0004120C">
        <w:rPr>
          <w:b/>
        </w:rPr>
        <w:t xml:space="preserve"> имеет право:</w:t>
      </w:r>
    </w:p>
    <w:p w14:paraId="23F01051" w14:textId="19F3DF90" w:rsidR="00BE38BA" w:rsidRPr="0004120C" w:rsidRDefault="00BE38BA" w:rsidP="00CF7ACC">
      <w:pPr>
        <w:numPr>
          <w:ilvl w:val="0"/>
          <w:numId w:val="5"/>
        </w:numPr>
        <w:ind w:left="426" w:hanging="426"/>
        <w:jc w:val="both"/>
      </w:pPr>
      <w:r w:rsidRPr="0004120C">
        <w:t xml:space="preserve">контролировать </w:t>
      </w:r>
      <w:r w:rsidR="00B83AB1" w:rsidRPr="0004120C">
        <w:t>соблюдение правил</w:t>
      </w:r>
      <w:r w:rsidRPr="0004120C">
        <w:t xml:space="preserve"> электробезопасности, пожаробезопасности и правила работы с сосудами высокого давления   при эксплуатации МТ;</w:t>
      </w:r>
    </w:p>
    <w:p w14:paraId="4BAEB630" w14:textId="77777777" w:rsidR="00BE38BA" w:rsidRPr="0004120C" w:rsidRDefault="00BE38BA" w:rsidP="00CF7ACC">
      <w:pPr>
        <w:numPr>
          <w:ilvl w:val="0"/>
          <w:numId w:val="5"/>
        </w:numPr>
        <w:ind w:left="426" w:hanging="426"/>
        <w:jc w:val="both"/>
      </w:pPr>
      <w:r w:rsidRPr="0004120C">
        <w:t>выносить предупреждения Заказчику о снятии с КТО МТ, эксплуатация которых идёт с грубым нарушением инструкций по эксплуатации и правилами ухода;</w:t>
      </w:r>
    </w:p>
    <w:p w14:paraId="08902336" w14:textId="77777777" w:rsidR="00BE38BA" w:rsidRPr="0004120C" w:rsidRDefault="00BE38BA" w:rsidP="00CF7ACC">
      <w:pPr>
        <w:numPr>
          <w:ilvl w:val="0"/>
          <w:numId w:val="5"/>
        </w:numPr>
        <w:ind w:left="426" w:hanging="426"/>
        <w:jc w:val="both"/>
      </w:pPr>
      <w:r w:rsidRPr="0004120C">
        <w:t xml:space="preserve">расторгнуть договор при систематическом невыполнении </w:t>
      </w:r>
      <w:r w:rsidRPr="0004120C">
        <w:rPr>
          <w:b/>
        </w:rPr>
        <w:t>Заказчиком</w:t>
      </w:r>
      <w:r w:rsidRPr="0004120C">
        <w:t xml:space="preserve"> условий настоящего договора;</w:t>
      </w:r>
    </w:p>
    <w:p w14:paraId="1CA384F1" w14:textId="77777777" w:rsidR="00BE38BA" w:rsidRPr="0004120C" w:rsidRDefault="00BE38BA" w:rsidP="00CF7ACC">
      <w:pPr>
        <w:numPr>
          <w:ilvl w:val="0"/>
          <w:numId w:val="5"/>
        </w:numPr>
        <w:ind w:left="426" w:hanging="426"/>
        <w:jc w:val="both"/>
      </w:pPr>
      <w:r w:rsidRPr="0004120C">
        <w:t>контролировать соблюдение инструкций по эксплуатации МТ медперсоналом.</w:t>
      </w:r>
    </w:p>
    <w:p w14:paraId="482FDF7A" w14:textId="331453BC" w:rsidR="00BE38BA" w:rsidRPr="0004120C" w:rsidRDefault="00BE38BA" w:rsidP="00CF7ACC">
      <w:pPr>
        <w:ind w:left="426" w:hanging="426"/>
        <w:jc w:val="both"/>
      </w:pPr>
      <w:r w:rsidRPr="0004120C">
        <w:t>5.</w:t>
      </w:r>
      <w:r w:rsidR="00B83AB1" w:rsidRPr="0004120C">
        <w:t>2.</w:t>
      </w:r>
      <w:r w:rsidR="00B83AB1" w:rsidRPr="0004120C">
        <w:rPr>
          <w:b/>
        </w:rPr>
        <w:t xml:space="preserve"> Заказчик</w:t>
      </w:r>
      <w:r w:rsidRPr="0004120C">
        <w:rPr>
          <w:b/>
        </w:rPr>
        <w:t xml:space="preserve"> имеет право:</w:t>
      </w:r>
    </w:p>
    <w:p w14:paraId="21F253D9" w14:textId="67856A74" w:rsidR="00582240" w:rsidRPr="0004120C" w:rsidRDefault="00582240" w:rsidP="00582240">
      <w:pPr>
        <w:widowControl w:val="0"/>
        <w:tabs>
          <w:tab w:val="num" w:pos="1134"/>
        </w:tabs>
        <w:jc w:val="both"/>
      </w:pPr>
      <w:r w:rsidRPr="0004120C">
        <w:t>- в любое время проверять ход и качество Работ, выполняемых Исполнителем, без вмешательства в оперативно-хозяйственную деятельность Исполнителя.</w:t>
      </w:r>
    </w:p>
    <w:p w14:paraId="68876A78" w14:textId="387E7220" w:rsidR="00582240" w:rsidRPr="0004120C" w:rsidRDefault="00582240" w:rsidP="00582240">
      <w:pPr>
        <w:widowControl w:val="0"/>
        <w:tabs>
          <w:tab w:val="num" w:pos="1134"/>
        </w:tabs>
        <w:jc w:val="both"/>
      </w:pPr>
      <w:r w:rsidRPr="0004120C">
        <w:t>- если Исполнитель не приступает своевременно к исполнению настоящего Договора или выполняет Работы настолько медленно, что окончание выполнения Работ к сроку становится явно невозможным, Заказчик вправе потребовать возмещения всех причиненных убытков.</w:t>
      </w:r>
    </w:p>
    <w:p w14:paraId="2E0C781A" w14:textId="4836181B" w:rsidR="00582240" w:rsidRPr="0004120C" w:rsidRDefault="00582240" w:rsidP="00582240">
      <w:pPr>
        <w:widowControl w:val="0"/>
        <w:tabs>
          <w:tab w:val="num" w:pos="1134"/>
        </w:tabs>
        <w:jc w:val="both"/>
      </w:pPr>
      <w:r w:rsidRPr="0004120C">
        <w:t>- принять решение об одностороннем отказе от исполнения Договора, в случае существенного нарушения Договора Исполнителем, либо повторного нарушения Исполнителем условий Договора.</w:t>
      </w:r>
    </w:p>
    <w:p w14:paraId="56092476" w14:textId="2B9095FC" w:rsidR="00BE38BA" w:rsidRPr="0004120C" w:rsidRDefault="00BE38BA" w:rsidP="00CF7ACC">
      <w:pPr>
        <w:ind w:left="426" w:hanging="426"/>
        <w:jc w:val="both"/>
      </w:pPr>
      <w:r w:rsidRPr="0004120C">
        <w:t>5.3. Каждая из сторон имеет право расторгнуть настоящий договор, предупредив другую сторону за 2 месяца и произведя необходимые взаиморасчеты по уже выполненным работам или этапам.</w:t>
      </w:r>
    </w:p>
    <w:p w14:paraId="1C4A398A" w14:textId="77777777" w:rsidR="00AC2023" w:rsidRPr="0004120C" w:rsidRDefault="00AC2023" w:rsidP="00AC2023">
      <w:pPr>
        <w:widowControl w:val="0"/>
        <w:tabs>
          <w:tab w:val="left" w:pos="1134"/>
          <w:tab w:val="left" w:pos="1843"/>
        </w:tabs>
        <w:ind w:right="-2" w:firstLine="567"/>
        <w:jc w:val="both"/>
        <w:rPr>
          <w:rFonts w:eastAsia="Calibri"/>
        </w:rPr>
      </w:pPr>
    </w:p>
    <w:p w14:paraId="668E11A9" w14:textId="4249F55C" w:rsidR="00AC2023" w:rsidRPr="0004120C" w:rsidRDefault="00AC2023" w:rsidP="00AC2023">
      <w:pPr>
        <w:pStyle w:val="afd"/>
        <w:keepNext/>
        <w:numPr>
          <w:ilvl w:val="0"/>
          <w:numId w:val="20"/>
        </w:numPr>
        <w:tabs>
          <w:tab w:val="left" w:pos="1134"/>
          <w:tab w:val="left" w:pos="1843"/>
        </w:tabs>
        <w:autoSpaceDE w:val="0"/>
        <w:autoSpaceDN w:val="0"/>
        <w:adjustRightInd w:val="0"/>
        <w:jc w:val="center"/>
        <w:rPr>
          <w:rFonts w:eastAsia="Calibri"/>
          <w:b/>
          <w:bCs/>
          <w:caps/>
        </w:rPr>
      </w:pPr>
      <w:r w:rsidRPr="0004120C">
        <w:rPr>
          <w:rFonts w:eastAsia="Calibri"/>
          <w:b/>
          <w:bCs/>
          <w:caps/>
        </w:rPr>
        <w:t>Антикоррупционная оговорка</w:t>
      </w:r>
    </w:p>
    <w:p w14:paraId="734878E0" w14:textId="233B2110" w:rsidR="00AC2023" w:rsidRPr="0004120C" w:rsidRDefault="00AC2023" w:rsidP="00AC2023">
      <w:pPr>
        <w:pStyle w:val="afd"/>
        <w:numPr>
          <w:ilvl w:val="1"/>
          <w:numId w:val="22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04120C">
        <w:rPr>
          <w:rFonts w:eastAsia="Calibri"/>
        </w:rPr>
        <w:t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E522C93" w14:textId="77777777" w:rsidR="00AC2023" w:rsidRPr="0004120C" w:rsidRDefault="00AC2023" w:rsidP="00AC2023">
      <w:pPr>
        <w:tabs>
          <w:tab w:val="left" w:pos="1134"/>
          <w:tab w:val="left" w:pos="1843"/>
        </w:tabs>
        <w:autoSpaceDE w:val="0"/>
        <w:autoSpaceDN w:val="0"/>
        <w:adjustRightInd w:val="0"/>
        <w:jc w:val="both"/>
        <w:rPr>
          <w:rFonts w:eastAsia="Calibri"/>
        </w:rPr>
      </w:pPr>
      <w:r w:rsidRPr="0004120C">
        <w:rPr>
          <w:rFonts w:eastAsia="Calibri"/>
        </w:rPr>
        <w:lastRenderedPageBreak/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184DF56" w14:textId="26D3343E" w:rsidR="00AC2023" w:rsidRPr="0004120C" w:rsidRDefault="00AC2023" w:rsidP="00AC2023">
      <w:pPr>
        <w:pStyle w:val="afd"/>
        <w:numPr>
          <w:ilvl w:val="1"/>
          <w:numId w:val="22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04120C">
        <w:rPr>
          <w:rFonts w:eastAsia="Calibri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1178E194" w14:textId="77777777" w:rsidR="00AC2023" w:rsidRPr="0004120C" w:rsidRDefault="00AC2023" w:rsidP="00AC2023">
      <w:pPr>
        <w:numPr>
          <w:ilvl w:val="1"/>
          <w:numId w:val="22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</w:rPr>
      </w:pPr>
      <w:r w:rsidRPr="0004120C">
        <w:rPr>
          <w:rFonts w:eastAsia="Calibri"/>
        </w:rPr>
        <w:t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65729DA4" w14:textId="77777777" w:rsidR="00AC2023" w:rsidRPr="0004120C" w:rsidRDefault="00AC2023" w:rsidP="00AC2023">
      <w:pPr>
        <w:numPr>
          <w:ilvl w:val="1"/>
          <w:numId w:val="22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</w:rPr>
      </w:pPr>
      <w:r w:rsidRPr="0004120C">
        <w:rPr>
          <w:rFonts w:eastAsia="Calibri"/>
        </w:rPr>
        <w:t xml:space="preserve">Каналы уведомления ФБУН ГНЦ ВБ «Вектор» Роспотребнадзора о нарушениях каких-либо положений настоящей статьи: тел/факс: (383) 363-47-00, (383) 363-47-14, </w:t>
      </w:r>
      <w:r w:rsidRPr="0004120C">
        <w:rPr>
          <w:rFonts w:eastAsia="Calibri"/>
          <w:lang w:val="en-US"/>
        </w:rPr>
        <w:t>e</w:t>
      </w:r>
      <w:r w:rsidRPr="0004120C">
        <w:rPr>
          <w:rFonts w:eastAsia="Calibri"/>
        </w:rPr>
        <w:t>-</w:t>
      </w:r>
      <w:r w:rsidRPr="0004120C">
        <w:rPr>
          <w:rFonts w:eastAsia="Calibri"/>
          <w:lang w:val="en-US"/>
        </w:rPr>
        <w:t>mail</w:t>
      </w:r>
      <w:r w:rsidRPr="0004120C">
        <w:rPr>
          <w:rFonts w:eastAsia="Calibri"/>
        </w:rPr>
        <w:t xml:space="preserve">: </w:t>
      </w:r>
      <w:hyperlink r:id="rId8" w:history="1">
        <w:r w:rsidRPr="0004120C">
          <w:rPr>
            <w:rFonts w:eastAsia="Calibri"/>
            <w:u w:val="single"/>
            <w:lang w:val="en-US"/>
          </w:rPr>
          <w:t>vector</w:t>
        </w:r>
        <w:r w:rsidRPr="0004120C">
          <w:rPr>
            <w:rFonts w:eastAsia="Calibri"/>
            <w:u w:val="single"/>
          </w:rPr>
          <w:t>@</w:t>
        </w:r>
        <w:r w:rsidRPr="0004120C">
          <w:rPr>
            <w:rFonts w:eastAsia="Calibri"/>
            <w:u w:val="single"/>
            <w:lang w:val="en-US"/>
          </w:rPr>
          <w:t>vector</w:t>
        </w:r>
        <w:r w:rsidRPr="0004120C">
          <w:rPr>
            <w:rFonts w:eastAsia="Calibri"/>
            <w:u w:val="single"/>
          </w:rPr>
          <w:t>.</w:t>
        </w:r>
        <w:proofErr w:type="spellStart"/>
        <w:r w:rsidRPr="0004120C">
          <w:rPr>
            <w:rFonts w:eastAsia="Calibri"/>
            <w:u w:val="single"/>
            <w:lang w:val="en-US"/>
          </w:rPr>
          <w:t>nsc</w:t>
        </w:r>
        <w:proofErr w:type="spellEnd"/>
        <w:r w:rsidRPr="0004120C">
          <w:rPr>
            <w:rFonts w:eastAsia="Calibri"/>
            <w:u w:val="single"/>
          </w:rPr>
          <w:t>.</w:t>
        </w:r>
        <w:proofErr w:type="spellStart"/>
        <w:r w:rsidRPr="0004120C">
          <w:rPr>
            <w:rFonts w:eastAsia="Calibri"/>
            <w:u w:val="single"/>
            <w:lang w:val="en-US"/>
          </w:rPr>
          <w:t>ru</w:t>
        </w:r>
        <w:proofErr w:type="spellEnd"/>
      </w:hyperlink>
      <w:r w:rsidRPr="0004120C">
        <w:rPr>
          <w:rFonts w:eastAsia="Calibri"/>
        </w:rPr>
        <w:t>.</w:t>
      </w:r>
    </w:p>
    <w:p w14:paraId="7916833A" w14:textId="77777777" w:rsidR="00AC2023" w:rsidRPr="0004120C" w:rsidRDefault="00AC2023" w:rsidP="00AC2023">
      <w:pPr>
        <w:numPr>
          <w:ilvl w:val="1"/>
          <w:numId w:val="22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</w:rPr>
      </w:pPr>
      <w:r w:rsidRPr="0004120C">
        <w:rPr>
          <w:rFonts w:eastAsia="Calibri"/>
        </w:rPr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6FB5426D" w14:textId="77777777" w:rsidR="00AC2023" w:rsidRPr="0004120C" w:rsidRDefault="00AC2023" w:rsidP="00AC2023">
      <w:pPr>
        <w:numPr>
          <w:ilvl w:val="1"/>
          <w:numId w:val="22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</w:rPr>
      </w:pPr>
      <w:r w:rsidRPr="0004120C">
        <w:rPr>
          <w:rFonts w:eastAsia="Calibri"/>
        </w:rPr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внесудебном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64D6B77E" w14:textId="77777777" w:rsidR="00AC2023" w:rsidRPr="0004120C" w:rsidRDefault="00AC2023" w:rsidP="00CF7ACC">
      <w:pPr>
        <w:ind w:left="426" w:hanging="426"/>
        <w:jc w:val="both"/>
      </w:pPr>
    </w:p>
    <w:p w14:paraId="37C8B37C" w14:textId="57BD15DA" w:rsidR="00BE38BA" w:rsidRPr="0004120C" w:rsidRDefault="00BE38BA" w:rsidP="00AC2023">
      <w:pPr>
        <w:pStyle w:val="afd"/>
        <w:numPr>
          <w:ilvl w:val="0"/>
          <w:numId w:val="22"/>
        </w:numPr>
        <w:jc w:val="center"/>
        <w:rPr>
          <w:b/>
          <w:bCs/>
          <w:u w:val="single"/>
        </w:rPr>
      </w:pPr>
      <w:r w:rsidRPr="0004120C">
        <w:rPr>
          <w:b/>
          <w:bCs/>
          <w:u w:val="single"/>
        </w:rPr>
        <w:t>ДОПОЛНИТЕЛЬНЫЕ УСЛОВИЯ ОТНОШЕНИЙ СТОРОН</w:t>
      </w:r>
    </w:p>
    <w:p w14:paraId="299A761D" w14:textId="2826E4F1" w:rsidR="00BE38BA" w:rsidRPr="0004120C" w:rsidRDefault="00BE38BA" w:rsidP="00AC2023">
      <w:pPr>
        <w:pStyle w:val="31"/>
        <w:numPr>
          <w:ilvl w:val="1"/>
          <w:numId w:val="22"/>
        </w:numPr>
        <w:ind w:left="0" w:firstLine="0"/>
        <w:rPr>
          <w:sz w:val="20"/>
        </w:rPr>
      </w:pPr>
      <w:r w:rsidRPr="0004120C">
        <w:rPr>
          <w:sz w:val="20"/>
        </w:rPr>
        <w:t>Все изменения и дополнения к договору вступают в силу, если они совершены в письменной форме и надлежащим образом подписаны уполномоченными представителями обеих сторон.</w:t>
      </w:r>
    </w:p>
    <w:p w14:paraId="06E55CD4" w14:textId="77777777" w:rsidR="00AC2023" w:rsidRPr="0004120C" w:rsidRDefault="00AC2023" w:rsidP="00AC2023">
      <w:pPr>
        <w:pStyle w:val="31"/>
        <w:ind w:left="1440"/>
        <w:rPr>
          <w:sz w:val="20"/>
        </w:rPr>
      </w:pPr>
    </w:p>
    <w:p w14:paraId="25B1F6C0" w14:textId="77777777" w:rsidR="00BE38BA" w:rsidRPr="0004120C" w:rsidRDefault="00BE38BA" w:rsidP="00AC2023">
      <w:pPr>
        <w:pStyle w:val="afd"/>
        <w:numPr>
          <w:ilvl w:val="0"/>
          <w:numId w:val="22"/>
        </w:numPr>
        <w:jc w:val="center"/>
        <w:rPr>
          <w:b/>
          <w:bCs/>
          <w:u w:val="single"/>
        </w:rPr>
      </w:pPr>
      <w:r w:rsidRPr="0004120C">
        <w:rPr>
          <w:b/>
          <w:bCs/>
          <w:u w:val="single"/>
        </w:rPr>
        <w:t>СРОК ДЕЙСТВИЯ ДОГОВОРА</w:t>
      </w:r>
    </w:p>
    <w:p w14:paraId="3753F0C7" w14:textId="47B54481" w:rsidR="00BE38BA" w:rsidRPr="0004120C" w:rsidRDefault="00AC2023" w:rsidP="00CF7ACC">
      <w:pPr>
        <w:ind w:left="426" w:hanging="426"/>
        <w:jc w:val="both"/>
        <w:rPr>
          <w:lang w:eastAsia="ru-RU"/>
        </w:rPr>
      </w:pPr>
      <w:r w:rsidRPr="0004120C">
        <w:rPr>
          <w:lang w:eastAsia="ru-RU"/>
        </w:rPr>
        <w:t>8</w:t>
      </w:r>
      <w:r w:rsidR="00BE38BA" w:rsidRPr="0004120C">
        <w:rPr>
          <w:lang w:val="de-DE" w:eastAsia="ru-RU"/>
        </w:rPr>
        <w:t>.1.</w:t>
      </w:r>
      <w:r w:rsidR="00BE38BA" w:rsidRPr="0004120C">
        <w:rPr>
          <w:lang w:eastAsia="ru-RU"/>
        </w:rPr>
        <w:t xml:space="preserve"> Настоящий договор считается заключенным и вступает в силу с </w:t>
      </w:r>
      <w:r w:rsidR="00BE38BA" w:rsidRPr="0004120C">
        <w:rPr>
          <w:b/>
          <w:lang w:eastAsia="ru-RU"/>
        </w:rPr>
        <w:t>момента подписания его сторонами</w:t>
      </w:r>
      <w:r w:rsidR="00BE38BA" w:rsidRPr="0004120C">
        <w:rPr>
          <w:lang w:val="de-DE" w:eastAsia="ru-RU"/>
        </w:rPr>
        <w:t>.</w:t>
      </w:r>
    </w:p>
    <w:p w14:paraId="2A48D1A5" w14:textId="5AE662A6" w:rsidR="00BE38BA" w:rsidRPr="0004120C" w:rsidRDefault="00AC2023" w:rsidP="00CF7ACC">
      <w:pPr>
        <w:tabs>
          <w:tab w:val="left" w:pos="709"/>
          <w:tab w:val="left" w:pos="851"/>
          <w:tab w:val="left" w:pos="1418"/>
        </w:tabs>
        <w:ind w:left="426" w:hanging="426"/>
        <w:jc w:val="both"/>
        <w:rPr>
          <w:lang w:eastAsia="ru-RU"/>
        </w:rPr>
      </w:pPr>
      <w:r w:rsidRPr="0004120C">
        <w:rPr>
          <w:lang w:eastAsia="ru-RU"/>
        </w:rPr>
        <w:t>8</w:t>
      </w:r>
      <w:r w:rsidR="00BE38BA" w:rsidRPr="0004120C">
        <w:rPr>
          <w:lang w:eastAsia="ru-RU"/>
        </w:rPr>
        <w:t xml:space="preserve">.2. Настоящий договор действует по </w:t>
      </w:r>
      <w:r w:rsidR="00132716" w:rsidRPr="0004120C">
        <w:rPr>
          <w:b/>
          <w:lang w:eastAsia="ru-RU"/>
        </w:rPr>
        <w:t>31.12.202</w:t>
      </w:r>
      <w:r w:rsidR="0026227F" w:rsidRPr="0004120C">
        <w:rPr>
          <w:b/>
          <w:lang w:eastAsia="ru-RU"/>
        </w:rPr>
        <w:t>6</w:t>
      </w:r>
      <w:r w:rsidR="00132716" w:rsidRPr="0004120C">
        <w:rPr>
          <w:b/>
          <w:lang w:eastAsia="ru-RU"/>
        </w:rPr>
        <w:t xml:space="preserve">, а в части </w:t>
      </w:r>
      <w:r w:rsidR="00D36EC1" w:rsidRPr="0004120C">
        <w:rPr>
          <w:b/>
          <w:lang w:eastAsia="ru-RU"/>
        </w:rPr>
        <w:t xml:space="preserve">выполнения </w:t>
      </w:r>
      <w:r w:rsidR="00132716" w:rsidRPr="0004120C">
        <w:rPr>
          <w:b/>
          <w:lang w:eastAsia="ru-RU"/>
        </w:rPr>
        <w:t>обязательств – до полного их исполнения.</w:t>
      </w:r>
    </w:p>
    <w:p w14:paraId="469F6821" w14:textId="2B808DEE" w:rsidR="00BE38BA" w:rsidRPr="0004120C" w:rsidRDefault="00AC2023" w:rsidP="00CF7ACC">
      <w:pPr>
        <w:tabs>
          <w:tab w:val="left" w:pos="709"/>
          <w:tab w:val="left" w:pos="851"/>
          <w:tab w:val="left" w:pos="1418"/>
        </w:tabs>
        <w:ind w:left="426" w:hanging="426"/>
        <w:jc w:val="both"/>
        <w:rPr>
          <w:lang w:eastAsia="ru-RU"/>
        </w:rPr>
      </w:pPr>
      <w:r w:rsidRPr="0004120C">
        <w:rPr>
          <w:lang w:eastAsia="ru-RU"/>
        </w:rPr>
        <w:t>8</w:t>
      </w:r>
      <w:r w:rsidR="00BE38BA" w:rsidRPr="0004120C">
        <w:rPr>
          <w:lang w:eastAsia="ru-RU"/>
        </w:rPr>
        <w:t>.3. Окончание срока действия настоящего договора влечет прекращение обязательств сторон по нему, за исключением обязательств Заказчика оплатить работы, выполненные по настоящему договору.</w:t>
      </w:r>
    </w:p>
    <w:p w14:paraId="6C6A94E0" w14:textId="58168F16" w:rsidR="00BE38BA" w:rsidRPr="0004120C" w:rsidRDefault="00AC2023" w:rsidP="00CF7ACC">
      <w:pPr>
        <w:tabs>
          <w:tab w:val="left" w:pos="709"/>
          <w:tab w:val="left" w:pos="851"/>
          <w:tab w:val="left" w:pos="1418"/>
        </w:tabs>
        <w:ind w:left="426" w:hanging="426"/>
        <w:jc w:val="both"/>
        <w:rPr>
          <w:lang w:eastAsia="ru-RU"/>
        </w:rPr>
      </w:pPr>
      <w:r w:rsidRPr="0004120C">
        <w:rPr>
          <w:lang w:eastAsia="ru-RU"/>
        </w:rPr>
        <w:t>8.</w:t>
      </w:r>
      <w:r w:rsidR="00BE38BA" w:rsidRPr="0004120C">
        <w:rPr>
          <w:lang w:eastAsia="ru-RU"/>
        </w:rPr>
        <w:t>4. Срок оказа</w:t>
      </w:r>
      <w:r w:rsidR="003C3D53" w:rsidRPr="0004120C">
        <w:rPr>
          <w:lang w:eastAsia="ru-RU"/>
        </w:rPr>
        <w:t xml:space="preserve">ния услуг </w:t>
      </w:r>
      <w:r w:rsidR="00A71F4D" w:rsidRPr="0004120C">
        <w:rPr>
          <w:lang w:eastAsia="ru-RU"/>
        </w:rPr>
        <w:t>с момен</w:t>
      </w:r>
      <w:r w:rsidR="0004120C">
        <w:rPr>
          <w:lang w:eastAsia="ru-RU"/>
        </w:rPr>
        <w:t>та подписания Контракта сторонами</w:t>
      </w:r>
      <w:r w:rsidR="00A71F4D" w:rsidRPr="0004120C">
        <w:rPr>
          <w:lang w:eastAsia="ru-RU"/>
        </w:rPr>
        <w:t xml:space="preserve"> </w:t>
      </w:r>
      <w:r w:rsidR="00D97A3D" w:rsidRPr="0004120C">
        <w:rPr>
          <w:b/>
          <w:lang w:eastAsia="ru-RU"/>
        </w:rPr>
        <w:t>п</w:t>
      </w:r>
      <w:r w:rsidR="00416A8A" w:rsidRPr="0004120C">
        <w:rPr>
          <w:b/>
          <w:lang w:eastAsia="ru-RU"/>
        </w:rPr>
        <w:t xml:space="preserve">о </w:t>
      </w:r>
      <w:r w:rsidR="00B210E2" w:rsidRPr="0004120C">
        <w:rPr>
          <w:b/>
          <w:lang w:eastAsia="ru-RU"/>
        </w:rPr>
        <w:t>31.12.</w:t>
      </w:r>
      <w:r w:rsidR="00AD1F93" w:rsidRPr="0004120C">
        <w:rPr>
          <w:b/>
          <w:lang w:eastAsia="ru-RU"/>
        </w:rPr>
        <w:t>20</w:t>
      </w:r>
      <w:r w:rsidR="000071E7" w:rsidRPr="0004120C">
        <w:rPr>
          <w:b/>
          <w:lang w:eastAsia="ru-RU"/>
        </w:rPr>
        <w:t>2</w:t>
      </w:r>
      <w:r w:rsidR="0026227F" w:rsidRPr="0004120C">
        <w:rPr>
          <w:b/>
          <w:lang w:eastAsia="ru-RU"/>
        </w:rPr>
        <w:t>6</w:t>
      </w:r>
      <w:r w:rsidR="00AD1F93" w:rsidRPr="0004120C">
        <w:rPr>
          <w:b/>
          <w:lang w:eastAsia="ru-RU"/>
        </w:rPr>
        <w:t>г</w:t>
      </w:r>
      <w:r w:rsidR="00D90292" w:rsidRPr="0004120C">
        <w:rPr>
          <w:b/>
          <w:lang w:eastAsia="ru-RU"/>
        </w:rPr>
        <w:t>.</w:t>
      </w:r>
    </w:p>
    <w:p w14:paraId="4FDE3BE0" w14:textId="19E27F66" w:rsidR="00BE38BA" w:rsidRPr="0004120C" w:rsidRDefault="00AC2023" w:rsidP="00CF7ACC">
      <w:pPr>
        <w:ind w:left="426" w:hanging="426"/>
        <w:jc w:val="both"/>
      </w:pPr>
      <w:r w:rsidRPr="0004120C">
        <w:t>8</w:t>
      </w:r>
      <w:r w:rsidR="00BE38BA" w:rsidRPr="0004120C">
        <w:t>.5. При смене адреса, расчетного счета в банке и иных реквизитов стороны немедленно уведомляют друг друга.</w:t>
      </w:r>
    </w:p>
    <w:p w14:paraId="1BABECCC" w14:textId="5DCF1C13" w:rsidR="00BE38BA" w:rsidRPr="0004120C" w:rsidRDefault="00AC2023" w:rsidP="00CF7ACC">
      <w:pPr>
        <w:ind w:left="426" w:hanging="426"/>
        <w:jc w:val="both"/>
      </w:pPr>
      <w:r w:rsidRPr="0004120C">
        <w:t>8</w:t>
      </w:r>
      <w:r w:rsidR="00BE38BA" w:rsidRPr="0004120C">
        <w:t>.6. Во всем, что не предусмотрено настоящим договором, стороны руководствуются действующим законодательством.</w:t>
      </w:r>
    </w:p>
    <w:p w14:paraId="6D74EC73" w14:textId="77777777" w:rsidR="00A736D3" w:rsidRPr="0004120C" w:rsidRDefault="00A736D3" w:rsidP="00CF7ACC">
      <w:pPr>
        <w:ind w:left="426" w:hanging="426"/>
        <w:jc w:val="both"/>
      </w:pPr>
    </w:p>
    <w:p w14:paraId="2DA82195" w14:textId="68DC1373" w:rsidR="00BE38BA" w:rsidRPr="0004120C" w:rsidRDefault="00BE38BA" w:rsidP="00AC2023">
      <w:pPr>
        <w:pStyle w:val="afd"/>
        <w:numPr>
          <w:ilvl w:val="0"/>
          <w:numId w:val="22"/>
        </w:numPr>
        <w:jc w:val="center"/>
        <w:rPr>
          <w:b/>
          <w:bCs/>
          <w:u w:val="single"/>
        </w:rPr>
      </w:pPr>
      <w:r w:rsidRPr="0004120C">
        <w:rPr>
          <w:b/>
          <w:bCs/>
          <w:u w:val="single"/>
        </w:rPr>
        <w:t>АРБИТРАЖ</w:t>
      </w:r>
    </w:p>
    <w:p w14:paraId="261D11F2" w14:textId="2889AAAE" w:rsidR="00BE38BA" w:rsidRPr="0004120C" w:rsidRDefault="00AC2023" w:rsidP="00CF7ACC">
      <w:pPr>
        <w:ind w:left="426" w:hanging="426"/>
        <w:jc w:val="both"/>
      </w:pPr>
      <w:r w:rsidRPr="0004120C">
        <w:t>9</w:t>
      </w:r>
      <w:r w:rsidR="00BE38BA" w:rsidRPr="0004120C">
        <w:t>.1. Все споры и разногласия, которые могут возникнуть из настоящего договора или в связи с ним, разрешаются согласно Законам Российской Федерации.</w:t>
      </w:r>
    </w:p>
    <w:p w14:paraId="444628F6" w14:textId="4FDBC45A" w:rsidR="00BE38BA" w:rsidRPr="0004120C" w:rsidRDefault="00AC2023" w:rsidP="00CF7ACC">
      <w:pPr>
        <w:ind w:left="426" w:hanging="426"/>
        <w:jc w:val="both"/>
      </w:pPr>
      <w:r w:rsidRPr="0004120C">
        <w:t>9</w:t>
      </w:r>
      <w:r w:rsidR="00BE38BA" w:rsidRPr="0004120C">
        <w:t xml:space="preserve">.2. Все споры, возникающие из разногласий по вопросам толкования условий настоящего договора, либо возникшие в результате исполнения (неисполнения, ненадлежащего исполнения) условий настоящего договора, решаются путём проведения переговоров, а при </w:t>
      </w:r>
      <w:r w:rsidR="0026227F" w:rsidRPr="0004120C">
        <w:t>недостижении</w:t>
      </w:r>
      <w:r w:rsidR="00BE38BA" w:rsidRPr="0004120C">
        <w:t xml:space="preserve"> соглашения – в Арбитражном суде Новосибирской области.</w:t>
      </w:r>
    </w:p>
    <w:p w14:paraId="529E3A1C" w14:textId="72311E39" w:rsidR="00BE38BA" w:rsidRPr="0004120C" w:rsidRDefault="00AC2023" w:rsidP="00CF7ACC">
      <w:pPr>
        <w:ind w:left="426" w:hanging="426"/>
        <w:jc w:val="both"/>
      </w:pPr>
      <w:r w:rsidRPr="0004120C">
        <w:t>9</w:t>
      </w:r>
      <w:r w:rsidR="00BE38BA" w:rsidRPr="0004120C">
        <w:t xml:space="preserve">.3. В случае просрочки оплаты (п. 4.1., п.4.4.) стоимости договора Исполнитель вправе начислить Заказчику пени в размере </w:t>
      </w:r>
      <w:r w:rsidR="00AD1F93" w:rsidRPr="0004120C">
        <w:rPr>
          <w:rFonts w:eastAsia="Calibri"/>
        </w:rPr>
        <w:t xml:space="preserve">1/300 (одной трехсотой) </w:t>
      </w:r>
      <w:r w:rsidR="00132716" w:rsidRPr="0004120C">
        <w:rPr>
          <w:rFonts w:eastAsia="Calibri"/>
        </w:rPr>
        <w:t>ключевой ставки</w:t>
      </w:r>
      <w:r w:rsidR="00AD1F93" w:rsidRPr="0004120C">
        <w:rPr>
          <w:rFonts w:eastAsia="Calibri"/>
        </w:rPr>
        <w:t xml:space="preserve"> Центрального банка Российской Федерации от не уплаченной в срок суммы, за каждый день просрочки исполнения обязательства</w:t>
      </w:r>
      <w:r w:rsidR="00BE38BA" w:rsidRPr="0004120C">
        <w:t xml:space="preserve">. </w:t>
      </w:r>
    </w:p>
    <w:p w14:paraId="1B282EB9" w14:textId="732121C9" w:rsidR="003F460C" w:rsidRPr="0004120C" w:rsidRDefault="00AC2023" w:rsidP="007F36D7">
      <w:pPr>
        <w:pStyle w:val="-"/>
        <w:numPr>
          <w:ilvl w:val="0"/>
          <w:numId w:val="0"/>
        </w:numPr>
        <w:tabs>
          <w:tab w:val="left" w:pos="1134"/>
        </w:tabs>
        <w:ind w:left="426" w:hanging="426"/>
        <w:rPr>
          <w:b/>
          <w:bCs/>
          <w:kern w:val="2"/>
          <w:sz w:val="20"/>
          <w:szCs w:val="20"/>
        </w:rPr>
      </w:pPr>
      <w:r w:rsidRPr="0004120C">
        <w:rPr>
          <w:sz w:val="20"/>
          <w:szCs w:val="20"/>
        </w:rPr>
        <w:t>9</w:t>
      </w:r>
      <w:r w:rsidR="003F460C" w:rsidRPr="0004120C">
        <w:rPr>
          <w:sz w:val="20"/>
          <w:szCs w:val="20"/>
        </w:rPr>
        <w:t xml:space="preserve">.4. За нарушение сроков выполнения работ или устранения недостатков (дефектов) Заказчик вправе требовать с Подрядчика уплаты неустойки (пени) в размере </w:t>
      </w:r>
      <w:r w:rsidR="00BD0A34" w:rsidRPr="0004120C">
        <w:rPr>
          <w:rFonts w:eastAsia="Calibri"/>
          <w:sz w:val="20"/>
          <w:szCs w:val="20"/>
        </w:rPr>
        <w:t xml:space="preserve">1/300 (одной трехсотой) </w:t>
      </w:r>
      <w:r w:rsidR="00132716" w:rsidRPr="0004120C">
        <w:rPr>
          <w:rFonts w:eastAsia="Calibri"/>
          <w:sz w:val="20"/>
          <w:szCs w:val="20"/>
        </w:rPr>
        <w:t>ключевой ставки</w:t>
      </w:r>
      <w:r w:rsidR="00BD0A34" w:rsidRPr="0004120C">
        <w:rPr>
          <w:rFonts w:eastAsia="Calibri"/>
          <w:sz w:val="20"/>
          <w:szCs w:val="20"/>
        </w:rPr>
        <w:t xml:space="preserve"> Центрального банка Российской Федерации </w:t>
      </w:r>
      <w:r w:rsidR="003F460C" w:rsidRPr="0004120C">
        <w:rPr>
          <w:sz w:val="20"/>
          <w:szCs w:val="20"/>
        </w:rPr>
        <w:t>от стоимости Договора, за каждый день просрочки исполнения Подрядчиком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6F952DEB" w14:textId="250F7937" w:rsidR="00BE38BA" w:rsidRPr="0004120C" w:rsidRDefault="00AC2023" w:rsidP="00CF7ACC">
      <w:pPr>
        <w:ind w:left="426" w:hanging="426"/>
        <w:jc w:val="both"/>
      </w:pPr>
      <w:r w:rsidRPr="0004120C">
        <w:t>9</w:t>
      </w:r>
      <w:r w:rsidR="00BE38BA" w:rsidRPr="0004120C">
        <w:t>.</w:t>
      </w:r>
      <w:r w:rsidR="003F460C" w:rsidRPr="0004120C">
        <w:t>5</w:t>
      </w:r>
      <w:r w:rsidR="00BE38BA" w:rsidRPr="0004120C">
        <w:t>. Меры ответственности сторон, не предусмотренные настоящим договором, применяются в соответствии с нормами гражданского законодательства, действующего на территории Российской Федерации.</w:t>
      </w:r>
    </w:p>
    <w:p w14:paraId="5DAA0001" w14:textId="77777777" w:rsidR="00A736D3" w:rsidRPr="0004120C" w:rsidRDefault="00A736D3" w:rsidP="00CF7ACC">
      <w:pPr>
        <w:ind w:left="426" w:hanging="426"/>
        <w:jc w:val="both"/>
      </w:pPr>
    </w:p>
    <w:p w14:paraId="490F91D9" w14:textId="77777777" w:rsidR="00BE38BA" w:rsidRPr="0004120C" w:rsidRDefault="00BE38BA" w:rsidP="00AC2023">
      <w:pPr>
        <w:numPr>
          <w:ilvl w:val="0"/>
          <w:numId w:val="22"/>
        </w:numPr>
        <w:ind w:left="426" w:hanging="426"/>
        <w:jc w:val="center"/>
        <w:rPr>
          <w:b/>
          <w:bCs/>
          <w:u w:val="single"/>
        </w:rPr>
      </w:pPr>
      <w:r w:rsidRPr="0004120C">
        <w:rPr>
          <w:b/>
          <w:bCs/>
          <w:u w:val="single"/>
        </w:rPr>
        <w:t>ФОРС-МАЖОР</w:t>
      </w:r>
    </w:p>
    <w:p w14:paraId="755B06DF" w14:textId="7469A74D" w:rsidR="00BE38BA" w:rsidRPr="0004120C" w:rsidRDefault="00AC2023" w:rsidP="00CF7ACC">
      <w:pPr>
        <w:widowControl w:val="0"/>
        <w:tabs>
          <w:tab w:val="left" w:pos="426"/>
        </w:tabs>
        <w:ind w:left="426" w:right="-79" w:hanging="426"/>
        <w:jc w:val="both"/>
      </w:pPr>
      <w:r w:rsidRPr="0004120C">
        <w:t>10</w:t>
      </w:r>
      <w:r w:rsidR="00BE38BA" w:rsidRPr="0004120C">
        <w:t xml:space="preserve">.1. Стороны не несут ответственности за задержки в исполнении или неисполнение обязательств по настоящему договору, если задержки или неисполнение произошли вследствие обстоятельств непреодолимой силы, которые означают чрезвычайные и непредотвратимые при данных условиях обстоятельства. К этим обстоятельствам относятся, в частности, забастовки, наводнения, пожары, землетрясения и иные стихийные бедствия, войны, военные действия. </w:t>
      </w:r>
    </w:p>
    <w:p w14:paraId="40239F6F" w14:textId="7513A4EB" w:rsidR="00BE38BA" w:rsidRPr="0004120C" w:rsidRDefault="00AC2023" w:rsidP="00CF7ACC">
      <w:pPr>
        <w:widowControl w:val="0"/>
        <w:tabs>
          <w:tab w:val="left" w:pos="426"/>
        </w:tabs>
        <w:ind w:left="426" w:right="-79" w:hanging="426"/>
        <w:jc w:val="both"/>
        <w:rPr>
          <w:bCs/>
        </w:rPr>
      </w:pPr>
      <w:r w:rsidRPr="0004120C">
        <w:rPr>
          <w:bCs/>
        </w:rPr>
        <w:t>10</w:t>
      </w:r>
      <w:r w:rsidR="00BE38BA" w:rsidRPr="0004120C">
        <w:rPr>
          <w:bCs/>
        </w:rPr>
        <w:t>.2.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 w14:paraId="31A83A12" w14:textId="784A5545" w:rsidR="00BE38BA" w:rsidRPr="0004120C" w:rsidRDefault="00AC2023" w:rsidP="00CF7ACC">
      <w:pPr>
        <w:widowControl w:val="0"/>
        <w:tabs>
          <w:tab w:val="left" w:pos="426"/>
        </w:tabs>
        <w:ind w:left="426" w:right="-79" w:hanging="426"/>
        <w:jc w:val="both"/>
        <w:rPr>
          <w:bCs/>
        </w:rPr>
      </w:pPr>
      <w:r w:rsidRPr="0004120C">
        <w:rPr>
          <w:bCs/>
        </w:rPr>
        <w:lastRenderedPageBreak/>
        <w:t>10</w:t>
      </w:r>
      <w:r w:rsidR="00BE38BA" w:rsidRPr="0004120C">
        <w:rPr>
          <w:bCs/>
        </w:rPr>
        <w:t xml:space="preserve">.3. Если обстоятельство непреодолимой силы вызывает существенное нарушение или неисполнение обязательств по </w:t>
      </w:r>
      <w:r w:rsidR="0026227F" w:rsidRPr="0004120C">
        <w:rPr>
          <w:bCs/>
        </w:rPr>
        <w:t>настоящему договору</w:t>
      </w:r>
      <w:r w:rsidR="00BE38BA" w:rsidRPr="0004120C">
        <w:rPr>
          <w:bCs/>
        </w:rPr>
        <w:t xml:space="preserve">, длящееся более 60 (шестидесяти) календарных дней, </w:t>
      </w:r>
      <w:r w:rsidR="0026227F" w:rsidRPr="0004120C">
        <w:rPr>
          <w:bCs/>
        </w:rPr>
        <w:t>каждая Сторона</w:t>
      </w:r>
      <w:r w:rsidR="00BE38BA" w:rsidRPr="0004120C">
        <w:rPr>
          <w:bCs/>
        </w:rPr>
        <w:t xml:space="preserve"> имеет право прекратить действие настоящего договора после подачи другой Стороне предварительного, за 10 (десять) календарных дней, письменного уведомления о своем намерении прекратить действие договора.</w:t>
      </w:r>
    </w:p>
    <w:p w14:paraId="536D0441" w14:textId="77777777" w:rsidR="00582240" w:rsidRPr="0004120C" w:rsidRDefault="00582240" w:rsidP="00CF7ACC">
      <w:pPr>
        <w:widowControl w:val="0"/>
        <w:tabs>
          <w:tab w:val="left" w:pos="426"/>
        </w:tabs>
        <w:ind w:left="426" w:right="-79" w:hanging="426"/>
        <w:jc w:val="both"/>
        <w:rPr>
          <w:bCs/>
        </w:rPr>
      </w:pPr>
    </w:p>
    <w:p w14:paraId="1DC888BA" w14:textId="77777777" w:rsidR="00BE38BA" w:rsidRPr="0004120C" w:rsidRDefault="00BE38BA" w:rsidP="00AC2023">
      <w:pPr>
        <w:pStyle w:val="afd"/>
        <w:widowControl w:val="0"/>
        <w:numPr>
          <w:ilvl w:val="0"/>
          <w:numId w:val="22"/>
        </w:numPr>
        <w:tabs>
          <w:tab w:val="left" w:pos="426"/>
        </w:tabs>
        <w:ind w:right="-79"/>
        <w:jc w:val="center"/>
        <w:rPr>
          <w:b/>
          <w:bCs/>
          <w:u w:val="single"/>
        </w:rPr>
      </w:pPr>
      <w:r w:rsidRPr="0004120C">
        <w:rPr>
          <w:b/>
          <w:bCs/>
          <w:u w:val="single"/>
        </w:rPr>
        <w:t>ЗАКЛЮЧИТЕЛЬНЫЕ</w:t>
      </w:r>
      <w:r w:rsidRPr="0004120C">
        <w:rPr>
          <w:bCs/>
          <w:u w:val="single"/>
        </w:rPr>
        <w:t xml:space="preserve"> </w:t>
      </w:r>
      <w:r w:rsidRPr="0004120C">
        <w:rPr>
          <w:b/>
          <w:bCs/>
          <w:u w:val="single"/>
        </w:rPr>
        <w:t>ПОЛОЖЕНИЯ</w:t>
      </w:r>
    </w:p>
    <w:p w14:paraId="31320649" w14:textId="2BA33BFC" w:rsidR="00BE38BA" w:rsidRPr="0004120C" w:rsidRDefault="00BE38BA" w:rsidP="00CF7ACC">
      <w:pPr>
        <w:widowControl w:val="0"/>
        <w:tabs>
          <w:tab w:val="left" w:pos="284"/>
        </w:tabs>
        <w:ind w:left="426" w:right="-79" w:hanging="426"/>
        <w:jc w:val="both"/>
        <w:rPr>
          <w:bCs/>
        </w:rPr>
      </w:pPr>
      <w:r w:rsidRPr="0004120C">
        <w:rPr>
          <w:bCs/>
        </w:rPr>
        <w:t>1</w:t>
      </w:r>
      <w:r w:rsidR="00AC2023" w:rsidRPr="0004120C">
        <w:rPr>
          <w:bCs/>
        </w:rPr>
        <w:t>1</w:t>
      </w:r>
      <w:r w:rsidRPr="0004120C">
        <w:rPr>
          <w:bCs/>
        </w:rPr>
        <w:t xml:space="preserve">.1. Приложения и Дополнения </w:t>
      </w:r>
      <w:r w:rsidR="00AC2023" w:rsidRPr="0004120C">
        <w:rPr>
          <w:bCs/>
        </w:rPr>
        <w:t>к настоящему</w:t>
      </w:r>
      <w:r w:rsidRPr="0004120C">
        <w:rPr>
          <w:bCs/>
        </w:rPr>
        <w:t xml:space="preserve"> договору являются его неотъемлемой частью.</w:t>
      </w:r>
    </w:p>
    <w:p w14:paraId="6727F9A1" w14:textId="6D64D1E1" w:rsidR="00BE38BA" w:rsidRPr="0004120C" w:rsidRDefault="00BE38BA" w:rsidP="00CF7ACC">
      <w:pPr>
        <w:tabs>
          <w:tab w:val="left" w:pos="284"/>
        </w:tabs>
        <w:ind w:left="426" w:hanging="426"/>
        <w:jc w:val="both"/>
        <w:rPr>
          <w:bCs/>
        </w:rPr>
      </w:pPr>
      <w:r w:rsidRPr="0004120C">
        <w:rPr>
          <w:bCs/>
        </w:rPr>
        <w:t>1</w:t>
      </w:r>
      <w:r w:rsidR="00AC2023" w:rsidRPr="0004120C">
        <w:rPr>
          <w:bCs/>
        </w:rPr>
        <w:t>1</w:t>
      </w:r>
      <w:r w:rsidRPr="0004120C">
        <w:rPr>
          <w:bCs/>
        </w:rPr>
        <w:t>.2. 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 w14:paraId="79EB7E0D" w14:textId="77777777" w:rsidR="003D390D" w:rsidRPr="0004120C" w:rsidRDefault="00582240" w:rsidP="003D390D">
      <w:pPr>
        <w:widowControl w:val="0"/>
        <w:tabs>
          <w:tab w:val="left" w:pos="1134"/>
          <w:tab w:val="left" w:pos="1843"/>
        </w:tabs>
        <w:jc w:val="both"/>
        <w:rPr>
          <w:rFonts w:eastAsia="Calibri"/>
        </w:rPr>
      </w:pPr>
      <w:r w:rsidRPr="0004120C">
        <w:rPr>
          <w:bCs/>
        </w:rPr>
        <w:t>11.3.</w:t>
      </w:r>
      <w:r w:rsidRPr="0004120C">
        <w:rPr>
          <w:rFonts w:eastAsia="Calibri"/>
        </w:rPr>
        <w:t xml:space="preserve"> 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Договору.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9899420" w14:textId="3A6F37AD" w:rsidR="003D390D" w:rsidRPr="0004120C" w:rsidRDefault="003D390D" w:rsidP="003D390D">
      <w:pPr>
        <w:widowControl w:val="0"/>
        <w:tabs>
          <w:tab w:val="left" w:pos="1134"/>
          <w:tab w:val="left" w:pos="1843"/>
        </w:tabs>
        <w:jc w:val="both"/>
        <w:rPr>
          <w:rFonts w:eastAsia="Calibri"/>
        </w:rPr>
      </w:pPr>
      <w:r w:rsidRPr="0004120C">
        <w:t>11.4. Документы, передаваемые друг другу Сторонами в рамках действия настоящего Договора 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Договора,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A1883EA" w14:textId="77777777" w:rsidR="003D390D" w:rsidRPr="0004120C" w:rsidRDefault="003D390D" w:rsidP="00582240">
      <w:pPr>
        <w:widowControl w:val="0"/>
        <w:tabs>
          <w:tab w:val="left" w:pos="1134"/>
          <w:tab w:val="left" w:pos="1843"/>
        </w:tabs>
        <w:jc w:val="both"/>
        <w:rPr>
          <w:rFonts w:eastAsia="Calibri"/>
        </w:rPr>
      </w:pPr>
    </w:p>
    <w:p w14:paraId="41E38140" w14:textId="77777777" w:rsidR="00BE38BA" w:rsidRPr="0004120C" w:rsidRDefault="00BE38BA" w:rsidP="00AC2023">
      <w:pPr>
        <w:pStyle w:val="afd"/>
        <w:numPr>
          <w:ilvl w:val="0"/>
          <w:numId w:val="22"/>
        </w:numPr>
        <w:jc w:val="center"/>
        <w:rPr>
          <w:b/>
          <w:u w:val="single"/>
        </w:rPr>
      </w:pPr>
      <w:r w:rsidRPr="0004120C">
        <w:rPr>
          <w:b/>
          <w:u w:val="single"/>
        </w:rPr>
        <w:t>ЮРИДИЧЕСКИЕ АДРЕСА И РЕКВИЗИТЫ СТОРОН</w:t>
      </w:r>
    </w:p>
    <w:p w14:paraId="4FE248D8" w14:textId="77777777" w:rsidR="00A164D6" w:rsidRPr="0004120C" w:rsidRDefault="00A164D6" w:rsidP="00A164D6">
      <w:pPr>
        <w:pStyle w:val="afd"/>
        <w:ind w:left="1080"/>
        <w:jc w:val="center"/>
        <w:rPr>
          <w:b/>
          <w:u w:val="single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907"/>
        <w:gridCol w:w="4907"/>
      </w:tblGrid>
      <w:tr w:rsidR="0004120C" w:rsidRPr="0004120C" w14:paraId="3CB1CBDB" w14:textId="77777777" w:rsidTr="00A164D6">
        <w:tc>
          <w:tcPr>
            <w:tcW w:w="5015" w:type="dxa"/>
          </w:tcPr>
          <w:p w14:paraId="37116315" w14:textId="77777777" w:rsidR="00BE38BA" w:rsidRPr="0004120C" w:rsidRDefault="00BE38BA" w:rsidP="00E00BA3">
            <w:pPr>
              <w:ind w:left="426" w:hanging="426"/>
              <w:rPr>
                <w:b/>
              </w:rPr>
            </w:pPr>
            <w:r w:rsidRPr="0004120C">
              <w:rPr>
                <w:b/>
              </w:rPr>
              <w:t>ЗАКАЗЧИК:</w:t>
            </w:r>
          </w:p>
        </w:tc>
        <w:tc>
          <w:tcPr>
            <w:tcW w:w="5015" w:type="dxa"/>
          </w:tcPr>
          <w:p w14:paraId="3112E396" w14:textId="77777777" w:rsidR="00BE38BA" w:rsidRPr="0004120C" w:rsidRDefault="00BE38BA" w:rsidP="00E00BA3">
            <w:pPr>
              <w:ind w:left="426" w:hanging="426"/>
              <w:rPr>
                <w:b/>
              </w:rPr>
            </w:pPr>
            <w:r w:rsidRPr="0004120C">
              <w:rPr>
                <w:b/>
              </w:rPr>
              <w:t>ИСПОЛНИТЕЛЬ:</w:t>
            </w:r>
          </w:p>
        </w:tc>
      </w:tr>
      <w:tr w:rsidR="0004120C" w:rsidRPr="0004120C" w14:paraId="21E130E4" w14:textId="77777777" w:rsidTr="00A164D6">
        <w:tc>
          <w:tcPr>
            <w:tcW w:w="5015" w:type="dxa"/>
          </w:tcPr>
          <w:p w14:paraId="0BE66CA6" w14:textId="77777777" w:rsidR="0081243E" w:rsidRPr="0004120C" w:rsidRDefault="00B32BB2" w:rsidP="0081243E">
            <w:pPr>
              <w:keepNext/>
              <w:keepLines/>
              <w:rPr>
                <w:b/>
              </w:rPr>
            </w:pPr>
            <w:r w:rsidRPr="0004120C">
              <w:rPr>
                <w:b/>
              </w:rPr>
              <w:t xml:space="preserve">ФБУН ГНЦ ВБ «Вектор» </w:t>
            </w:r>
            <w:r w:rsidR="0081243E" w:rsidRPr="0004120C">
              <w:rPr>
                <w:b/>
              </w:rPr>
              <w:t xml:space="preserve">Роспотребнадзора </w:t>
            </w:r>
          </w:p>
          <w:p w14:paraId="21E2D8D9" w14:textId="77777777" w:rsidR="002924BB" w:rsidRPr="0004120C" w:rsidRDefault="002924BB" w:rsidP="0081243E">
            <w:pPr>
              <w:widowControl w:val="0"/>
              <w:tabs>
                <w:tab w:val="left" w:pos="993"/>
              </w:tabs>
            </w:pPr>
            <w:r w:rsidRPr="0004120C">
              <w:t xml:space="preserve">630559, Новосибирская область, </w:t>
            </w:r>
            <w:proofErr w:type="spellStart"/>
            <w:r w:rsidRPr="0004120C">
              <w:t>р.п</w:t>
            </w:r>
            <w:proofErr w:type="spellEnd"/>
            <w:r w:rsidRPr="0004120C">
              <w:t>. Кольцово</w:t>
            </w:r>
          </w:p>
          <w:p w14:paraId="16A5CDAF" w14:textId="4F09079E" w:rsidR="0081243E" w:rsidRPr="0004120C" w:rsidRDefault="0081243E" w:rsidP="0081243E">
            <w:pPr>
              <w:widowControl w:val="0"/>
              <w:tabs>
                <w:tab w:val="left" w:pos="993"/>
              </w:tabs>
            </w:pPr>
            <w:r w:rsidRPr="0004120C">
              <w:t>тел./факс: (383) 36</w:t>
            </w:r>
            <w:r w:rsidR="00AC2023" w:rsidRPr="0004120C">
              <w:t>3</w:t>
            </w:r>
            <w:r w:rsidRPr="0004120C">
              <w:t>-</w:t>
            </w:r>
            <w:r w:rsidR="00AC2023" w:rsidRPr="0004120C">
              <w:t>14</w:t>
            </w:r>
            <w:r w:rsidRPr="0004120C">
              <w:t>-</w:t>
            </w:r>
            <w:r w:rsidR="00AC2023" w:rsidRPr="0004120C">
              <w:t>00</w:t>
            </w:r>
            <w:r w:rsidRPr="0004120C">
              <w:t xml:space="preserve"> / 36</w:t>
            </w:r>
            <w:r w:rsidR="00AC2023" w:rsidRPr="0004120C">
              <w:t>3</w:t>
            </w:r>
            <w:r w:rsidRPr="0004120C">
              <w:t>-4</w:t>
            </w:r>
            <w:r w:rsidR="00AC2023" w:rsidRPr="0004120C">
              <w:t>7</w:t>
            </w:r>
            <w:r w:rsidRPr="0004120C">
              <w:t>-</w:t>
            </w:r>
            <w:r w:rsidR="00AC2023" w:rsidRPr="0004120C">
              <w:t>14</w:t>
            </w:r>
          </w:p>
          <w:p w14:paraId="71D065AC" w14:textId="77777777" w:rsidR="0081243E" w:rsidRPr="0004120C" w:rsidRDefault="0081243E" w:rsidP="0081243E">
            <w:pPr>
              <w:widowControl w:val="0"/>
              <w:tabs>
                <w:tab w:val="left" w:pos="993"/>
                <w:tab w:val="right" w:pos="4536"/>
              </w:tabs>
            </w:pPr>
            <w:r w:rsidRPr="0004120C">
              <w:t xml:space="preserve">ИНН 5433161342 </w:t>
            </w:r>
            <w:r w:rsidR="00371EAE" w:rsidRPr="0004120C">
              <w:t xml:space="preserve">  КПП 543301001</w:t>
            </w:r>
          </w:p>
          <w:p w14:paraId="62D9730A" w14:textId="77777777" w:rsidR="00371EAE" w:rsidRPr="0004120C" w:rsidRDefault="00371EAE" w:rsidP="0081243E">
            <w:pPr>
              <w:widowControl w:val="0"/>
              <w:tabs>
                <w:tab w:val="left" w:pos="993"/>
                <w:tab w:val="right" w:pos="4536"/>
              </w:tabs>
            </w:pPr>
            <w:r w:rsidRPr="0004120C">
              <w:t>УФК по Н</w:t>
            </w:r>
            <w:r w:rsidR="00132716" w:rsidRPr="0004120C">
              <w:t>о</w:t>
            </w:r>
            <w:r w:rsidRPr="0004120C">
              <w:t>восибирской области (ФБУН ГНЦ ВБ «Вектор» Роспотребнадзора л/с 20516Х89540</w:t>
            </w:r>
            <w:r w:rsidR="00132716" w:rsidRPr="0004120C">
              <w:t>)</w:t>
            </w:r>
          </w:p>
          <w:p w14:paraId="4B1F34B4" w14:textId="77777777" w:rsidR="00371EAE" w:rsidRPr="0004120C" w:rsidRDefault="00371EAE" w:rsidP="0081243E">
            <w:pPr>
              <w:widowControl w:val="0"/>
              <w:tabs>
                <w:tab w:val="left" w:pos="993"/>
                <w:tab w:val="right" w:pos="4536"/>
              </w:tabs>
            </w:pPr>
            <w:r w:rsidRPr="0004120C">
              <w:t>№ казначейского счета: 03214643000000015100</w:t>
            </w:r>
          </w:p>
          <w:p w14:paraId="0735B0B7" w14:textId="77777777" w:rsidR="00371EAE" w:rsidRPr="0004120C" w:rsidRDefault="00371EAE" w:rsidP="0081243E">
            <w:pPr>
              <w:widowControl w:val="0"/>
              <w:tabs>
                <w:tab w:val="left" w:pos="993"/>
                <w:tab w:val="right" w:pos="4536"/>
              </w:tabs>
            </w:pPr>
            <w:r w:rsidRPr="0004120C">
              <w:t>№ единого казначейского счета: 40102810445370000043</w:t>
            </w:r>
          </w:p>
          <w:p w14:paraId="31C90F5C" w14:textId="77777777" w:rsidR="00371EAE" w:rsidRPr="0004120C" w:rsidRDefault="00371EAE" w:rsidP="0081243E">
            <w:pPr>
              <w:widowControl w:val="0"/>
              <w:tabs>
                <w:tab w:val="left" w:pos="993"/>
                <w:tab w:val="right" w:pos="4536"/>
              </w:tabs>
            </w:pPr>
            <w:r w:rsidRPr="0004120C">
              <w:t>БИК 015004950</w:t>
            </w:r>
          </w:p>
          <w:p w14:paraId="095EFCB7" w14:textId="4A79F4A2" w:rsidR="0081243E" w:rsidRPr="0004120C" w:rsidRDefault="00371EAE" w:rsidP="0081243E">
            <w:pPr>
              <w:widowControl w:val="0"/>
              <w:tabs>
                <w:tab w:val="left" w:pos="993"/>
              </w:tabs>
            </w:pPr>
            <w:r w:rsidRPr="0004120C">
              <w:t>Сибирско</w:t>
            </w:r>
            <w:r w:rsidR="00883F25" w:rsidRPr="0004120C">
              <w:t>го</w:t>
            </w:r>
            <w:r w:rsidRPr="0004120C">
              <w:t xml:space="preserve"> ГУ Банка России</w:t>
            </w:r>
            <w:r w:rsidR="0081243E" w:rsidRPr="0004120C">
              <w:t xml:space="preserve"> г. Новосибирск</w:t>
            </w:r>
          </w:p>
          <w:p w14:paraId="1C11A61D" w14:textId="77777777" w:rsidR="00BE38BA" w:rsidRPr="0004120C" w:rsidRDefault="00BE38BA" w:rsidP="006B23AF"/>
        </w:tc>
        <w:tc>
          <w:tcPr>
            <w:tcW w:w="5015" w:type="dxa"/>
          </w:tcPr>
          <w:p w14:paraId="1ACDFF98" w14:textId="4BAA9890" w:rsidR="00BE38BA" w:rsidRPr="0004120C" w:rsidRDefault="00A71F4D" w:rsidP="004E6252">
            <w:pPr>
              <w:ind w:hanging="21"/>
            </w:pPr>
            <w:r w:rsidRPr="0004120C">
              <w:rPr>
                <w:b/>
              </w:rPr>
              <w:t>______________</w:t>
            </w:r>
          </w:p>
          <w:p w14:paraId="6BD33D3D" w14:textId="77777777" w:rsidR="00BE38BA" w:rsidRPr="0004120C" w:rsidRDefault="00BE38BA" w:rsidP="004E6252">
            <w:pPr>
              <w:ind w:hanging="21"/>
            </w:pPr>
          </w:p>
        </w:tc>
      </w:tr>
      <w:tr w:rsidR="0004120C" w:rsidRPr="0004120C" w14:paraId="2E11829C" w14:textId="77777777" w:rsidTr="00A164D6">
        <w:tc>
          <w:tcPr>
            <w:tcW w:w="5015" w:type="dxa"/>
          </w:tcPr>
          <w:p w14:paraId="571D6BAD" w14:textId="3C3B74E4" w:rsidR="00BE38BA" w:rsidRPr="0004120C" w:rsidRDefault="00BE38BA" w:rsidP="006B23AF">
            <w:pPr>
              <w:rPr>
                <w:rStyle w:val="ac"/>
                <w:color w:val="auto"/>
                <w:lang w:val="en-US"/>
              </w:rPr>
            </w:pPr>
            <w:r w:rsidRPr="0004120C">
              <w:rPr>
                <w:lang w:val="en-US"/>
              </w:rPr>
              <w:t xml:space="preserve">E-mail: </w:t>
            </w:r>
            <w:r w:rsidR="000204B5">
              <w:fldChar w:fldCharType="begin"/>
            </w:r>
            <w:r w:rsidR="000204B5" w:rsidRPr="000C4417">
              <w:rPr>
                <w:lang w:val="en-US"/>
              </w:rPr>
              <w:instrText xml:space="preserve"> HYPERLINK "mailto:vector@vector.nsc.ru" </w:instrText>
            </w:r>
            <w:r w:rsidR="000204B5">
              <w:fldChar w:fldCharType="separate"/>
            </w:r>
            <w:r w:rsidR="00B32BB2" w:rsidRPr="0004120C">
              <w:rPr>
                <w:rStyle w:val="ac"/>
                <w:color w:val="auto"/>
                <w:lang w:val="en-US"/>
              </w:rPr>
              <w:t>vector@vector.nsc.ru</w:t>
            </w:r>
            <w:r w:rsidR="000204B5">
              <w:rPr>
                <w:rStyle w:val="ac"/>
                <w:color w:val="auto"/>
                <w:lang w:val="en-US"/>
              </w:rPr>
              <w:fldChar w:fldCharType="end"/>
            </w:r>
            <w:r w:rsidR="003D390D" w:rsidRPr="0004120C">
              <w:rPr>
                <w:rStyle w:val="ac"/>
                <w:color w:val="auto"/>
                <w:lang w:val="en-US"/>
              </w:rPr>
              <w:t xml:space="preserve"> </w:t>
            </w:r>
          </w:p>
          <w:p w14:paraId="1EB8A550" w14:textId="77777777" w:rsidR="00A164D6" w:rsidRPr="0004120C" w:rsidRDefault="00A164D6" w:rsidP="006B23AF">
            <w:pPr>
              <w:rPr>
                <w:lang w:val="en-US"/>
              </w:rPr>
            </w:pPr>
          </w:p>
        </w:tc>
        <w:tc>
          <w:tcPr>
            <w:tcW w:w="5015" w:type="dxa"/>
          </w:tcPr>
          <w:p w14:paraId="2CAAC342" w14:textId="606381CE" w:rsidR="00BE38BA" w:rsidRPr="0004120C" w:rsidRDefault="00A71F4D" w:rsidP="006F09C4">
            <w:r w:rsidRPr="0004120C">
              <w:t>_____________</w:t>
            </w:r>
          </w:p>
        </w:tc>
      </w:tr>
      <w:tr w:rsidR="0004120C" w:rsidRPr="0004120C" w14:paraId="4B9B4A8F" w14:textId="77777777" w:rsidTr="00A164D6">
        <w:tc>
          <w:tcPr>
            <w:tcW w:w="5015" w:type="dxa"/>
          </w:tcPr>
          <w:p w14:paraId="70CC6705" w14:textId="77777777" w:rsidR="00BE38BA" w:rsidRPr="0004120C" w:rsidRDefault="00BE38BA" w:rsidP="00E00BA3">
            <w:pPr>
              <w:rPr>
                <w:b/>
              </w:rPr>
            </w:pPr>
            <w:r w:rsidRPr="0004120C">
              <w:rPr>
                <w:bCs/>
              </w:rPr>
              <w:t>ПОДПИСИ:</w:t>
            </w:r>
          </w:p>
        </w:tc>
        <w:tc>
          <w:tcPr>
            <w:tcW w:w="5015" w:type="dxa"/>
          </w:tcPr>
          <w:p w14:paraId="6C992E8A" w14:textId="77777777" w:rsidR="00BE38BA" w:rsidRPr="0004120C" w:rsidRDefault="00BE38BA" w:rsidP="00E00BA3">
            <w:pPr>
              <w:ind w:left="426" w:hanging="426"/>
              <w:rPr>
                <w:b/>
              </w:rPr>
            </w:pPr>
          </w:p>
        </w:tc>
      </w:tr>
      <w:tr w:rsidR="00BE38BA" w:rsidRPr="0004120C" w14:paraId="51A6205B" w14:textId="77777777" w:rsidTr="00A164D6">
        <w:tc>
          <w:tcPr>
            <w:tcW w:w="5015" w:type="dxa"/>
          </w:tcPr>
          <w:p w14:paraId="1F88357B" w14:textId="77777777" w:rsidR="00BE38BA" w:rsidRPr="0004120C" w:rsidRDefault="00BE38BA" w:rsidP="00E00BA3">
            <w:pPr>
              <w:ind w:left="426" w:hanging="426"/>
              <w:jc w:val="both"/>
              <w:rPr>
                <w:b/>
              </w:rPr>
            </w:pPr>
            <w:r w:rsidRPr="0004120C">
              <w:rPr>
                <w:b/>
              </w:rPr>
              <w:t>Заказчика</w:t>
            </w:r>
          </w:p>
          <w:p w14:paraId="477867E1" w14:textId="77777777" w:rsidR="00BE38BA" w:rsidRPr="0004120C" w:rsidRDefault="0081243E" w:rsidP="0081243E">
            <w:r w:rsidRPr="0004120C">
              <w:t xml:space="preserve">Заместитель генерального директора по административно-хозяйственной работе, руководитель контрактной службы </w:t>
            </w:r>
          </w:p>
          <w:p w14:paraId="7136056B" w14:textId="77777777" w:rsidR="00BE38BA" w:rsidRPr="0004120C" w:rsidRDefault="00BE38BA" w:rsidP="00E00BA3">
            <w:pPr>
              <w:ind w:left="426" w:hanging="426"/>
              <w:jc w:val="both"/>
              <w:rPr>
                <w:lang w:eastAsia="ar-SA"/>
              </w:rPr>
            </w:pPr>
          </w:p>
          <w:p w14:paraId="407ABC2D" w14:textId="77777777" w:rsidR="00BE38BA" w:rsidRPr="0004120C" w:rsidRDefault="00BE38BA" w:rsidP="00E00BA3">
            <w:pPr>
              <w:ind w:left="426" w:hanging="426"/>
            </w:pPr>
            <w:r w:rsidRPr="0004120C">
              <w:t>________________________</w:t>
            </w:r>
            <w:r w:rsidR="0081243E" w:rsidRPr="0004120C">
              <w:t xml:space="preserve"> К.В. Волковский</w:t>
            </w:r>
          </w:p>
          <w:p w14:paraId="3F91F02D" w14:textId="77777777" w:rsidR="00BE38BA" w:rsidRPr="0004120C" w:rsidRDefault="00BE38BA" w:rsidP="00E00BA3">
            <w:pPr>
              <w:ind w:left="426" w:hanging="426"/>
              <w:rPr>
                <w:lang w:eastAsia="ar-SA"/>
              </w:rPr>
            </w:pPr>
            <w:r w:rsidRPr="0004120C">
              <w:rPr>
                <w:lang w:eastAsia="ar-SA"/>
              </w:rPr>
              <w:t xml:space="preserve">                               </w:t>
            </w:r>
            <w:proofErr w:type="spellStart"/>
            <w:r w:rsidRPr="0004120C">
              <w:rPr>
                <w:lang w:eastAsia="ar-SA"/>
              </w:rPr>
              <w:t>м.п</w:t>
            </w:r>
            <w:proofErr w:type="spellEnd"/>
            <w:r w:rsidRPr="0004120C">
              <w:rPr>
                <w:lang w:eastAsia="ar-SA"/>
              </w:rPr>
              <w:t>.</w:t>
            </w:r>
          </w:p>
        </w:tc>
        <w:tc>
          <w:tcPr>
            <w:tcW w:w="5015" w:type="dxa"/>
          </w:tcPr>
          <w:p w14:paraId="5CB7C26A" w14:textId="77777777" w:rsidR="00BE38BA" w:rsidRPr="0004120C" w:rsidRDefault="00BE38BA" w:rsidP="00E00BA3">
            <w:pPr>
              <w:ind w:left="426" w:hanging="426"/>
              <w:jc w:val="both"/>
              <w:rPr>
                <w:b/>
              </w:rPr>
            </w:pPr>
            <w:r w:rsidRPr="0004120C">
              <w:rPr>
                <w:b/>
              </w:rPr>
              <w:t>Исполнителя</w:t>
            </w:r>
          </w:p>
          <w:p w14:paraId="10AA5512" w14:textId="33097738" w:rsidR="00BE38BA" w:rsidRPr="0004120C" w:rsidRDefault="00A71F4D" w:rsidP="00E00BA3">
            <w:pPr>
              <w:ind w:left="426" w:hanging="426"/>
              <w:jc w:val="both"/>
            </w:pPr>
            <w:r w:rsidRPr="0004120C">
              <w:t>___________</w:t>
            </w:r>
          </w:p>
          <w:p w14:paraId="718E50FA" w14:textId="77777777" w:rsidR="00BE38BA" w:rsidRPr="0004120C" w:rsidRDefault="00BE38BA" w:rsidP="00E00BA3">
            <w:pPr>
              <w:ind w:left="426" w:hanging="426"/>
              <w:jc w:val="both"/>
            </w:pPr>
          </w:p>
          <w:p w14:paraId="7BC584EC" w14:textId="77777777" w:rsidR="00BE38BA" w:rsidRPr="0004120C" w:rsidRDefault="00BE38BA" w:rsidP="00E00BA3">
            <w:pPr>
              <w:ind w:left="426" w:hanging="426"/>
              <w:jc w:val="both"/>
            </w:pPr>
          </w:p>
          <w:p w14:paraId="6389468C" w14:textId="77777777" w:rsidR="0081243E" w:rsidRPr="0004120C" w:rsidRDefault="0081243E" w:rsidP="00E00BA3">
            <w:pPr>
              <w:ind w:left="426" w:hanging="426"/>
              <w:jc w:val="both"/>
            </w:pPr>
          </w:p>
          <w:p w14:paraId="24644998" w14:textId="2FEFE44A" w:rsidR="00BE38BA" w:rsidRPr="0004120C" w:rsidRDefault="00BE38BA" w:rsidP="00E00BA3">
            <w:pPr>
              <w:ind w:left="426" w:hanging="426"/>
              <w:jc w:val="both"/>
            </w:pPr>
            <w:r w:rsidRPr="0004120C">
              <w:t xml:space="preserve">________________________ </w:t>
            </w:r>
            <w:r w:rsidR="00A71F4D" w:rsidRPr="0004120C">
              <w:t>______________</w:t>
            </w:r>
          </w:p>
          <w:p w14:paraId="366812CD" w14:textId="77777777" w:rsidR="00BE38BA" w:rsidRPr="0004120C" w:rsidRDefault="00BE38BA" w:rsidP="00E00BA3">
            <w:pPr>
              <w:ind w:left="426" w:hanging="426"/>
              <w:jc w:val="both"/>
              <w:rPr>
                <w:rStyle w:val="ac"/>
                <w:color w:val="auto"/>
              </w:rPr>
            </w:pPr>
            <w:r w:rsidRPr="0004120C">
              <w:t xml:space="preserve">                    </w:t>
            </w:r>
            <w:proofErr w:type="spellStart"/>
            <w:r w:rsidRPr="0004120C">
              <w:t>м.п</w:t>
            </w:r>
            <w:proofErr w:type="spellEnd"/>
            <w:r w:rsidRPr="0004120C">
              <w:t>.</w:t>
            </w:r>
          </w:p>
        </w:tc>
      </w:tr>
    </w:tbl>
    <w:p w14:paraId="6D3433C0" w14:textId="77777777" w:rsidR="00BE38BA" w:rsidRPr="0004120C" w:rsidRDefault="00BE38BA" w:rsidP="004E5B37"/>
    <w:p w14:paraId="06B22DC9" w14:textId="77777777" w:rsidR="0070774F" w:rsidRPr="0004120C" w:rsidRDefault="0070774F" w:rsidP="004E5B37"/>
    <w:p w14:paraId="7C93342F" w14:textId="77777777" w:rsidR="0070774F" w:rsidRPr="0004120C" w:rsidRDefault="0070774F" w:rsidP="004E5B37"/>
    <w:p w14:paraId="7BC4A6F2" w14:textId="4DDD0606" w:rsidR="00A71F4D" w:rsidRPr="0004120C" w:rsidRDefault="00A71F4D">
      <w:r w:rsidRPr="0004120C">
        <w:br w:type="page"/>
      </w:r>
    </w:p>
    <w:p w14:paraId="7FC954F6" w14:textId="77777777" w:rsidR="00BE38BA" w:rsidRPr="0004120C" w:rsidRDefault="00BE38BA" w:rsidP="00245427">
      <w:pPr>
        <w:spacing w:after="200" w:line="276" w:lineRule="auto"/>
        <w:jc w:val="right"/>
      </w:pPr>
      <w:r w:rsidRPr="0004120C">
        <w:lastRenderedPageBreak/>
        <w:t>Приложение 1</w:t>
      </w:r>
    </w:p>
    <w:p w14:paraId="69CD6F21" w14:textId="2BA53199" w:rsidR="00BE38BA" w:rsidRPr="0004120C" w:rsidRDefault="00BE38BA" w:rsidP="007147B3">
      <w:pPr>
        <w:jc w:val="right"/>
      </w:pPr>
      <w:r w:rsidRPr="0004120C">
        <w:t xml:space="preserve">к договору </w:t>
      </w:r>
      <w:r w:rsidR="00883F25" w:rsidRPr="0004120C">
        <w:t>______________</w:t>
      </w:r>
      <w:r w:rsidRPr="0004120C">
        <w:t xml:space="preserve"> от </w:t>
      </w:r>
      <w:r w:rsidR="00270E30" w:rsidRPr="0004120C">
        <w:t>_______________</w:t>
      </w:r>
    </w:p>
    <w:p w14:paraId="092D384E" w14:textId="77777777" w:rsidR="00BE38BA" w:rsidRPr="0004120C" w:rsidRDefault="00BE38BA" w:rsidP="007147B3">
      <w:pPr>
        <w:jc w:val="right"/>
      </w:pPr>
    </w:p>
    <w:p w14:paraId="26D5D0B8" w14:textId="77777777" w:rsidR="00BE38BA" w:rsidRPr="0004120C" w:rsidRDefault="00BE38BA" w:rsidP="007147B3">
      <w:pPr>
        <w:jc w:val="center"/>
      </w:pPr>
    </w:p>
    <w:p w14:paraId="73B4E826" w14:textId="6E89519B" w:rsidR="00BE38BA" w:rsidRPr="0004120C" w:rsidRDefault="00FC31CF" w:rsidP="007147B3">
      <w:pPr>
        <w:jc w:val="center"/>
      </w:pPr>
      <w:r>
        <w:t>Спецификация</w:t>
      </w:r>
    </w:p>
    <w:p w14:paraId="7E3AFAAE" w14:textId="77777777" w:rsidR="00BE38BA" w:rsidRPr="0004120C" w:rsidRDefault="00BE38BA" w:rsidP="007147B3">
      <w:pPr>
        <w:jc w:val="center"/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109"/>
        <w:gridCol w:w="615"/>
        <w:gridCol w:w="675"/>
        <w:gridCol w:w="950"/>
        <w:gridCol w:w="2074"/>
        <w:gridCol w:w="1964"/>
      </w:tblGrid>
      <w:tr w:rsidR="00A41568" w:rsidRPr="0004120C" w14:paraId="3D56121E" w14:textId="24CC8BD8" w:rsidTr="00A41568">
        <w:trPr>
          <w:trHeight w:val="635"/>
        </w:trPr>
        <w:tc>
          <w:tcPr>
            <w:tcW w:w="700" w:type="dxa"/>
          </w:tcPr>
          <w:p w14:paraId="29FDDC88" w14:textId="77777777" w:rsidR="00A41568" w:rsidRPr="0004120C" w:rsidRDefault="00A41568" w:rsidP="00A71F4D">
            <w:pPr>
              <w:jc w:val="both"/>
            </w:pPr>
            <w:r w:rsidRPr="0004120C">
              <w:t>№п/п</w:t>
            </w:r>
          </w:p>
        </w:tc>
        <w:tc>
          <w:tcPr>
            <w:tcW w:w="2109" w:type="dxa"/>
          </w:tcPr>
          <w:p w14:paraId="0B0209CD" w14:textId="77777777" w:rsidR="00A41568" w:rsidRPr="0004120C" w:rsidRDefault="00A41568" w:rsidP="00A71F4D">
            <w:pPr>
              <w:jc w:val="both"/>
            </w:pPr>
            <w:r w:rsidRPr="0004120C">
              <w:t>Наименование</w:t>
            </w:r>
          </w:p>
        </w:tc>
        <w:tc>
          <w:tcPr>
            <w:tcW w:w="615" w:type="dxa"/>
          </w:tcPr>
          <w:p w14:paraId="683EC062" w14:textId="77777777" w:rsidR="00A41568" w:rsidRPr="0004120C" w:rsidRDefault="00A41568" w:rsidP="00A71F4D">
            <w:pPr>
              <w:jc w:val="center"/>
            </w:pPr>
            <w:r w:rsidRPr="0004120C">
              <w:t>Ед. изм.</w:t>
            </w:r>
          </w:p>
        </w:tc>
        <w:tc>
          <w:tcPr>
            <w:tcW w:w="675" w:type="dxa"/>
          </w:tcPr>
          <w:p w14:paraId="4A67514F" w14:textId="77777777" w:rsidR="00A41568" w:rsidRPr="0004120C" w:rsidRDefault="00A41568" w:rsidP="00A71F4D">
            <w:pPr>
              <w:jc w:val="center"/>
            </w:pPr>
            <w:r w:rsidRPr="0004120C">
              <w:t>Кол-во</w:t>
            </w:r>
          </w:p>
        </w:tc>
        <w:tc>
          <w:tcPr>
            <w:tcW w:w="950" w:type="dxa"/>
          </w:tcPr>
          <w:p w14:paraId="0EE5A6B4" w14:textId="791592C1" w:rsidR="00A41568" w:rsidRPr="0004120C" w:rsidRDefault="00A41568" w:rsidP="00A71F4D">
            <w:pPr>
              <w:jc w:val="both"/>
            </w:pPr>
            <w:r w:rsidRPr="0004120C">
              <w:rPr>
                <w:b/>
              </w:rPr>
              <w:t>Кол-во месяцев</w:t>
            </w:r>
          </w:p>
        </w:tc>
        <w:tc>
          <w:tcPr>
            <w:tcW w:w="2074" w:type="dxa"/>
          </w:tcPr>
          <w:p w14:paraId="78A71824" w14:textId="07445C7B" w:rsidR="00A41568" w:rsidRPr="0004120C" w:rsidRDefault="00A41568" w:rsidP="00A71F4D">
            <w:pPr>
              <w:jc w:val="both"/>
            </w:pPr>
            <w:r w:rsidRPr="0004120C">
              <w:t>Технические характеристики</w:t>
            </w:r>
          </w:p>
        </w:tc>
        <w:tc>
          <w:tcPr>
            <w:tcW w:w="1964" w:type="dxa"/>
          </w:tcPr>
          <w:p w14:paraId="561D94D7" w14:textId="3D963A90" w:rsidR="00A41568" w:rsidRPr="0004120C" w:rsidRDefault="00A41568" w:rsidP="00A71F4D">
            <w:pPr>
              <w:jc w:val="both"/>
            </w:pPr>
            <w:r>
              <w:t xml:space="preserve">Стоимость </w:t>
            </w:r>
            <w:r w:rsidR="00FC31CF">
              <w:t xml:space="preserve">Комплексного технического обеспечения </w:t>
            </w:r>
            <w:r>
              <w:t xml:space="preserve">в месяц, в руб. </w:t>
            </w:r>
          </w:p>
        </w:tc>
      </w:tr>
      <w:tr w:rsidR="00A41568" w:rsidRPr="0004120C" w14:paraId="6713A73A" w14:textId="47E3DEDC" w:rsidTr="00A41568">
        <w:trPr>
          <w:trHeight w:val="810"/>
        </w:trPr>
        <w:tc>
          <w:tcPr>
            <w:tcW w:w="700" w:type="dxa"/>
          </w:tcPr>
          <w:p w14:paraId="2A01D840" w14:textId="77777777" w:rsidR="00A41568" w:rsidRPr="0004120C" w:rsidRDefault="00A41568" w:rsidP="00A71F4D">
            <w:pPr>
              <w:jc w:val="both"/>
            </w:pPr>
            <w:r w:rsidRPr="0004120C">
              <w:t>1</w:t>
            </w:r>
          </w:p>
        </w:tc>
        <w:tc>
          <w:tcPr>
            <w:tcW w:w="2109" w:type="dxa"/>
          </w:tcPr>
          <w:p w14:paraId="23D1D071" w14:textId="77777777" w:rsidR="00A41568" w:rsidRPr="0004120C" w:rsidRDefault="00A41568" w:rsidP="00A71F4D">
            <w:pPr>
              <w:jc w:val="both"/>
            </w:pPr>
            <w:r w:rsidRPr="0004120C">
              <w:t>Стерилизатор воздушный автоматический ГП-640-ПЗ</w:t>
            </w:r>
          </w:p>
          <w:p w14:paraId="43363393" w14:textId="77777777" w:rsidR="00A41568" w:rsidRPr="0004120C" w:rsidRDefault="00A41568" w:rsidP="00A71F4D">
            <w:r w:rsidRPr="0004120C">
              <w:t>Инв. №; 31957603</w:t>
            </w:r>
          </w:p>
        </w:tc>
        <w:tc>
          <w:tcPr>
            <w:tcW w:w="615" w:type="dxa"/>
          </w:tcPr>
          <w:p w14:paraId="116574E8" w14:textId="77777777" w:rsidR="00A41568" w:rsidRPr="0004120C" w:rsidRDefault="00A41568" w:rsidP="00A71F4D">
            <w:pPr>
              <w:jc w:val="center"/>
            </w:pPr>
            <w:r w:rsidRPr="0004120C">
              <w:t>Шт.</w:t>
            </w:r>
          </w:p>
        </w:tc>
        <w:tc>
          <w:tcPr>
            <w:tcW w:w="675" w:type="dxa"/>
          </w:tcPr>
          <w:p w14:paraId="7C42AE56" w14:textId="77777777" w:rsidR="00A41568" w:rsidRPr="0004120C" w:rsidRDefault="00A41568" w:rsidP="00A71F4D">
            <w:pPr>
              <w:jc w:val="center"/>
            </w:pPr>
            <w:r w:rsidRPr="0004120C">
              <w:t>1</w:t>
            </w:r>
          </w:p>
        </w:tc>
        <w:tc>
          <w:tcPr>
            <w:tcW w:w="950" w:type="dxa"/>
          </w:tcPr>
          <w:p w14:paraId="4C56506A" w14:textId="1C43D390" w:rsidR="00A41568" w:rsidRPr="0004120C" w:rsidRDefault="00A41568" w:rsidP="00A71F4D">
            <w:pPr>
              <w:jc w:val="both"/>
            </w:pPr>
            <w:r w:rsidRPr="0004120C">
              <w:rPr>
                <w:rFonts w:eastAsiaTheme="minorEastAsia"/>
              </w:rPr>
              <w:t>7</w:t>
            </w:r>
          </w:p>
        </w:tc>
        <w:tc>
          <w:tcPr>
            <w:tcW w:w="2074" w:type="dxa"/>
          </w:tcPr>
          <w:p w14:paraId="25271314" w14:textId="67878FBA" w:rsidR="00A41568" w:rsidRPr="0004120C" w:rsidRDefault="00A41568" w:rsidP="00A71F4D">
            <w:pPr>
              <w:jc w:val="both"/>
            </w:pPr>
            <w:r w:rsidRPr="0004120C">
              <w:t>Номинальное напряжение 220 В частотой 50 Гц; Мощность не более 6,7 кВт; имеет световую и звуковую индикацию процесса.</w:t>
            </w:r>
          </w:p>
        </w:tc>
        <w:tc>
          <w:tcPr>
            <w:tcW w:w="1964" w:type="dxa"/>
          </w:tcPr>
          <w:p w14:paraId="0BE98733" w14:textId="77777777" w:rsidR="00A41568" w:rsidRPr="0004120C" w:rsidRDefault="00A41568" w:rsidP="00A71F4D">
            <w:pPr>
              <w:jc w:val="both"/>
            </w:pPr>
          </w:p>
        </w:tc>
      </w:tr>
      <w:tr w:rsidR="00A41568" w:rsidRPr="0004120C" w14:paraId="75A3D984" w14:textId="18F46AE0" w:rsidTr="00A41568">
        <w:trPr>
          <w:trHeight w:val="810"/>
        </w:trPr>
        <w:tc>
          <w:tcPr>
            <w:tcW w:w="700" w:type="dxa"/>
          </w:tcPr>
          <w:p w14:paraId="7803486A" w14:textId="77777777" w:rsidR="00A41568" w:rsidRPr="0004120C" w:rsidRDefault="00A41568" w:rsidP="00A71F4D">
            <w:pPr>
              <w:jc w:val="both"/>
            </w:pPr>
          </w:p>
        </w:tc>
        <w:tc>
          <w:tcPr>
            <w:tcW w:w="2109" w:type="dxa"/>
          </w:tcPr>
          <w:p w14:paraId="30FDFD60" w14:textId="77777777" w:rsidR="00A41568" w:rsidRPr="0004120C" w:rsidRDefault="00A41568" w:rsidP="00A71F4D">
            <w:pPr>
              <w:jc w:val="both"/>
            </w:pPr>
            <w:r w:rsidRPr="0004120C">
              <w:t>Стерилизатор воздушный автоматический ГПД-640-ПЗ</w:t>
            </w:r>
          </w:p>
          <w:p w14:paraId="1AEE10E3" w14:textId="77777777" w:rsidR="00A41568" w:rsidRPr="0004120C" w:rsidRDefault="00A41568" w:rsidP="00A71F4D">
            <w:r w:rsidRPr="0004120C">
              <w:t>Инв. №; 31956869</w:t>
            </w:r>
          </w:p>
        </w:tc>
        <w:tc>
          <w:tcPr>
            <w:tcW w:w="615" w:type="dxa"/>
          </w:tcPr>
          <w:p w14:paraId="3A0A931B" w14:textId="77777777" w:rsidR="00A41568" w:rsidRPr="0004120C" w:rsidRDefault="00A41568" w:rsidP="00A71F4D">
            <w:pPr>
              <w:jc w:val="center"/>
            </w:pPr>
            <w:r w:rsidRPr="0004120C">
              <w:t>Шт.</w:t>
            </w:r>
          </w:p>
        </w:tc>
        <w:tc>
          <w:tcPr>
            <w:tcW w:w="675" w:type="dxa"/>
          </w:tcPr>
          <w:p w14:paraId="42BA46F4" w14:textId="77777777" w:rsidR="00A41568" w:rsidRPr="0004120C" w:rsidRDefault="00A41568" w:rsidP="00A71F4D">
            <w:pPr>
              <w:jc w:val="center"/>
            </w:pPr>
            <w:r w:rsidRPr="0004120C">
              <w:t>1</w:t>
            </w:r>
          </w:p>
        </w:tc>
        <w:tc>
          <w:tcPr>
            <w:tcW w:w="950" w:type="dxa"/>
          </w:tcPr>
          <w:p w14:paraId="450710E0" w14:textId="3DE8B04A" w:rsidR="00A41568" w:rsidRPr="0004120C" w:rsidRDefault="00A41568" w:rsidP="00A71F4D">
            <w:pPr>
              <w:jc w:val="both"/>
            </w:pPr>
            <w:r w:rsidRPr="0004120C">
              <w:t>7</w:t>
            </w:r>
          </w:p>
        </w:tc>
        <w:tc>
          <w:tcPr>
            <w:tcW w:w="2074" w:type="dxa"/>
          </w:tcPr>
          <w:p w14:paraId="7F40D7CD" w14:textId="1390E79F" w:rsidR="00A41568" w:rsidRPr="0004120C" w:rsidRDefault="00A41568" w:rsidP="00A71F4D">
            <w:pPr>
              <w:jc w:val="both"/>
            </w:pPr>
            <w:r w:rsidRPr="0004120C">
              <w:t>Номинальное напряжение 220 В частотой 50 Гц; Мощность не более 6,7 кВт; имеет световую и звуковую индикацию процесса.</w:t>
            </w:r>
          </w:p>
        </w:tc>
        <w:tc>
          <w:tcPr>
            <w:tcW w:w="1964" w:type="dxa"/>
          </w:tcPr>
          <w:p w14:paraId="73B4C174" w14:textId="77777777" w:rsidR="00A41568" w:rsidRPr="0004120C" w:rsidRDefault="00A41568" w:rsidP="00A71F4D">
            <w:pPr>
              <w:jc w:val="both"/>
            </w:pPr>
          </w:p>
        </w:tc>
      </w:tr>
      <w:tr w:rsidR="00A41568" w:rsidRPr="0004120C" w14:paraId="3C74A0BC" w14:textId="786E742D" w:rsidTr="00A41568">
        <w:trPr>
          <w:trHeight w:val="795"/>
        </w:trPr>
        <w:tc>
          <w:tcPr>
            <w:tcW w:w="700" w:type="dxa"/>
          </w:tcPr>
          <w:p w14:paraId="29DC9B82" w14:textId="77777777" w:rsidR="00A41568" w:rsidRPr="0004120C" w:rsidRDefault="00A41568" w:rsidP="00A71F4D">
            <w:pPr>
              <w:jc w:val="both"/>
            </w:pPr>
            <w:r w:rsidRPr="0004120C">
              <w:t>2</w:t>
            </w:r>
          </w:p>
        </w:tc>
        <w:tc>
          <w:tcPr>
            <w:tcW w:w="2109" w:type="dxa"/>
          </w:tcPr>
          <w:p w14:paraId="0F469C20" w14:textId="77777777" w:rsidR="00A41568" w:rsidRPr="0004120C" w:rsidRDefault="00A41568" w:rsidP="00A71F4D">
            <w:pPr>
              <w:jc w:val="both"/>
            </w:pPr>
            <w:r w:rsidRPr="0004120C">
              <w:t>Стерилизатор воздушный автоматический ГП-320-ПЗ</w:t>
            </w:r>
          </w:p>
          <w:p w14:paraId="22E03F8F" w14:textId="77777777" w:rsidR="00A41568" w:rsidRPr="0004120C" w:rsidRDefault="00A41568" w:rsidP="00A71F4D">
            <w:r w:rsidRPr="0004120C">
              <w:t>Инв. №№ - 31956868; 31951534; 12953148; 12953149; 12953150; 31970237; 31970238; 31970239; 31970240; 31970241; 31970242</w:t>
            </w:r>
          </w:p>
        </w:tc>
        <w:tc>
          <w:tcPr>
            <w:tcW w:w="615" w:type="dxa"/>
          </w:tcPr>
          <w:p w14:paraId="0FF312D0" w14:textId="77777777" w:rsidR="00A41568" w:rsidRPr="0004120C" w:rsidRDefault="00A41568" w:rsidP="00A71F4D">
            <w:pPr>
              <w:jc w:val="center"/>
            </w:pPr>
            <w:r w:rsidRPr="0004120C">
              <w:t>Шт.</w:t>
            </w:r>
          </w:p>
        </w:tc>
        <w:tc>
          <w:tcPr>
            <w:tcW w:w="675" w:type="dxa"/>
          </w:tcPr>
          <w:p w14:paraId="7B258270" w14:textId="77777777" w:rsidR="00A41568" w:rsidRPr="0004120C" w:rsidRDefault="00A41568" w:rsidP="00A71F4D">
            <w:pPr>
              <w:jc w:val="center"/>
            </w:pPr>
            <w:r w:rsidRPr="0004120C">
              <w:t>11</w:t>
            </w:r>
          </w:p>
        </w:tc>
        <w:tc>
          <w:tcPr>
            <w:tcW w:w="950" w:type="dxa"/>
          </w:tcPr>
          <w:p w14:paraId="644422A0" w14:textId="343FC059" w:rsidR="00A41568" w:rsidRPr="0004120C" w:rsidRDefault="00A41568" w:rsidP="00A71F4D">
            <w:pPr>
              <w:jc w:val="both"/>
            </w:pPr>
            <w:r w:rsidRPr="0004120C">
              <w:t>7</w:t>
            </w:r>
          </w:p>
        </w:tc>
        <w:tc>
          <w:tcPr>
            <w:tcW w:w="2074" w:type="dxa"/>
          </w:tcPr>
          <w:p w14:paraId="6909EA76" w14:textId="14A3F51A" w:rsidR="00A41568" w:rsidRPr="0004120C" w:rsidRDefault="00A41568" w:rsidP="00A71F4D">
            <w:pPr>
              <w:jc w:val="both"/>
            </w:pPr>
            <w:r w:rsidRPr="0004120C">
              <w:t>Номинальное напряжение 220 В частотой 50 Гц; Мощность не более 5,4 кВт; имеет световую и звуковую индикацию процесса.</w:t>
            </w:r>
          </w:p>
        </w:tc>
        <w:tc>
          <w:tcPr>
            <w:tcW w:w="1964" w:type="dxa"/>
          </w:tcPr>
          <w:p w14:paraId="406BD80F" w14:textId="77777777" w:rsidR="00A41568" w:rsidRPr="0004120C" w:rsidRDefault="00A41568" w:rsidP="00A71F4D">
            <w:pPr>
              <w:jc w:val="both"/>
            </w:pPr>
          </w:p>
        </w:tc>
      </w:tr>
      <w:tr w:rsidR="00A41568" w:rsidRPr="0004120C" w14:paraId="103EFD15" w14:textId="044C9F14" w:rsidTr="00A41568">
        <w:trPr>
          <w:trHeight w:val="795"/>
        </w:trPr>
        <w:tc>
          <w:tcPr>
            <w:tcW w:w="700" w:type="dxa"/>
          </w:tcPr>
          <w:p w14:paraId="61472D67" w14:textId="77777777" w:rsidR="00A41568" w:rsidRPr="0004120C" w:rsidRDefault="00A41568" w:rsidP="00A71F4D">
            <w:pPr>
              <w:jc w:val="both"/>
            </w:pPr>
            <w:r w:rsidRPr="0004120C">
              <w:t>3</w:t>
            </w:r>
          </w:p>
        </w:tc>
        <w:tc>
          <w:tcPr>
            <w:tcW w:w="2109" w:type="dxa"/>
          </w:tcPr>
          <w:p w14:paraId="02A5B1D9" w14:textId="77777777" w:rsidR="00A41568" w:rsidRPr="0004120C" w:rsidRDefault="00A41568" w:rsidP="00A71F4D">
            <w:pPr>
              <w:jc w:val="both"/>
            </w:pPr>
            <w:r w:rsidRPr="0004120C">
              <w:t>Термостат суховоздушный ТВ-80-1</w:t>
            </w:r>
          </w:p>
          <w:p w14:paraId="29A474C0" w14:textId="77777777" w:rsidR="00A41568" w:rsidRPr="0004120C" w:rsidRDefault="00A41568" w:rsidP="00A71F4D">
            <w:pPr>
              <w:jc w:val="both"/>
            </w:pPr>
            <w:proofErr w:type="spellStart"/>
            <w:r w:rsidRPr="0004120C">
              <w:t>Инв</w:t>
            </w:r>
            <w:proofErr w:type="spellEnd"/>
            <w:r w:rsidRPr="0004120C">
              <w:t>№ 31970104</w:t>
            </w:r>
          </w:p>
        </w:tc>
        <w:tc>
          <w:tcPr>
            <w:tcW w:w="615" w:type="dxa"/>
          </w:tcPr>
          <w:p w14:paraId="251FB5F5" w14:textId="77777777" w:rsidR="00A41568" w:rsidRPr="0004120C" w:rsidRDefault="00A41568" w:rsidP="00A71F4D">
            <w:pPr>
              <w:jc w:val="center"/>
            </w:pPr>
            <w:r w:rsidRPr="0004120C">
              <w:t>Ши.</w:t>
            </w:r>
          </w:p>
        </w:tc>
        <w:tc>
          <w:tcPr>
            <w:tcW w:w="675" w:type="dxa"/>
          </w:tcPr>
          <w:p w14:paraId="4C943811" w14:textId="77777777" w:rsidR="00A41568" w:rsidRPr="0004120C" w:rsidRDefault="00A41568" w:rsidP="00A71F4D">
            <w:pPr>
              <w:jc w:val="center"/>
            </w:pPr>
            <w:r w:rsidRPr="0004120C">
              <w:t>1</w:t>
            </w:r>
          </w:p>
        </w:tc>
        <w:tc>
          <w:tcPr>
            <w:tcW w:w="950" w:type="dxa"/>
          </w:tcPr>
          <w:p w14:paraId="0612A8A9" w14:textId="2C7C258E" w:rsidR="00A41568" w:rsidRPr="0004120C" w:rsidRDefault="00A41568" w:rsidP="00A71F4D">
            <w:pPr>
              <w:jc w:val="both"/>
            </w:pPr>
            <w:r w:rsidRPr="0004120C">
              <w:t>7</w:t>
            </w:r>
          </w:p>
        </w:tc>
        <w:tc>
          <w:tcPr>
            <w:tcW w:w="2074" w:type="dxa"/>
          </w:tcPr>
          <w:p w14:paraId="6D37C9A0" w14:textId="72CE1F9E" w:rsidR="00A41568" w:rsidRPr="0004120C" w:rsidRDefault="00A41568" w:rsidP="00A71F4D">
            <w:pPr>
              <w:jc w:val="both"/>
            </w:pPr>
            <w:r w:rsidRPr="0004120C">
              <w:t>Номинальное напряжение 220 В частотой 50 Гц; Мощность не более 5,4 кВт.</w:t>
            </w:r>
          </w:p>
        </w:tc>
        <w:tc>
          <w:tcPr>
            <w:tcW w:w="1964" w:type="dxa"/>
          </w:tcPr>
          <w:p w14:paraId="0A7F7DC3" w14:textId="77777777" w:rsidR="00A41568" w:rsidRPr="0004120C" w:rsidRDefault="00A41568" w:rsidP="00A71F4D">
            <w:pPr>
              <w:jc w:val="both"/>
            </w:pPr>
          </w:p>
        </w:tc>
      </w:tr>
      <w:tr w:rsidR="00A41568" w:rsidRPr="0004120C" w14:paraId="6D2767A0" w14:textId="58085DDB" w:rsidTr="00A41568">
        <w:trPr>
          <w:trHeight w:val="795"/>
        </w:trPr>
        <w:tc>
          <w:tcPr>
            <w:tcW w:w="700" w:type="dxa"/>
          </w:tcPr>
          <w:p w14:paraId="5B7FCF24" w14:textId="77777777" w:rsidR="00A41568" w:rsidRPr="0004120C" w:rsidRDefault="00A41568" w:rsidP="00A71F4D">
            <w:pPr>
              <w:jc w:val="both"/>
            </w:pPr>
            <w:r w:rsidRPr="0004120C">
              <w:t>4</w:t>
            </w:r>
          </w:p>
        </w:tc>
        <w:tc>
          <w:tcPr>
            <w:tcW w:w="2109" w:type="dxa"/>
          </w:tcPr>
          <w:p w14:paraId="513A80FA" w14:textId="77777777" w:rsidR="00A41568" w:rsidRPr="0004120C" w:rsidRDefault="00A41568" w:rsidP="00A71F4D">
            <w:pPr>
              <w:jc w:val="both"/>
            </w:pPr>
            <w:r w:rsidRPr="0004120C">
              <w:t>Бокс микробиологической безопасности БМБ-</w:t>
            </w:r>
            <w:r w:rsidRPr="0004120C">
              <w:rPr>
                <w:lang w:val="en-US"/>
              </w:rPr>
              <w:t>II</w:t>
            </w:r>
            <w:r w:rsidRPr="0004120C">
              <w:t xml:space="preserve"> </w:t>
            </w:r>
            <w:proofErr w:type="spellStart"/>
            <w:r w:rsidRPr="0004120C">
              <w:t>Ламинар</w:t>
            </w:r>
            <w:proofErr w:type="spellEnd"/>
            <w:r w:rsidRPr="0004120C">
              <w:t>-С НЕОТЕРИК</w:t>
            </w:r>
          </w:p>
          <w:p w14:paraId="4C72DC0C" w14:textId="77777777" w:rsidR="00A41568" w:rsidRPr="0004120C" w:rsidRDefault="00A41568" w:rsidP="00A71F4D">
            <w:pPr>
              <w:jc w:val="both"/>
            </w:pPr>
            <w:r w:rsidRPr="0004120C">
              <w:t>Инв. № 31991766</w:t>
            </w:r>
          </w:p>
        </w:tc>
        <w:tc>
          <w:tcPr>
            <w:tcW w:w="615" w:type="dxa"/>
          </w:tcPr>
          <w:p w14:paraId="6D70A168" w14:textId="77777777" w:rsidR="00A41568" w:rsidRPr="0004120C" w:rsidRDefault="00A41568" w:rsidP="00A71F4D">
            <w:pPr>
              <w:jc w:val="center"/>
            </w:pPr>
            <w:r w:rsidRPr="0004120C">
              <w:t>Шт.</w:t>
            </w:r>
          </w:p>
        </w:tc>
        <w:tc>
          <w:tcPr>
            <w:tcW w:w="675" w:type="dxa"/>
          </w:tcPr>
          <w:p w14:paraId="14ED05F3" w14:textId="77777777" w:rsidR="00A41568" w:rsidRPr="0004120C" w:rsidRDefault="00A41568" w:rsidP="00A71F4D">
            <w:pPr>
              <w:jc w:val="center"/>
            </w:pPr>
            <w:r w:rsidRPr="0004120C">
              <w:t>1</w:t>
            </w:r>
          </w:p>
        </w:tc>
        <w:tc>
          <w:tcPr>
            <w:tcW w:w="950" w:type="dxa"/>
          </w:tcPr>
          <w:p w14:paraId="15964925" w14:textId="367579CE" w:rsidR="00A41568" w:rsidRPr="0004120C" w:rsidRDefault="00A41568" w:rsidP="00A71F4D">
            <w:pPr>
              <w:jc w:val="both"/>
            </w:pPr>
            <w:r w:rsidRPr="0004120C">
              <w:t>7</w:t>
            </w:r>
          </w:p>
        </w:tc>
        <w:tc>
          <w:tcPr>
            <w:tcW w:w="2074" w:type="dxa"/>
          </w:tcPr>
          <w:p w14:paraId="6409F5CB" w14:textId="5AF514A8" w:rsidR="00A41568" w:rsidRPr="0004120C" w:rsidRDefault="00A41568" w:rsidP="00A71F4D">
            <w:pPr>
              <w:jc w:val="both"/>
            </w:pPr>
            <w:r w:rsidRPr="0004120C">
              <w:t>Номинальное напряжение 220 В частотой 50 Гц; Мощность не более 10 кВт</w:t>
            </w:r>
          </w:p>
        </w:tc>
        <w:tc>
          <w:tcPr>
            <w:tcW w:w="1964" w:type="dxa"/>
          </w:tcPr>
          <w:p w14:paraId="5405875B" w14:textId="77777777" w:rsidR="00A41568" w:rsidRPr="0004120C" w:rsidRDefault="00A41568" w:rsidP="00A71F4D">
            <w:pPr>
              <w:jc w:val="both"/>
            </w:pPr>
          </w:p>
        </w:tc>
      </w:tr>
    </w:tbl>
    <w:p w14:paraId="55945AEA" w14:textId="77777777" w:rsidR="006E2F4E" w:rsidRPr="0004120C" w:rsidRDefault="006E2F4E" w:rsidP="007147B3">
      <w:pPr>
        <w:jc w:val="center"/>
      </w:pPr>
    </w:p>
    <w:p w14:paraId="5658F7E9" w14:textId="77777777" w:rsidR="00A71F4D" w:rsidRPr="0004120C" w:rsidRDefault="00A71F4D" w:rsidP="00A71F4D">
      <w:pPr>
        <w:spacing w:after="60" w:line="276" w:lineRule="auto"/>
        <w:jc w:val="both"/>
      </w:pPr>
      <w:r w:rsidRPr="0004120C">
        <w:rPr>
          <w:b/>
          <w:bCs/>
        </w:rPr>
        <w:t xml:space="preserve">Итого общая стоимость составляет </w:t>
      </w:r>
      <w:r w:rsidRPr="0004120C">
        <w:t xml:space="preserve">____ (_________) рублей 00 копеек. </w:t>
      </w:r>
    </w:p>
    <w:p w14:paraId="2E2B9AD5" w14:textId="77777777" w:rsidR="00A71F4D" w:rsidRPr="0004120C" w:rsidRDefault="00A71F4D" w:rsidP="00A71F4D">
      <w:pPr>
        <w:widowControl w:val="0"/>
        <w:ind w:left="567"/>
        <w:jc w:val="both"/>
      </w:pPr>
      <w:r w:rsidRPr="0004120C">
        <w:t>НДС ___% / без НДС на основании _____________.</w:t>
      </w:r>
    </w:p>
    <w:p w14:paraId="59DFBA83" w14:textId="77777777" w:rsidR="00A71F4D" w:rsidRPr="0004120C" w:rsidRDefault="00A71F4D" w:rsidP="00A71F4D">
      <w:pPr>
        <w:spacing w:after="60" w:line="276" w:lineRule="auto"/>
        <w:jc w:val="both"/>
      </w:pPr>
    </w:p>
    <w:p w14:paraId="77032B52" w14:textId="77777777" w:rsidR="00A71F4D" w:rsidRPr="0004120C" w:rsidRDefault="00A71F4D" w:rsidP="00A71F4D">
      <w:pPr>
        <w:spacing w:after="60" w:line="276" w:lineRule="auto"/>
        <w:jc w:val="both"/>
      </w:pPr>
      <w:r w:rsidRPr="0004120C">
        <w:rPr>
          <w:b/>
          <w:bCs/>
        </w:rPr>
        <w:t>Виды и периодичность выполняемых работ:</w:t>
      </w:r>
    </w:p>
    <w:p w14:paraId="4FA1F308" w14:textId="41C5F241" w:rsidR="00A71F4D" w:rsidRPr="0004120C" w:rsidRDefault="00A71F4D" w:rsidP="00A71F4D">
      <w:pPr>
        <w:spacing w:after="60"/>
        <w:ind w:left="360"/>
        <w:jc w:val="both"/>
      </w:pPr>
      <w:r w:rsidRPr="0004120C">
        <w:t xml:space="preserve">- </w:t>
      </w:r>
      <w:r w:rsidR="00A41568">
        <w:t xml:space="preserve">Комплексное техническое </w:t>
      </w:r>
      <w:proofErr w:type="gramStart"/>
      <w:r w:rsidR="00FC31CF">
        <w:t xml:space="preserve">обеспечение </w:t>
      </w:r>
      <w:r w:rsidR="00C45B13">
        <w:t xml:space="preserve"> медицинской</w:t>
      </w:r>
      <w:proofErr w:type="gramEnd"/>
      <w:r w:rsidR="00C45B13">
        <w:t xml:space="preserve"> техники </w:t>
      </w:r>
      <w:r w:rsidRPr="0004120C">
        <w:t>я проводится 1 (один) раз в месяц;</w:t>
      </w:r>
    </w:p>
    <w:p w14:paraId="12F558B2" w14:textId="77777777" w:rsidR="00A71F4D" w:rsidRPr="0004120C" w:rsidRDefault="00A71F4D" w:rsidP="00A71F4D">
      <w:pPr>
        <w:spacing w:after="60"/>
        <w:ind w:left="360"/>
        <w:jc w:val="both"/>
      </w:pPr>
      <w:r w:rsidRPr="0004120C">
        <w:t>- текущий ремонт - в течение 5 (пяти) рабочих дней с момента получения заявки;</w:t>
      </w:r>
    </w:p>
    <w:p w14:paraId="69584F85" w14:textId="77777777" w:rsidR="00A71F4D" w:rsidRPr="0004120C" w:rsidRDefault="00A71F4D" w:rsidP="00A71F4D">
      <w:pPr>
        <w:spacing w:after="60"/>
        <w:ind w:left="360"/>
        <w:jc w:val="both"/>
      </w:pPr>
      <w:r w:rsidRPr="0004120C">
        <w:t>- срочный ремонт для устранения возникших неисправностей - в течение 24 (двадцати четырёх) часов с момента получения заявки от Заказчика;</w:t>
      </w:r>
    </w:p>
    <w:p w14:paraId="7BEF9D9E" w14:textId="69E97E01" w:rsidR="00A71F4D" w:rsidRPr="0004120C" w:rsidRDefault="00A71F4D" w:rsidP="00A71F4D">
      <w:pPr>
        <w:spacing w:line="276" w:lineRule="auto"/>
        <w:ind w:left="426"/>
        <w:jc w:val="both"/>
        <w:rPr>
          <w:rFonts w:eastAsiaTheme="minorEastAsia"/>
        </w:rPr>
      </w:pPr>
      <w:r w:rsidRPr="0004120C">
        <w:rPr>
          <w:rFonts w:eastAsiaTheme="minorEastAsia"/>
        </w:rPr>
        <w:t>- Замена или восстановление отдельных быстроизнашивающихся деталей осуществляется по мере технического состояния за счет поставщика услуги, согласно п. 4.2. Контракта</w:t>
      </w:r>
    </w:p>
    <w:p w14:paraId="37AFCF3C" w14:textId="77777777" w:rsidR="006D4EBE" w:rsidRPr="0004120C" w:rsidRDefault="006D4EBE" w:rsidP="006D4EBE">
      <w:pPr>
        <w:jc w:val="both"/>
        <w:rPr>
          <w:bCs/>
        </w:rPr>
      </w:pPr>
    </w:p>
    <w:p w14:paraId="2F42E8D0" w14:textId="77777777" w:rsidR="001A787D" w:rsidRPr="0004120C" w:rsidRDefault="001A787D" w:rsidP="007147B3">
      <w:pPr>
        <w:jc w:val="center"/>
        <w:rPr>
          <w:bCs/>
        </w:rPr>
      </w:pPr>
    </w:p>
    <w:p w14:paraId="34EA41A4" w14:textId="77777777" w:rsidR="001A787D" w:rsidRPr="0004120C" w:rsidRDefault="001A787D" w:rsidP="007147B3">
      <w:pPr>
        <w:jc w:val="center"/>
        <w:rPr>
          <w:bCs/>
        </w:rPr>
      </w:pPr>
    </w:p>
    <w:p w14:paraId="19E4EE66" w14:textId="77777777" w:rsidR="001A787D" w:rsidRPr="0004120C" w:rsidRDefault="001A787D" w:rsidP="007147B3">
      <w:pPr>
        <w:jc w:val="center"/>
        <w:rPr>
          <w:bCs/>
        </w:rPr>
      </w:pPr>
    </w:p>
    <w:p w14:paraId="7E9A6CE8" w14:textId="77777777" w:rsidR="001A787D" w:rsidRPr="0004120C" w:rsidRDefault="001A787D" w:rsidP="007147B3">
      <w:pPr>
        <w:jc w:val="center"/>
        <w:rPr>
          <w:bCs/>
        </w:rPr>
      </w:pPr>
    </w:p>
    <w:p w14:paraId="055106C8" w14:textId="77777777" w:rsidR="001A787D" w:rsidRPr="0004120C" w:rsidRDefault="001A787D" w:rsidP="007147B3">
      <w:pPr>
        <w:jc w:val="center"/>
        <w:rPr>
          <w:bCs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907"/>
        <w:gridCol w:w="4907"/>
      </w:tblGrid>
      <w:tr w:rsidR="0004120C" w:rsidRPr="0004120C" w14:paraId="72A7D8F1" w14:textId="77777777" w:rsidTr="002E0997">
        <w:tc>
          <w:tcPr>
            <w:tcW w:w="5015" w:type="dxa"/>
          </w:tcPr>
          <w:p w14:paraId="107DDBEF" w14:textId="77777777" w:rsidR="0081243E" w:rsidRPr="0004120C" w:rsidRDefault="0081243E" w:rsidP="00371BC2">
            <w:pPr>
              <w:rPr>
                <w:b/>
              </w:rPr>
            </w:pPr>
            <w:r w:rsidRPr="0004120C">
              <w:rPr>
                <w:bCs/>
              </w:rPr>
              <w:t>ПОДПИСИ:</w:t>
            </w:r>
          </w:p>
        </w:tc>
        <w:tc>
          <w:tcPr>
            <w:tcW w:w="5015" w:type="dxa"/>
          </w:tcPr>
          <w:p w14:paraId="476B18EB" w14:textId="77777777" w:rsidR="0081243E" w:rsidRPr="0004120C" w:rsidRDefault="0081243E" w:rsidP="00371BC2">
            <w:pPr>
              <w:ind w:left="426" w:hanging="426"/>
              <w:rPr>
                <w:b/>
              </w:rPr>
            </w:pPr>
          </w:p>
        </w:tc>
      </w:tr>
      <w:tr w:rsidR="0081243E" w:rsidRPr="0004120C" w14:paraId="3B2289CA" w14:textId="77777777" w:rsidTr="00270E30">
        <w:tc>
          <w:tcPr>
            <w:tcW w:w="5015" w:type="dxa"/>
          </w:tcPr>
          <w:p w14:paraId="2C3A9322" w14:textId="77777777" w:rsidR="0081243E" w:rsidRPr="0004120C" w:rsidRDefault="0081243E" w:rsidP="00371BC2">
            <w:pPr>
              <w:ind w:left="426" w:hanging="426"/>
              <w:jc w:val="both"/>
              <w:rPr>
                <w:b/>
              </w:rPr>
            </w:pPr>
            <w:r w:rsidRPr="0004120C">
              <w:rPr>
                <w:b/>
              </w:rPr>
              <w:t>Заказчика</w:t>
            </w:r>
          </w:p>
          <w:p w14:paraId="5E2B434F" w14:textId="77777777" w:rsidR="0081243E" w:rsidRPr="0004120C" w:rsidRDefault="0081243E" w:rsidP="00371BC2">
            <w:r w:rsidRPr="0004120C">
              <w:lastRenderedPageBreak/>
              <w:t xml:space="preserve">Заместитель генерального директора по административно-хозяйственной работе, руководитель контрактной службы </w:t>
            </w:r>
          </w:p>
          <w:p w14:paraId="3CC2243C" w14:textId="77777777" w:rsidR="0081243E" w:rsidRPr="0004120C" w:rsidRDefault="0081243E" w:rsidP="00371BC2">
            <w:pPr>
              <w:ind w:left="426" w:hanging="426"/>
              <w:jc w:val="both"/>
              <w:rPr>
                <w:lang w:eastAsia="ar-SA"/>
              </w:rPr>
            </w:pPr>
          </w:p>
          <w:p w14:paraId="7EF4F945" w14:textId="77777777" w:rsidR="0081243E" w:rsidRPr="0004120C" w:rsidRDefault="0081243E" w:rsidP="00371BC2">
            <w:pPr>
              <w:ind w:left="426" w:hanging="426"/>
            </w:pPr>
            <w:r w:rsidRPr="0004120C">
              <w:t>________________________ К.В. Волковский</w:t>
            </w:r>
          </w:p>
          <w:p w14:paraId="170BC65A" w14:textId="77777777" w:rsidR="0081243E" w:rsidRPr="0004120C" w:rsidRDefault="0081243E" w:rsidP="00371BC2">
            <w:pPr>
              <w:ind w:left="426" w:hanging="426"/>
              <w:rPr>
                <w:lang w:eastAsia="ar-SA"/>
              </w:rPr>
            </w:pPr>
            <w:r w:rsidRPr="0004120C">
              <w:rPr>
                <w:lang w:eastAsia="ar-SA"/>
              </w:rPr>
              <w:t xml:space="preserve">                               </w:t>
            </w:r>
            <w:proofErr w:type="spellStart"/>
            <w:r w:rsidRPr="0004120C">
              <w:rPr>
                <w:lang w:eastAsia="ar-SA"/>
              </w:rPr>
              <w:t>м.п</w:t>
            </w:r>
            <w:proofErr w:type="spellEnd"/>
            <w:r w:rsidRPr="0004120C">
              <w:rPr>
                <w:lang w:eastAsia="ar-SA"/>
              </w:rPr>
              <w:t>.</w:t>
            </w:r>
          </w:p>
        </w:tc>
        <w:tc>
          <w:tcPr>
            <w:tcW w:w="5015" w:type="dxa"/>
          </w:tcPr>
          <w:p w14:paraId="39C52EF5" w14:textId="77777777" w:rsidR="0081243E" w:rsidRPr="0004120C" w:rsidRDefault="0081243E" w:rsidP="00371BC2">
            <w:pPr>
              <w:ind w:left="426" w:hanging="426"/>
              <w:jc w:val="both"/>
              <w:rPr>
                <w:b/>
              </w:rPr>
            </w:pPr>
            <w:r w:rsidRPr="0004120C">
              <w:rPr>
                <w:b/>
              </w:rPr>
              <w:lastRenderedPageBreak/>
              <w:t>Исполнителя</w:t>
            </w:r>
          </w:p>
          <w:p w14:paraId="5CA732B0" w14:textId="6FA310B8" w:rsidR="0081243E" w:rsidRPr="0004120C" w:rsidRDefault="00A71F4D" w:rsidP="00371BC2">
            <w:pPr>
              <w:ind w:left="426" w:hanging="426"/>
              <w:jc w:val="both"/>
            </w:pPr>
            <w:r w:rsidRPr="0004120C">
              <w:lastRenderedPageBreak/>
              <w:t>______________</w:t>
            </w:r>
          </w:p>
          <w:p w14:paraId="155060EF" w14:textId="77777777" w:rsidR="0081243E" w:rsidRPr="0004120C" w:rsidRDefault="0081243E" w:rsidP="00371BC2">
            <w:pPr>
              <w:ind w:left="426" w:hanging="426"/>
              <w:jc w:val="both"/>
            </w:pPr>
          </w:p>
          <w:p w14:paraId="47A35FE1" w14:textId="77777777" w:rsidR="0081243E" w:rsidRPr="0004120C" w:rsidRDefault="0081243E" w:rsidP="00371BC2">
            <w:pPr>
              <w:ind w:left="426" w:hanging="426"/>
              <w:jc w:val="both"/>
            </w:pPr>
          </w:p>
          <w:p w14:paraId="61A21746" w14:textId="77777777" w:rsidR="0081243E" w:rsidRPr="0004120C" w:rsidRDefault="0081243E" w:rsidP="00371BC2">
            <w:pPr>
              <w:ind w:left="426" w:hanging="426"/>
              <w:jc w:val="both"/>
            </w:pPr>
          </w:p>
          <w:p w14:paraId="2263BEC9" w14:textId="69B8A969" w:rsidR="0081243E" w:rsidRPr="0004120C" w:rsidRDefault="0081243E" w:rsidP="00371BC2">
            <w:pPr>
              <w:ind w:left="426" w:hanging="426"/>
              <w:jc w:val="both"/>
            </w:pPr>
            <w:r w:rsidRPr="0004120C">
              <w:t xml:space="preserve">________________________ </w:t>
            </w:r>
            <w:r w:rsidR="00A71F4D" w:rsidRPr="0004120C">
              <w:t>_______________</w:t>
            </w:r>
            <w:r w:rsidRPr="0004120C">
              <w:t xml:space="preserve"> </w:t>
            </w:r>
          </w:p>
          <w:p w14:paraId="679ADD24" w14:textId="77777777" w:rsidR="0081243E" w:rsidRPr="0004120C" w:rsidRDefault="0081243E" w:rsidP="00371BC2">
            <w:pPr>
              <w:ind w:left="426" w:hanging="426"/>
              <w:jc w:val="both"/>
              <w:rPr>
                <w:rStyle w:val="ac"/>
                <w:color w:val="auto"/>
              </w:rPr>
            </w:pPr>
            <w:r w:rsidRPr="0004120C">
              <w:t xml:space="preserve">                    </w:t>
            </w:r>
            <w:proofErr w:type="spellStart"/>
            <w:r w:rsidRPr="0004120C">
              <w:t>м.п</w:t>
            </w:r>
            <w:proofErr w:type="spellEnd"/>
            <w:r w:rsidRPr="0004120C">
              <w:t>.</w:t>
            </w:r>
          </w:p>
        </w:tc>
      </w:tr>
    </w:tbl>
    <w:p w14:paraId="370CF0D0" w14:textId="77777777" w:rsidR="00BE38BA" w:rsidRPr="0004120C" w:rsidRDefault="00BE38BA" w:rsidP="007147B3">
      <w:pPr>
        <w:jc w:val="center"/>
        <w:rPr>
          <w:rFonts w:asciiTheme="minorHAnsi" w:hAnsiTheme="minorHAnsi" w:cstheme="minorHAnsi"/>
        </w:rPr>
      </w:pPr>
    </w:p>
    <w:sectPr w:rsidR="00BE38BA" w:rsidRPr="0004120C" w:rsidSect="00A736D3">
      <w:headerReference w:type="default" r:id="rId9"/>
      <w:footerReference w:type="even" r:id="rId10"/>
      <w:footerReference w:type="default" r:id="rId11"/>
      <w:pgSz w:w="11907" w:h="16840"/>
      <w:pgMar w:top="426" w:right="850" w:bottom="426" w:left="993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68799" w14:textId="77777777" w:rsidR="000204B5" w:rsidRDefault="000204B5" w:rsidP="000642DB">
      <w:r>
        <w:separator/>
      </w:r>
    </w:p>
  </w:endnote>
  <w:endnote w:type="continuationSeparator" w:id="0">
    <w:p w14:paraId="07EA3B64" w14:textId="77777777" w:rsidR="000204B5" w:rsidRDefault="000204B5" w:rsidP="0006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586B6" w14:textId="77777777" w:rsidR="006044B7" w:rsidRDefault="000925F1" w:rsidP="00E00BA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044B7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77DD826" w14:textId="77777777" w:rsidR="006044B7" w:rsidRDefault="006044B7" w:rsidP="00E00BA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C645E" w14:textId="77777777" w:rsidR="006044B7" w:rsidRDefault="000925F1" w:rsidP="00E00BA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044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00F9A">
      <w:rPr>
        <w:rStyle w:val="ab"/>
        <w:noProof/>
      </w:rPr>
      <w:t>2</w:t>
    </w:r>
    <w:r>
      <w:rPr>
        <w:rStyle w:val="ab"/>
      </w:rPr>
      <w:fldChar w:fldCharType="end"/>
    </w:r>
  </w:p>
  <w:p w14:paraId="120344F7" w14:textId="77777777" w:rsidR="006044B7" w:rsidRDefault="006044B7" w:rsidP="00E00BA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A23E4" w14:textId="77777777" w:rsidR="000204B5" w:rsidRDefault="000204B5" w:rsidP="000642DB">
      <w:r>
        <w:separator/>
      </w:r>
    </w:p>
  </w:footnote>
  <w:footnote w:type="continuationSeparator" w:id="0">
    <w:p w14:paraId="539D0374" w14:textId="77777777" w:rsidR="000204B5" w:rsidRDefault="000204B5" w:rsidP="0006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FAD27" w14:textId="77777777" w:rsidR="006044B7" w:rsidRPr="00E7268E" w:rsidRDefault="006044B7" w:rsidP="00E00BA3">
    <w:pPr>
      <w:pStyle w:val="a5"/>
      <w:ind w:left="426" w:hanging="426"/>
      <w:jc w:val="left"/>
      <w:rPr>
        <w:rFonts w:ascii="Palatino Linotype" w:hAnsi="Palatino Linotype" w:cs="Tung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0B610A4"/>
    <w:lvl w:ilvl="0">
      <w:numFmt w:val="bullet"/>
      <w:lvlText w:val="*"/>
      <w:lvlJc w:val="left"/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eastAsia="OpenSymbol"/>
      </w:rPr>
    </w:lvl>
  </w:abstractNum>
  <w:abstractNum w:abstractNumId="2" w15:restartNumberingAfterBreak="0">
    <w:nsid w:val="01FD672D"/>
    <w:multiLevelType w:val="singleLevel"/>
    <w:tmpl w:val="DEBC6670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184C53A1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" w15:restartNumberingAfterBreak="0">
    <w:nsid w:val="1964461A"/>
    <w:multiLevelType w:val="multilevel"/>
    <w:tmpl w:val="2F6A4E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1EA15010"/>
    <w:multiLevelType w:val="hybridMultilevel"/>
    <w:tmpl w:val="79321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14F0575"/>
    <w:multiLevelType w:val="multilevel"/>
    <w:tmpl w:val="F1C010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7" w15:restartNumberingAfterBreak="0">
    <w:nsid w:val="222B140E"/>
    <w:multiLevelType w:val="hybridMultilevel"/>
    <w:tmpl w:val="A15AA9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65A6E"/>
    <w:multiLevelType w:val="hybridMultilevel"/>
    <w:tmpl w:val="08F29E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F35DD"/>
    <w:multiLevelType w:val="multilevel"/>
    <w:tmpl w:val="9F6A39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0" w15:restartNumberingAfterBreak="0">
    <w:nsid w:val="2E6F1F81"/>
    <w:multiLevelType w:val="multilevel"/>
    <w:tmpl w:val="64023E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60D2F4A"/>
    <w:multiLevelType w:val="singleLevel"/>
    <w:tmpl w:val="D60E84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CC5D0E"/>
    <w:multiLevelType w:val="singleLevel"/>
    <w:tmpl w:val="D60E84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D832F19"/>
    <w:multiLevelType w:val="singleLevel"/>
    <w:tmpl w:val="D60E84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F95F17"/>
    <w:multiLevelType w:val="multilevel"/>
    <w:tmpl w:val="5BD0D6D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567"/>
        </w:tabs>
        <w:ind w:left="1134" w:hanging="850"/>
      </w:pPr>
      <w:rPr>
        <w:rFonts w:ascii="Bookman Old Style" w:hAnsi="Bookman Old Styl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5" w15:restartNumberingAfterBreak="0">
    <w:nsid w:val="654E3E17"/>
    <w:multiLevelType w:val="singleLevel"/>
    <w:tmpl w:val="D60E84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3A78C6"/>
    <w:multiLevelType w:val="singleLevel"/>
    <w:tmpl w:val="D60E84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30F55DF"/>
    <w:multiLevelType w:val="hybridMultilevel"/>
    <w:tmpl w:val="B44EBA24"/>
    <w:lvl w:ilvl="0" w:tplc="8346A77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9190748"/>
    <w:multiLevelType w:val="hybridMultilevel"/>
    <w:tmpl w:val="FC1ED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CDC5EE9"/>
    <w:multiLevelType w:val="singleLevel"/>
    <w:tmpl w:val="D60E84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3"/>
  </w:num>
  <w:num w:numId="5">
    <w:abstractNumId w:val="19"/>
  </w:num>
  <w:num w:numId="6">
    <w:abstractNumId w:val="12"/>
  </w:num>
  <w:num w:numId="7">
    <w:abstractNumId w:val="2"/>
  </w:num>
  <w:num w:numId="8">
    <w:abstractNumId w:val="17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</w:num>
  <w:num w:numId="21">
    <w:abstractNumId w:val="7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CC"/>
    <w:rsid w:val="00003A3E"/>
    <w:rsid w:val="00004A8D"/>
    <w:rsid w:val="000071E7"/>
    <w:rsid w:val="000154B4"/>
    <w:rsid w:val="000204B5"/>
    <w:rsid w:val="00030F2A"/>
    <w:rsid w:val="0003633A"/>
    <w:rsid w:val="0004120C"/>
    <w:rsid w:val="00051370"/>
    <w:rsid w:val="000642DB"/>
    <w:rsid w:val="000660D9"/>
    <w:rsid w:val="000824CA"/>
    <w:rsid w:val="000925F1"/>
    <w:rsid w:val="000A5505"/>
    <w:rsid w:val="000B0B0A"/>
    <w:rsid w:val="000C4417"/>
    <w:rsid w:val="000D2A77"/>
    <w:rsid w:val="000D7192"/>
    <w:rsid w:val="000E539B"/>
    <w:rsid w:val="00132716"/>
    <w:rsid w:val="00160A1D"/>
    <w:rsid w:val="00172307"/>
    <w:rsid w:val="00172501"/>
    <w:rsid w:val="001778EE"/>
    <w:rsid w:val="00183027"/>
    <w:rsid w:val="00183578"/>
    <w:rsid w:val="001A787D"/>
    <w:rsid w:val="001B702E"/>
    <w:rsid w:val="001C51C9"/>
    <w:rsid w:val="001E6678"/>
    <w:rsid w:val="001F3B5C"/>
    <w:rsid w:val="001F6B7F"/>
    <w:rsid w:val="00216C92"/>
    <w:rsid w:val="002216FD"/>
    <w:rsid w:val="002220B8"/>
    <w:rsid w:val="002231C1"/>
    <w:rsid w:val="00245427"/>
    <w:rsid w:val="00246C23"/>
    <w:rsid w:val="00260ED5"/>
    <w:rsid w:val="0026227F"/>
    <w:rsid w:val="00266C33"/>
    <w:rsid w:val="00270E30"/>
    <w:rsid w:val="002924BB"/>
    <w:rsid w:val="002A2560"/>
    <w:rsid w:val="002A6F00"/>
    <w:rsid w:val="002B3C18"/>
    <w:rsid w:val="002C3351"/>
    <w:rsid w:val="002C37BB"/>
    <w:rsid w:val="002E0997"/>
    <w:rsid w:val="002E1495"/>
    <w:rsid w:val="002E1CCE"/>
    <w:rsid w:val="002F3274"/>
    <w:rsid w:val="00320018"/>
    <w:rsid w:val="00320AB2"/>
    <w:rsid w:val="00340347"/>
    <w:rsid w:val="0034064A"/>
    <w:rsid w:val="00346A20"/>
    <w:rsid w:val="0035244A"/>
    <w:rsid w:val="003553CD"/>
    <w:rsid w:val="0037138C"/>
    <w:rsid w:val="00371BC2"/>
    <w:rsid w:val="00371EAE"/>
    <w:rsid w:val="003779F6"/>
    <w:rsid w:val="00377D42"/>
    <w:rsid w:val="0038022C"/>
    <w:rsid w:val="00385D87"/>
    <w:rsid w:val="0038687C"/>
    <w:rsid w:val="00392577"/>
    <w:rsid w:val="003C2216"/>
    <w:rsid w:val="003C3D53"/>
    <w:rsid w:val="003D390D"/>
    <w:rsid w:val="003D3CAF"/>
    <w:rsid w:val="003E2702"/>
    <w:rsid w:val="003F460C"/>
    <w:rsid w:val="00413198"/>
    <w:rsid w:val="0041339B"/>
    <w:rsid w:val="00416A8A"/>
    <w:rsid w:val="004361AE"/>
    <w:rsid w:val="00444427"/>
    <w:rsid w:val="0045300C"/>
    <w:rsid w:val="00455C7F"/>
    <w:rsid w:val="00457123"/>
    <w:rsid w:val="004676C8"/>
    <w:rsid w:val="00475FD4"/>
    <w:rsid w:val="00496717"/>
    <w:rsid w:val="00497B10"/>
    <w:rsid w:val="004A0E6D"/>
    <w:rsid w:val="004A5BE2"/>
    <w:rsid w:val="004C6106"/>
    <w:rsid w:val="004D44DC"/>
    <w:rsid w:val="004E5B37"/>
    <w:rsid w:val="004E6252"/>
    <w:rsid w:val="00502356"/>
    <w:rsid w:val="00522452"/>
    <w:rsid w:val="00523627"/>
    <w:rsid w:val="00547715"/>
    <w:rsid w:val="0057782F"/>
    <w:rsid w:val="00582240"/>
    <w:rsid w:val="005832CD"/>
    <w:rsid w:val="005B6E2F"/>
    <w:rsid w:val="005C0A4B"/>
    <w:rsid w:val="005C4FDE"/>
    <w:rsid w:val="005C5677"/>
    <w:rsid w:val="005D6846"/>
    <w:rsid w:val="005E3852"/>
    <w:rsid w:val="005F2AC7"/>
    <w:rsid w:val="00600BF0"/>
    <w:rsid w:val="00600F9A"/>
    <w:rsid w:val="006044B7"/>
    <w:rsid w:val="00606A01"/>
    <w:rsid w:val="00611AD0"/>
    <w:rsid w:val="0061250D"/>
    <w:rsid w:val="006209CC"/>
    <w:rsid w:val="006309C9"/>
    <w:rsid w:val="0064147E"/>
    <w:rsid w:val="006414F7"/>
    <w:rsid w:val="006451F6"/>
    <w:rsid w:val="006649DA"/>
    <w:rsid w:val="0067715C"/>
    <w:rsid w:val="00695464"/>
    <w:rsid w:val="00695CA7"/>
    <w:rsid w:val="006B23AF"/>
    <w:rsid w:val="006C0E19"/>
    <w:rsid w:val="006C34F2"/>
    <w:rsid w:val="006D4EBE"/>
    <w:rsid w:val="006D59A8"/>
    <w:rsid w:val="006E2F4E"/>
    <w:rsid w:val="006E311B"/>
    <w:rsid w:val="006F09C4"/>
    <w:rsid w:val="006F4A57"/>
    <w:rsid w:val="00705440"/>
    <w:rsid w:val="00705FC5"/>
    <w:rsid w:val="007076AE"/>
    <w:rsid w:val="0070774F"/>
    <w:rsid w:val="00710E2E"/>
    <w:rsid w:val="00713DAC"/>
    <w:rsid w:val="007147B3"/>
    <w:rsid w:val="007203B5"/>
    <w:rsid w:val="007553AE"/>
    <w:rsid w:val="00766BD3"/>
    <w:rsid w:val="00771EB3"/>
    <w:rsid w:val="00772B14"/>
    <w:rsid w:val="00774E58"/>
    <w:rsid w:val="007C19D9"/>
    <w:rsid w:val="007C21EE"/>
    <w:rsid w:val="007D729A"/>
    <w:rsid w:val="007F36D7"/>
    <w:rsid w:val="007F4E24"/>
    <w:rsid w:val="00807EFF"/>
    <w:rsid w:val="00811CF6"/>
    <w:rsid w:val="0081243E"/>
    <w:rsid w:val="00832116"/>
    <w:rsid w:val="00843A7A"/>
    <w:rsid w:val="00844653"/>
    <w:rsid w:val="0084699A"/>
    <w:rsid w:val="00854AAE"/>
    <w:rsid w:val="00874B52"/>
    <w:rsid w:val="00883F25"/>
    <w:rsid w:val="008A62BF"/>
    <w:rsid w:val="008B4526"/>
    <w:rsid w:val="008C3FD7"/>
    <w:rsid w:val="008C4495"/>
    <w:rsid w:val="008D1BBB"/>
    <w:rsid w:val="00911B17"/>
    <w:rsid w:val="00922B0F"/>
    <w:rsid w:val="00927F0F"/>
    <w:rsid w:val="00930D06"/>
    <w:rsid w:val="00955208"/>
    <w:rsid w:val="00955794"/>
    <w:rsid w:val="00957EA7"/>
    <w:rsid w:val="009609A7"/>
    <w:rsid w:val="00961F69"/>
    <w:rsid w:val="009636B4"/>
    <w:rsid w:val="009641A2"/>
    <w:rsid w:val="00964C02"/>
    <w:rsid w:val="00967346"/>
    <w:rsid w:val="009700E6"/>
    <w:rsid w:val="00973A40"/>
    <w:rsid w:val="009B0B55"/>
    <w:rsid w:val="009B7FFB"/>
    <w:rsid w:val="00A164D6"/>
    <w:rsid w:val="00A2558E"/>
    <w:rsid w:val="00A41568"/>
    <w:rsid w:val="00A54621"/>
    <w:rsid w:val="00A5581A"/>
    <w:rsid w:val="00A64595"/>
    <w:rsid w:val="00A66726"/>
    <w:rsid w:val="00A67B09"/>
    <w:rsid w:val="00A71F4D"/>
    <w:rsid w:val="00A73268"/>
    <w:rsid w:val="00A736D3"/>
    <w:rsid w:val="00A77EDC"/>
    <w:rsid w:val="00A927F5"/>
    <w:rsid w:val="00AB479C"/>
    <w:rsid w:val="00AB6A68"/>
    <w:rsid w:val="00AC2023"/>
    <w:rsid w:val="00AD1F93"/>
    <w:rsid w:val="00AD5580"/>
    <w:rsid w:val="00AF1044"/>
    <w:rsid w:val="00AF2083"/>
    <w:rsid w:val="00B062E8"/>
    <w:rsid w:val="00B1277A"/>
    <w:rsid w:val="00B210E2"/>
    <w:rsid w:val="00B237EB"/>
    <w:rsid w:val="00B32BB2"/>
    <w:rsid w:val="00B7034D"/>
    <w:rsid w:val="00B80EC0"/>
    <w:rsid w:val="00B83AB1"/>
    <w:rsid w:val="00B942AF"/>
    <w:rsid w:val="00BA4F5D"/>
    <w:rsid w:val="00BB795C"/>
    <w:rsid w:val="00BD0A34"/>
    <w:rsid w:val="00BD3483"/>
    <w:rsid w:val="00BE3295"/>
    <w:rsid w:val="00BE38BA"/>
    <w:rsid w:val="00C24E1E"/>
    <w:rsid w:val="00C302C7"/>
    <w:rsid w:val="00C31927"/>
    <w:rsid w:val="00C42291"/>
    <w:rsid w:val="00C45B13"/>
    <w:rsid w:val="00C734D7"/>
    <w:rsid w:val="00C7592F"/>
    <w:rsid w:val="00C82B4D"/>
    <w:rsid w:val="00C86121"/>
    <w:rsid w:val="00C90FF8"/>
    <w:rsid w:val="00CA1DDD"/>
    <w:rsid w:val="00CB4FD2"/>
    <w:rsid w:val="00CE7B34"/>
    <w:rsid w:val="00CF0F4D"/>
    <w:rsid w:val="00CF7ACC"/>
    <w:rsid w:val="00D01728"/>
    <w:rsid w:val="00D019C8"/>
    <w:rsid w:val="00D072D4"/>
    <w:rsid w:val="00D1446A"/>
    <w:rsid w:val="00D20D12"/>
    <w:rsid w:val="00D23E53"/>
    <w:rsid w:val="00D245FE"/>
    <w:rsid w:val="00D25826"/>
    <w:rsid w:val="00D272D2"/>
    <w:rsid w:val="00D30A5F"/>
    <w:rsid w:val="00D36EC1"/>
    <w:rsid w:val="00D45104"/>
    <w:rsid w:val="00D57F3E"/>
    <w:rsid w:val="00D70768"/>
    <w:rsid w:val="00D73742"/>
    <w:rsid w:val="00D832D0"/>
    <w:rsid w:val="00D834B3"/>
    <w:rsid w:val="00D84A5E"/>
    <w:rsid w:val="00D90292"/>
    <w:rsid w:val="00D945DD"/>
    <w:rsid w:val="00D97A3D"/>
    <w:rsid w:val="00DB3AEC"/>
    <w:rsid w:val="00DD61DC"/>
    <w:rsid w:val="00DE2865"/>
    <w:rsid w:val="00DF2516"/>
    <w:rsid w:val="00E00BA3"/>
    <w:rsid w:val="00E22742"/>
    <w:rsid w:val="00E37E61"/>
    <w:rsid w:val="00E7268E"/>
    <w:rsid w:val="00E83245"/>
    <w:rsid w:val="00E90852"/>
    <w:rsid w:val="00EA0694"/>
    <w:rsid w:val="00EC4819"/>
    <w:rsid w:val="00EF148B"/>
    <w:rsid w:val="00F07B82"/>
    <w:rsid w:val="00F11D7D"/>
    <w:rsid w:val="00F241AA"/>
    <w:rsid w:val="00F341C4"/>
    <w:rsid w:val="00F3507B"/>
    <w:rsid w:val="00F4474B"/>
    <w:rsid w:val="00F51D58"/>
    <w:rsid w:val="00F56087"/>
    <w:rsid w:val="00F61366"/>
    <w:rsid w:val="00F64619"/>
    <w:rsid w:val="00F70000"/>
    <w:rsid w:val="00F80577"/>
    <w:rsid w:val="00F8112D"/>
    <w:rsid w:val="00F946BF"/>
    <w:rsid w:val="00FA0687"/>
    <w:rsid w:val="00FA48B9"/>
    <w:rsid w:val="00FB62DA"/>
    <w:rsid w:val="00FC31CF"/>
    <w:rsid w:val="00FD1B2F"/>
    <w:rsid w:val="00FE2942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48B0C"/>
  <w15:docId w15:val="{222D9C41-D4BE-4222-8A62-179F2B2B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ACC"/>
    <w:rPr>
      <w:rFonts w:ascii="Times New Roman" w:eastAsia="Times New Roman" w:hAnsi="Times New Roman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F7ACC"/>
    <w:pPr>
      <w:keepNext/>
      <w:numPr>
        <w:numId w:val="10"/>
      </w:numPr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CF7ACC"/>
    <w:pPr>
      <w:keepNext/>
      <w:numPr>
        <w:ilvl w:val="1"/>
        <w:numId w:val="10"/>
      </w:numPr>
      <w:spacing w:line="360" w:lineRule="auto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CF7ACC"/>
    <w:pPr>
      <w:keepNext/>
      <w:numPr>
        <w:ilvl w:val="2"/>
        <w:numId w:val="10"/>
      </w:numPr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F7ACC"/>
    <w:pPr>
      <w:keepNext/>
      <w:numPr>
        <w:ilvl w:val="3"/>
        <w:numId w:val="10"/>
      </w:numPr>
      <w:spacing w:line="360" w:lineRule="auto"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uiPriority w:val="99"/>
    <w:qFormat/>
    <w:rsid w:val="00CF7ACC"/>
    <w:pPr>
      <w:keepNext/>
      <w:numPr>
        <w:ilvl w:val="4"/>
        <w:numId w:val="10"/>
      </w:numPr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F7ACC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CF7ACC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CF7ACC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CF7ACC"/>
    <w:rPr>
      <w:rFonts w:ascii="Times New Roman" w:hAnsi="Times New Roman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CF7ACC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ody Text Indent"/>
    <w:basedOn w:val="a"/>
    <w:link w:val="a4"/>
    <w:uiPriority w:val="99"/>
    <w:rsid w:val="00CF7ACC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F7ACC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F7ACC"/>
    <w:pPr>
      <w:ind w:left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F7ACC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CF7ACC"/>
    <w:pPr>
      <w:ind w:firstLine="720"/>
      <w:jc w:val="center"/>
    </w:pPr>
    <w:rPr>
      <w:b/>
      <w:sz w:val="28"/>
    </w:rPr>
  </w:style>
  <w:style w:type="character" w:customStyle="1" w:styleId="a6">
    <w:name w:val="Заголовок Знак"/>
    <w:basedOn w:val="a0"/>
    <w:link w:val="a5"/>
    <w:uiPriority w:val="99"/>
    <w:locked/>
    <w:rsid w:val="00CF7ACC"/>
    <w:rPr>
      <w:rFonts w:ascii="Times New Roman" w:hAnsi="Times New Roman" w:cs="Times New Roman"/>
      <w:b/>
      <w:sz w:val="20"/>
      <w:szCs w:val="20"/>
    </w:rPr>
  </w:style>
  <w:style w:type="paragraph" w:styleId="a7">
    <w:name w:val="Body Text"/>
    <w:basedOn w:val="a"/>
    <w:link w:val="a8"/>
    <w:uiPriority w:val="99"/>
    <w:rsid w:val="00CF7ACC"/>
    <w:pPr>
      <w:spacing w:line="360" w:lineRule="auto"/>
      <w:jc w:val="both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CF7ACC"/>
    <w:rPr>
      <w:rFonts w:ascii="Times New Roman" w:hAnsi="Times New Roman" w:cs="Times New Roman"/>
      <w:b/>
      <w:bCs/>
      <w:sz w:val="20"/>
      <w:szCs w:val="20"/>
    </w:rPr>
  </w:style>
  <w:style w:type="paragraph" w:styleId="23">
    <w:name w:val="Body Text 2"/>
    <w:basedOn w:val="a"/>
    <w:link w:val="24"/>
    <w:uiPriority w:val="99"/>
    <w:rsid w:val="00CF7ACC"/>
    <w:rPr>
      <w:b/>
      <w:sz w:val="22"/>
    </w:rPr>
  </w:style>
  <w:style w:type="character" w:customStyle="1" w:styleId="24">
    <w:name w:val="Основной текст 2 Знак"/>
    <w:basedOn w:val="a0"/>
    <w:link w:val="23"/>
    <w:uiPriority w:val="99"/>
    <w:locked/>
    <w:rsid w:val="00CF7ACC"/>
    <w:rPr>
      <w:rFonts w:ascii="Times New Roman" w:hAnsi="Times New Roman" w:cs="Times New Roman"/>
      <w:b/>
      <w:sz w:val="20"/>
      <w:szCs w:val="20"/>
    </w:rPr>
  </w:style>
  <w:style w:type="paragraph" w:styleId="31">
    <w:name w:val="Body Text 3"/>
    <w:basedOn w:val="a"/>
    <w:link w:val="32"/>
    <w:uiPriority w:val="99"/>
    <w:rsid w:val="00CF7ACC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locked/>
    <w:rsid w:val="00CF7ACC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CF7A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7ACC"/>
    <w:rPr>
      <w:rFonts w:ascii="Times New Roman" w:hAnsi="Times New Roman" w:cs="Times New Roman"/>
      <w:sz w:val="20"/>
      <w:szCs w:val="20"/>
    </w:rPr>
  </w:style>
  <w:style w:type="character" w:styleId="ab">
    <w:name w:val="page number"/>
    <w:basedOn w:val="a0"/>
    <w:uiPriority w:val="99"/>
    <w:rsid w:val="00CF7ACC"/>
    <w:rPr>
      <w:rFonts w:cs="Times New Roman"/>
    </w:rPr>
  </w:style>
  <w:style w:type="character" w:styleId="ac">
    <w:name w:val="Hyperlink"/>
    <w:basedOn w:val="a0"/>
    <w:uiPriority w:val="99"/>
    <w:rsid w:val="00CF7ACC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CF7A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CF7ACC"/>
    <w:rPr>
      <w:rFonts w:ascii="Times New Roman" w:hAnsi="Times New Roman" w:cs="Times New Roman"/>
      <w:sz w:val="20"/>
      <w:szCs w:val="20"/>
    </w:rPr>
  </w:style>
  <w:style w:type="table" w:styleId="af">
    <w:name w:val="Table Grid"/>
    <w:basedOn w:val="a1"/>
    <w:uiPriority w:val="99"/>
    <w:rsid w:val="007147B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95464"/>
  </w:style>
  <w:style w:type="character" w:styleId="af0">
    <w:name w:val="Strong"/>
    <w:basedOn w:val="a0"/>
    <w:uiPriority w:val="22"/>
    <w:qFormat/>
    <w:locked/>
    <w:rsid w:val="00695464"/>
    <w:rPr>
      <w:b/>
      <w:bCs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270E30"/>
    <w:rPr>
      <w:rFonts w:eastAsia="Times New Roman" w:cs="Calibri"/>
      <w:sz w:val="20"/>
      <w:szCs w:val="20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270E30"/>
    <w:pPr>
      <w:spacing w:after="200" w:line="276" w:lineRule="auto"/>
    </w:pPr>
    <w:rPr>
      <w:rFonts w:ascii="Calibri" w:hAnsi="Calibri" w:cs="Calibri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270E30"/>
    <w:rPr>
      <w:rFonts w:eastAsia="Times New Roman" w:cs="Calibri"/>
      <w:b/>
      <w:bCs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270E30"/>
    <w:rPr>
      <w:b/>
      <w:bCs/>
    </w:rPr>
  </w:style>
  <w:style w:type="character" w:customStyle="1" w:styleId="af5">
    <w:name w:val="Текст выноски Знак"/>
    <w:basedOn w:val="a0"/>
    <w:link w:val="af6"/>
    <w:uiPriority w:val="99"/>
    <w:semiHidden/>
    <w:rsid w:val="00270E30"/>
    <w:rPr>
      <w:rFonts w:ascii="Tahoma" w:eastAsia="Times New Roman" w:hAnsi="Tahoma" w:cs="Tahoma"/>
      <w:sz w:val="16"/>
      <w:szCs w:val="16"/>
      <w:lang w:eastAsia="en-US"/>
    </w:rPr>
  </w:style>
  <w:style w:type="paragraph" w:styleId="af6">
    <w:name w:val="Balloon Text"/>
    <w:basedOn w:val="a"/>
    <w:link w:val="af5"/>
    <w:uiPriority w:val="99"/>
    <w:semiHidden/>
    <w:unhideWhenUsed/>
    <w:rsid w:val="00270E30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270E30"/>
    <w:rPr>
      <w:lang w:eastAsia="en-US"/>
    </w:rPr>
  </w:style>
  <w:style w:type="paragraph" w:customStyle="1" w:styleId="af8">
    <w:name w:val="Знак Знак Знак Знак"/>
    <w:basedOn w:val="a"/>
    <w:uiPriority w:val="99"/>
    <w:rsid w:val="00270E30"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ConsPlusNormal">
    <w:name w:val="ConsPlusNormal"/>
    <w:uiPriority w:val="99"/>
    <w:rsid w:val="00270E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9">
    <w:name w:val="Обычный + по ширине"/>
    <w:basedOn w:val="a"/>
    <w:uiPriority w:val="99"/>
    <w:rsid w:val="00270E30"/>
    <w:pPr>
      <w:jc w:val="both"/>
    </w:pPr>
    <w:rPr>
      <w:rFonts w:eastAsia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70E3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70E30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25">
    <w:name w:val="Знак Знак2"/>
    <w:basedOn w:val="a"/>
    <w:uiPriority w:val="99"/>
    <w:rsid w:val="00270E30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afa">
    <w:name w:val="Основной текст_"/>
    <w:basedOn w:val="a0"/>
    <w:link w:val="6"/>
    <w:uiPriority w:val="99"/>
    <w:locked/>
    <w:rsid w:val="00270E30"/>
    <w:rPr>
      <w:shd w:val="clear" w:color="auto" w:fill="FFFFFF"/>
    </w:rPr>
  </w:style>
  <w:style w:type="paragraph" w:customStyle="1" w:styleId="6">
    <w:name w:val="Основной текст6"/>
    <w:basedOn w:val="a"/>
    <w:link w:val="afa"/>
    <w:uiPriority w:val="99"/>
    <w:rsid w:val="00270E30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ru-RU"/>
    </w:rPr>
  </w:style>
  <w:style w:type="character" w:customStyle="1" w:styleId="33">
    <w:name w:val="Основной текст (3)_"/>
    <w:basedOn w:val="a0"/>
    <w:link w:val="34"/>
    <w:uiPriority w:val="99"/>
    <w:locked/>
    <w:rsid w:val="00270E30"/>
    <w:rPr>
      <w:spacing w:val="-20"/>
      <w:sz w:val="21"/>
      <w:szCs w:val="21"/>
      <w:shd w:val="clear" w:color="auto" w:fill="FFFFFF"/>
      <w:lang w:val="en-US"/>
    </w:rPr>
  </w:style>
  <w:style w:type="paragraph" w:customStyle="1" w:styleId="34">
    <w:name w:val="Основной текст (3)"/>
    <w:basedOn w:val="a"/>
    <w:link w:val="33"/>
    <w:uiPriority w:val="99"/>
    <w:rsid w:val="00270E30"/>
    <w:pPr>
      <w:shd w:val="clear" w:color="auto" w:fill="FFFFFF"/>
      <w:spacing w:before="1140" w:after="60" w:line="240" w:lineRule="atLeast"/>
    </w:pPr>
    <w:rPr>
      <w:rFonts w:ascii="Calibri" w:eastAsia="Calibri" w:hAnsi="Calibri"/>
      <w:spacing w:val="-20"/>
      <w:sz w:val="21"/>
      <w:szCs w:val="21"/>
      <w:lang w:val="en-US"/>
    </w:rPr>
  </w:style>
  <w:style w:type="character" w:customStyle="1" w:styleId="51">
    <w:name w:val="Основной текст (5)_"/>
    <w:basedOn w:val="a0"/>
    <w:link w:val="510"/>
    <w:uiPriority w:val="99"/>
    <w:locked/>
    <w:rsid w:val="00270E30"/>
    <w:rPr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70E30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ru-RU"/>
    </w:rPr>
  </w:style>
  <w:style w:type="character" w:customStyle="1" w:styleId="41">
    <w:name w:val="Основной текст (4)_"/>
    <w:basedOn w:val="a0"/>
    <w:link w:val="42"/>
    <w:uiPriority w:val="99"/>
    <w:locked/>
    <w:rsid w:val="00270E30"/>
    <w:rPr>
      <w:spacing w:val="20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70E30"/>
    <w:pPr>
      <w:shd w:val="clear" w:color="auto" w:fill="FFFFFF"/>
      <w:spacing w:line="240" w:lineRule="atLeast"/>
    </w:pPr>
    <w:rPr>
      <w:rFonts w:ascii="Calibri" w:eastAsia="Calibri" w:hAnsi="Calibri"/>
      <w:spacing w:val="20"/>
      <w:sz w:val="18"/>
      <w:szCs w:val="18"/>
      <w:lang w:eastAsia="ru-RU"/>
    </w:rPr>
  </w:style>
  <w:style w:type="character" w:customStyle="1" w:styleId="26">
    <w:name w:val="Основной текст (2)_"/>
    <w:basedOn w:val="a0"/>
    <w:link w:val="27"/>
    <w:uiPriority w:val="99"/>
    <w:locked/>
    <w:rsid w:val="00270E30"/>
    <w:rPr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270E30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ru-RU"/>
    </w:rPr>
  </w:style>
  <w:style w:type="paragraph" w:customStyle="1" w:styleId="NoSpacing1">
    <w:name w:val="No Spacing1"/>
    <w:uiPriority w:val="99"/>
    <w:rsid w:val="00270E30"/>
    <w:rPr>
      <w:rFonts w:cs="Calibri"/>
      <w:lang w:eastAsia="en-US"/>
    </w:rPr>
  </w:style>
  <w:style w:type="character" w:styleId="afb">
    <w:name w:val="annotation reference"/>
    <w:basedOn w:val="a0"/>
    <w:uiPriority w:val="99"/>
    <w:semiHidden/>
    <w:rsid w:val="00CE7B34"/>
    <w:rPr>
      <w:rFonts w:cs="Times New Roman"/>
      <w:sz w:val="16"/>
      <w:szCs w:val="16"/>
    </w:rPr>
  </w:style>
  <w:style w:type="character" w:customStyle="1" w:styleId="BodyTextIndentChar">
    <w:name w:val="Body Text Indent Char"/>
    <w:basedOn w:val="a0"/>
    <w:uiPriority w:val="99"/>
    <w:locked/>
    <w:rsid w:val="00CE7B34"/>
    <w:rPr>
      <w:rFonts w:ascii="Times New Roman" w:hAnsi="Times New Roman" w:cs="Times New Roman"/>
      <w:sz w:val="20"/>
      <w:szCs w:val="20"/>
    </w:rPr>
  </w:style>
  <w:style w:type="paragraph" w:customStyle="1" w:styleId="11">
    <w:name w:val="Знак Знак1 Знак Знак Знак Знак Знак Знак"/>
    <w:basedOn w:val="a"/>
    <w:uiPriority w:val="99"/>
    <w:rsid w:val="00CE7B34"/>
    <w:pPr>
      <w:spacing w:before="100" w:beforeAutospacing="1" w:after="100" w:afterAutospacing="1"/>
      <w:jc w:val="both"/>
    </w:pPr>
    <w:rPr>
      <w:rFonts w:ascii="Tahoma" w:hAnsi="Tahoma" w:cs="Tahoma"/>
      <w:lang w:val="en-US"/>
    </w:rPr>
  </w:style>
  <w:style w:type="character" w:customStyle="1" w:styleId="43">
    <w:name w:val="Основной текст4"/>
    <w:basedOn w:val="afa"/>
    <w:uiPriority w:val="99"/>
    <w:rsid w:val="00CE7B34"/>
    <w:rPr>
      <w:rFonts w:cs="Times New Roman"/>
      <w:sz w:val="22"/>
      <w:szCs w:val="22"/>
      <w:shd w:val="clear" w:color="auto" w:fill="FFFFFF"/>
      <w:lang w:bidi="ar-SA"/>
    </w:rPr>
  </w:style>
  <w:style w:type="character" w:customStyle="1" w:styleId="30pt">
    <w:name w:val="Основной текст (3) + Интервал 0 pt"/>
    <w:basedOn w:val="33"/>
    <w:uiPriority w:val="99"/>
    <w:rsid w:val="00CE7B34"/>
    <w:rPr>
      <w:rFonts w:cs="Times New Roman"/>
      <w:spacing w:val="0"/>
      <w:sz w:val="21"/>
      <w:szCs w:val="21"/>
      <w:shd w:val="clear" w:color="auto" w:fill="FFFFFF"/>
      <w:lang w:val="en-US" w:bidi="ar-SA"/>
    </w:rPr>
  </w:style>
  <w:style w:type="character" w:customStyle="1" w:styleId="52">
    <w:name w:val="Основной текст5"/>
    <w:basedOn w:val="afa"/>
    <w:uiPriority w:val="99"/>
    <w:rsid w:val="00CE7B34"/>
    <w:rPr>
      <w:rFonts w:cs="Times New Roman"/>
      <w:sz w:val="22"/>
      <w:szCs w:val="22"/>
      <w:shd w:val="clear" w:color="auto" w:fill="FFFFFF"/>
      <w:lang w:bidi="ar-SA"/>
    </w:rPr>
  </w:style>
  <w:style w:type="character" w:customStyle="1" w:styleId="35">
    <w:name w:val="Основной текст3"/>
    <w:basedOn w:val="afa"/>
    <w:uiPriority w:val="99"/>
    <w:rsid w:val="00CE7B34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53">
    <w:name w:val="Основной текст (5)"/>
    <w:basedOn w:val="51"/>
    <w:uiPriority w:val="99"/>
    <w:rsid w:val="00CE7B34"/>
    <w:rPr>
      <w:rFonts w:cs="Times New Roman"/>
      <w:sz w:val="22"/>
      <w:szCs w:val="22"/>
      <w:shd w:val="clear" w:color="auto" w:fill="FFFFFF"/>
      <w:lang w:bidi="ar-SA"/>
    </w:rPr>
  </w:style>
  <w:style w:type="character" w:customStyle="1" w:styleId="12">
    <w:name w:val="Основной текст1"/>
    <w:basedOn w:val="afa"/>
    <w:uiPriority w:val="99"/>
    <w:rsid w:val="00CE7B34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28">
    <w:name w:val="Основной текст2"/>
    <w:basedOn w:val="afa"/>
    <w:uiPriority w:val="99"/>
    <w:rsid w:val="00CE7B34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310">
    <w:name w:val="Основной текст (3) + Не курсив1"/>
    <w:aliases w:val="Интервал 0 pt1"/>
    <w:basedOn w:val="33"/>
    <w:uiPriority w:val="99"/>
    <w:rsid w:val="00CE7B34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  <w:lang w:val="en-US" w:bidi="ar-SA"/>
    </w:rPr>
  </w:style>
  <w:style w:type="character" w:customStyle="1" w:styleId="611pt">
    <w:name w:val="Основной текст (6) + 11 pt"/>
    <w:basedOn w:val="a0"/>
    <w:uiPriority w:val="99"/>
    <w:rsid w:val="00CE7B34"/>
    <w:rPr>
      <w:rFonts w:ascii="Times New Roman" w:hAnsi="Times New Roman" w:cs="Times New Roman"/>
      <w:spacing w:val="0"/>
      <w:sz w:val="22"/>
      <w:szCs w:val="22"/>
    </w:rPr>
  </w:style>
  <w:style w:type="paragraph" w:customStyle="1" w:styleId="NoSpacing2">
    <w:name w:val="No Spacing2"/>
    <w:uiPriority w:val="99"/>
    <w:rsid w:val="00CE7B34"/>
    <w:rPr>
      <w:rFonts w:eastAsia="Times New Roman" w:cs="Calibri"/>
      <w:lang w:eastAsia="en-US"/>
    </w:rPr>
  </w:style>
  <w:style w:type="paragraph" w:customStyle="1" w:styleId="210">
    <w:name w:val="Знак Знак21"/>
    <w:basedOn w:val="a"/>
    <w:uiPriority w:val="99"/>
    <w:rsid w:val="00CE7B34"/>
    <w:pPr>
      <w:spacing w:before="100" w:beforeAutospacing="1" w:after="100" w:afterAutospacing="1"/>
    </w:pPr>
    <w:rPr>
      <w:rFonts w:ascii="Tahoma" w:eastAsia="Calibri" w:hAnsi="Tahoma" w:cs="Tahoma"/>
      <w:lang w:val="en-US"/>
    </w:rPr>
  </w:style>
  <w:style w:type="paragraph" w:customStyle="1" w:styleId="FR1">
    <w:name w:val="FR1"/>
    <w:basedOn w:val="a"/>
    <w:uiPriority w:val="99"/>
    <w:rsid w:val="00CE7B34"/>
    <w:pPr>
      <w:snapToGrid w:val="0"/>
      <w:spacing w:line="252" w:lineRule="auto"/>
      <w:ind w:left="40" w:firstLine="120"/>
      <w:jc w:val="both"/>
    </w:pPr>
    <w:rPr>
      <w:rFonts w:ascii="Calibri" w:eastAsia="Calibri" w:hAnsi="Calibri" w:cs="Calibri"/>
      <w:sz w:val="28"/>
      <w:szCs w:val="28"/>
      <w:lang w:eastAsia="ru-RU"/>
    </w:rPr>
  </w:style>
  <w:style w:type="paragraph" w:customStyle="1" w:styleId="afc">
    <w:name w:val="Основной шрифт абзаца Знак"/>
    <w:basedOn w:val="a"/>
    <w:uiPriority w:val="99"/>
    <w:rsid w:val="00CE7B34"/>
    <w:pPr>
      <w:spacing w:before="100" w:beforeAutospacing="1" w:after="100" w:afterAutospacing="1"/>
    </w:pPr>
    <w:rPr>
      <w:rFonts w:ascii="Tahoma" w:eastAsia="Calibri" w:hAnsi="Tahoma" w:cs="Tahoma"/>
      <w:lang w:val="en-US"/>
    </w:rPr>
  </w:style>
  <w:style w:type="paragraph" w:customStyle="1" w:styleId="-">
    <w:name w:val="Контракт-пункт"/>
    <w:basedOn w:val="a"/>
    <w:rsid w:val="003F460C"/>
    <w:pPr>
      <w:numPr>
        <w:ilvl w:val="1"/>
        <w:numId w:val="16"/>
      </w:numPr>
      <w:jc w:val="both"/>
    </w:pPr>
    <w:rPr>
      <w:sz w:val="24"/>
      <w:szCs w:val="24"/>
      <w:lang w:eastAsia="ru-RU"/>
    </w:rPr>
  </w:style>
  <w:style w:type="paragraph" w:customStyle="1" w:styleId="-0">
    <w:name w:val="Контракт-подпункт"/>
    <w:basedOn w:val="a"/>
    <w:rsid w:val="003F460C"/>
    <w:pPr>
      <w:numPr>
        <w:ilvl w:val="2"/>
        <w:numId w:val="16"/>
      </w:numPr>
      <w:jc w:val="both"/>
    </w:pPr>
    <w:rPr>
      <w:sz w:val="24"/>
      <w:szCs w:val="24"/>
      <w:lang w:eastAsia="ru-RU"/>
    </w:rPr>
  </w:style>
  <w:style w:type="paragraph" w:styleId="afd">
    <w:name w:val="List Paragraph"/>
    <w:aliases w:val="A_маркированный_список,_Абзац списка,Bullet List,FooterText,numbered,Абзац Стас,List Paragraph,Маркер"/>
    <w:basedOn w:val="a"/>
    <w:link w:val="afe"/>
    <w:uiPriority w:val="34"/>
    <w:qFormat/>
    <w:rsid w:val="00245427"/>
    <w:pPr>
      <w:ind w:left="720"/>
      <w:contextualSpacing/>
    </w:pPr>
  </w:style>
  <w:style w:type="character" w:customStyle="1" w:styleId="afe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"/>
    <w:link w:val="afd"/>
    <w:uiPriority w:val="34"/>
    <w:locked/>
    <w:rsid w:val="00AC2023"/>
    <w:rPr>
      <w:rFonts w:ascii="Times New Roman" w:eastAsia="Times New Roman" w:hAnsi="Times New Roman"/>
      <w:sz w:val="20"/>
      <w:szCs w:val="20"/>
      <w:lang w:eastAsia="en-US"/>
    </w:rPr>
  </w:style>
  <w:style w:type="character" w:styleId="aff">
    <w:name w:val="Unresolved Mention"/>
    <w:basedOn w:val="a0"/>
    <w:uiPriority w:val="99"/>
    <w:semiHidden/>
    <w:unhideWhenUsed/>
    <w:rsid w:val="0026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ctor@vector.nsc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mirnova_lv@vector.ns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</dc:creator>
  <cp:lastModifiedBy>Ачитуев Евгений Валерьевич</cp:lastModifiedBy>
  <cp:revision>5</cp:revision>
  <cp:lastPrinted>2020-03-24T08:03:00Z</cp:lastPrinted>
  <dcterms:created xsi:type="dcterms:W3CDTF">2026-06-03T04:15:00Z</dcterms:created>
  <dcterms:modified xsi:type="dcterms:W3CDTF">2026-06-17T01:59:00Z</dcterms:modified>
</cp:coreProperties>
</file>