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4020" w:rsidRPr="00E9330D" w:rsidRDefault="00777EF1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КОНТРАКТ №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009A">
        <w:rPr>
          <w:rFonts w:ascii="Times New Roman" w:hAnsi="Times New Roman" w:cs="Times New Roman"/>
          <w:b/>
          <w:sz w:val="20"/>
          <w:szCs w:val="20"/>
        </w:rPr>
        <w:t>1231</w:t>
      </w:r>
    </w:p>
    <w:p w:rsidR="00A94020" w:rsidRPr="00E9330D" w:rsidRDefault="006F629C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Идентификационный код закупки (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ИКЗ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: 261332100401033210100100100000000244</w:t>
      </w:r>
    </w:p>
    <w:p w:rsidR="00B60F35" w:rsidRPr="00E9330D" w:rsidRDefault="00B60F35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Пос</w:t>
      </w:r>
      <w:r w:rsidR="00007D73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ёлок </w:t>
      </w:r>
      <w:proofErr w:type="spellStart"/>
      <w:r w:rsidRPr="00E9330D">
        <w:rPr>
          <w:rFonts w:ascii="Times New Roman" w:hAnsi="Times New Roman" w:cs="Times New Roman"/>
          <w:b/>
          <w:bCs/>
          <w:sz w:val="20"/>
          <w:szCs w:val="20"/>
        </w:rPr>
        <w:t>Вольгинский</w:t>
      </w:r>
      <w:proofErr w:type="spellEnd"/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0555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50FEC" w:rsidRPr="00E9330D">
        <w:rPr>
          <w:rFonts w:ascii="Times New Roman" w:hAnsi="Times New Roman" w:cs="Times New Roman"/>
          <w:b/>
          <w:bCs/>
          <w:sz w:val="20"/>
          <w:szCs w:val="20"/>
        </w:rPr>
        <w:t>2026</w:t>
      </w:r>
      <w:r w:rsidR="00777EF1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Настоящий Контракт (далее –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Контракт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) заключён в соответствии с пунктом 5 части 1 статьи 93 Федерального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закона от 05.04.2013 г. № 44-ФЗ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О контрактной системе в сфере закупок товаров, работ и услуг для обеспечения госуд</w:t>
      </w:r>
      <w:r w:rsidRPr="00E9330D">
        <w:rPr>
          <w:rFonts w:ascii="Times New Roman" w:hAnsi="Times New Roman" w:cs="Times New Roman"/>
          <w:sz w:val="20"/>
          <w:szCs w:val="20"/>
        </w:rPr>
        <w:t>арственных и муниципальных нужд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между</w:t>
      </w:r>
    </w:p>
    <w:p w:rsidR="00377529" w:rsidRPr="00E9330D" w:rsidRDefault="00377529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Федеральным государственным бюджетным научным учреждением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Федеральный исследовательский центр вирусологии и микробиологии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 (ФГБНУ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ФИЦВиМ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), именуемым в дальнейшем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Заказчик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, в лице заместителя директора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по МТО </w:t>
      </w:r>
      <w:r w:rsidRPr="00E9330D">
        <w:rPr>
          <w:rFonts w:ascii="Times New Roman" w:hAnsi="Times New Roman" w:cs="Times New Roman"/>
          <w:sz w:val="20"/>
          <w:szCs w:val="20"/>
        </w:rPr>
        <w:t>НИОКР Котова Сергея Александровича, действующего на основании доверенности №</w:t>
      </w:r>
      <w:r w:rsidR="009611ED" w:rsidRPr="00E9330D">
        <w:rPr>
          <w:rFonts w:ascii="Times New Roman" w:hAnsi="Times New Roman" w:cs="Times New Roman"/>
          <w:sz w:val="20"/>
          <w:szCs w:val="20"/>
        </w:rPr>
        <w:t> </w:t>
      </w:r>
      <w:r w:rsidRPr="00E9330D">
        <w:rPr>
          <w:rFonts w:ascii="Times New Roman" w:hAnsi="Times New Roman" w:cs="Times New Roman"/>
          <w:sz w:val="20"/>
          <w:szCs w:val="20"/>
        </w:rPr>
        <w:t>12</w:t>
      </w:r>
      <w:r w:rsidR="007E76C5" w:rsidRPr="00E9330D">
        <w:rPr>
          <w:rFonts w:ascii="Times New Roman" w:hAnsi="Times New Roman" w:cs="Times New Roman"/>
          <w:sz w:val="20"/>
          <w:szCs w:val="20"/>
        </w:rPr>
        <w:t>1/37</w:t>
      </w:r>
      <w:r w:rsidRPr="00E9330D">
        <w:rPr>
          <w:rFonts w:ascii="Times New Roman" w:hAnsi="Times New Roman" w:cs="Times New Roman"/>
          <w:sz w:val="20"/>
          <w:szCs w:val="20"/>
        </w:rPr>
        <w:t xml:space="preserve"> от </w:t>
      </w:r>
      <w:r w:rsidR="007E76C5" w:rsidRPr="00E9330D">
        <w:rPr>
          <w:rFonts w:ascii="Times New Roman" w:hAnsi="Times New Roman" w:cs="Times New Roman"/>
          <w:sz w:val="20"/>
          <w:szCs w:val="20"/>
        </w:rPr>
        <w:t>05.02.2026</w:t>
      </w:r>
      <w:r w:rsidRPr="00E9330D">
        <w:rPr>
          <w:rFonts w:ascii="Times New Roman" w:hAnsi="Times New Roman" w:cs="Times New Roman"/>
          <w:sz w:val="20"/>
          <w:szCs w:val="20"/>
        </w:rPr>
        <w:t> г., с одной стороны, и</w:t>
      </w:r>
    </w:p>
    <w:p w:rsidR="00A94020" w:rsidRPr="00E9330D" w:rsidRDefault="007D15CF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 (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>)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дальнейшем именуемым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>Поставщик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E9330D">
        <w:rPr>
          <w:rFonts w:ascii="Times New Roman" w:hAnsi="Times New Roman" w:cs="Times New Roman"/>
          <w:sz w:val="20"/>
          <w:szCs w:val="20"/>
        </w:rPr>
        <w:t>______</w:t>
      </w:r>
      <w:proofErr w:type="gramStart"/>
      <w:r w:rsidRPr="00E9330D">
        <w:rPr>
          <w:rFonts w:ascii="Times New Roman" w:hAnsi="Times New Roman" w:cs="Times New Roman"/>
          <w:sz w:val="20"/>
          <w:szCs w:val="20"/>
        </w:rPr>
        <w:t xml:space="preserve">_ </w:t>
      </w:r>
      <w:r w:rsidR="00E743CF" w:rsidRPr="00E9330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743CF" w:rsidRPr="00E9330D">
        <w:rPr>
          <w:rFonts w:ascii="Times New Roman" w:hAnsi="Times New Roman" w:cs="Times New Roman"/>
          <w:sz w:val="20"/>
          <w:szCs w:val="20"/>
        </w:rPr>
        <w:t xml:space="preserve"> действующе</w:t>
      </w:r>
      <w:r w:rsidRPr="00E9330D">
        <w:rPr>
          <w:rFonts w:ascii="Times New Roman" w:hAnsi="Times New Roman" w:cs="Times New Roman"/>
          <w:sz w:val="20"/>
          <w:szCs w:val="20"/>
        </w:rPr>
        <w:t xml:space="preserve">го 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377529" w:rsidRPr="00E9330D">
        <w:rPr>
          <w:rFonts w:ascii="Times New Roman" w:hAnsi="Times New Roman" w:cs="Times New Roman"/>
          <w:sz w:val="20"/>
          <w:szCs w:val="20"/>
        </w:rPr>
        <w:t>., с другой стороны,</w:t>
      </w: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далее также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именуемыми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Стороны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,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Сторона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, о нижеследующем: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1. Предмет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1.1. Поставщик обязуется осуществить 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поставку </w:t>
      </w:r>
      <w:r w:rsidR="00686AE2">
        <w:rPr>
          <w:rFonts w:ascii="Times New Roman" w:hAnsi="Times New Roman" w:cs="Times New Roman"/>
          <w:b/>
          <w:sz w:val="20"/>
          <w:szCs w:val="20"/>
        </w:rPr>
        <w:t>тест-систем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для </w:t>
      </w:r>
      <w:r w:rsidR="00634AA3" w:rsidRPr="00E9330D">
        <w:rPr>
          <w:rFonts w:ascii="Times New Roman" w:hAnsi="Times New Roman" w:cs="Times New Roman"/>
          <w:b/>
          <w:sz w:val="20"/>
          <w:szCs w:val="20"/>
        </w:rPr>
        <w:t xml:space="preserve">проведения </w:t>
      </w:r>
      <w:r w:rsidR="00866BC6">
        <w:rPr>
          <w:rFonts w:ascii="Times New Roman" w:hAnsi="Times New Roman" w:cs="Times New Roman"/>
          <w:b/>
          <w:sz w:val="20"/>
          <w:szCs w:val="20"/>
        </w:rPr>
        <w:t>научных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исследований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Товар</w:t>
      </w:r>
      <w:r w:rsidR="00E86E02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), на условиях, в порядке и в сроки, определяемые Сторонами в Контракте, а Заказчик обязуется принять и оплатить Товар.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1.2. Наименование, количество и характеристики Товара, поставляемого по Контракту</w:t>
      </w:r>
      <w:r w:rsidR="009611ED" w:rsidRPr="00E9330D">
        <w:rPr>
          <w:rFonts w:ascii="Times New Roman" w:hAnsi="Times New Roman" w:cs="Times New Roman"/>
          <w:sz w:val="20"/>
          <w:szCs w:val="20"/>
        </w:rPr>
        <w:t>,</w:t>
      </w:r>
      <w:r w:rsidRPr="00E9330D">
        <w:rPr>
          <w:rFonts w:ascii="Times New Roman" w:hAnsi="Times New Roman" w:cs="Times New Roman"/>
          <w:sz w:val="20"/>
          <w:szCs w:val="20"/>
        </w:rPr>
        <w:t xml:space="preserve"> указаны в Спецификации (Приложение А), являющейся неотъемлемой частью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1.3. Товар, на момент передачи Заказчику,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1.4.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 Адрес </w:t>
      </w:r>
      <w:r w:rsidR="00026D36" w:rsidRPr="00E9330D">
        <w:rPr>
          <w:rFonts w:ascii="Times New Roman" w:hAnsi="Times New Roman" w:cs="Times New Roman"/>
          <w:bCs/>
          <w:sz w:val="20"/>
          <w:szCs w:val="20"/>
        </w:rPr>
        <w:t>поставки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601125, Владимирская область,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Петушинский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 район, посёлок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Вольгинский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, улица Академика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Бакулова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, строение 1.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1.5. Срок поставки Товара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A42F06">
        <w:rPr>
          <w:rFonts w:ascii="Times New Roman" w:hAnsi="Times New Roman" w:cs="Times New Roman"/>
          <w:color w:val="000000"/>
          <w:sz w:val="20"/>
          <w:szCs w:val="20"/>
        </w:rPr>
        <w:t xml:space="preserve">не позднее </w:t>
      </w:r>
      <w:r w:rsidR="00120EF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E743CF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20EFE">
        <w:rPr>
          <w:rFonts w:ascii="Times New Roman" w:hAnsi="Times New Roman" w:cs="Times New Roman"/>
          <w:color w:val="000000"/>
          <w:sz w:val="20"/>
          <w:szCs w:val="20"/>
        </w:rPr>
        <w:t>Двадцати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) дн</w:t>
      </w:r>
      <w:r w:rsidR="00120EFE">
        <w:rPr>
          <w:rFonts w:ascii="Times New Roman" w:hAnsi="Times New Roman" w:cs="Times New Roman"/>
          <w:color w:val="000000"/>
          <w:sz w:val="20"/>
          <w:szCs w:val="20"/>
        </w:rPr>
        <w:t>ей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с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>о дня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настоящего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2. Цена Контракта и порядок расчетов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2.1. </w:t>
      </w:r>
      <w:r w:rsidR="00430F7A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686151">
        <w:rPr>
          <w:rFonts w:ascii="Times New Roman" w:hAnsi="Times New Roman" w:cs="Times New Roman"/>
          <w:b/>
          <w:sz w:val="20"/>
          <w:szCs w:val="20"/>
        </w:rPr>
        <w:t>К</w:t>
      </w:r>
      <w:r w:rsidR="00430F7A">
        <w:rPr>
          <w:rFonts w:ascii="Times New Roman" w:hAnsi="Times New Roman" w:cs="Times New Roman"/>
          <w:b/>
          <w:sz w:val="20"/>
          <w:szCs w:val="20"/>
        </w:rPr>
        <w:t>онтракта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составляет: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84E1F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), в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т. ч.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НДС </w:t>
      </w:r>
      <w:r w:rsidR="007D15CF" w:rsidRPr="00E9330D">
        <w:rPr>
          <w:rFonts w:ascii="Times New Roman" w:hAnsi="Times New Roman" w:cs="Times New Roman"/>
          <w:sz w:val="20"/>
          <w:szCs w:val="20"/>
        </w:rPr>
        <w:t>_______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 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%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: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26D36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E743CF" w:rsidRPr="00E9330D" w:rsidRDefault="00E743C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В случае изменения налогового законодательства в части оборотных налогов либо условий применения налогового режима или ставки НДС в период действия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Контракта</w:t>
      </w:r>
      <w:r w:rsidRPr="00E9330D">
        <w:rPr>
          <w:rFonts w:ascii="Times New Roman" w:hAnsi="Times New Roman" w:cs="Times New Roman"/>
          <w:sz w:val="20"/>
          <w:szCs w:val="20"/>
        </w:rPr>
        <w:t xml:space="preserve"> или до окончания взаиморасчетов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Заказчик обязуется произвести расчеты с учетом актуальной ставки налога.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Оплата производится за счет средств бюджетного учреждения.</w:t>
      </w:r>
    </w:p>
    <w:p w:rsidR="00575E2F" w:rsidRPr="00E9330D" w:rsidRDefault="00575E2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2.2. </w:t>
      </w:r>
      <w:r w:rsidR="00686151">
        <w:rPr>
          <w:rFonts w:ascii="Times New Roman" w:hAnsi="Times New Roman" w:cs="Times New Roman"/>
          <w:sz w:val="20"/>
          <w:szCs w:val="20"/>
        </w:rPr>
        <w:t>Ц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ена Контракта включает в себя все возможные расходы Поставщика, связанные с исполнением условий Контракта. Цена </w:t>
      </w:r>
      <w:r w:rsidR="00026D36" w:rsidRPr="00E9330D">
        <w:rPr>
          <w:rFonts w:ascii="Times New Roman" w:hAnsi="Times New Roman" w:cs="Times New Roman"/>
          <w:sz w:val="20"/>
          <w:szCs w:val="20"/>
        </w:rPr>
        <w:t>К</w:t>
      </w:r>
      <w:r w:rsidRPr="00E9330D">
        <w:rPr>
          <w:rFonts w:ascii="Times New Roman" w:hAnsi="Times New Roman" w:cs="Times New Roman"/>
          <w:sz w:val="20"/>
          <w:szCs w:val="20"/>
        </w:rPr>
        <w:t>онтракта является твёрдой и определяется на весь срок исполнения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2.3. Безналичный расчет. 100%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постоплата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Оплата</w:t>
      </w:r>
      <w:r w:rsidR="00AD1759" w:rsidRPr="00E9330D">
        <w:rPr>
          <w:rFonts w:ascii="Times New Roman" w:hAnsi="Times New Roman" w:cs="Times New Roman"/>
          <w:sz w:val="20"/>
          <w:szCs w:val="20"/>
        </w:rPr>
        <w:t xml:space="preserve"> производится по факту поставки, </w:t>
      </w:r>
      <w:r w:rsidR="002C2B51" w:rsidRPr="00E9330D">
        <w:rPr>
          <w:rFonts w:ascii="Times New Roman" w:hAnsi="Times New Roman" w:cs="Times New Roman"/>
          <w:sz w:val="20"/>
          <w:szCs w:val="20"/>
        </w:rPr>
        <w:t>в срок не позднее 7 </w:t>
      </w:r>
      <w:r w:rsidRPr="00E9330D">
        <w:rPr>
          <w:rFonts w:ascii="Times New Roman" w:hAnsi="Times New Roman" w:cs="Times New Roman"/>
          <w:sz w:val="20"/>
          <w:szCs w:val="20"/>
        </w:rPr>
        <w:t>(</w:t>
      </w:r>
      <w:r w:rsidR="002C2B51" w:rsidRPr="00E9330D">
        <w:rPr>
          <w:rFonts w:ascii="Times New Roman" w:hAnsi="Times New Roman" w:cs="Times New Roman"/>
          <w:sz w:val="20"/>
          <w:szCs w:val="20"/>
        </w:rPr>
        <w:t>С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еми) рабочих дней на основании 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счёта на оплату и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подписанных Сторонами </w:t>
      </w:r>
      <w:r w:rsidR="005D7CC4" w:rsidRPr="00E9330D">
        <w:rPr>
          <w:rFonts w:ascii="Times New Roman" w:hAnsi="Times New Roman" w:cs="Times New Roman"/>
          <w:sz w:val="20"/>
          <w:szCs w:val="20"/>
        </w:rPr>
        <w:t>отгрузочных документов (</w:t>
      </w:r>
      <w:r w:rsidR="00E32F1F" w:rsidRPr="00E9330D">
        <w:rPr>
          <w:rFonts w:ascii="Times New Roman" w:hAnsi="Times New Roman" w:cs="Times New Roman"/>
          <w:sz w:val="20"/>
          <w:szCs w:val="20"/>
        </w:rPr>
        <w:t>универсальный передаточный документ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E32F1F" w:rsidRPr="00E9330D">
        <w:rPr>
          <w:rFonts w:ascii="Times New Roman" w:hAnsi="Times New Roman" w:cs="Times New Roman"/>
          <w:sz w:val="20"/>
          <w:szCs w:val="20"/>
        </w:rPr>
        <w:t>(</w:t>
      </w:r>
      <w:r w:rsidR="009611ED" w:rsidRPr="00E9330D">
        <w:rPr>
          <w:rFonts w:ascii="Times New Roman" w:hAnsi="Times New Roman" w:cs="Times New Roman"/>
          <w:sz w:val="20"/>
          <w:szCs w:val="20"/>
        </w:rPr>
        <w:t>УПД</w:t>
      </w:r>
      <w:r w:rsidR="00E32F1F" w:rsidRPr="00E9330D">
        <w:rPr>
          <w:rFonts w:ascii="Times New Roman" w:hAnsi="Times New Roman" w:cs="Times New Roman"/>
          <w:sz w:val="20"/>
          <w:szCs w:val="20"/>
        </w:rPr>
        <w:t>)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или</w:t>
      </w:r>
      <w:r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5D7CC4" w:rsidRPr="00E9330D">
        <w:rPr>
          <w:rFonts w:ascii="Times New Roman" w:hAnsi="Times New Roman" w:cs="Times New Roman"/>
          <w:sz w:val="20"/>
          <w:szCs w:val="20"/>
        </w:rPr>
        <w:t>товарн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накладн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 и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sz w:val="20"/>
          <w:szCs w:val="20"/>
        </w:rPr>
        <w:t>сч</w:t>
      </w:r>
      <w:r w:rsidR="0085139F" w:rsidRPr="00E9330D">
        <w:rPr>
          <w:rFonts w:ascii="Times New Roman" w:hAnsi="Times New Roman" w:cs="Times New Roman"/>
          <w:sz w:val="20"/>
          <w:szCs w:val="20"/>
        </w:rPr>
        <w:t>ёт</w:t>
      </w:r>
      <w:r w:rsidRPr="00E9330D">
        <w:rPr>
          <w:rFonts w:ascii="Times New Roman" w:hAnsi="Times New Roman" w:cs="Times New Roman"/>
          <w:sz w:val="20"/>
          <w:szCs w:val="20"/>
        </w:rPr>
        <w:t>-фактур</w:t>
      </w:r>
      <w:r w:rsidR="0085139F" w:rsidRPr="00E9330D">
        <w:rPr>
          <w:rFonts w:ascii="Times New Roman" w:hAnsi="Times New Roman" w:cs="Times New Roman"/>
          <w:sz w:val="20"/>
          <w:szCs w:val="20"/>
        </w:rPr>
        <w:t>а</w:t>
      </w:r>
      <w:r w:rsidR="005D7CC4" w:rsidRPr="00E9330D">
        <w:rPr>
          <w:rFonts w:ascii="Times New Roman" w:hAnsi="Times New Roman" w:cs="Times New Roman"/>
          <w:sz w:val="20"/>
          <w:szCs w:val="20"/>
        </w:rPr>
        <w:t>)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2.4. Оплата Товара производится безналичным переводом на счет Поставщика. Датой осуществления платежа считается дата списания денежных средств со счета </w:t>
      </w:r>
      <w:r w:rsidR="009C4723" w:rsidRPr="00E9330D">
        <w:rPr>
          <w:rFonts w:ascii="Times New Roman" w:hAnsi="Times New Roman" w:cs="Times New Roman"/>
          <w:sz w:val="20"/>
          <w:szCs w:val="20"/>
        </w:rPr>
        <w:t>п</w:t>
      </w:r>
      <w:r w:rsidRPr="00E9330D">
        <w:rPr>
          <w:rFonts w:ascii="Times New Roman" w:hAnsi="Times New Roman" w:cs="Times New Roman"/>
          <w:sz w:val="20"/>
          <w:szCs w:val="20"/>
        </w:rPr>
        <w:t>лательщика.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3. Условия поставки, приемка Товара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3.1. Поставщик осуществляет доставку Товара на условиях, указанных в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</w:t>
      </w:r>
      <w:r w:rsidR="009611ED" w:rsidRPr="00E9330D">
        <w:rPr>
          <w:rFonts w:ascii="Times New Roman" w:hAnsi="Times New Roman" w:cs="Times New Roman"/>
          <w:sz w:val="20"/>
          <w:szCs w:val="20"/>
        </w:rPr>
        <w:t>.п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1.4.</w:t>
      </w:r>
      <w:r w:rsidR="009611ED" w:rsidRPr="00E9330D">
        <w:rPr>
          <w:rFonts w:ascii="Times New Roman" w:hAnsi="Times New Roman" w:cs="Times New Roman"/>
          <w:sz w:val="20"/>
          <w:szCs w:val="20"/>
        </w:rPr>
        <w:t>, 1.5.</w:t>
      </w:r>
      <w:r w:rsidRPr="00E9330D">
        <w:rPr>
          <w:rFonts w:ascii="Times New Roman" w:hAnsi="Times New Roman" w:cs="Times New Roman"/>
          <w:sz w:val="20"/>
          <w:szCs w:val="20"/>
        </w:rPr>
        <w:t xml:space="preserve">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3.2. Поставка Товара оформляется подписанием Сторонами Контракта </w:t>
      </w:r>
      <w:r w:rsidR="00E32F1F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3.3. При при</w:t>
      </w:r>
      <w:r w:rsidR="008218B2" w:rsidRPr="00E9330D">
        <w:rPr>
          <w:rFonts w:ascii="Times New Roman" w:hAnsi="Times New Roman" w:cs="Times New Roman"/>
          <w:sz w:val="20"/>
          <w:szCs w:val="20"/>
        </w:rPr>
        <w:t>ё</w:t>
      </w:r>
      <w:r w:rsidRPr="00E9330D">
        <w:rPr>
          <w:rFonts w:ascii="Times New Roman" w:hAnsi="Times New Roman" w:cs="Times New Roman"/>
          <w:sz w:val="20"/>
          <w:szCs w:val="20"/>
        </w:rPr>
        <w:t xml:space="preserve">мке Товара Заказчик проводит </w:t>
      </w:r>
      <w:r w:rsidR="008218B2" w:rsidRPr="00E9330D">
        <w:rPr>
          <w:rFonts w:ascii="Times New Roman" w:hAnsi="Times New Roman" w:cs="Times New Roman"/>
          <w:sz w:val="20"/>
          <w:szCs w:val="20"/>
        </w:rPr>
        <w:t xml:space="preserve">его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проверку на предмет соответствия Спецификации и </w:t>
      </w:r>
      <w:r w:rsidR="008218B2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 xml:space="preserve"> по ассортименту, количеству, комплектности и товарному виду. Если в результате проведенной проверки будет обнаружено несоответствие поставленного Товара указанным документам, Заказчик незамедлительно информирует об этом Поставщика в письменном виде, либо составляется акт, подписанный представителями Сторон. Поставщик обязуется за свой счет заменить/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допоставить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 Товар Заказчику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3.4. Право собственности на Товар, а также риск случайной гибели или повреждения Товара переходит к Заказчику с момента подписания обеими Сторонами </w:t>
      </w:r>
      <w:r w:rsidR="006F5540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 xml:space="preserve"> без замечаний Заказчика.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3.5. Товар поставляется (передаётся, отгружается) в таре и у</w:t>
      </w:r>
      <w:r w:rsidR="009611ED" w:rsidRPr="00E9330D">
        <w:rPr>
          <w:rFonts w:ascii="Times New Roman" w:hAnsi="Times New Roman" w:cs="Times New Roman"/>
          <w:sz w:val="20"/>
          <w:szCs w:val="20"/>
        </w:rPr>
        <w:t>паковке, пригодных для данного вида т</w:t>
      </w:r>
      <w:r w:rsidRPr="00E9330D">
        <w:rPr>
          <w:rFonts w:ascii="Times New Roman" w:hAnsi="Times New Roman" w:cs="Times New Roman"/>
          <w:sz w:val="20"/>
          <w:szCs w:val="20"/>
        </w:rPr>
        <w:t>овара, обеспечивающих сохранность Товара при транспортировке и хранении. Стоимость упаковки и тары входит в цену Товара.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Товара. Заказчик обязуется обеспечить сохранность (ответственное хранение) этого Товара и незамедлительно уведомить Поставщика о своём отказе.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3.6.1. Под мотивированным отказом Стороны договорились понимать право Заказчика отказаться от принятия Товара или его части по причинам: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ненадлежащего качества, поставленного Товара;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несоответствия количества и ассортимента поставленного Товара условиям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3.7. При наличии мотивированного отказа Заказчика на поставленный Товар, Поставщик обязуется произвести замену Товара на надлежащий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3.8. В случае необоснованного отказа Заказчика от принятия Товара, поставленного (отгруженного) Поставщиком в соответствии с условиями Контракта, Поставщик вправе потребовать от Заказчика оплаты Товара согласно условиям 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Обязательства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4.1. Поставщик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4.1.1. Передать Товар в количестве, в сроки и на условиях указанные в Контракте.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sz w:val="20"/>
          <w:szCs w:val="20"/>
        </w:rPr>
        <w:t>4.1.2. Предоставить сертификаты, обязательные для данного вида Товара, и/или иные документы, подтверждающие качество Товара (при их наличии), оформленные в соответствии с законодательством Российской Федерации.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4.2. Заказчик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4.2.1. Своевременно принять поставленный Поставщиком Товар по </w:t>
      </w:r>
      <w:r w:rsidR="00861755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4.2.2. Оплатить поставленный Товар на условиях, предусмотренных Контрактом.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5. Качеств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о Товара,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гарантии Поставщика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. Назначение Товара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5.1. Качество и комплектность поставляемого Товара подтверждаются соответствующим паспортом качества по форме производителя Товара. Паспорт качества предоставляется по запросу Заказчика. Его наличие не является обязательным для процедуры приемки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5.2. Остаточный срок годности Товара на момент поставки Заказчику составляет не менее 80% срока годности, заявленного производителем, и зафиксированного в документации к Товару.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5.3. Поставщик несет обязательства по соответствию качества Товара в течение всего срока годности, при полном соблюдении Заказчиком условий надлежащего хранения, применения и отсутствия физических повреждений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 течение срока годности Заказчик имеет право на замену некачественного Товара, в случае обнаружения скрытых дефектов (недостатков) в процессе его использования.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Все расходы по доставке для замены Товара в пределах срока годности производятся за счет Поставщика.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5.4. Поставляемый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Товар предназначен исключительно для исследовательских целей. Вся ответственность за любые последствия, наступившие в результате применения Товара не по назначению (в </w:t>
      </w:r>
      <w:r w:rsidR="00E743CF" w:rsidRPr="00E9330D">
        <w:rPr>
          <w:rFonts w:ascii="Times New Roman" w:hAnsi="Times New Roman" w:cs="Times New Roman"/>
          <w:sz w:val="20"/>
          <w:szCs w:val="20"/>
        </w:rPr>
        <w:t>т. ч.</w:t>
      </w:r>
      <w:r w:rsidRPr="00E9330D">
        <w:rPr>
          <w:rFonts w:ascii="Times New Roman" w:hAnsi="Times New Roman" w:cs="Times New Roman"/>
          <w:sz w:val="20"/>
          <w:szCs w:val="20"/>
        </w:rPr>
        <w:t>, но не исключительно, в медицинской, ветеринарной и диагностической практике), лежит на Заказчике.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6. Ответственность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6.2. За нарушение сроков поставки Товара или его замены в установленные сроки Заказчик имеет право начислить Поставщику пени в размере 0,1% от стоимости недопоставленного Товара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6.3. При нарушении сроков платежа Заказчик выплачивает Поставщику пени в размере </w:t>
      </w:r>
      <w:r w:rsidR="00331F5F" w:rsidRPr="00E9330D">
        <w:rPr>
          <w:rFonts w:ascii="Times New Roman" w:hAnsi="Times New Roman" w:cs="Times New Roman"/>
          <w:sz w:val="20"/>
          <w:szCs w:val="20"/>
        </w:rPr>
        <w:t>1/300</w:t>
      </w:r>
      <w:r w:rsidRPr="00E9330D">
        <w:rPr>
          <w:rFonts w:ascii="Times New Roman" w:hAnsi="Times New Roman" w:cs="Times New Roman"/>
          <w:sz w:val="20"/>
          <w:szCs w:val="20"/>
        </w:rPr>
        <w:t xml:space="preserve"> действующей на день уплаты неустойки ставки рефинансирования Центрального банка Российской Федерации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6.4. Уплата неустойки (штрафа, пени) и возмещение убытков, причинённых ненадлежащим исполнением обязательств, не освобождает Стороны Контракта от исполнения обязательств по Контракту в полном объеме.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7. Порядок рассмотрения споров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7.1. Споры и/или разногласия, возникшие между Сторонами при исполнении условий Контракта, решаются путём переговоров. В случае невозможности разрешения разногласий путем переговоров, они подлежат рассмотрению в Арбитражном суде города Владимира в установленном порядке.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7.2. По всем вопросам, не урегулированным Контрактом, но прямо или косвенно вытекающим из отношений Сторон по нему, затрагивающих имущественные интересы и деловую репутацию Сторон Контракта, Стороны будут руководствоваться действующим законодательством Российской Федерации.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8. Обстоятельства непреодолимой силы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Контракту,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Контрактных обязательств будет продлен на время действия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Контракта или его части при предварительном уведомлении другой Стороны.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9. Сроки действия Контракта</w:t>
      </w:r>
    </w:p>
    <w:p w:rsidR="00944686" w:rsidRPr="00944686" w:rsidRDefault="00944686" w:rsidP="00944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686">
        <w:rPr>
          <w:rFonts w:ascii="Times New Roman" w:hAnsi="Times New Roman" w:cs="Times New Roman"/>
          <w:sz w:val="20"/>
          <w:szCs w:val="20"/>
        </w:rPr>
        <w:t>9.1. Контракт вступает в силу с даты его заключения и действует до 26.12.2026 года, а в части неисполненных финансовых и гарантийных обязательств – до полного исполнения обязательств по договору.</w:t>
      </w:r>
    </w:p>
    <w:p w:rsidR="00A94020" w:rsidRPr="00E9330D" w:rsidRDefault="00944686" w:rsidP="009446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44686">
        <w:rPr>
          <w:rFonts w:ascii="Times New Roman" w:hAnsi="Times New Roman" w:cs="Times New Roman"/>
          <w:sz w:val="20"/>
          <w:szCs w:val="20"/>
        </w:rPr>
        <w:t>9.2.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Контрактом и законодательством РФ.</w:t>
      </w:r>
      <w:bookmarkStart w:id="0" w:name="_GoBack"/>
      <w:bookmarkEnd w:id="0"/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10. Расторжение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10.1. Контракт может быть расторгнут по соглашению Сторон, причем заинтересованная Сторона должна предупредить другую Сторону письменно за 14 (</w:t>
      </w:r>
      <w:r w:rsidR="00F44493" w:rsidRPr="00E9330D">
        <w:rPr>
          <w:rFonts w:ascii="Times New Roman" w:hAnsi="Times New Roman" w:cs="Times New Roman"/>
          <w:sz w:val="20"/>
          <w:szCs w:val="20"/>
        </w:rPr>
        <w:t>Ч</w:t>
      </w:r>
      <w:r w:rsidRPr="00E9330D">
        <w:rPr>
          <w:rFonts w:ascii="Times New Roman" w:hAnsi="Times New Roman" w:cs="Times New Roman"/>
          <w:sz w:val="20"/>
          <w:szCs w:val="20"/>
        </w:rPr>
        <w:t>етырнадцать) дней до даты расторжения.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11. Заключительные положения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11.1. Контракт составлен в форме электронного документа и подписан посредством усиленной электронной подписи.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11.2. Ни одна из Сторон не вправе передавать свои обязательства по Контракту третьим лицам без письменного согласия на то другой Стороны.</w:t>
      </w:r>
    </w:p>
    <w:p w:rsidR="00A94020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11.3. Любые изменения и дополнения к Контракту действительны при условии, если они совершены в письменной форме,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2F25F7" w:rsidRPr="00E9330D" w:rsidRDefault="0080455D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11.4. Стороны Контракта допускают использование системы электронного документооборота (ЭДО) для обмена документами.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12. Банковские реквизиты и адреса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p w:rsidR="00A94020" w:rsidRPr="00E9330D" w:rsidRDefault="00A94020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94020" w:rsidRPr="00E9330D" w:rsidTr="005E3199">
        <w:trPr>
          <w:trHeight w:val="4631"/>
        </w:trPr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 w:rsidR="00F82A4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94020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94020" w:rsidRPr="00257CE2" w:rsidRDefault="00257CE2" w:rsidP="00666F6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94020" w:rsidRPr="00E9330D" w:rsidTr="005E3199"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Default="00257CE2" w:rsidP="00F82A4C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703310" w:rsidRPr="00E9330D" w:rsidRDefault="00703310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703310" w:rsidRPr="00257CE2" w:rsidRDefault="00703310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31F5F" w:rsidRPr="00E9330D" w:rsidRDefault="00331F5F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331F5F" w:rsidRPr="00E9330D" w:rsidSect="009611ED">
          <w:footerReference w:type="default" r:id="rId7"/>
          <w:pgSz w:w="11906" w:h="16838"/>
          <w:pgMar w:top="426" w:right="567" w:bottom="568" w:left="851" w:header="340" w:footer="340" w:gutter="0"/>
          <w:cols w:space="720"/>
          <w:docGrid w:linePitch="600" w:charSpace="36864"/>
        </w:sectPr>
      </w:pP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А</w:t>
      </w: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к Контракту № </w:t>
      </w:r>
      <w:r w:rsidR="00CA009A">
        <w:rPr>
          <w:rFonts w:ascii="Times New Roman" w:hAnsi="Times New Roman" w:cs="Times New Roman"/>
          <w:b/>
          <w:bCs/>
          <w:sz w:val="20"/>
          <w:szCs w:val="20"/>
        </w:rPr>
        <w:t>1231</w:t>
      </w:r>
    </w:p>
    <w:p w:rsidR="00A94020" w:rsidRPr="00E9330D" w:rsidRDefault="001B2567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</w:p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Default="00777EF1" w:rsidP="00676110">
      <w:pPr>
        <w:pStyle w:val="af4"/>
        <w:numPr>
          <w:ilvl w:val="0"/>
          <w:numId w:val="2"/>
        </w:numPr>
        <w:autoSpaceDE w:val="0"/>
        <w:jc w:val="both"/>
        <w:rPr>
          <w:b/>
          <w:bCs/>
        </w:rPr>
      </w:pPr>
      <w:r w:rsidRPr="00E9330D">
        <w:rPr>
          <w:b/>
          <w:bCs/>
        </w:rPr>
        <w:t xml:space="preserve">Предмет размещения заказа: </w:t>
      </w:r>
      <w:r w:rsidR="00686AE2">
        <w:rPr>
          <w:b/>
          <w:bCs/>
        </w:rPr>
        <w:t>тест-системы</w:t>
      </w:r>
      <w:r w:rsidR="001B2567" w:rsidRPr="00E9330D">
        <w:rPr>
          <w:b/>
          <w:bCs/>
        </w:rPr>
        <w:t xml:space="preserve"> для проведения </w:t>
      </w:r>
      <w:r w:rsidR="00866BC6">
        <w:rPr>
          <w:b/>
          <w:bCs/>
        </w:rPr>
        <w:t>научных</w:t>
      </w:r>
      <w:r w:rsidR="001B2567" w:rsidRPr="00E9330D">
        <w:rPr>
          <w:b/>
          <w:bCs/>
        </w:rPr>
        <w:t xml:space="preserve"> исследований</w:t>
      </w:r>
      <w:r w:rsidR="00866BC6">
        <w:rPr>
          <w:b/>
          <w:bCs/>
        </w:rPr>
        <w:t>:</w:t>
      </w:r>
    </w:p>
    <w:p w:rsidR="007F1B00" w:rsidRDefault="007F1B00" w:rsidP="007F1B00">
      <w:pPr>
        <w:pStyle w:val="af4"/>
        <w:autoSpaceDE w:val="0"/>
        <w:ind w:left="644"/>
        <w:jc w:val="both"/>
        <w:rPr>
          <w:b/>
          <w:bCs/>
        </w:rPr>
      </w:pPr>
    </w:p>
    <w:tbl>
      <w:tblPr>
        <w:tblW w:w="1063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"/>
        <w:gridCol w:w="872"/>
        <w:gridCol w:w="4253"/>
        <w:gridCol w:w="708"/>
        <w:gridCol w:w="851"/>
        <w:gridCol w:w="1182"/>
        <w:gridCol w:w="1182"/>
        <w:gridCol w:w="1183"/>
      </w:tblGrid>
      <w:tr w:rsidR="007F1B00" w:rsidRPr="007F1B00" w:rsidTr="009248D7">
        <w:trPr>
          <w:trHeight w:val="886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 производителя</w:t>
            </w:r>
          </w:p>
        </w:tc>
        <w:tc>
          <w:tcPr>
            <w:tcW w:w="4253" w:type="dxa"/>
            <w:shd w:val="clear" w:color="auto" w:fill="auto"/>
          </w:tcPr>
          <w:p w:rsidR="006B257E" w:rsidRPr="00012A96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 / Характеристики товара /</w:t>
            </w:r>
          </w:p>
          <w:p w:rsid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 / ОКПД2</w:t>
            </w:r>
          </w:p>
          <w:p w:rsidR="00325510" w:rsidRPr="007F1B00" w:rsidRDefault="00325510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2E66AE" w:rsidRDefault="002E66AE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Цена, руб., с НДС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Ставка НДС, %</w:t>
            </w:r>
          </w:p>
        </w:tc>
        <w:tc>
          <w:tcPr>
            <w:tcW w:w="1183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руб., с НДС</w:t>
            </w:r>
          </w:p>
        </w:tc>
      </w:tr>
      <w:tr w:rsidR="007F1B00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7C536A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36A">
              <w:rPr>
                <w:rFonts w:ascii="Times New Roman" w:hAnsi="Times New Roman" w:cs="Times New Roman"/>
                <w:bCs/>
                <w:sz w:val="20"/>
                <w:szCs w:val="20"/>
              </w:rPr>
              <w:t>R13117-VET</w:t>
            </w:r>
          </w:p>
        </w:tc>
        <w:tc>
          <w:tcPr>
            <w:tcW w:w="4253" w:type="dxa"/>
          </w:tcPr>
          <w:p w:rsidR="00E86E02" w:rsidRPr="009248D7" w:rsidRDefault="00F1565C" w:rsidP="00F156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Набор реагентов для выявления РНК вируса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репродуктивно-респираторного синдрома свиней в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биологическом материале методом реакции обратной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транскрипции и полимеразной цепной реакции с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флуоресцентной </w:t>
            </w:r>
            <w:proofErr w:type="spellStart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детекцией</w:t>
            </w:r>
            <w:proofErr w:type="spellEnd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режиме реального времени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(ОТ ПЦР РВ), 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ПЦР-РРСС-ФАКТОР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4E5954" w:rsidRPr="009248D7" w:rsidRDefault="00F1565C" w:rsidP="00F156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 определений</w:t>
            </w:r>
          </w:p>
          <w:p w:rsidR="008755AA" w:rsidRDefault="008755AA" w:rsidP="004E59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36A" w:rsidRPr="007C536A" w:rsidRDefault="007C536A" w:rsidP="007C536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</w:t>
            </w:r>
          </w:p>
          <w:p w:rsidR="007C536A" w:rsidRPr="007C536A" w:rsidRDefault="007C536A" w:rsidP="007C536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реагентов предназначен для выявления РНК вируса репродуктивно-респираторного синдрома свиней в биологическом материале (плазма и сыворотка крови, фрагменты тканей и органов (миндалины, селезенка, легкие и др.), сперма, плацента и плод. оболочки от абортировавших животных) методом совмещенной реакции обратной транскрипции и полимеразной цепной реакции с флуоресцентной </w:t>
            </w:r>
            <w:proofErr w:type="spellStart"/>
            <w:r w:rsidRPr="007C5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детекцией</w:t>
            </w:r>
            <w:proofErr w:type="spellEnd"/>
            <w:r w:rsidRPr="007C5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режиме реального времени (ОТ-ПЦР-РВ)</w:t>
            </w:r>
            <w:r w:rsidR="008464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C536A" w:rsidRDefault="007C536A" w:rsidP="007C536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  <w:r w:rsidRPr="007C5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-система позволяет определить, к какому типу принадлежит выявленный патоген.</w:t>
            </w:r>
          </w:p>
          <w:p w:rsidR="007C536A" w:rsidRDefault="007C536A" w:rsidP="004E59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7379" w:rsidRPr="00842C0B" w:rsidRDefault="00107379" w:rsidP="001073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Страна происхождения: Российская Федерация.</w:t>
            </w:r>
          </w:p>
          <w:p w:rsidR="004E5954" w:rsidRPr="007F1B00" w:rsidRDefault="00107379" w:rsidP="001073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7F1B00" w:rsidRPr="007F1B00" w:rsidRDefault="004E5954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F1B00" w:rsidRPr="007F1B00" w:rsidRDefault="009F6B41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НАБОР</w:t>
            </w:r>
          </w:p>
        </w:tc>
        <w:tc>
          <w:tcPr>
            <w:tcW w:w="1182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B41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9F6B41" w:rsidRPr="007F1B00" w:rsidRDefault="009F6B41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72" w:type="dxa"/>
            <w:shd w:val="clear" w:color="auto" w:fill="auto"/>
          </w:tcPr>
          <w:p w:rsidR="009F6B41" w:rsidRPr="007F1B00" w:rsidRDefault="00DC232E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232E">
              <w:rPr>
                <w:rFonts w:ascii="Times New Roman" w:hAnsi="Times New Roman" w:cs="Times New Roman"/>
                <w:bCs/>
                <w:sz w:val="20"/>
                <w:szCs w:val="20"/>
              </w:rPr>
              <w:t>EDR001-VET</w:t>
            </w:r>
          </w:p>
        </w:tc>
        <w:tc>
          <w:tcPr>
            <w:tcW w:w="4253" w:type="dxa"/>
          </w:tcPr>
          <w:p w:rsidR="00E86E02" w:rsidRPr="009248D7" w:rsidRDefault="00F1565C" w:rsidP="00F156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Набор реагентов для экстракции (выделения) ДНК/РНК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 биологического </w:t>
            </w:r>
            <w:proofErr w:type="gramStart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материала(</w:t>
            </w:r>
            <w:proofErr w:type="gramEnd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отделяемое слизистых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оболочек, мазки, кровь, </w:t>
            </w:r>
            <w:proofErr w:type="spellStart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патматериал</w:t>
            </w:r>
            <w:proofErr w:type="spellEnd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фекалии,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бактериальные культуры), а также продуктов питания и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сырья животного происхождения </w:t>
            </w:r>
            <w:proofErr w:type="spellStart"/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дляпоследующего</w:t>
            </w:r>
            <w:proofErr w:type="spellEnd"/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проведения реакции обратной транскрипции (ОТ) и/или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полимеразной цепной реакции (ПЦР)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"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ДНК/РНК-С-ФАКТОР</w:t>
            </w:r>
            <w:r w:rsidR="00E86E02"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</w:t>
            </w: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8755AA" w:rsidRPr="009248D7" w:rsidRDefault="00F1565C" w:rsidP="00F156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4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 определений</w:t>
            </w:r>
          </w:p>
          <w:p w:rsidR="008755AA" w:rsidRDefault="008755AA" w:rsidP="008755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232E" w:rsidRPr="00DC232E" w:rsidRDefault="00DC232E" w:rsidP="00DC232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</w:t>
            </w:r>
          </w:p>
          <w:p w:rsidR="00DC232E" w:rsidRDefault="00DC232E" w:rsidP="00DC232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реагентов предназначен для экстракции (выделения) ДНК/РНК из клинического материала, для последующего проведения реакции обратной транскрипции (ОТ) и ПЦР</w:t>
            </w:r>
            <w:r w:rsidR="00924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C232E" w:rsidRDefault="00DC232E" w:rsidP="008755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55AA" w:rsidRPr="00842C0B" w:rsidRDefault="008755AA" w:rsidP="008755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Страна происхождения: Российская Федерация.</w:t>
            </w:r>
          </w:p>
          <w:p w:rsidR="009F6B41" w:rsidRPr="007102D8" w:rsidRDefault="008755AA" w:rsidP="008755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9F6B41" w:rsidRDefault="009F6B41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F6B41" w:rsidRDefault="009F6B41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НАБОР</w:t>
            </w:r>
          </w:p>
        </w:tc>
        <w:tc>
          <w:tcPr>
            <w:tcW w:w="1182" w:type="dxa"/>
          </w:tcPr>
          <w:p w:rsidR="009F6B41" w:rsidRPr="007F1B00" w:rsidRDefault="009F6B41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shd w:val="clear" w:color="auto" w:fill="auto"/>
          </w:tcPr>
          <w:p w:rsidR="009F6B41" w:rsidRPr="007F1B00" w:rsidRDefault="009F6B41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9F6B41" w:rsidRPr="007F1B00" w:rsidRDefault="009F6B41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7EF1" w:rsidRDefault="00777EF1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Всего наименований: </w:t>
      </w:r>
      <w:proofErr w:type="gramStart"/>
      <w:r w:rsidR="009F6B41">
        <w:rPr>
          <w:rFonts w:ascii="Times New Roman" w:hAnsi="Times New Roman" w:cs="Times New Roman"/>
          <w:b/>
          <w:sz w:val="20"/>
          <w:szCs w:val="20"/>
        </w:rPr>
        <w:t>2</w:t>
      </w:r>
      <w:r w:rsidR="00350ECC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097" w:rsidRPr="00E9330D"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 w:rsidR="00732097" w:rsidRPr="00E9330D">
        <w:rPr>
          <w:rFonts w:ascii="Times New Roman" w:hAnsi="Times New Roman" w:cs="Times New Roman"/>
          <w:b/>
          <w:sz w:val="20"/>
          <w:szCs w:val="20"/>
        </w:rPr>
        <w:t xml:space="preserve"> на сумму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копеек), в т. ч. НДС </w:t>
      </w:r>
      <w:r w:rsidR="0091766C" w:rsidRPr="00E9330D">
        <w:rPr>
          <w:rFonts w:ascii="Times New Roman" w:hAnsi="Times New Roman" w:cs="Times New Roman"/>
          <w:sz w:val="20"/>
          <w:szCs w:val="20"/>
        </w:rPr>
        <w:t>_______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 %: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91766C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FD1F74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E191D" w:rsidRPr="00E9330D" w:rsidTr="00FA1E4B">
        <w:trPr>
          <w:trHeight w:val="4631"/>
        </w:trPr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Заказчик: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E191D" w:rsidRPr="00E9330D" w:rsidTr="00FA1E4B"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AE191D" w:rsidRPr="00257CE2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B1B0A" w:rsidRPr="00E9330D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FB1B0A" w:rsidRPr="00E9330D" w:rsidSect="009611ED">
      <w:pgSz w:w="11906" w:h="16838"/>
      <w:pgMar w:top="426" w:right="567" w:bottom="568" w:left="851" w:header="340" w:footer="3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3FE" w:rsidRDefault="00B013FE">
      <w:pPr>
        <w:spacing w:after="0" w:line="240" w:lineRule="auto"/>
      </w:pPr>
      <w:r>
        <w:separator/>
      </w:r>
    </w:p>
  </w:endnote>
  <w:endnote w:type="continuationSeparator" w:id="0">
    <w:p w:rsidR="00B013FE" w:rsidRDefault="00B0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20" w:rsidRPr="00793930" w:rsidRDefault="00777EF1" w:rsidP="00793930">
    <w:pPr>
      <w:pStyle w:val="af8"/>
      <w:jc w:val="center"/>
      <w:rPr>
        <w:rFonts w:ascii="Times New Roman" w:hAnsi="Times New Roman" w:cs="Times New Roman"/>
        <w:sz w:val="16"/>
        <w:szCs w:val="16"/>
      </w:rPr>
    </w:pPr>
    <w:r w:rsidRPr="00793930">
      <w:rPr>
        <w:rFonts w:ascii="Times New Roman" w:hAnsi="Times New Roman" w:cs="Times New Roman"/>
        <w:sz w:val="16"/>
        <w:szCs w:val="16"/>
      </w:rPr>
      <w:fldChar w:fldCharType="begin"/>
    </w:r>
    <w:r w:rsidRPr="00793930">
      <w:rPr>
        <w:rFonts w:ascii="Times New Roman" w:hAnsi="Times New Roman" w:cs="Times New Roman"/>
        <w:sz w:val="16"/>
        <w:szCs w:val="16"/>
      </w:rPr>
      <w:instrText xml:space="preserve"> PAGE </w:instrText>
    </w:r>
    <w:r w:rsidRPr="00793930">
      <w:rPr>
        <w:rFonts w:ascii="Times New Roman" w:hAnsi="Times New Roman" w:cs="Times New Roman"/>
        <w:sz w:val="16"/>
        <w:szCs w:val="16"/>
      </w:rPr>
      <w:fldChar w:fldCharType="separate"/>
    </w:r>
    <w:r w:rsidR="00944686">
      <w:rPr>
        <w:rFonts w:ascii="Times New Roman" w:hAnsi="Times New Roman" w:cs="Times New Roman"/>
        <w:noProof/>
        <w:sz w:val="16"/>
        <w:szCs w:val="16"/>
      </w:rPr>
      <w:t>5</w:t>
    </w:r>
    <w:r w:rsidRPr="0079393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3FE" w:rsidRDefault="00B013FE">
      <w:pPr>
        <w:spacing w:after="0" w:line="240" w:lineRule="auto"/>
      </w:pPr>
      <w:r>
        <w:separator/>
      </w:r>
    </w:p>
  </w:footnote>
  <w:footnote w:type="continuationSeparator" w:id="0">
    <w:p w:rsidR="00B013FE" w:rsidRDefault="00B01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B552A4"/>
    <w:multiLevelType w:val="hybridMultilevel"/>
    <w:tmpl w:val="286E487C"/>
    <w:lvl w:ilvl="0" w:tplc="A262F7F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E"/>
    <w:rsid w:val="00007D73"/>
    <w:rsid w:val="00007F5E"/>
    <w:rsid w:val="00012A96"/>
    <w:rsid w:val="000262AC"/>
    <w:rsid w:val="00026D36"/>
    <w:rsid w:val="00034EBE"/>
    <w:rsid w:val="0005772C"/>
    <w:rsid w:val="00084E1F"/>
    <w:rsid w:val="00090689"/>
    <w:rsid w:val="000C4738"/>
    <w:rsid w:val="000D4ACC"/>
    <w:rsid w:val="000E7110"/>
    <w:rsid w:val="00107379"/>
    <w:rsid w:val="00107C85"/>
    <w:rsid w:val="001104E1"/>
    <w:rsid w:val="00120EFE"/>
    <w:rsid w:val="00133A90"/>
    <w:rsid w:val="00152ABE"/>
    <w:rsid w:val="00180E49"/>
    <w:rsid w:val="001956F0"/>
    <w:rsid w:val="001A1A3E"/>
    <w:rsid w:val="001A3C99"/>
    <w:rsid w:val="001B2567"/>
    <w:rsid w:val="001B4AA5"/>
    <w:rsid w:val="001D15D2"/>
    <w:rsid w:val="001F14E7"/>
    <w:rsid w:val="001F638A"/>
    <w:rsid w:val="0022608E"/>
    <w:rsid w:val="00227974"/>
    <w:rsid w:val="00245B11"/>
    <w:rsid w:val="00257CE2"/>
    <w:rsid w:val="00265124"/>
    <w:rsid w:val="00270805"/>
    <w:rsid w:val="00281966"/>
    <w:rsid w:val="002825F7"/>
    <w:rsid w:val="00295435"/>
    <w:rsid w:val="002B4E0C"/>
    <w:rsid w:val="002C2B51"/>
    <w:rsid w:val="002E66AE"/>
    <w:rsid w:val="002F25F7"/>
    <w:rsid w:val="00325510"/>
    <w:rsid w:val="00331F5F"/>
    <w:rsid w:val="00350ECC"/>
    <w:rsid w:val="0036336C"/>
    <w:rsid w:val="003705E8"/>
    <w:rsid w:val="00377529"/>
    <w:rsid w:val="00394650"/>
    <w:rsid w:val="003A69F3"/>
    <w:rsid w:val="003C2D6D"/>
    <w:rsid w:val="003E67AB"/>
    <w:rsid w:val="003F1DF2"/>
    <w:rsid w:val="00406D9C"/>
    <w:rsid w:val="00410D73"/>
    <w:rsid w:val="00420DAA"/>
    <w:rsid w:val="004210A5"/>
    <w:rsid w:val="00430F7A"/>
    <w:rsid w:val="00455BBD"/>
    <w:rsid w:val="004749EB"/>
    <w:rsid w:val="00487CDF"/>
    <w:rsid w:val="004A6112"/>
    <w:rsid w:val="004B0F1C"/>
    <w:rsid w:val="004B29FA"/>
    <w:rsid w:val="004C4946"/>
    <w:rsid w:val="004D20BB"/>
    <w:rsid w:val="004D5539"/>
    <w:rsid w:val="004E5954"/>
    <w:rsid w:val="004F4A26"/>
    <w:rsid w:val="0050216B"/>
    <w:rsid w:val="00517CAD"/>
    <w:rsid w:val="005407EB"/>
    <w:rsid w:val="0056068D"/>
    <w:rsid w:val="005664E0"/>
    <w:rsid w:val="00575E2F"/>
    <w:rsid w:val="00587A4D"/>
    <w:rsid w:val="005A0E5C"/>
    <w:rsid w:val="005B629A"/>
    <w:rsid w:val="005D7CC4"/>
    <w:rsid w:val="005E3199"/>
    <w:rsid w:val="005F0D6C"/>
    <w:rsid w:val="005F4B97"/>
    <w:rsid w:val="00614D1D"/>
    <w:rsid w:val="00622FC6"/>
    <w:rsid w:val="00634AA3"/>
    <w:rsid w:val="0064720A"/>
    <w:rsid w:val="00651F66"/>
    <w:rsid w:val="006529E3"/>
    <w:rsid w:val="0065520E"/>
    <w:rsid w:val="00666F6E"/>
    <w:rsid w:val="00676110"/>
    <w:rsid w:val="00686151"/>
    <w:rsid w:val="00686AE2"/>
    <w:rsid w:val="006A136D"/>
    <w:rsid w:val="006A6E01"/>
    <w:rsid w:val="006B257E"/>
    <w:rsid w:val="006D3A1E"/>
    <w:rsid w:val="006F5540"/>
    <w:rsid w:val="006F629C"/>
    <w:rsid w:val="0070108F"/>
    <w:rsid w:val="00703310"/>
    <w:rsid w:val="00703ABC"/>
    <w:rsid w:val="007102D8"/>
    <w:rsid w:val="00732097"/>
    <w:rsid w:val="00741755"/>
    <w:rsid w:val="00741F2B"/>
    <w:rsid w:val="007469F8"/>
    <w:rsid w:val="00746BCA"/>
    <w:rsid w:val="00761A85"/>
    <w:rsid w:val="0076378A"/>
    <w:rsid w:val="00766C24"/>
    <w:rsid w:val="00777EF1"/>
    <w:rsid w:val="00792082"/>
    <w:rsid w:val="00793930"/>
    <w:rsid w:val="0079424F"/>
    <w:rsid w:val="007A6393"/>
    <w:rsid w:val="007C3312"/>
    <w:rsid w:val="007C536A"/>
    <w:rsid w:val="007C73D1"/>
    <w:rsid w:val="007D15CF"/>
    <w:rsid w:val="007D3C10"/>
    <w:rsid w:val="007E3F44"/>
    <w:rsid w:val="007E4364"/>
    <w:rsid w:val="007E76C5"/>
    <w:rsid w:val="007F1B00"/>
    <w:rsid w:val="0080455D"/>
    <w:rsid w:val="008218B2"/>
    <w:rsid w:val="00842C0B"/>
    <w:rsid w:val="00846403"/>
    <w:rsid w:val="0085139F"/>
    <w:rsid w:val="00861755"/>
    <w:rsid w:val="00866BC6"/>
    <w:rsid w:val="008755AA"/>
    <w:rsid w:val="008B1101"/>
    <w:rsid w:val="008B3C22"/>
    <w:rsid w:val="008F2B68"/>
    <w:rsid w:val="008F41B4"/>
    <w:rsid w:val="00907E3E"/>
    <w:rsid w:val="00917448"/>
    <w:rsid w:val="0091766C"/>
    <w:rsid w:val="009248D7"/>
    <w:rsid w:val="0093138E"/>
    <w:rsid w:val="00941F57"/>
    <w:rsid w:val="00944686"/>
    <w:rsid w:val="00946F72"/>
    <w:rsid w:val="00954430"/>
    <w:rsid w:val="009611ED"/>
    <w:rsid w:val="009A1B67"/>
    <w:rsid w:val="009C450E"/>
    <w:rsid w:val="009C4723"/>
    <w:rsid w:val="009F6B41"/>
    <w:rsid w:val="00A0265D"/>
    <w:rsid w:val="00A0555D"/>
    <w:rsid w:val="00A169FA"/>
    <w:rsid w:val="00A17B04"/>
    <w:rsid w:val="00A2372F"/>
    <w:rsid w:val="00A42F06"/>
    <w:rsid w:val="00A4780C"/>
    <w:rsid w:val="00A547F7"/>
    <w:rsid w:val="00A8489B"/>
    <w:rsid w:val="00A94020"/>
    <w:rsid w:val="00A97EEB"/>
    <w:rsid w:val="00AA0B02"/>
    <w:rsid w:val="00AC7B0D"/>
    <w:rsid w:val="00AD1759"/>
    <w:rsid w:val="00AE191D"/>
    <w:rsid w:val="00B013FE"/>
    <w:rsid w:val="00B102A1"/>
    <w:rsid w:val="00B60F35"/>
    <w:rsid w:val="00BA5CA3"/>
    <w:rsid w:val="00BB4990"/>
    <w:rsid w:val="00BB70A6"/>
    <w:rsid w:val="00BC5335"/>
    <w:rsid w:val="00BE7EC5"/>
    <w:rsid w:val="00C01C22"/>
    <w:rsid w:val="00C03B76"/>
    <w:rsid w:val="00C27169"/>
    <w:rsid w:val="00C354D6"/>
    <w:rsid w:val="00C403DF"/>
    <w:rsid w:val="00C973E5"/>
    <w:rsid w:val="00CA009A"/>
    <w:rsid w:val="00CA64DC"/>
    <w:rsid w:val="00CC3F7C"/>
    <w:rsid w:val="00D202A8"/>
    <w:rsid w:val="00D50FEC"/>
    <w:rsid w:val="00D90FA6"/>
    <w:rsid w:val="00D946D6"/>
    <w:rsid w:val="00DA314F"/>
    <w:rsid w:val="00DC232E"/>
    <w:rsid w:val="00E110B7"/>
    <w:rsid w:val="00E27D3D"/>
    <w:rsid w:val="00E32F1F"/>
    <w:rsid w:val="00E36439"/>
    <w:rsid w:val="00E70E57"/>
    <w:rsid w:val="00E743CF"/>
    <w:rsid w:val="00E86E02"/>
    <w:rsid w:val="00E9330D"/>
    <w:rsid w:val="00EB7F66"/>
    <w:rsid w:val="00EC78F5"/>
    <w:rsid w:val="00ED176C"/>
    <w:rsid w:val="00ED3FE6"/>
    <w:rsid w:val="00EF039D"/>
    <w:rsid w:val="00F12E7B"/>
    <w:rsid w:val="00F1565C"/>
    <w:rsid w:val="00F44493"/>
    <w:rsid w:val="00F63280"/>
    <w:rsid w:val="00F63A35"/>
    <w:rsid w:val="00F82A4C"/>
    <w:rsid w:val="00FB1B0A"/>
    <w:rsid w:val="00FD0539"/>
    <w:rsid w:val="00FD1F74"/>
    <w:rsid w:val="00FD560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F7CE2E"/>
  <w15:docId w15:val="{C0176486-4BBA-4158-8AEE-0D5A534F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5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32"/>
      <w:szCs w:val="2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4"/>
      <w:szCs w:val="24"/>
    </w:rPr>
  </w:style>
  <w:style w:type="character" w:customStyle="1" w:styleId="WW8Num8z1">
    <w:name w:val="WW8Num8z1"/>
    <w:rPr>
      <w:rFonts w:ascii="Symbol" w:hAnsi="Symbol" w:cs="Symbol" w:hint="default"/>
      <w:sz w:val="2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бычный без отступа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1 Знак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7">
    <w:name w:val="Название Знак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8">
    <w:name w:val="Strong"/>
    <w:qFormat/>
    <w:rPr>
      <w:b/>
      <w:bCs/>
    </w:rPr>
  </w:style>
  <w:style w:type="character" w:customStyle="1" w:styleId="a9">
    <w:name w:val="Подзаголовок Знак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Схема документа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10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d">
    <w:name w:val="Основной текст с отступом Знак"/>
    <w:rPr>
      <w:sz w:val="22"/>
      <w:szCs w:val="22"/>
    </w:rPr>
  </w:style>
  <w:style w:type="character" w:customStyle="1" w:styleId="ae">
    <w:name w:val="Символ нумерации"/>
  </w:style>
  <w:style w:type="paragraph" w:customStyle="1" w:styleId="12">
    <w:name w:val="Заголовок1"/>
    <w:basedOn w:val="a"/>
    <w:next w:val="a"/>
    <w:pPr>
      <w:widowControl w:val="0"/>
      <w:shd w:val="clear" w:color="auto" w:fill="FFFFFF"/>
      <w:autoSpaceDE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</w:rPr>
  </w:style>
  <w:style w:type="paragraph" w:styleId="af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List"/>
    <w:basedOn w:val="af"/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10">
    <w:name w:val="Заголовок11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Title"/>
    <w:basedOn w:val="a"/>
    <w:next w:val="af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Subtitle"/>
    <w:basedOn w:val="a"/>
    <w:next w:val="a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Стиль2"/>
    <w:basedOn w:val="a"/>
    <w:pPr>
      <w:keepNext/>
      <w:keepLines/>
      <w:widowControl w:val="0"/>
      <w:suppressLineNumbers/>
      <w:spacing w:after="60" w:line="240" w:lineRule="auto"/>
      <w:ind w:left="2932" w:hanging="432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Стиль3 Знак Знак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header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List Paragraph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Îñíîâíîé òåêñò 21"/>
    <w:basedOn w:val="a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paragraph" w:customStyle="1" w:styleId="af5">
    <w:name w:val="Обычный без отступа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Схема документа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TOC Heading"/>
    <w:basedOn w:val="1"/>
    <w:next w:val="a"/>
    <w:qFormat/>
    <w:pPr>
      <w:keepLines/>
      <w:numPr>
        <w:numId w:val="0"/>
      </w:numPr>
      <w:suppressAutoHyphens w:val="0"/>
      <w:spacing w:before="480" w:after="0" w:line="276" w:lineRule="auto"/>
    </w:pPr>
    <w:rPr>
      <w:rFonts w:ascii="Cambria" w:hAnsi="Cambria"/>
      <w:bCs/>
      <w:color w:val="365F91"/>
      <w:sz w:val="28"/>
      <w:szCs w:val="28"/>
    </w:rPr>
  </w:style>
  <w:style w:type="paragraph" w:styleId="16">
    <w:name w:val="toc 1"/>
    <w:basedOn w:val="a"/>
    <w:next w:val="a"/>
    <w:pPr>
      <w:spacing w:after="100"/>
    </w:pPr>
  </w:style>
  <w:style w:type="paragraph" w:styleId="25">
    <w:name w:val="toc 2"/>
    <w:basedOn w:val="a"/>
    <w:next w:val="a"/>
    <w:pPr>
      <w:spacing w:after="100"/>
      <w:ind w:left="220"/>
    </w:pPr>
  </w:style>
  <w:style w:type="paragraph" w:styleId="34">
    <w:name w:val="toc 3"/>
    <w:basedOn w:val="a"/>
    <w:next w:val="a"/>
    <w:pPr>
      <w:spacing w:after="100"/>
      <w:ind w:left="440"/>
    </w:pPr>
  </w:style>
  <w:style w:type="paragraph" w:styleId="af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er"/>
    <w:basedOn w:val="a"/>
    <w:pPr>
      <w:spacing w:after="0" w:line="240" w:lineRule="auto"/>
    </w:pPr>
  </w:style>
  <w:style w:type="paragraph" w:styleId="af9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a">
    <w:name w:val="Содержимое таблицы"/>
    <w:basedOn w:val="a"/>
    <w:pPr>
      <w:widowControl w:val="0"/>
      <w:suppressLineNumbers/>
      <w:spacing w:after="0" w:line="240" w:lineRule="auto"/>
    </w:pPr>
    <w:rPr>
      <w:rFonts w:ascii="Arial" w:eastAsia="Lucida Sans Unicode" w:hAnsi="Arial" w:cs="Arial"/>
      <w:kern w:val="1"/>
      <w:sz w:val="20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b">
    <w:name w:val="Body Text Indent"/>
    <w:basedOn w:val="a"/>
    <w:pPr>
      <w:spacing w:after="120"/>
      <w:ind w:left="283"/>
    </w:pPr>
  </w:style>
  <w:style w:type="paragraph" w:customStyle="1" w:styleId="afc">
    <w:name w:val="Заголовок таблицы"/>
    <w:basedOn w:val="af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/>
  <LinksUpToDate>false</LinksUpToDate>
  <CharactersWithSpaces>14772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ЕВГЕНИЙ</dc:creator>
  <cp:lastModifiedBy>Пархоменко Оксана</cp:lastModifiedBy>
  <cp:revision>102</cp:revision>
  <cp:lastPrinted>2020-05-29T17:47:00Z</cp:lastPrinted>
  <dcterms:created xsi:type="dcterms:W3CDTF">2025-09-11T15:04:00Z</dcterms:created>
  <dcterms:modified xsi:type="dcterms:W3CDTF">2026-07-29T10:37:00Z</dcterms:modified>
</cp:coreProperties>
</file>