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8E6" w:rsidRDefault="008308E6" w:rsidP="00D11E27">
      <w:pPr>
        <w:autoSpaceDE w:val="0"/>
        <w:autoSpaceDN w:val="0"/>
        <w:adjustRightInd w:val="0"/>
        <w:spacing w:line="0" w:lineRule="atLeast"/>
        <w:ind w:firstLine="426"/>
        <w:jc w:val="center"/>
        <w:rPr>
          <w:b/>
          <w:color w:val="000000"/>
        </w:rPr>
      </w:pPr>
      <w:bookmarkStart w:id="0" w:name="_GoBack"/>
      <w:bookmarkEnd w:id="0"/>
    </w:p>
    <w:p w:rsidR="00997C00" w:rsidRPr="00D11E27" w:rsidRDefault="00997C00" w:rsidP="00D11E27">
      <w:pPr>
        <w:autoSpaceDE w:val="0"/>
        <w:autoSpaceDN w:val="0"/>
        <w:adjustRightInd w:val="0"/>
        <w:spacing w:line="0" w:lineRule="atLeast"/>
        <w:ind w:firstLine="426"/>
        <w:jc w:val="center"/>
        <w:rPr>
          <w:b/>
          <w:color w:val="000000"/>
        </w:rPr>
      </w:pPr>
      <w:hyperlink w:anchor="_Toc353808541" w:history="1">
        <w:r w:rsidRPr="00D11E27">
          <w:rPr>
            <w:rStyle w:val="a5"/>
            <w:b/>
            <w:color w:val="000000"/>
          </w:rPr>
          <w:t xml:space="preserve">ПРОЕКТ </w:t>
        </w:r>
      </w:hyperlink>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F419A5">
        <w:rPr>
          <w:bCs/>
          <w:color w:val="000000"/>
        </w:rPr>
        <w:t>6</w:t>
      </w:r>
      <w:r w:rsidR="00936A44" w:rsidRPr="00936A44">
        <w:rPr>
          <w:bCs/>
          <w:color w:val="000000"/>
        </w:rPr>
        <w:t xml:space="preserve"> 1 2511032133 251101001 0000 000 </w:t>
      </w:r>
      <w:r w:rsidR="00B16447">
        <w:rPr>
          <w:bCs/>
          <w:color w:val="000000"/>
        </w:rPr>
        <w:t>0113</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730E16">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606C50" w:rsidRPr="00466D50" w:rsidRDefault="00997C00" w:rsidP="00606C50">
      <w:pPr>
        <w:autoSpaceDE w:val="0"/>
        <w:autoSpaceDN w:val="0"/>
        <w:adjustRightInd w:val="0"/>
        <w:ind w:firstLine="708"/>
        <w:jc w:val="both"/>
      </w:pPr>
      <w:r w:rsidRPr="00997C00">
        <w:tab/>
      </w:r>
      <w:r w:rsidR="00606C50" w:rsidRPr="00466D50">
        <w:rPr>
          <w:rFonts w:hint="eastAsia"/>
        </w:rPr>
        <w:t>Федеральное</w:t>
      </w:r>
      <w:r w:rsidR="00606C50" w:rsidRPr="00466D50">
        <w:t xml:space="preserve"> </w:t>
      </w:r>
      <w:r w:rsidR="00606C50" w:rsidRPr="00466D50">
        <w:rPr>
          <w:rFonts w:hint="eastAsia"/>
        </w:rPr>
        <w:t>казенное</w:t>
      </w:r>
      <w:r w:rsidR="00606C50" w:rsidRPr="00466D50">
        <w:t xml:space="preserve"> </w:t>
      </w:r>
      <w:r w:rsidR="00606C50" w:rsidRPr="00466D50">
        <w:rPr>
          <w:rFonts w:hint="eastAsia"/>
        </w:rPr>
        <w:t>учреждение</w:t>
      </w:r>
      <w:r w:rsidR="00606C50" w:rsidRPr="00466D50">
        <w:t xml:space="preserve"> </w:t>
      </w:r>
      <w:r w:rsidR="00606C50" w:rsidRPr="00466D50">
        <w:rPr>
          <w:rFonts w:hint="eastAsia"/>
        </w:rPr>
        <w:t>дополнительного</w:t>
      </w:r>
      <w:r w:rsidR="00606C50" w:rsidRPr="00466D50">
        <w:t xml:space="preserve"> </w:t>
      </w:r>
      <w:r w:rsidR="00606C50" w:rsidRPr="00466D50">
        <w:rPr>
          <w:rFonts w:hint="eastAsia"/>
        </w:rPr>
        <w:t>профессионального</w:t>
      </w:r>
      <w:r w:rsidR="00606C50" w:rsidRPr="00466D50">
        <w:t xml:space="preserve"> </w:t>
      </w:r>
      <w:r w:rsidR="00606C50" w:rsidRPr="00466D50">
        <w:rPr>
          <w:rFonts w:hint="eastAsia"/>
        </w:rPr>
        <w:t>образования</w:t>
      </w:r>
      <w:r w:rsidR="00606C50">
        <w:t xml:space="preserve"> </w:t>
      </w:r>
      <w:r w:rsidR="00606C50" w:rsidRPr="00466D50">
        <w:rPr>
          <w:rFonts w:hint="eastAsia"/>
        </w:rPr>
        <w:t>«Дальневосточный</w:t>
      </w:r>
      <w:r w:rsidR="00606C50" w:rsidRPr="00466D50">
        <w:t xml:space="preserve"> </w:t>
      </w:r>
      <w:r w:rsidR="00606C50" w:rsidRPr="00466D50">
        <w:rPr>
          <w:rFonts w:hint="eastAsia"/>
        </w:rPr>
        <w:t>межрегиональный</w:t>
      </w:r>
      <w:r w:rsidR="00606C50" w:rsidRPr="00466D50">
        <w:t xml:space="preserve"> </w:t>
      </w:r>
      <w:r w:rsidR="00606C50" w:rsidRPr="00466D50">
        <w:rPr>
          <w:rFonts w:hint="eastAsia"/>
        </w:rPr>
        <w:t>учебный</w:t>
      </w:r>
      <w:r w:rsidR="00606C50" w:rsidRPr="00466D50">
        <w:t xml:space="preserve"> </w:t>
      </w:r>
      <w:r w:rsidR="00606C50" w:rsidRPr="00466D50">
        <w:rPr>
          <w:rFonts w:hint="eastAsia"/>
        </w:rPr>
        <w:t>центр</w:t>
      </w:r>
      <w:r w:rsidR="00606C50" w:rsidRPr="00466D50">
        <w:t xml:space="preserve"> </w:t>
      </w:r>
      <w:r w:rsidR="00606C50" w:rsidRPr="00466D50">
        <w:rPr>
          <w:rFonts w:hint="eastAsia"/>
        </w:rPr>
        <w:t>Федеральной</w:t>
      </w:r>
      <w:r w:rsidR="00606C50" w:rsidRPr="00466D50">
        <w:t xml:space="preserve"> </w:t>
      </w:r>
      <w:r w:rsidR="00606C50" w:rsidRPr="00466D50">
        <w:rPr>
          <w:rFonts w:hint="eastAsia"/>
        </w:rPr>
        <w:t>службы</w:t>
      </w:r>
      <w:r w:rsidR="00606C50" w:rsidRPr="00466D50">
        <w:t xml:space="preserve"> </w:t>
      </w:r>
      <w:r w:rsidR="00606C50" w:rsidRPr="00466D50">
        <w:rPr>
          <w:rFonts w:hint="eastAsia"/>
        </w:rPr>
        <w:t>исполнения</w:t>
      </w:r>
      <w:r w:rsidR="00606C50" w:rsidRPr="00466D50">
        <w:t xml:space="preserve"> </w:t>
      </w:r>
      <w:r w:rsidR="00606C50" w:rsidRPr="00466D50">
        <w:rPr>
          <w:rFonts w:hint="eastAsia"/>
        </w:rPr>
        <w:t>наказаний»</w:t>
      </w:r>
      <w:r w:rsidR="00606C50" w:rsidRPr="00466D50">
        <w:t xml:space="preserve"> (</w:t>
      </w:r>
      <w:r w:rsidR="00606C50" w:rsidRPr="00466D50">
        <w:rPr>
          <w:rFonts w:hint="eastAsia"/>
        </w:rPr>
        <w:t>ФКУ</w:t>
      </w:r>
      <w:r w:rsidR="00606C50" w:rsidRPr="00466D50">
        <w:t xml:space="preserve"> </w:t>
      </w:r>
      <w:r w:rsidR="00606C50" w:rsidRPr="00466D50">
        <w:rPr>
          <w:rFonts w:hint="eastAsia"/>
        </w:rPr>
        <w:t>ДПО</w:t>
      </w:r>
      <w:r w:rsidR="00606C50" w:rsidRPr="00466D50">
        <w:t xml:space="preserve"> </w:t>
      </w:r>
      <w:r w:rsidR="00606C50" w:rsidRPr="00466D50">
        <w:rPr>
          <w:rFonts w:hint="eastAsia"/>
        </w:rPr>
        <w:t>ДМУЦ</w:t>
      </w:r>
      <w:r w:rsidR="00606C50" w:rsidRPr="00466D50">
        <w:t xml:space="preserve"> </w:t>
      </w:r>
      <w:r w:rsidR="00606C50" w:rsidRPr="00466D50">
        <w:rPr>
          <w:rFonts w:hint="eastAsia"/>
        </w:rPr>
        <w:t>ФСИН</w:t>
      </w:r>
      <w:r w:rsidR="00606C50" w:rsidRPr="00466D50">
        <w:t xml:space="preserve"> </w:t>
      </w:r>
      <w:r w:rsidR="00606C50" w:rsidRPr="00466D50">
        <w:rPr>
          <w:rFonts w:hint="eastAsia"/>
        </w:rPr>
        <w:t>России</w:t>
      </w:r>
      <w:r w:rsidR="00606C50" w:rsidRPr="00466D50">
        <w:t xml:space="preserve">), </w:t>
      </w:r>
      <w:r w:rsidR="00606C50" w:rsidRPr="00466D50">
        <w:rPr>
          <w:rFonts w:hint="eastAsia"/>
        </w:rPr>
        <w:t>именуемое</w:t>
      </w:r>
      <w:r w:rsidR="00606C50" w:rsidRPr="00466D50">
        <w:t xml:space="preserve"> </w:t>
      </w:r>
      <w:r w:rsidR="00606C50" w:rsidRPr="00466D50">
        <w:rPr>
          <w:rFonts w:hint="eastAsia"/>
        </w:rPr>
        <w:t>«Государственный</w:t>
      </w:r>
      <w:r w:rsidR="00606C50" w:rsidRPr="00466D50">
        <w:t xml:space="preserve"> </w:t>
      </w:r>
      <w:r w:rsidR="00606C50" w:rsidRPr="00466D50">
        <w:rPr>
          <w:rFonts w:hint="eastAsia"/>
        </w:rPr>
        <w:t>заказчик»</w:t>
      </w:r>
      <w:r w:rsidR="00606C50" w:rsidRPr="00466D50">
        <w:t xml:space="preserve">, </w:t>
      </w:r>
      <w:r w:rsidR="00606C50" w:rsidRPr="00466D50">
        <w:rPr>
          <w:rFonts w:hint="eastAsia"/>
        </w:rPr>
        <w:t>выступая</w:t>
      </w:r>
      <w:r w:rsidR="00606C50" w:rsidRPr="00466D50">
        <w:t xml:space="preserve"> </w:t>
      </w:r>
      <w:r w:rsidR="00606C50" w:rsidRPr="00466D50">
        <w:rPr>
          <w:rFonts w:hint="eastAsia"/>
        </w:rPr>
        <w:t>от</w:t>
      </w:r>
      <w:r w:rsidR="00606C50" w:rsidRPr="00466D50">
        <w:t xml:space="preserve"> </w:t>
      </w:r>
      <w:r w:rsidR="00606C50" w:rsidRPr="00466D50">
        <w:rPr>
          <w:rFonts w:hint="eastAsia"/>
        </w:rPr>
        <w:t>имени</w:t>
      </w:r>
      <w:r w:rsidR="00606C50" w:rsidRPr="00466D50">
        <w:t xml:space="preserve"> </w:t>
      </w:r>
      <w:r w:rsidR="00606C50" w:rsidRPr="00466D50">
        <w:rPr>
          <w:rFonts w:hint="eastAsia"/>
        </w:rPr>
        <w:t>Российской</w:t>
      </w:r>
      <w:r w:rsidR="00606C50" w:rsidRPr="00466D50">
        <w:t xml:space="preserve"> </w:t>
      </w:r>
      <w:r w:rsidR="00606C50" w:rsidRPr="00466D50">
        <w:rPr>
          <w:rFonts w:hint="eastAsia"/>
        </w:rPr>
        <w:t>Федерации</w:t>
      </w:r>
      <w:r w:rsidR="00606C50" w:rsidRPr="00466D50">
        <w:t xml:space="preserve">, </w:t>
      </w:r>
      <w:r w:rsidR="00606C50" w:rsidRPr="00466D50">
        <w:rPr>
          <w:rFonts w:hint="eastAsia"/>
        </w:rPr>
        <w:t>в</w:t>
      </w:r>
      <w:r w:rsidR="00606C50" w:rsidRPr="00466D50">
        <w:t xml:space="preserve"> </w:t>
      </w:r>
      <w:r w:rsidR="00606C50" w:rsidRPr="00466D50">
        <w:rPr>
          <w:rFonts w:hint="eastAsia"/>
        </w:rPr>
        <w:t>целях</w:t>
      </w:r>
      <w:r w:rsidR="00606C50" w:rsidRPr="00466D50">
        <w:t xml:space="preserve"> </w:t>
      </w:r>
      <w:r w:rsidR="00606C50" w:rsidRPr="00466D50">
        <w:rPr>
          <w:rFonts w:hint="eastAsia"/>
        </w:rPr>
        <w:t>обеспечения</w:t>
      </w:r>
      <w:r w:rsidR="00606C50" w:rsidRPr="00466D50">
        <w:t xml:space="preserve"> </w:t>
      </w:r>
      <w:r w:rsidR="00606C50" w:rsidRPr="00466D50">
        <w:rPr>
          <w:rFonts w:hint="eastAsia"/>
        </w:rPr>
        <w:t>государственных</w:t>
      </w:r>
      <w:r w:rsidR="00606C50" w:rsidRPr="00466D50">
        <w:t xml:space="preserve"> </w:t>
      </w:r>
      <w:r w:rsidR="00606C50" w:rsidRPr="00466D50">
        <w:rPr>
          <w:rFonts w:hint="eastAsia"/>
        </w:rPr>
        <w:t>нужд</w:t>
      </w:r>
      <w:r w:rsidR="00606C50" w:rsidRPr="00466D50">
        <w:t xml:space="preserve">, </w:t>
      </w:r>
      <w:r w:rsidR="00606C50" w:rsidRPr="00466D50">
        <w:rPr>
          <w:rFonts w:hint="eastAsia"/>
        </w:rPr>
        <w:t>в</w:t>
      </w:r>
      <w:r w:rsidR="00606C50" w:rsidRPr="00466D50">
        <w:t xml:space="preserve"> </w:t>
      </w:r>
      <w:r w:rsidR="00606C50" w:rsidRPr="00466D50">
        <w:rPr>
          <w:rFonts w:hint="eastAsia"/>
        </w:rPr>
        <w:t>лице</w:t>
      </w:r>
      <w:r w:rsidR="00606C50" w:rsidRPr="00466D50">
        <w:t xml:space="preserve"> </w:t>
      </w:r>
      <w:r w:rsidR="00606C50" w:rsidRPr="00466D50">
        <w:rPr>
          <w:rFonts w:hint="eastAsia"/>
        </w:rPr>
        <w:t>временно</w:t>
      </w:r>
      <w:r w:rsidR="00606C50" w:rsidRPr="00466D50">
        <w:t xml:space="preserve"> </w:t>
      </w:r>
      <w:r w:rsidR="00606C50" w:rsidRPr="00466D50">
        <w:rPr>
          <w:rFonts w:hint="eastAsia"/>
        </w:rPr>
        <w:t>исполняющего</w:t>
      </w:r>
      <w:r w:rsidR="00606C50" w:rsidRPr="00466D50">
        <w:t xml:space="preserve"> </w:t>
      </w:r>
      <w:r w:rsidR="00606C50" w:rsidRPr="00466D50">
        <w:rPr>
          <w:rFonts w:hint="eastAsia"/>
        </w:rPr>
        <w:t>обязанности</w:t>
      </w:r>
      <w:r w:rsidR="00606C50" w:rsidRPr="00466D50">
        <w:t xml:space="preserve"> </w:t>
      </w:r>
      <w:r w:rsidR="00606C50" w:rsidRPr="00466D50">
        <w:rPr>
          <w:rFonts w:hint="eastAsia"/>
        </w:rPr>
        <w:t>начальника</w:t>
      </w:r>
      <w:r w:rsidR="00606C50" w:rsidRPr="00466D50">
        <w:t xml:space="preserve"> </w:t>
      </w:r>
      <w:proofErr w:type="spellStart"/>
      <w:r w:rsidR="00606C50" w:rsidRPr="00466D50">
        <w:rPr>
          <w:rFonts w:hint="eastAsia"/>
        </w:rPr>
        <w:t>Умуханова</w:t>
      </w:r>
      <w:proofErr w:type="spellEnd"/>
      <w:r w:rsidR="00606C50" w:rsidRPr="00466D50">
        <w:t xml:space="preserve"> </w:t>
      </w:r>
      <w:r w:rsidR="00606C50" w:rsidRPr="00466D50">
        <w:rPr>
          <w:rFonts w:hint="eastAsia"/>
        </w:rPr>
        <w:t>Максима</w:t>
      </w:r>
      <w:r w:rsidR="00606C50" w:rsidRPr="00466D50">
        <w:t xml:space="preserve"> </w:t>
      </w:r>
      <w:proofErr w:type="spellStart"/>
      <w:r w:rsidR="00606C50" w:rsidRPr="00466D50">
        <w:rPr>
          <w:rFonts w:hint="eastAsia"/>
        </w:rPr>
        <w:t>Раджабовича</w:t>
      </w:r>
      <w:proofErr w:type="spellEnd"/>
      <w:r w:rsidR="00606C50" w:rsidRPr="00466D50">
        <w:t xml:space="preserve">, </w:t>
      </w:r>
      <w:r w:rsidR="00606C50" w:rsidRPr="00466D50">
        <w:rPr>
          <w:rFonts w:hint="eastAsia"/>
        </w:rPr>
        <w:t>действующего</w:t>
      </w:r>
      <w:r w:rsidR="00606C50" w:rsidRPr="00466D50">
        <w:t xml:space="preserve"> </w:t>
      </w:r>
      <w:r w:rsidR="00606C50" w:rsidRPr="00466D50">
        <w:rPr>
          <w:rFonts w:hint="eastAsia"/>
        </w:rPr>
        <w:t>на</w:t>
      </w:r>
      <w:r w:rsidR="00606C50" w:rsidRPr="00466D50">
        <w:t xml:space="preserve"> </w:t>
      </w:r>
      <w:r w:rsidR="00606C50" w:rsidRPr="00466D50">
        <w:rPr>
          <w:rFonts w:hint="eastAsia"/>
        </w:rPr>
        <w:t>основании</w:t>
      </w:r>
      <w:r w:rsidR="00606C50" w:rsidRPr="00466D50">
        <w:t xml:space="preserve"> </w:t>
      </w:r>
      <w:r w:rsidR="00606C50" w:rsidRPr="00466D50">
        <w:rPr>
          <w:rFonts w:hint="eastAsia"/>
        </w:rPr>
        <w:t>Устава</w:t>
      </w:r>
      <w:r w:rsidR="00606C50" w:rsidRPr="00466D50">
        <w:t xml:space="preserve">, </w:t>
      </w:r>
      <w:r w:rsidR="00606C50" w:rsidRPr="00466D50">
        <w:rPr>
          <w:rFonts w:hint="eastAsia"/>
        </w:rPr>
        <w:t>приказа</w:t>
      </w:r>
      <w:r w:rsidR="00606C50" w:rsidRPr="00466D50">
        <w:t xml:space="preserve"> </w:t>
      </w:r>
      <w:r w:rsidR="00606C50" w:rsidRPr="00466D50">
        <w:rPr>
          <w:rFonts w:hint="eastAsia"/>
        </w:rPr>
        <w:t>ФСИН</w:t>
      </w:r>
      <w:r w:rsidR="00606C50" w:rsidRPr="00466D50">
        <w:t xml:space="preserve"> </w:t>
      </w:r>
      <w:r w:rsidR="00606C50" w:rsidRPr="00466D50">
        <w:rPr>
          <w:rFonts w:hint="eastAsia"/>
        </w:rPr>
        <w:t>России</w:t>
      </w:r>
      <w:r w:rsidR="00606C50" w:rsidRPr="00466D50">
        <w:t xml:space="preserve"> </w:t>
      </w:r>
      <w:r w:rsidR="00606C50" w:rsidRPr="00466D50">
        <w:rPr>
          <w:rFonts w:hint="eastAsia"/>
        </w:rPr>
        <w:t>от</w:t>
      </w:r>
      <w:r w:rsidR="00606C50" w:rsidRPr="00466D50">
        <w:t xml:space="preserve"> 27.04.2022 </w:t>
      </w:r>
      <w:r w:rsidR="00606C50" w:rsidRPr="00466D50">
        <w:rPr>
          <w:rFonts w:hint="eastAsia"/>
        </w:rPr>
        <w:t>№</w:t>
      </w:r>
      <w:r w:rsidR="00606C50" w:rsidRPr="00466D50">
        <w:t xml:space="preserve"> 251 </w:t>
      </w:r>
      <w:r w:rsidR="00606C50" w:rsidRPr="00466D50">
        <w:rPr>
          <w:rFonts w:hint="eastAsia"/>
        </w:rPr>
        <w:t>«Об</w:t>
      </w:r>
      <w:r w:rsidR="00606C50" w:rsidRPr="00466D50">
        <w:t xml:space="preserve"> </w:t>
      </w:r>
      <w:r w:rsidR="00606C50" w:rsidRPr="00466D50">
        <w:rPr>
          <w:rFonts w:hint="eastAsia"/>
        </w:rPr>
        <w:t>осуществлении</w:t>
      </w:r>
      <w:r w:rsidR="00606C50" w:rsidRPr="00466D50">
        <w:t xml:space="preserve"> </w:t>
      </w:r>
      <w:r w:rsidR="00606C50" w:rsidRPr="00466D50">
        <w:rPr>
          <w:rFonts w:hint="eastAsia"/>
        </w:rPr>
        <w:t>ФСИН</w:t>
      </w:r>
      <w:r w:rsidR="00606C50" w:rsidRPr="00466D50">
        <w:t xml:space="preserve"> </w:t>
      </w:r>
      <w:r w:rsidR="00606C50" w:rsidRPr="00466D50">
        <w:rPr>
          <w:rFonts w:hint="eastAsia"/>
        </w:rPr>
        <w:t>России</w:t>
      </w:r>
      <w:r w:rsidR="00606C50" w:rsidRPr="00466D50">
        <w:t xml:space="preserve">, </w:t>
      </w:r>
      <w:r w:rsidR="00606C50" w:rsidRPr="00466D50">
        <w:rPr>
          <w:rFonts w:hint="eastAsia"/>
        </w:rPr>
        <w:t>учреждениями</w:t>
      </w:r>
      <w:r w:rsidR="00606C50" w:rsidRPr="00466D50">
        <w:t xml:space="preserve">, </w:t>
      </w:r>
      <w:r w:rsidR="00606C50" w:rsidRPr="00466D50">
        <w:rPr>
          <w:rFonts w:hint="eastAsia"/>
        </w:rPr>
        <w:t>непосредственно</w:t>
      </w:r>
      <w:r w:rsidR="00606C50" w:rsidRPr="00466D50">
        <w:t xml:space="preserve"> </w:t>
      </w:r>
      <w:r w:rsidR="00606C50" w:rsidRPr="00466D50">
        <w:rPr>
          <w:rFonts w:hint="eastAsia"/>
        </w:rPr>
        <w:t>подчиненными</w:t>
      </w:r>
      <w:r w:rsidR="00606C50" w:rsidRPr="00466D50">
        <w:t xml:space="preserve"> </w:t>
      </w:r>
      <w:r w:rsidR="00606C50" w:rsidRPr="00466D50">
        <w:rPr>
          <w:rFonts w:hint="eastAsia"/>
        </w:rPr>
        <w:t>ФСИН</w:t>
      </w:r>
      <w:r w:rsidR="00606C50" w:rsidRPr="00466D50">
        <w:t xml:space="preserve"> </w:t>
      </w:r>
      <w:r w:rsidR="00606C50" w:rsidRPr="00466D50">
        <w:rPr>
          <w:rFonts w:hint="eastAsia"/>
        </w:rPr>
        <w:t>России</w:t>
      </w:r>
      <w:r w:rsidR="00606C50" w:rsidRPr="00466D50">
        <w:t xml:space="preserve">, </w:t>
      </w:r>
      <w:r w:rsidR="00606C50" w:rsidRPr="00466D50">
        <w:rPr>
          <w:rFonts w:hint="eastAsia"/>
        </w:rPr>
        <w:t>территориальными</w:t>
      </w:r>
      <w:r w:rsidR="00606C50" w:rsidRPr="00466D50">
        <w:t xml:space="preserve"> </w:t>
      </w:r>
      <w:r w:rsidR="00606C50" w:rsidRPr="00466D50">
        <w:rPr>
          <w:rFonts w:hint="eastAsia"/>
        </w:rPr>
        <w:t>органами</w:t>
      </w:r>
      <w:r w:rsidR="00606C50" w:rsidRPr="00466D50">
        <w:t xml:space="preserve"> </w:t>
      </w:r>
      <w:r w:rsidR="00606C50" w:rsidRPr="00466D50">
        <w:rPr>
          <w:rFonts w:hint="eastAsia"/>
        </w:rPr>
        <w:t>ФСИН</w:t>
      </w:r>
      <w:r w:rsidR="00606C50" w:rsidRPr="00466D50">
        <w:t xml:space="preserve"> </w:t>
      </w:r>
      <w:r w:rsidR="00606C50" w:rsidRPr="00466D50">
        <w:rPr>
          <w:rFonts w:hint="eastAsia"/>
        </w:rPr>
        <w:t>России</w:t>
      </w:r>
      <w:r w:rsidR="00606C50" w:rsidRPr="00466D50">
        <w:t xml:space="preserve"> </w:t>
      </w:r>
      <w:r w:rsidR="00606C50" w:rsidRPr="00466D50">
        <w:rPr>
          <w:rFonts w:hint="eastAsia"/>
        </w:rPr>
        <w:t>и</w:t>
      </w:r>
      <w:r w:rsidR="00606C50" w:rsidRPr="00466D50">
        <w:t xml:space="preserve"> </w:t>
      </w:r>
      <w:r w:rsidR="00606C50" w:rsidRPr="00466D50">
        <w:rPr>
          <w:rFonts w:hint="eastAsia"/>
        </w:rPr>
        <w:t>подведомственными</w:t>
      </w:r>
      <w:r w:rsidR="00606C50" w:rsidRPr="00466D50">
        <w:t xml:space="preserve"> </w:t>
      </w:r>
      <w:r w:rsidR="00606C50" w:rsidRPr="00466D50">
        <w:rPr>
          <w:rFonts w:hint="eastAsia"/>
        </w:rPr>
        <w:t>им</w:t>
      </w:r>
      <w:r w:rsidR="00606C50" w:rsidRPr="00466D50">
        <w:t xml:space="preserve"> </w:t>
      </w:r>
      <w:r w:rsidR="00606C50" w:rsidRPr="00466D50">
        <w:rPr>
          <w:rFonts w:hint="eastAsia"/>
        </w:rPr>
        <w:t>учреждениями</w:t>
      </w:r>
      <w:r w:rsidR="00606C50" w:rsidRPr="00466D50">
        <w:t xml:space="preserve"> </w:t>
      </w:r>
      <w:r w:rsidR="00606C50" w:rsidRPr="00466D50">
        <w:rPr>
          <w:rFonts w:hint="eastAsia"/>
        </w:rPr>
        <w:t>уголовно</w:t>
      </w:r>
      <w:r w:rsidR="00606C50" w:rsidRPr="00466D50">
        <w:t>-</w:t>
      </w:r>
      <w:r w:rsidR="00606C50" w:rsidRPr="00466D50">
        <w:rPr>
          <w:rFonts w:hint="eastAsia"/>
        </w:rPr>
        <w:t>исполнительной</w:t>
      </w:r>
      <w:r w:rsidR="00606C50" w:rsidRPr="00466D50">
        <w:t xml:space="preserve"> </w:t>
      </w:r>
      <w:r w:rsidR="00606C50" w:rsidRPr="00466D50">
        <w:rPr>
          <w:rFonts w:hint="eastAsia"/>
        </w:rPr>
        <w:t>системы</w:t>
      </w:r>
      <w:r w:rsidR="00606C50" w:rsidRPr="00466D50">
        <w:t xml:space="preserve"> </w:t>
      </w:r>
      <w:r w:rsidR="00606C50" w:rsidRPr="00466D50">
        <w:rPr>
          <w:rFonts w:hint="eastAsia"/>
        </w:rPr>
        <w:t>Российской</w:t>
      </w:r>
      <w:r w:rsidR="00606C50" w:rsidRPr="00466D50">
        <w:t xml:space="preserve"> </w:t>
      </w:r>
      <w:r w:rsidR="00606C50" w:rsidRPr="00466D50">
        <w:rPr>
          <w:rFonts w:hint="eastAsia"/>
        </w:rPr>
        <w:t>Федерации</w:t>
      </w:r>
      <w:r w:rsidR="00606C50" w:rsidRPr="00466D50">
        <w:t xml:space="preserve">, </w:t>
      </w:r>
      <w:r w:rsidR="00606C50" w:rsidRPr="00466D50">
        <w:rPr>
          <w:rFonts w:hint="eastAsia"/>
        </w:rPr>
        <w:t>иными</w:t>
      </w:r>
      <w:r w:rsidR="00606C50" w:rsidRPr="00466D50">
        <w:t xml:space="preserve"> </w:t>
      </w:r>
      <w:r w:rsidR="00606C50" w:rsidRPr="00466D50">
        <w:rPr>
          <w:rFonts w:hint="eastAsia"/>
        </w:rPr>
        <w:t>организациями</w:t>
      </w:r>
      <w:r w:rsidR="00606C50" w:rsidRPr="00466D50">
        <w:t xml:space="preserve"> </w:t>
      </w:r>
      <w:r w:rsidR="00606C50" w:rsidRPr="00466D50">
        <w:rPr>
          <w:rFonts w:hint="eastAsia"/>
        </w:rPr>
        <w:t>уголовно</w:t>
      </w:r>
      <w:r w:rsidR="00606C50" w:rsidRPr="00466D50">
        <w:t>-</w:t>
      </w:r>
      <w:r w:rsidR="00606C50" w:rsidRPr="00466D50">
        <w:rPr>
          <w:rFonts w:hint="eastAsia"/>
        </w:rPr>
        <w:t>исполнительной</w:t>
      </w:r>
      <w:r w:rsidR="00606C50" w:rsidRPr="00466D50">
        <w:t xml:space="preserve"> </w:t>
      </w:r>
      <w:r w:rsidR="00606C50" w:rsidRPr="00466D50">
        <w:rPr>
          <w:rFonts w:hint="eastAsia"/>
        </w:rPr>
        <w:t>системы</w:t>
      </w:r>
      <w:r w:rsidR="00606C50" w:rsidRPr="00466D50">
        <w:t xml:space="preserve"> </w:t>
      </w:r>
      <w:r w:rsidR="00606C50" w:rsidRPr="00466D50">
        <w:rPr>
          <w:rFonts w:hint="eastAsia"/>
        </w:rPr>
        <w:t>Российской</w:t>
      </w:r>
      <w:r w:rsidR="00606C50" w:rsidRPr="00466D50">
        <w:t xml:space="preserve"> </w:t>
      </w:r>
      <w:r w:rsidR="00606C50" w:rsidRPr="00466D50">
        <w:rPr>
          <w:rFonts w:hint="eastAsia"/>
        </w:rPr>
        <w:t>Федерации</w:t>
      </w:r>
      <w:r w:rsidR="00606C50" w:rsidRPr="00466D50">
        <w:t xml:space="preserve"> </w:t>
      </w:r>
      <w:r w:rsidR="00606C50" w:rsidRPr="00466D50">
        <w:rPr>
          <w:rFonts w:hint="eastAsia"/>
        </w:rPr>
        <w:t>полномочий</w:t>
      </w:r>
      <w:r w:rsidR="00606C50" w:rsidRPr="00466D50">
        <w:t xml:space="preserve"> </w:t>
      </w:r>
      <w:r w:rsidR="00606C50" w:rsidRPr="00466D50">
        <w:rPr>
          <w:rFonts w:hint="eastAsia"/>
        </w:rPr>
        <w:t>заказчика»</w:t>
      </w:r>
      <w:r w:rsidR="00606C50" w:rsidRPr="00466D50">
        <w:t xml:space="preserve">, </w:t>
      </w:r>
      <w:r w:rsidR="00606C50" w:rsidRPr="00466D50">
        <w:rPr>
          <w:rFonts w:hint="eastAsia"/>
        </w:rPr>
        <w:t>приказа</w:t>
      </w:r>
      <w:r w:rsidR="00606C50" w:rsidRPr="00466D50">
        <w:t xml:space="preserve"> </w:t>
      </w:r>
      <w:r w:rsidR="00606C50" w:rsidRPr="00466D50">
        <w:rPr>
          <w:rFonts w:hint="eastAsia"/>
        </w:rPr>
        <w:t>ФСИН</w:t>
      </w:r>
      <w:r w:rsidR="00606C50" w:rsidRPr="00466D50">
        <w:t xml:space="preserve"> </w:t>
      </w:r>
      <w:r w:rsidR="00606C50" w:rsidRPr="00466D50">
        <w:rPr>
          <w:rFonts w:hint="eastAsia"/>
        </w:rPr>
        <w:t>России</w:t>
      </w:r>
      <w:r w:rsidR="00606C50" w:rsidRPr="00466D50">
        <w:t xml:space="preserve"> </w:t>
      </w:r>
      <w:r w:rsidR="00606C50" w:rsidRPr="00466D50">
        <w:rPr>
          <w:rFonts w:hint="eastAsia"/>
        </w:rPr>
        <w:t>от</w:t>
      </w:r>
      <w:r w:rsidR="00606C50" w:rsidRPr="00466D50">
        <w:t xml:space="preserve"> 15.04.2026 </w:t>
      </w:r>
      <w:r w:rsidR="00606C50" w:rsidRPr="00466D50">
        <w:rPr>
          <w:rFonts w:hint="eastAsia"/>
        </w:rPr>
        <w:t>№</w:t>
      </w:r>
      <w:r w:rsidR="00606C50" w:rsidRPr="00466D50">
        <w:t xml:space="preserve"> 363-</w:t>
      </w:r>
      <w:r w:rsidR="00606C50" w:rsidRPr="00466D50">
        <w:rPr>
          <w:rFonts w:hint="eastAsia"/>
        </w:rPr>
        <w:t>лс</w:t>
      </w:r>
      <w:r w:rsidR="00606C50" w:rsidRPr="00466D50">
        <w:t xml:space="preserve"> </w:t>
      </w:r>
      <w:r w:rsidR="00606C50" w:rsidRPr="00466D50">
        <w:rPr>
          <w:rFonts w:hint="eastAsia"/>
        </w:rPr>
        <w:t>«О</w:t>
      </w:r>
      <w:r w:rsidR="00606C50" w:rsidRPr="00466D50">
        <w:t xml:space="preserve"> </w:t>
      </w:r>
      <w:r w:rsidR="00606C50" w:rsidRPr="00466D50">
        <w:rPr>
          <w:rFonts w:hint="eastAsia"/>
        </w:rPr>
        <w:t>возложении</w:t>
      </w:r>
      <w:r w:rsidR="00606C50" w:rsidRPr="00466D50">
        <w:t xml:space="preserve"> </w:t>
      </w:r>
      <w:r w:rsidR="00606C50" w:rsidRPr="00466D50">
        <w:rPr>
          <w:rFonts w:hint="eastAsia"/>
        </w:rPr>
        <w:t>временного</w:t>
      </w:r>
      <w:r w:rsidR="00606C50" w:rsidRPr="00466D50">
        <w:t xml:space="preserve"> </w:t>
      </w:r>
      <w:r w:rsidR="00606C50" w:rsidRPr="00466D50">
        <w:rPr>
          <w:rFonts w:hint="eastAsia"/>
        </w:rPr>
        <w:t>исполнения</w:t>
      </w:r>
      <w:r w:rsidR="00606C50" w:rsidRPr="00466D50">
        <w:t xml:space="preserve"> </w:t>
      </w:r>
      <w:r w:rsidR="00606C50" w:rsidRPr="00466D50">
        <w:rPr>
          <w:rFonts w:hint="eastAsia"/>
        </w:rPr>
        <w:t>обязанностей</w:t>
      </w:r>
      <w:r w:rsidR="00606C50" w:rsidRPr="00466D50">
        <w:t xml:space="preserve"> </w:t>
      </w:r>
      <w:r w:rsidR="00606C50" w:rsidRPr="00466D50">
        <w:rPr>
          <w:rFonts w:hint="eastAsia"/>
        </w:rPr>
        <w:t>на</w:t>
      </w:r>
      <w:r w:rsidR="00606C50" w:rsidRPr="00466D50">
        <w:t xml:space="preserve"> </w:t>
      </w:r>
      <w:r w:rsidR="00606C50" w:rsidRPr="00466D50">
        <w:rPr>
          <w:rFonts w:hint="eastAsia"/>
        </w:rPr>
        <w:t>Васечко</w:t>
      </w:r>
      <w:r w:rsidR="00606C50" w:rsidRPr="00466D50">
        <w:t xml:space="preserve"> </w:t>
      </w:r>
      <w:r w:rsidR="00606C50" w:rsidRPr="00466D50">
        <w:rPr>
          <w:rFonts w:hint="eastAsia"/>
        </w:rPr>
        <w:t>Г</w:t>
      </w:r>
      <w:r w:rsidR="00606C50" w:rsidRPr="00466D50">
        <w:t>.</w:t>
      </w:r>
      <w:r w:rsidR="00606C50" w:rsidRPr="00466D50">
        <w:rPr>
          <w:rFonts w:hint="eastAsia"/>
        </w:rPr>
        <w:t>Б</w:t>
      </w:r>
      <w:r w:rsidR="00606C50" w:rsidRPr="00466D50">
        <w:t xml:space="preserve">., </w:t>
      </w:r>
      <w:proofErr w:type="spellStart"/>
      <w:r w:rsidR="00606C50" w:rsidRPr="00466D50">
        <w:rPr>
          <w:rFonts w:hint="eastAsia"/>
        </w:rPr>
        <w:t>Умуханова</w:t>
      </w:r>
      <w:proofErr w:type="spellEnd"/>
      <w:r w:rsidR="00606C50" w:rsidRPr="00466D50">
        <w:t xml:space="preserve"> </w:t>
      </w:r>
      <w:r w:rsidR="00606C50" w:rsidRPr="00466D50">
        <w:rPr>
          <w:rFonts w:hint="eastAsia"/>
        </w:rPr>
        <w:t>М</w:t>
      </w:r>
      <w:r w:rsidR="00606C50" w:rsidRPr="00466D50">
        <w:t>.</w:t>
      </w:r>
      <w:r w:rsidR="00606C50" w:rsidRPr="00466D50">
        <w:rPr>
          <w:rFonts w:hint="eastAsia"/>
        </w:rPr>
        <w:t>Р</w:t>
      </w:r>
      <w:r w:rsidR="00606C50" w:rsidRPr="00466D50">
        <w:t>.</w:t>
      </w:r>
      <w:r w:rsidR="00606C50" w:rsidRPr="00466D50">
        <w:rPr>
          <w:rFonts w:hint="eastAsia"/>
        </w:rPr>
        <w:t>»</w:t>
      </w:r>
      <w:r w:rsidR="00606C50" w:rsidRPr="00466D50">
        <w:t xml:space="preserve">, </w:t>
      </w:r>
      <w:r w:rsidR="00606C50" w:rsidRPr="00466D50">
        <w:rPr>
          <w:rFonts w:hint="eastAsia"/>
        </w:rPr>
        <w:t>с</w:t>
      </w:r>
      <w:r w:rsidR="00606C50" w:rsidRPr="00466D50">
        <w:t xml:space="preserve"> </w:t>
      </w:r>
      <w:r w:rsidR="00606C50" w:rsidRPr="00466D50">
        <w:rPr>
          <w:rFonts w:hint="eastAsia"/>
        </w:rPr>
        <w:t>одной</w:t>
      </w:r>
      <w:r w:rsidR="00606C50" w:rsidRPr="00466D50">
        <w:t xml:space="preserve"> </w:t>
      </w:r>
      <w:r w:rsidR="00606C50" w:rsidRPr="00466D50">
        <w:rPr>
          <w:rFonts w:hint="eastAsia"/>
        </w:rPr>
        <w:t>стороны</w:t>
      </w:r>
      <w:r w:rsidR="00606C50"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997C00" w:rsidRPr="00997C00" w:rsidRDefault="00997C00" w:rsidP="00997C00">
      <w:pPr>
        <w:autoSpaceDE w:val="0"/>
        <w:autoSpaceDN w:val="0"/>
        <w:adjustRightInd w:val="0"/>
        <w:spacing w:line="0" w:lineRule="atLeast"/>
        <w:ind w:firstLine="426"/>
        <w:jc w:val="both"/>
      </w:pPr>
      <w:r w:rsidRPr="00997C00">
        <w:tab/>
        <w:t>п.</w:t>
      </w:r>
      <w:r w:rsidR="001A7B19">
        <w:t xml:space="preserve"> </w:t>
      </w:r>
      <w:r w:rsidRPr="00997C00">
        <w:t>5 ч.</w:t>
      </w:r>
      <w:r w:rsidR="001A7B19">
        <w:t xml:space="preserve"> </w:t>
      </w:r>
      <w:r w:rsidRPr="00997C00">
        <w:t xml:space="preserve">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997C00">
          <w:rPr>
            <w:rStyle w:val="a5"/>
            <w:color w:val="auto"/>
          </w:rPr>
          <w:t>Законом</w:t>
        </w:r>
      </w:hyperlink>
      <w:r w:rsidRPr="00997C00">
        <w:t xml:space="preserve"> № 44-ФЗ</w:t>
      </w:r>
      <w:r w:rsidR="007D6CC9" w:rsidRPr="007D6CC9">
        <w:t xml:space="preserve"> </w:t>
      </w:r>
      <w:r w:rsidR="007D6CC9">
        <w:t>от 05.04.2013</w:t>
      </w:r>
      <w:r w:rsidRPr="00997C00">
        <w:t xml:space="preserve">); </w:t>
      </w:r>
    </w:p>
    <w:p w:rsidR="00F419A5" w:rsidRPr="00F419A5" w:rsidRDefault="00F419A5" w:rsidP="00F419A5">
      <w:pPr>
        <w:suppressAutoHyphens/>
        <w:autoSpaceDE w:val="0"/>
        <w:autoSpaceDN w:val="0"/>
        <w:adjustRightInd w:val="0"/>
        <w:ind w:firstLine="709"/>
        <w:jc w:val="both"/>
        <w:rPr>
          <w:lang w:eastAsia="zh-CN"/>
        </w:rPr>
      </w:pPr>
      <w:r w:rsidRPr="00F419A5">
        <w:rPr>
          <w:lang w:eastAsia="zh-CN"/>
        </w:rPr>
        <w:t xml:space="preserve">Федеральным законом от 28.11.2025 № 426-ФЗ «О федеральном бюджете на 2026 год и на плановый период 2027 и 2028 годов»; </w:t>
      </w:r>
    </w:p>
    <w:p w:rsidR="004E7911" w:rsidRPr="00997C00" w:rsidRDefault="004E7911" w:rsidP="004E7911">
      <w:pPr>
        <w:autoSpaceDE w:val="0"/>
        <w:autoSpaceDN w:val="0"/>
        <w:adjustRightInd w:val="0"/>
        <w:spacing w:line="0" w:lineRule="atLeast"/>
        <w:ind w:firstLine="426"/>
        <w:jc w:val="both"/>
      </w:pPr>
      <w:r>
        <w:t xml:space="preserve">     </w:t>
      </w:r>
      <w:r w:rsidRPr="007D6C67">
        <w:t xml:space="preserve">Постановлением Правительства РФ от 26.12.2013 № 1275 «О примерных условиях государственных контрактов </w:t>
      </w:r>
      <w:r w:rsidR="00174A40">
        <w:t xml:space="preserve">(контрактов) </w:t>
      </w:r>
      <w:r w:rsidRPr="007D6C67">
        <w:t>по государственному оборонному заказу»</w:t>
      </w:r>
    </w:p>
    <w:p w:rsidR="00997C00" w:rsidRPr="00997C00" w:rsidRDefault="00997C00" w:rsidP="00997C00">
      <w:pPr>
        <w:autoSpaceDE w:val="0"/>
        <w:autoSpaceDN w:val="0"/>
        <w:adjustRightInd w:val="0"/>
        <w:spacing w:line="0" w:lineRule="atLeast"/>
        <w:ind w:firstLine="426"/>
        <w:jc w:val="both"/>
      </w:pPr>
      <w:r w:rsidRPr="00997C00">
        <w:tab/>
        <w:t>Федеральным законом от 29.12.2012 № 275-ФЗ «О государственном оборонном заказе», в целях выполнения государственного оборонного заказа и согласно итогового протокола закупочной сессии №______ от «_____»__________202</w:t>
      </w:r>
      <w:r w:rsidR="00D050CE">
        <w:t>6</w:t>
      </w:r>
      <w:r w:rsidR="004875BC">
        <w:t xml:space="preserve"> </w:t>
      </w:r>
      <w:r w:rsidRPr="00997C00">
        <w:t>г. заключили государственный контракт (далее - Контракт) о нижеследующем:</w:t>
      </w:r>
    </w:p>
    <w:p w:rsidR="00997C00" w:rsidRPr="00997C00" w:rsidRDefault="00997C00" w:rsidP="00997C00">
      <w:pPr>
        <w:autoSpaceDE w:val="0"/>
        <w:autoSpaceDN w:val="0"/>
        <w:adjustRightInd w:val="0"/>
        <w:spacing w:line="0" w:lineRule="atLeast"/>
        <w:ind w:firstLine="426"/>
        <w:jc w:val="both"/>
      </w:pP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D701C4" w:rsidRPr="003011DB" w:rsidRDefault="00D701C4" w:rsidP="00D701C4">
      <w:pPr>
        <w:autoSpaceDE w:val="0"/>
        <w:autoSpaceDN w:val="0"/>
        <w:adjustRightInd w:val="0"/>
        <w:spacing w:line="0" w:lineRule="atLeast"/>
        <w:ind w:left="1429"/>
        <w:rPr>
          <w:b/>
        </w:rPr>
      </w:pPr>
    </w:p>
    <w:p w:rsidR="004E7911" w:rsidRPr="00997C00" w:rsidRDefault="00997C00" w:rsidP="004E7911">
      <w:pPr>
        <w:autoSpaceDE w:val="0"/>
        <w:autoSpaceDN w:val="0"/>
        <w:adjustRightInd w:val="0"/>
        <w:spacing w:line="0" w:lineRule="atLeast"/>
        <w:ind w:firstLine="426"/>
        <w:jc w:val="both"/>
      </w:pPr>
      <w:r w:rsidRPr="00997C00">
        <w:t>1.1. «</w:t>
      </w:r>
      <w:r w:rsidRPr="00A26451">
        <w:t xml:space="preserve">Поставщик» обязуется </w:t>
      </w:r>
      <w:r w:rsidR="00022754" w:rsidRPr="00B9120B">
        <w:t xml:space="preserve">поставить </w:t>
      </w:r>
      <w:r w:rsidR="004D200E">
        <w:rPr>
          <w:bCs/>
        </w:rPr>
        <w:t>продукты питания</w:t>
      </w:r>
      <w:r w:rsidR="00C56AD5" w:rsidRPr="00C23BA7">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
    <w:p w:rsidR="004E7911" w:rsidRPr="00997C00" w:rsidRDefault="004E7911" w:rsidP="004E7911">
      <w:pPr>
        <w:autoSpaceDE w:val="0"/>
        <w:autoSpaceDN w:val="0"/>
        <w:adjustRightInd w:val="0"/>
        <w:spacing w:line="0" w:lineRule="atLeast"/>
        <w:ind w:firstLine="426"/>
        <w:jc w:val="both"/>
      </w:pPr>
      <w:r w:rsidRPr="00997C00">
        <w:t>1.2. 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4E7911" w:rsidRPr="00997C00" w:rsidRDefault="004E7911" w:rsidP="004E7911">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3011DB" w:rsidRDefault="00B528E7" w:rsidP="00B528E7">
      <w:pPr>
        <w:autoSpaceDE w:val="0"/>
        <w:autoSpaceDN w:val="0"/>
        <w:adjustRightInd w:val="0"/>
        <w:spacing w:line="0" w:lineRule="atLeast"/>
        <w:ind w:left="709"/>
        <w:rPr>
          <w:b/>
        </w:rPr>
      </w:pPr>
    </w:p>
    <w:p w:rsidR="00B528E7" w:rsidRPr="00997C00" w:rsidRDefault="00B528E7" w:rsidP="00B528E7">
      <w:pPr>
        <w:autoSpaceDE w:val="0"/>
        <w:autoSpaceDN w:val="0"/>
        <w:adjustRightInd w:val="0"/>
        <w:spacing w:line="0" w:lineRule="atLeast"/>
        <w:ind w:firstLine="426"/>
        <w:jc w:val="both"/>
        <w:rPr>
          <w:i/>
        </w:rPr>
      </w:pPr>
      <w:r w:rsidRPr="00997C00">
        <w:t xml:space="preserve">2.1. Цена Контракта составляет _____________ (_______)  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lastRenderedPageBreak/>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E261CF">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6"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2.9. 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3011DB" w:rsidRDefault="00B528E7" w:rsidP="00B528E7">
      <w:pPr>
        <w:autoSpaceDE w:val="0"/>
        <w:autoSpaceDN w:val="0"/>
        <w:adjustRightInd w:val="0"/>
        <w:spacing w:line="0" w:lineRule="atLeast"/>
        <w:ind w:left="1429"/>
        <w:jc w:val="both"/>
        <w:rPr>
          <w:b/>
        </w:rPr>
      </w:pP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lastRenderedPageBreak/>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7"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r w:rsidRPr="00D927AE">
        <w:t xml:space="preserve">Поставка Товара осуществляется отдельными партиями по заявке. Товар должен быть поставлен </w:t>
      </w:r>
      <w:r w:rsidRPr="00872015">
        <w:rPr>
          <w:b/>
        </w:rPr>
        <w:t xml:space="preserve">с </w:t>
      </w:r>
      <w:r w:rsidR="00C56AD5" w:rsidRPr="00872015">
        <w:rPr>
          <w:b/>
        </w:rPr>
        <w:t>момен</w:t>
      </w:r>
      <w:r w:rsidR="00D050CE">
        <w:rPr>
          <w:b/>
        </w:rPr>
        <w:t>та вступления в силу Контракта п</w:t>
      </w:r>
      <w:r w:rsidR="00C56AD5" w:rsidRPr="00872015">
        <w:rPr>
          <w:b/>
        </w:rPr>
        <w:t xml:space="preserve">о </w:t>
      </w:r>
      <w:r w:rsidR="00606C50">
        <w:rPr>
          <w:b/>
        </w:rPr>
        <w:t>01.12</w:t>
      </w:r>
      <w:r w:rsidR="00C56AD5">
        <w:rPr>
          <w:b/>
        </w:rPr>
        <w:t>.2026</w:t>
      </w:r>
      <w:r w:rsidR="00C56AD5"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t xml:space="preserve"> </w:t>
      </w:r>
      <w:r w:rsidRPr="00D67D4C">
        <w:t xml:space="preserve">стороны товарную накладную по </w:t>
      </w:r>
      <w:hyperlink r:id="rId18" w:history="1">
        <w:r w:rsidRPr="00D67D4C">
          <w:rPr>
            <w:rStyle w:val="a5"/>
            <w:color w:val="auto"/>
          </w:rPr>
          <w:t>форме № ТОРГ-12</w:t>
        </w:r>
      </w:hyperlink>
      <w:r>
        <w:t xml:space="preserve"> или универсальный</w:t>
      </w:r>
      <w:r w:rsidRPr="00D67D4C">
        <w:t xml:space="preserve"> передаточный документ в 2 (двух) экземплярах (по 1 (одному) экземпляру                                для каждой из</w:t>
      </w:r>
      <w:r>
        <w:t xml:space="preserve"> Сторон)</w:t>
      </w:r>
      <w:r w:rsidRPr="00D67D4C">
        <w:t>.</w:t>
      </w:r>
    </w:p>
    <w:p w:rsidR="00B528E7" w:rsidRDefault="00B528E7" w:rsidP="00B528E7">
      <w:pPr>
        <w:autoSpaceDE w:val="0"/>
        <w:autoSpaceDN w:val="0"/>
        <w:adjustRightInd w:val="0"/>
        <w:spacing w:line="0" w:lineRule="atLeast"/>
        <w:ind w:firstLine="426"/>
        <w:jc w:val="both"/>
        <w:rPr>
          <w:i/>
        </w:rPr>
      </w:pPr>
      <w:r w:rsidRPr="00D67D4C">
        <w:t xml:space="preserve">Вместе с товарной накладной по </w:t>
      </w:r>
      <w:hyperlink r:id="rId19" w:history="1">
        <w:r w:rsidRPr="00D67D4C">
          <w:rPr>
            <w:rStyle w:val="a5"/>
            <w:color w:val="auto"/>
          </w:rPr>
          <w:t>форме № ТОРГ-12</w:t>
        </w:r>
      </w:hyperlink>
      <w:r w:rsidRPr="00D67D4C">
        <w:t xml:space="preserve"> «Поставщик» предоставляет счет-фактуру</w:t>
      </w:r>
      <w:r>
        <w:t>,</w:t>
      </w:r>
      <w:r w:rsidRPr="00D67D4C">
        <w:t xml:space="preserve"> в соответствии</w:t>
      </w:r>
      <w:r w:rsidRPr="00997C00">
        <w:t xml:space="preserve"> с налоговым законодательством Российской Федерации </w:t>
      </w:r>
      <w:r w:rsidRPr="00997C00">
        <w:rPr>
          <w:i/>
        </w:rPr>
        <w:t>(данный абзац указывается в случае если, поставщик является плательщиком НДС).</w:t>
      </w:r>
    </w:p>
    <w:p w:rsidR="00964C85" w:rsidRPr="009D487B" w:rsidRDefault="00964C85" w:rsidP="00964C85">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606C50" w:rsidRPr="009D487B" w:rsidRDefault="00606C50" w:rsidP="00606C50">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606C50" w:rsidRPr="00964C85" w:rsidRDefault="00606C50" w:rsidP="00606C50">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0"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1"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22"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 числе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Pr="00997C00"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lastRenderedPageBreak/>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528E7" w:rsidRPr="00997C00" w:rsidRDefault="00B528E7" w:rsidP="00B528E7">
      <w:pPr>
        <w:autoSpaceDE w:val="0"/>
        <w:autoSpaceDN w:val="0"/>
        <w:adjustRightInd w:val="0"/>
        <w:spacing w:line="0" w:lineRule="atLeast"/>
        <w:ind w:firstLine="426"/>
        <w:jc w:val="both"/>
      </w:pPr>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3" w:history="1">
        <w:r w:rsidRPr="00997C00">
          <w:rPr>
            <w:rStyle w:val="a5"/>
            <w:color w:val="auto"/>
          </w:rPr>
          <w:t>форме № ТОРГ-12</w:t>
        </w:r>
      </w:hyperlink>
      <w:r w:rsidRPr="00997C00">
        <w:t xml:space="preserve"> или универсальный передаточный документ в течение 3 (трех) рабочих дней с момента доставки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28E7" w:rsidRPr="00997C00" w:rsidRDefault="00B528E7" w:rsidP="00B528E7">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xml:space="preserve">, заменить Товар) в срок не позднее 5 (пяти)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4" w:history="1">
        <w:r w:rsidRPr="00997C00">
          <w:rPr>
            <w:rStyle w:val="a5"/>
            <w:color w:val="auto"/>
          </w:rPr>
          <w:t>форме № ТОРГ-12</w:t>
        </w:r>
      </w:hyperlink>
      <w:r w:rsidRPr="00997C00">
        <w:t xml:space="preserve"> или универсальным передаточным документом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5"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lastRenderedPageBreak/>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4.1.4. 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4.1.6. 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 ис</w:t>
      </w:r>
      <w:r>
        <w:rPr>
          <w:rFonts w:ascii="Times New Roman" w:hAnsi="Times New Roman"/>
        </w:rPr>
        <w:t xml:space="preserve">пользованием иных средств связи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(выбирается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7"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w:t>
      </w:r>
      <w:r w:rsidRPr="006119FF">
        <w:rPr>
          <w:rFonts w:ascii="Times New Roman" w:hAnsi="Times New Roman"/>
          <w:i/>
        </w:rPr>
        <w:lastRenderedPageBreak/>
        <w:t>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контроля за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8"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9"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30"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1"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2"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4.3.4. Проводить контроль за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lastRenderedPageBreak/>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3"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4"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5"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3011DB" w:rsidRDefault="00B528E7" w:rsidP="00B528E7">
      <w:pPr>
        <w:autoSpaceDE w:val="0"/>
        <w:autoSpaceDN w:val="0"/>
        <w:adjustRightInd w:val="0"/>
        <w:spacing w:line="0" w:lineRule="atLeast"/>
        <w:ind w:left="1429"/>
        <w:rPr>
          <w:b/>
        </w:rPr>
      </w:pP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6"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5.4. 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7"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w:t>
      </w:r>
      <w:r w:rsidRPr="00997C00">
        <w:lastRenderedPageBreak/>
        <w:t xml:space="preserve">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r w:rsidRPr="00997C00">
        <w:t xml:space="preserve">В случае если по результатам экспертизы, указанной в </w:t>
      </w:r>
      <w:hyperlink r:id="rId38"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730E16" w:rsidRDefault="00730E16" w:rsidP="00730E16">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28E7" w:rsidRPr="00997C00" w:rsidRDefault="00B528E7" w:rsidP="00B528E7">
      <w:pPr>
        <w:autoSpaceDE w:val="0"/>
        <w:autoSpaceDN w:val="0"/>
        <w:adjustRightInd w:val="0"/>
        <w:spacing w:line="0" w:lineRule="atLeast"/>
        <w:ind w:firstLine="426"/>
        <w:jc w:val="both"/>
      </w:pPr>
      <w:r w:rsidRPr="00997C00">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39"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 ______________ ( __________________) 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lastRenderedPageBreak/>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D050CE">
        <w:t>ым заказчиком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B528E7">
      <w:pPr>
        <w:autoSpaceDE w:val="0"/>
        <w:autoSpaceDN w:val="0"/>
        <w:adjustRightInd w:val="0"/>
        <w:spacing w:line="0" w:lineRule="atLeast"/>
        <w:ind w:firstLine="426"/>
        <w:jc w:val="center"/>
      </w:pP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576ABC" w:rsidRDefault="00B528E7" w:rsidP="00B528E7">
      <w:pPr>
        <w:autoSpaceDE w:val="0"/>
        <w:autoSpaceDN w:val="0"/>
        <w:adjustRightInd w:val="0"/>
        <w:spacing w:line="0" w:lineRule="atLeast"/>
        <w:jc w:val="both"/>
        <w:rPr>
          <w:b/>
        </w:rPr>
      </w:pP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Если одна из Сторон не направит или несвоевременно направит документы, указанные в </w:t>
      </w:r>
      <w:hyperlink r:id="rId40" w:anchor="P254" w:history="1">
        <w:r w:rsidRPr="00997C00">
          <w:rPr>
            <w:rStyle w:val="a5"/>
            <w:color w:val="auto"/>
          </w:rPr>
          <w:t>пунктах 8.2</w:t>
        </w:r>
      </w:hyperlink>
      <w:r>
        <w:t>,</w:t>
      </w:r>
      <w:r w:rsidRPr="00997C00">
        <w:t xml:space="preserve"> </w:t>
      </w:r>
      <w:hyperlink r:id="rId41"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8.5. В случае, если обстоятельства непреодолимой силы будут сохраняться более </w:t>
      </w:r>
      <w:r>
        <w:t xml:space="preserve">                   </w:t>
      </w:r>
      <w:r w:rsidRPr="00997C00">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w:t>
      </w:r>
      <w:r w:rsidRPr="00997C00">
        <w:lastRenderedPageBreak/>
        <w:t>настоящем пункте, Стороны обязаны осуществить взаиморасчеты по своим обязательствам на день прекращения настоящего Контракта.</w:t>
      </w:r>
    </w:p>
    <w:p w:rsidR="00B528E7" w:rsidRPr="00997C00" w:rsidRDefault="00B528E7" w:rsidP="00B528E7">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576ABC"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рабочих  дней с даты получения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EC75C4" w:rsidRDefault="00EC75C4"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E261CF">
        <w:rPr>
          <w:bCs/>
        </w:rPr>
        <w:t>30.1</w:t>
      </w:r>
      <w:r w:rsidR="009C4EA2">
        <w:rPr>
          <w:bCs/>
        </w:rPr>
        <w:t>2</w:t>
      </w:r>
      <w:r w:rsidR="00E261CF">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43"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lastRenderedPageBreak/>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44"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5"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Pr="00997C00" w:rsidRDefault="00B528E7" w:rsidP="00B528E7">
      <w:pPr>
        <w:autoSpaceDE w:val="0"/>
        <w:autoSpaceDN w:val="0"/>
        <w:adjustRightInd w:val="0"/>
        <w:spacing w:line="0" w:lineRule="atLeast"/>
        <w:jc w:val="both"/>
      </w:pPr>
    </w:p>
    <w:p w:rsidR="00B528E7" w:rsidRDefault="00B528E7" w:rsidP="00B528E7">
      <w:pPr>
        <w:autoSpaceDE w:val="0"/>
        <w:autoSpaceDN w:val="0"/>
        <w:adjustRightInd w:val="0"/>
        <w:spacing w:line="0" w:lineRule="atLeast"/>
        <w:jc w:val="center"/>
        <w:rPr>
          <w:b/>
        </w:rPr>
      </w:pPr>
      <w:r w:rsidRPr="00997C00">
        <w:rPr>
          <w:b/>
        </w:rPr>
        <w:t>Х</w:t>
      </w:r>
      <w:r w:rsidRPr="00997C00">
        <w:rPr>
          <w:b/>
          <w:lang w:val="en-US"/>
        </w:rPr>
        <w:t>I</w:t>
      </w:r>
      <w:r w:rsidRPr="00997C00">
        <w:rPr>
          <w:b/>
        </w:rPr>
        <w:t>. Прочие положения</w:t>
      </w:r>
    </w:p>
    <w:p w:rsidR="00B528E7" w:rsidRPr="00576ABC" w:rsidRDefault="00B528E7" w:rsidP="00B528E7">
      <w:pPr>
        <w:autoSpaceDE w:val="0"/>
        <w:autoSpaceDN w:val="0"/>
        <w:adjustRightInd w:val="0"/>
        <w:spacing w:line="0" w:lineRule="atLeast"/>
        <w:jc w:val="center"/>
        <w:rPr>
          <w:b/>
        </w:rPr>
      </w:pP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D050CE">
        <w:t>1 (одного) рабочего дня</w:t>
      </w:r>
      <w:r w:rsidRPr="00997C00">
        <w:t xml:space="preserve"> 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lastRenderedPageBreak/>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r w:rsidRPr="00997C00">
        <w:rPr>
          <w:b/>
        </w:rPr>
        <w:t>Х</w:t>
      </w:r>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46"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47" w:anchor="P389" w:history="1">
        <w:r w:rsidRPr="00997C00">
          <w:rPr>
            <w:rStyle w:val="a5"/>
            <w:color w:val="auto"/>
          </w:rPr>
          <w:t>Приложение № 2</w:t>
        </w:r>
      </w:hyperlink>
      <w:r w:rsidRPr="00997C00">
        <w:t xml:space="preserve"> - Техническое задание на </w:t>
      </w:r>
      <w:r w:rsidR="008861A4">
        <w:t>3</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8" w:anchor="P389" w:history="1">
        <w:r w:rsidRPr="00997C00">
          <w:rPr>
            <w:rStyle w:val="a5"/>
            <w:color w:val="auto"/>
          </w:rPr>
          <w:t>Приложение № 3</w:t>
        </w:r>
      </w:hyperlink>
      <w:r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ул. Целинная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lastRenderedPageBreak/>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E261CF" w:rsidRPr="00997C00" w:rsidTr="00D2616A">
        <w:tc>
          <w:tcPr>
            <w:tcW w:w="2093"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spacing w:line="0" w:lineRule="atLeast"/>
              <w:jc w:val="center"/>
            </w:pPr>
            <w:r w:rsidRPr="00D63371">
              <w:rPr>
                <w:sz w:val="22"/>
                <w:szCs w:val="22"/>
              </w:rPr>
              <w:t>Корреспондентский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r w:rsidRPr="00D63371">
              <w:rPr>
                <w:sz w:val="22"/>
                <w:szCs w:val="22"/>
              </w:rPr>
              <w:t>Расчетный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pPr>
            <w:r w:rsidRPr="00D63371">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jc w:val="both"/>
            </w:pPr>
            <w:r w:rsidRPr="00D63371">
              <w:rPr>
                <w:sz w:val="22"/>
                <w:szCs w:val="22"/>
              </w:rPr>
              <w:t>4010281054537000001</w:t>
            </w:r>
          </w:p>
          <w:p w:rsidR="00E261CF" w:rsidRPr="00D63371" w:rsidRDefault="00E261CF" w:rsidP="00936227">
            <w:pPr>
              <w:rPr>
                <w:color w:val="000000"/>
              </w:rPr>
            </w:pPr>
          </w:p>
          <w:p w:rsidR="00E261CF" w:rsidRPr="00D63371" w:rsidRDefault="00E261CF" w:rsidP="00936227">
            <w:pPr>
              <w:jc w:val="both"/>
            </w:pPr>
          </w:p>
          <w:p w:rsidR="00E261CF" w:rsidRPr="00D63371" w:rsidRDefault="00E261CF" w:rsidP="00936227">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E261CF" w:rsidRPr="00D63371" w:rsidRDefault="00E261CF" w:rsidP="00936227">
            <w:pPr>
              <w:jc w:val="both"/>
            </w:pPr>
            <w:r w:rsidRPr="00D63371">
              <w:rPr>
                <w:sz w:val="22"/>
                <w:szCs w:val="22"/>
              </w:rPr>
              <w:t>г. Владивосток</w:t>
            </w:r>
          </w:p>
          <w:p w:rsidR="00E261CF" w:rsidRPr="00D63371" w:rsidRDefault="00E261CF" w:rsidP="00936227">
            <w:pPr>
              <w:jc w:val="both"/>
            </w:pPr>
          </w:p>
          <w:p w:rsidR="00E261CF" w:rsidRPr="00D63371" w:rsidRDefault="00E261CF" w:rsidP="00936227">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E261CF" w:rsidRPr="00997C00" w:rsidRDefault="00E261CF"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E261CF" w:rsidRDefault="00E261CF" w:rsidP="00D2616A">
            <w:pPr>
              <w:spacing w:line="0" w:lineRule="atLeast"/>
              <w:jc w:val="center"/>
              <w:rPr>
                <w:sz w:val="22"/>
                <w:szCs w:val="22"/>
              </w:rPr>
            </w:pPr>
            <w:r>
              <w:rPr>
                <w:sz w:val="22"/>
                <w:szCs w:val="22"/>
              </w:rPr>
              <w:t>Корреспондентский счёт</w:t>
            </w:r>
          </w:p>
          <w:p w:rsidR="00E261CF" w:rsidRPr="00997C00" w:rsidRDefault="00E261CF"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E261CF" w:rsidRPr="00997C00" w:rsidRDefault="00E261CF"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эл.почта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(4234) 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эл.адрес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C56AD5" w:rsidRDefault="00C56AD5" w:rsidP="00C56AD5">
      <w:pPr>
        <w:pStyle w:val="ConsPlusNormal"/>
        <w:spacing w:line="0" w:lineRule="atLeast"/>
        <w:ind w:firstLine="0"/>
        <w:outlineLvl w:val="1"/>
        <w:rPr>
          <w:rFonts w:ascii="Times New Roman" w:hAnsi="Times New Roman" w:cs="Times New Roman"/>
          <w:sz w:val="22"/>
          <w:szCs w:val="22"/>
        </w:rPr>
      </w:pPr>
    </w:p>
    <w:p w:rsidR="00964C85" w:rsidRDefault="00964C85" w:rsidP="00C56AD5">
      <w:pPr>
        <w:pStyle w:val="ConsPlusNormal"/>
        <w:spacing w:line="0" w:lineRule="atLeast"/>
        <w:ind w:firstLine="0"/>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D570BD">
      <w:pPr>
        <w:pStyle w:val="ConsPlusNormal"/>
        <w:spacing w:line="0" w:lineRule="atLeast"/>
        <w:ind w:firstLine="0"/>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730E16">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640AE2" w:rsidRPr="00997C00" w:rsidRDefault="00640AE2" w:rsidP="00730E16">
      <w:pPr>
        <w:pStyle w:val="ConsPlusNormal"/>
        <w:spacing w:line="0" w:lineRule="atLeast"/>
        <w:ind w:firstLine="0"/>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730E16">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730E16" w:rsidRPr="00997C00" w:rsidRDefault="00730E16" w:rsidP="00730E16">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730E16" w:rsidRPr="00997C00" w:rsidTr="00927992">
        <w:tc>
          <w:tcPr>
            <w:tcW w:w="636"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п/п</w:t>
            </w:r>
          </w:p>
        </w:tc>
        <w:tc>
          <w:tcPr>
            <w:tcW w:w="233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730E16" w:rsidRPr="00997C00" w:rsidTr="00927992">
        <w:tc>
          <w:tcPr>
            <w:tcW w:w="636"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4</w:t>
            </w:r>
          </w:p>
        </w:tc>
        <w:tc>
          <w:tcPr>
            <w:tcW w:w="1915"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B16447" w:rsidRPr="00997C00" w:rsidTr="000B3D0B">
        <w:trPr>
          <w:trHeight w:val="174"/>
        </w:trPr>
        <w:tc>
          <w:tcPr>
            <w:tcW w:w="636" w:type="dxa"/>
            <w:shd w:val="clear" w:color="auto" w:fill="auto"/>
          </w:tcPr>
          <w:p w:rsidR="00B16447" w:rsidRPr="00AA3224" w:rsidRDefault="00B16447" w:rsidP="004D200E">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B16447" w:rsidRPr="00B16447" w:rsidRDefault="00B16447" w:rsidP="00B16447">
            <w:pPr>
              <w:pStyle w:val="parametervalue"/>
              <w:suppressAutoHyphens/>
              <w:spacing w:before="0" w:beforeAutospacing="0" w:after="0" w:afterAutospacing="0" w:line="0" w:lineRule="atLeast"/>
              <w:jc w:val="center"/>
              <w:rPr>
                <w:rFonts w:eastAsia="Calibri"/>
                <w:sz w:val="22"/>
                <w:szCs w:val="22"/>
                <w:lang w:eastAsia="en-US"/>
              </w:rPr>
            </w:pPr>
            <w:r w:rsidRPr="00B16447">
              <w:rPr>
                <w:rFonts w:eastAsia="Calibri"/>
                <w:sz w:val="22"/>
                <w:szCs w:val="22"/>
                <w:lang w:eastAsia="en-US"/>
              </w:rPr>
              <w:t>Морковь столовая</w:t>
            </w:r>
          </w:p>
        </w:tc>
        <w:tc>
          <w:tcPr>
            <w:tcW w:w="1745" w:type="dxa"/>
            <w:shd w:val="clear" w:color="auto" w:fill="auto"/>
          </w:tcPr>
          <w:p w:rsidR="00B16447" w:rsidRPr="009C3325" w:rsidRDefault="00B16447" w:rsidP="004D200E">
            <w:pPr>
              <w:jc w:val="center"/>
              <w:rPr>
                <w:sz w:val="22"/>
                <w:szCs w:val="22"/>
              </w:rPr>
            </w:pPr>
            <w:r w:rsidRPr="009C3325">
              <w:rPr>
                <w:sz w:val="22"/>
                <w:szCs w:val="22"/>
              </w:rPr>
              <w:t>кг</w:t>
            </w:r>
          </w:p>
        </w:tc>
        <w:tc>
          <w:tcPr>
            <w:tcW w:w="1260" w:type="dxa"/>
            <w:vAlign w:val="center"/>
          </w:tcPr>
          <w:p w:rsidR="00B16447" w:rsidRPr="00861CF1" w:rsidRDefault="00606C50" w:rsidP="000B3D0B">
            <w:pPr>
              <w:jc w:val="center"/>
              <w:rPr>
                <w:sz w:val="22"/>
                <w:szCs w:val="22"/>
              </w:rPr>
            </w:pPr>
            <w:r>
              <w:rPr>
                <w:sz w:val="22"/>
                <w:szCs w:val="22"/>
              </w:rPr>
              <w:t>600</w:t>
            </w:r>
          </w:p>
        </w:tc>
        <w:tc>
          <w:tcPr>
            <w:tcW w:w="1915"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c>
          <w:tcPr>
            <w:tcW w:w="2133"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r>
      <w:tr w:rsidR="00B16447" w:rsidRPr="00997C00" w:rsidTr="000B3D0B">
        <w:trPr>
          <w:trHeight w:val="174"/>
        </w:trPr>
        <w:tc>
          <w:tcPr>
            <w:tcW w:w="636" w:type="dxa"/>
            <w:shd w:val="clear" w:color="auto" w:fill="auto"/>
          </w:tcPr>
          <w:p w:rsidR="00B16447" w:rsidRPr="00AA3224" w:rsidRDefault="00B16447" w:rsidP="004D200E">
            <w:pPr>
              <w:pStyle w:val="ConsPlusNormal"/>
              <w:spacing w:line="0" w:lineRule="atLeast"/>
              <w:ind w:firstLine="0"/>
              <w:jc w:val="center"/>
              <w:rPr>
                <w:rFonts w:ascii="Times New Roman" w:hAnsi="Times New Roman" w:cs="Times New Roman"/>
              </w:rPr>
            </w:pPr>
            <w:r>
              <w:rPr>
                <w:rFonts w:ascii="Times New Roman" w:hAnsi="Times New Roman" w:cs="Times New Roman"/>
              </w:rPr>
              <w:t>2.</w:t>
            </w:r>
          </w:p>
        </w:tc>
        <w:tc>
          <w:tcPr>
            <w:tcW w:w="2330" w:type="dxa"/>
            <w:shd w:val="clear" w:color="auto" w:fill="auto"/>
          </w:tcPr>
          <w:p w:rsidR="00B16447" w:rsidRPr="00B16447" w:rsidRDefault="00B16447" w:rsidP="00B16447">
            <w:pPr>
              <w:pStyle w:val="parametervalue"/>
              <w:suppressAutoHyphens/>
              <w:spacing w:before="0" w:beforeAutospacing="0" w:after="0" w:afterAutospacing="0" w:line="0" w:lineRule="atLeast"/>
              <w:jc w:val="center"/>
              <w:rPr>
                <w:rFonts w:eastAsia="Calibri"/>
                <w:sz w:val="22"/>
                <w:szCs w:val="22"/>
                <w:lang w:eastAsia="en-US"/>
              </w:rPr>
            </w:pPr>
            <w:r w:rsidRPr="00B16447">
              <w:rPr>
                <w:rFonts w:eastAsia="Calibri"/>
                <w:sz w:val="22"/>
                <w:szCs w:val="22"/>
                <w:lang w:eastAsia="en-US"/>
              </w:rPr>
              <w:t>Свекла столовая</w:t>
            </w:r>
          </w:p>
        </w:tc>
        <w:tc>
          <w:tcPr>
            <w:tcW w:w="1745" w:type="dxa"/>
            <w:shd w:val="clear" w:color="auto" w:fill="auto"/>
          </w:tcPr>
          <w:p w:rsidR="00B16447" w:rsidRPr="009C3325" w:rsidRDefault="00B16447" w:rsidP="004D200E">
            <w:pPr>
              <w:jc w:val="center"/>
              <w:rPr>
                <w:sz w:val="22"/>
                <w:szCs w:val="22"/>
              </w:rPr>
            </w:pPr>
            <w:r w:rsidRPr="009C3325">
              <w:rPr>
                <w:sz w:val="22"/>
                <w:szCs w:val="22"/>
              </w:rPr>
              <w:t>кг</w:t>
            </w:r>
          </w:p>
        </w:tc>
        <w:tc>
          <w:tcPr>
            <w:tcW w:w="1260" w:type="dxa"/>
            <w:vAlign w:val="center"/>
          </w:tcPr>
          <w:p w:rsidR="00B16447" w:rsidRPr="00861CF1" w:rsidRDefault="00606C50" w:rsidP="000B3D0B">
            <w:pPr>
              <w:jc w:val="center"/>
              <w:rPr>
                <w:sz w:val="22"/>
                <w:szCs w:val="22"/>
              </w:rPr>
            </w:pPr>
            <w:r>
              <w:rPr>
                <w:sz w:val="22"/>
                <w:szCs w:val="22"/>
              </w:rPr>
              <w:t>500</w:t>
            </w:r>
          </w:p>
        </w:tc>
        <w:tc>
          <w:tcPr>
            <w:tcW w:w="1915"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c>
          <w:tcPr>
            <w:tcW w:w="2133"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r>
      <w:tr w:rsidR="00B16447" w:rsidRPr="00997C00" w:rsidTr="000B3D0B">
        <w:trPr>
          <w:trHeight w:val="174"/>
        </w:trPr>
        <w:tc>
          <w:tcPr>
            <w:tcW w:w="636" w:type="dxa"/>
            <w:shd w:val="clear" w:color="auto" w:fill="auto"/>
          </w:tcPr>
          <w:p w:rsidR="00B16447" w:rsidRPr="00AA3224" w:rsidRDefault="00B16447" w:rsidP="004D200E">
            <w:pPr>
              <w:pStyle w:val="ConsPlusNormal"/>
              <w:spacing w:line="0" w:lineRule="atLeast"/>
              <w:ind w:firstLine="0"/>
              <w:jc w:val="center"/>
              <w:rPr>
                <w:rFonts w:ascii="Times New Roman" w:hAnsi="Times New Roman" w:cs="Times New Roman"/>
              </w:rPr>
            </w:pPr>
            <w:r>
              <w:rPr>
                <w:rFonts w:ascii="Times New Roman" w:hAnsi="Times New Roman" w:cs="Times New Roman"/>
              </w:rPr>
              <w:t>3.</w:t>
            </w:r>
          </w:p>
        </w:tc>
        <w:tc>
          <w:tcPr>
            <w:tcW w:w="2330" w:type="dxa"/>
            <w:shd w:val="clear" w:color="auto" w:fill="auto"/>
          </w:tcPr>
          <w:p w:rsidR="00B16447" w:rsidRPr="00B16447" w:rsidRDefault="00B16447" w:rsidP="000B3D0B">
            <w:pPr>
              <w:spacing w:line="0" w:lineRule="atLeast"/>
              <w:jc w:val="center"/>
              <w:rPr>
                <w:sz w:val="22"/>
                <w:szCs w:val="22"/>
              </w:rPr>
            </w:pPr>
            <w:r w:rsidRPr="00B16447">
              <w:rPr>
                <w:sz w:val="22"/>
                <w:szCs w:val="22"/>
              </w:rPr>
              <w:t>Чеснок свежий</w:t>
            </w:r>
          </w:p>
        </w:tc>
        <w:tc>
          <w:tcPr>
            <w:tcW w:w="1745" w:type="dxa"/>
            <w:shd w:val="clear" w:color="auto" w:fill="auto"/>
          </w:tcPr>
          <w:p w:rsidR="00B16447" w:rsidRPr="009C3325" w:rsidRDefault="00B16447" w:rsidP="004D200E">
            <w:pPr>
              <w:jc w:val="center"/>
              <w:rPr>
                <w:sz w:val="22"/>
                <w:szCs w:val="22"/>
              </w:rPr>
            </w:pPr>
            <w:r w:rsidRPr="009C3325">
              <w:rPr>
                <w:sz w:val="22"/>
                <w:szCs w:val="22"/>
              </w:rPr>
              <w:t>кг</w:t>
            </w:r>
          </w:p>
        </w:tc>
        <w:tc>
          <w:tcPr>
            <w:tcW w:w="1260" w:type="dxa"/>
            <w:vAlign w:val="center"/>
          </w:tcPr>
          <w:p w:rsidR="00B16447" w:rsidRPr="00861CF1" w:rsidRDefault="00606C50" w:rsidP="000B3D0B">
            <w:pPr>
              <w:spacing w:line="0" w:lineRule="atLeast"/>
              <w:jc w:val="center"/>
              <w:rPr>
                <w:sz w:val="22"/>
                <w:szCs w:val="22"/>
              </w:rPr>
            </w:pPr>
            <w:r>
              <w:rPr>
                <w:sz w:val="22"/>
                <w:szCs w:val="22"/>
              </w:rPr>
              <w:t>10</w:t>
            </w:r>
          </w:p>
        </w:tc>
        <w:tc>
          <w:tcPr>
            <w:tcW w:w="1915"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c>
          <w:tcPr>
            <w:tcW w:w="2133"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r>
      <w:tr w:rsidR="00B16447" w:rsidRPr="00997C00" w:rsidTr="000B3D0B">
        <w:trPr>
          <w:trHeight w:val="174"/>
        </w:trPr>
        <w:tc>
          <w:tcPr>
            <w:tcW w:w="636" w:type="dxa"/>
            <w:shd w:val="clear" w:color="auto" w:fill="auto"/>
          </w:tcPr>
          <w:p w:rsidR="00B16447" w:rsidRPr="00AA3224" w:rsidRDefault="00606C50" w:rsidP="004D200E">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2330" w:type="dxa"/>
            <w:shd w:val="clear" w:color="auto" w:fill="auto"/>
            <w:vAlign w:val="center"/>
          </w:tcPr>
          <w:p w:rsidR="00B16447" w:rsidRPr="00B16447" w:rsidRDefault="00B16447" w:rsidP="00B16447">
            <w:pPr>
              <w:pStyle w:val="parametervalue"/>
              <w:suppressAutoHyphens/>
              <w:spacing w:before="0" w:beforeAutospacing="0" w:after="0" w:afterAutospacing="0" w:line="0" w:lineRule="atLeast"/>
              <w:jc w:val="center"/>
              <w:rPr>
                <w:rFonts w:eastAsia="Calibri"/>
                <w:sz w:val="22"/>
                <w:szCs w:val="22"/>
                <w:lang w:eastAsia="en-US"/>
              </w:rPr>
            </w:pPr>
            <w:r w:rsidRPr="00B16447">
              <w:rPr>
                <w:rFonts w:eastAsia="Calibri"/>
                <w:sz w:val="22"/>
                <w:szCs w:val="22"/>
                <w:lang w:eastAsia="en-US"/>
              </w:rPr>
              <w:t>Капуста белокочанная</w:t>
            </w:r>
          </w:p>
        </w:tc>
        <w:tc>
          <w:tcPr>
            <w:tcW w:w="1745" w:type="dxa"/>
            <w:shd w:val="clear" w:color="auto" w:fill="auto"/>
          </w:tcPr>
          <w:p w:rsidR="00B16447" w:rsidRPr="009C3325" w:rsidRDefault="00B16447" w:rsidP="004D200E">
            <w:pPr>
              <w:jc w:val="center"/>
              <w:rPr>
                <w:sz w:val="22"/>
                <w:szCs w:val="22"/>
              </w:rPr>
            </w:pPr>
            <w:r w:rsidRPr="009C3325">
              <w:rPr>
                <w:sz w:val="22"/>
                <w:szCs w:val="22"/>
              </w:rPr>
              <w:t>кг</w:t>
            </w:r>
          </w:p>
        </w:tc>
        <w:tc>
          <w:tcPr>
            <w:tcW w:w="1260" w:type="dxa"/>
            <w:vAlign w:val="center"/>
          </w:tcPr>
          <w:p w:rsidR="00B16447" w:rsidRPr="00861CF1" w:rsidRDefault="00606C50" w:rsidP="000B3D0B">
            <w:pPr>
              <w:pStyle w:val="aff5"/>
              <w:jc w:val="center"/>
              <w:rPr>
                <w:rFonts w:ascii="Times New Roman" w:hAnsi="Times New Roman"/>
              </w:rPr>
            </w:pPr>
            <w:r>
              <w:rPr>
                <w:rFonts w:ascii="Times New Roman" w:hAnsi="Times New Roman"/>
              </w:rPr>
              <w:t>350</w:t>
            </w:r>
          </w:p>
        </w:tc>
        <w:tc>
          <w:tcPr>
            <w:tcW w:w="1915"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c>
          <w:tcPr>
            <w:tcW w:w="2133"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r>
      <w:tr w:rsidR="00B16447" w:rsidRPr="00997C00" w:rsidTr="00D865D0">
        <w:trPr>
          <w:trHeight w:val="174"/>
        </w:trPr>
        <w:tc>
          <w:tcPr>
            <w:tcW w:w="636" w:type="dxa"/>
            <w:shd w:val="clear" w:color="auto" w:fill="auto"/>
          </w:tcPr>
          <w:p w:rsidR="00B16447" w:rsidRPr="00AA3224" w:rsidRDefault="00606C50" w:rsidP="004D200E">
            <w:pPr>
              <w:pStyle w:val="ConsPlusNormal"/>
              <w:spacing w:line="0" w:lineRule="atLeast"/>
              <w:ind w:firstLine="0"/>
              <w:jc w:val="center"/>
              <w:rPr>
                <w:rFonts w:ascii="Times New Roman" w:hAnsi="Times New Roman" w:cs="Times New Roman"/>
              </w:rPr>
            </w:pPr>
            <w:r>
              <w:rPr>
                <w:rFonts w:ascii="Times New Roman" w:hAnsi="Times New Roman" w:cs="Times New Roman"/>
              </w:rPr>
              <w:t>5</w:t>
            </w:r>
          </w:p>
        </w:tc>
        <w:tc>
          <w:tcPr>
            <w:tcW w:w="2330" w:type="dxa"/>
            <w:shd w:val="clear" w:color="auto" w:fill="auto"/>
          </w:tcPr>
          <w:p w:rsidR="00B16447" w:rsidRPr="00B16447" w:rsidRDefault="00B16447" w:rsidP="000B3D0B">
            <w:pPr>
              <w:spacing w:line="0" w:lineRule="atLeast"/>
              <w:jc w:val="center"/>
              <w:rPr>
                <w:sz w:val="22"/>
                <w:szCs w:val="22"/>
              </w:rPr>
            </w:pPr>
            <w:r w:rsidRPr="00B16447">
              <w:rPr>
                <w:sz w:val="22"/>
                <w:szCs w:val="22"/>
              </w:rPr>
              <w:t>Лук репчатый</w:t>
            </w:r>
          </w:p>
        </w:tc>
        <w:tc>
          <w:tcPr>
            <w:tcW w:w="1745" w:type="dxa"/>
            <w:shd w:val="clear" w:color="auto" w:fill="auto"/>
          </w:tcPr>
          <w:p w:rsidR="00B16447" w:rsidRPr="009C3325" w:rsidRDefault="00B16447" w:rsidP="004D200E">
            <w:pPr>
              <w:jc w:val="center"/>
              <w:rPr>
                <w:sz w:val="22"/>
                <w:szCs w:val="22"/>
              </w:rPr>
            </w:pPr>
            <w:r w:rsidRPr="009C3325">
              <w:rPr>
                <w:sz w:val="22"/>
                <w:szCs w:val="22"/>
              </w:rPr>
              <w:t>кг</w:t>
            </w:r>
          </w:p>
        </w:tc>
        <w:tc>
          <w:tcPr>
            <w:tcW w:w="1260" w:type="dxa"/>
          </w:tcPr>
          <w:p w:rsidR="00B16447" w:rsidRPr="00202530" w:rsidRDefault="00606C50" w:rsidP="000B3D0B">
            <w:pPr>
              <w:spacing w:line="0" w:lineRule="atLeast"/>
              <w:jc w:val="center"/>
              <w:rPr>
                <w:sz w:val="22"/>
                <w:szCs w:val="22"/>
              </w:rPr>
            </w:pPr>
            <w:r>
              <w:rPr>
                <w:sz w:val="22"/>
                <w:szCs w:val="22"/>
              </w:rPr>
              <w:t>500</w:t>
            </w:r>
          </w:p>
        </w:tc>
        <w:tc>
          <w:tcPr>
            <w:tcW w:w="1915"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c>
          <w:tcPr>
            <w:tcW w:w="2133"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r>
      <w:tr w:rsidR="00730E16" w:rsidRPr="00997C00" w:rsidTr="00927992">
        <w:trPr>
          <w:trHeight w:val="305"/>
        </w:trPr>
        <w:tc>
          <w:tcPr>
            <w:tcW w:w="7886" w:type="dxa"/>
            <w:gridSpan w:val="5"/>
            <w:shd w:val="clear" w:color="auto" w:fill="auto"/>
          </w:tcPr>
          <w:p w:rsidR="00730E16" w:rsidRPr="00D927AE" w:rsidRDefault="00730E16" w:rsidP="00927992">
            <w:pPr>
              <w:jc w:val="center"/>
              <w:rPr>
                <w:lang w:eastAsia="ar-SA"/>
              </w:rPr>
            </w:pPr>
            <w:r>
              <w:rPr>
                <w:lang w:eastAsia="ar-SA"/>
              </w:rPr>
              <w:t xml:space="preserve">                                                                                                      ИТОГО</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p>
        </w:tc>
      </w:tr>
    </w:tbl>
    <w:p w:rsidR="00730E16" w:rsidRPr="00997C00" w:rsidRDefault="00730E16" w:rsidP="00730E16">
      <w:pPr>
        <w:pStyle w:val="ConsPlusNormal"/>
        <w:spacing w:line="0" w:lineRule="atLeast"/>
        <w:ind w:firstLine="426"/>
        <w:jc w:val="center"/>
        <w:rPr>
          <w:rFonts w:ascii="Times New Roman" w:hAnsi="Times New Roman" w:cs="Times New Roman"/>
        </w:rPr>
      </w:pPr>
    </w:p>
    <w:p w:rsidR="00730E16" w:rsidRPr="00997C00" w:rsidRDefault="00730E16" w:rsidP="00730E16">
      <w:pPr>
        <w:pStyle w:val="ConsPlusNormal"/>
        <w:spacing w:line="0" w:lineRule="atLeast"/>
        <w:ind w:firstLine="0"/>
        <w:jc w:val="both"/>
        <w:rPr>
          <w:rFonts w:ascii="Times New Roman" w:eastAsia="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730E16">
      <w:pPr>
        <w:pStyle w:val="ConsPlusNormal"/>
        <w:spacing w:line="0" w:lineRule="atLeast"/>
        <w:ind w:firstLine="0"/>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Pr="00997C00" w:rsidRDefault="00ED65B0"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B93002" w:rsidRDefault="00B93002" w:rsidP="00640AE2">
      <w:pPr>
        <w:pStyle w:val="ConsPlusNormal"/>
        <w:spacing w:line="0" w:lineRule="atLeast"/>
        <w:ind w:firstLine="426"/>
        <w:jc w:val="both"/>
        <w:outlineLvl w:val="1"/>
        <w:rPr>
          <w:rFonts w:ascii="Times New Roman" w:hAnsi="Times New Roman" w:cs="Times New Roman"/>
        </w:rPr>
      </w:pPr>
    </w:p>
    <w:p w:rsidR="00B93002" w:rsidRDefault="00B93002" w:rsidP="00640AE2">
      <w:pPr>
        <w:pStyle w:val="ConsPlusNormal"/>
        <w:spacing w:line="0" w:lineRule="atLeast"/>
        <w:ind w:firstLine="426"/>
        <w:jc w:val="both"/>
        <w:outlineLvl w:val="1"/>
        <w:rPr>
          <w:rFonts w:ascii="Times New Roman" w:hAnsi="Times New Roman" w:cs="Times New Roman"/>
        </w:rPr>
      </w:pPr>
    </w:p>
    <w:p w:rsidR="00640AE2" w:rsidRDefault="00640AE2"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730E16">
        <w:rPr>
          <w:rFonts w:ascii="Times New Roman" w:hAnsi="Times New Roman" w:cs="Times New Roman"/>
          <w:sz w:val="22"/>
          <w:szCs w:val="22"/>
        </w:rPr>
        <w:t>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730E16" w:rsidRPr="00997C00" w:rsidRDefault="00730E16" w:rsidP="00730E16">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17"/>
        <w:gridCol w:w="1132"/>
        <w:gridCol w:w="4054"/>
      </w:tblGrid>
      <w:tr w:rsidR="00730E16" w:rsidRPr="00997C00" w:rsidTr="00927992">
        <w:tc>
          <w:tcPr>
            <w:tcW w:w="3429"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jc w:val="both"/>
              <w:rPr>
                <w:sz w:val="20"/>
                <w:szCs w:val="20"/>
              </w:rPr>
            </w:pPr>
            <w:r w:rsidRPr="00786A75">
              <w:rPr>
                <w:sz w:val="20"/>
                <w:szCs w:val="20"/>
              </w:rPr>
              <w:t>Наименование объекта закупки,</w:t>
            </w:r>
          </w:p>
          <w:p w:rsidR="00730E16" w:rsidRPr="00786A75" w:rsidRDefault="00730E16" w:rsidP="00927992">
            <w:pPr>
              <w:suppressAutoHyphens/>
              <w:spacing w:line="0" w:lineRule="atLeast"/>
              <w:jc w:val="both"/>
              <w:rPr>
                <w:sz w:val="20"/>
                <w:szCs w:val="20"/>
              </w:rPr>
            </w:pPr>
            <w:r w:rsidRPr="00786A75">
              <w:rPr>
                <w:sz w:val="20"/>
                <w:szCs w:val="20"/>
              </w:rPr>
              <w:t>ОКПД2; КТРУ (дата начала обязательного применения)</w:t>
            </w:r>
          </w:p>
        </w:tc>
        <w:tc>
          <w:tcPr>
            <w:tcW w:w="1217"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jc w:val="both"/>
              <w:rPr>
                <w:sz w:val="20"/>
                <w:szCs w:val="20"/>
              </w:rPr>
            </w:pPr>
            <w:r w:rsidRPr="00786A75">
              <w:rPr>
                <w:sz w:val="20"/>
                <w:szCs w:val="20"/>
              </w:rPr>
              <w:t>Количество</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ind w:firstLine="29"/>
              <w:jc w:val="both"/>
              <w:rPr>
                <w:sz w:val="20"/>
                <w:szCs w:val="20"/>
              </w:rPr>
            </w:pPr>
            <w:r w:rsidRPr="00786A75">
              <w:rPr>
                <w:sz w:val="20"/>
                <w:szCs w:val="20"/>
              </w:rPr>
              <w:t>Единица измерения</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jc w:val="both"/>
              <w:rPr>
                <w:sz w:val="20"/>
                <w:szCs w:val="20"/>
              </w:rPr>
            </w:pPr>
            <w:r w:rsidRPr="00786A75">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B16447" w:rsidRPr="00997C00" w:rsidTr="00B16447">
        <w:tc>
          <w:tcPr>
            <w:tcW w:w="3429" w:type="dxa"/>
            <w:tcBorders>
              <w:top w:val="single" w:sz="4" w:space="0" w:color="auto"/>
              <w:left w:val="single" w:sz="4" w:space="0" w:color="auto"/>
              <w:bottom w:val="single" w:sz="4" w:space="0" w:color="auto"/>
              <w:right w:val="single" w:sz="4" w:space="0" w:color="auto"/>
            </w:tcBorders>
          </w:tcPr>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Морковь столовая</w:t>
            </w: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b/>
                <w:sz w:val="22"/>
                <w:szCs w:val="22"/>
                <w:lang w:eastAsia="en-US"/>
              </w:rPr>
              <w:t xml:space="preserve">ОКПД 2 - 01.13.41.110 </w:t>
            </w:r>
            <w:r w:rsidRPr="00C73AAD">
              <w:rPr>
                <w:rFonts w:eastAsia="Calibri"/>
                <w:sz w:val="22"/>
                <w:szCs w:val="22"/>
                <w:lang w:eastAsia="en-US"/>
              </w:rPr>
              <w:t xml:space="preserve"> Морковь столовая</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b/>
                <w:sz w:val="22"/>
                <w:szCs w:val="22"/>
                <w:lang w:eastAsia="en-US"/>
              </w:rPr>
              <w:t>КТРУ - 01.13.41.110-00000003</w:t>
            </w:r>
            <w:r w:rsidRPr="00C73AAD">
              <w:rPr>
                <w:rFonts w:eastAsia="Calibri"/>
                <w:sz w:val="22"/>
                <w:szCs w:val="22"/>
                <w:lang w:eastAsia="en-US"/>
              </w:rPr>
              <w:t xml:space="preserve"> Морковь столовая</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rPr>
              <w:t xml:space="preserve">Дата начала обязательного применения позиции каталога </w:t>
            </w:r>
            <w:r w:rsidRPr="00C73AAD">
              <w:rPr>
                <w:bCs/>
                <w:color w:val="000000"/>
                <w:sz w:val="22"/>
                <w:szCs w:val="22"/>
              </w:rPr>
              <w:t>04.11.2022</w:t>
            </w:r>
          </w:p>
        </w:tc>
        <w:tc>
          <w:tcPr>
            <w:tcW w:w="1217" w:type="dxa"/>
            <w:vAlign w:val="center"/>
          </w:tcPr>
          <w:p w:rsidR="00B16447" w:rsidRPr="00861CF1" w:rsidRDefault="00606C50" w:rsidP="00B16447">
            <w:pPr>
              <w:jc w:val="center"/>
              <w:rPr>
                <w:sz w:val="22"/>
                <w:szCs w:val="22"/>
              </w:rPr>
            </w:pPr>
            <w:r>
              <w:rPr>
                <w:sz w:val="22"/>
                <w:szCs w:val="22"/>
              </w:rPr>
              <w:t>600</w:t>
            </w:r>
          </w:p>
        </w:tc>
        <w:tc>
          <w:tcPr>
            <w:tcW w:w="1132" w:type="dxa"/>
            <w:tcBorders>
              <w:top w:val="single" w:sz="4" w:space="0" w:color="auto"/>
              <w:left w:val="single" w:sz="4" w:space="0" w:color="auto"/>
              <w:bottom w:val="single" w:sz="4" w:space="0" w:color="auto"/>
              <w:right w:val="single" w:sz="4" w:space="0" w:color="auto"/>
            </w:tcBorders>
            <w:vAlign w:val="center"/>
          </w:tcPr>
          <w:p w:rsidR="00B16447" w:rsidRPr="00C73AAD" w:rsidRDefault="00B16447" w:rsidP="000B3D0B">
            <w:pPr>
              <w:suppressAutoHyphens/>
              <w:spacing w:line="0" w:lineRule="atLeast"/>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B16447" w:rsidRPr="00C73AAD" w:rsidRDefault="00B16447" w:rsidP="000B3D0B">
            <w:pPr>
              <w:shd w:val="clear" w:color="auto" w:fill="FFFFFF"/>
              <w:jc w:val="both"/>
              <w:textAlignment w:val="baseline"/>
              <w:rPr>
                <w:sz w:val="20"/>
                <w:szCs w:val="20"/>
              </w:rPr>
            </w:pPr>
            <w:r w:rsidRPr="00C73AAD">
              <w:rPr>
                <w:sz w:val="20"/>
                <w:szCs w:val="20"/>
              </w:rPr>
              <w:t xml:space="preserve">Качество в соответствии с требованиями «ГОСТ  </w:t>
            </w:r>
            <w:r w:rsidRPr="00C73AAD">
              <w:rPr>
                <w:sz w:val="20"/>
                <w:szCs w:val="20"/>
                <w:shd w:val="clear" w:color="auto" w:fill="FFFFFF"/>
              </w:rPr>
              <w:t>32284-2013</w:t>
            </w:r>
            <w:r w:rsidRPr="00C73AAD">
              <w:rPr>
                <w:sz w:val="20"/>
                <w:szCs w:val="20"/>
              </w:rPr>
              <w:t>. Межгосударственный стандарт. Морковь столовая свежая</w:t>
            </w:r>
            <w:r w:rsidRPr="00C73AAD">
              <w:rPr>
                <w:bCs/>
                <w:sz w:val="20"/>
                <w:szCs w:val="20"/>
                <w:shd w:val="clear" w:color="auto" w:fill="FFFFFF"/>
              </w:rPr>
              <w:t>, реализуемая в розничной торговой сети. Технические условия</w:t>
            </w:r>
            <w:r w:rsidRPr="00C73AAD">
              <w:rPr>
                <w:sz w:val="20"/>
                <w:szCs w:val="20"/>
              </w:rPr>
              <w:t xml:space="preserve">» или </w:t>
            </w:r>
            <w:r w:rsidRPr="00C73AAD">
              <w:rPr>
                <w:bCs/>
                <w:sz w:val="20"/>
                <w:szCs w:val="20"/>
              </w:rPr>
              <w:t xml:space="preserve"> ТУ, СТО  производителя эквивалентные / не противоречащие </w:t>
            </w:r>
            <w:r w:rsidRPr="00C73AAD">
              <w:rPr>
                <w:sz w:val="20"/>
                <w:szCs w:val="20"/>
              </w:rPr>
              <w:t xml:space="preserve">«ГОСТ  </w:t>
            </w:r>
            <w:r w:rsidRPr="00C73AAD">
              <w:rPr>
                <w:sz w:val="20"/>
                <w:szCs w:val="20"/>
                <w:shd w:val="clear" w:color="auto" w:fill="FFFFFF"/>
              </w:rPr>
              <w:t>32284-2013</w:t>
            </w:r>
            <w:r w:rsidRPr="00C73AAD">
              <w:rPr>
                <w:sz w:val="20"/>
                <w:szCs w:val="20"/>
              </w:rPr>
              <w:t>. Межгосударственный стандарт.  Морковь столовая свежая</w:t>
            </w:r>
            <w:r w:rsidRPr="00C73AAD">
              <w:rPr>
                <w:bCs/>
                <w:sz w:val="20"/>
                <w:szCs w:val="20"/>
                <w:shd w:val="clear" w:color="auto" w:fill="FFFFFF"/>
              </w:rPr>
              <w:t>, реализуемая в розничной торговой сети. Технические условия</w:t>
            </w:r>
            <w:r w:rsidRPr="00C73AAD">
              <w:rPr>
                <w:sz w:val="20"/>
                <w:szCs w:val="20"/>
              </w:rPr>
              <w:t>»</w:t>
            </w:r>
            <w:r>
              <w:rPr>
                <w:sz w:val="20"/>
                <w:szCs w:val="20"/>
              </w:rPr>
              <w:t>.</w:t>
            </w:r>
            <w:r w:rsidRPr="00C73AAD">
              <w:rPr>
                <w:sz w:val="20"/>
                <w:szCs w:val="20"/>
              </w:rPr>
              <w:t xml:space="preserve"> </w:t>
            </w:r>
            <w:r w:rsidRPr="00CD4757">
              <w:rPr>
                <w:i/>
                <w:sz w:val="26"/>
                <w:szCs w:val="26"/>
              </w:rPr>
              <w:t>*</w:t>
            </w:r>
          </w:p>
          <w:p w:rsidR="00B16447" w:rsidRPr="00C73AAD" w:rsidRDefault="00B16447" w:rsidP="000B3D0B">
            <w:pPr>
              <w:shd w:val="clear" w:color="auto" w:fill="FFFFFF"/>
              <w:jc w:val="both"/>
              <w:textAlignment w:val="baseline"/>
              <w:rPr>
                <w:sz w:val="20"/>
                <w:szCs w:val="20"/>
              </w:rPr>
            </w:pPr>
          </w:p>
          <w:p w:rsidR="00B16447" w:rsidRPr="00D42AEA" w:rsidRDefault="00B16447" w:rsidP="00D42AEA">
            <w:pPr>
              <w:shd w:val="clear" w:color="auto" w:fill="FFFFFF"/>
              <w:textAlignment w:val="baseline"/>
              <w:rPr>
                <w:sz w:val="20"/>
                <w:szCs w:val="20"/>
              </w:rPr>
            </w:pPr>
            <w:r w:rsidRPr="00C73AAD">
              <w:rPr>
                <w:sz w:val="20"/>
                <w:szCs w:val="20"/>
              </w:rPr>
              <w:t>Морковь очищенная: Нет</w:t>
            </w:r>
          </w:p>
        </w:tc>
      </w:tr>
      <w:tr w:rsidR="00B16447" w:rsidRPr="00997C00" w:rsidTr="00B16447">
        <w:tc>
          <w:tcPr>
            <w:tcW w:w="3429" w:type="dxa"/>
            <w:tcBorders>
              <w:top w:val="single" w:sz="4" w:space="0" w:color="auto"/>
              <w:left w:val="single" w:sz="4" w:space="0" w:color="auto"/>
              <w:bottom w:val="single" w:sz="4" w:space="0" w:color="auto"/>
              <w:right w:val="single" w:sz="4" w:space="0" w:color="auto"/>
            </w:tcBorders>
          </w:tcPr>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Свекла столовая</w:t>
            </w: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 xml:space="preserve">ОКПД 2 - 01.13.49.110 </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lang w:eastAsia="en-US"/>
              </w:rPr>
              <w:t xml:space="preserve"> Свекла столовая</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b/>
                <w:sz w:val="22"/>
                <w:szCs w:val="22"/>
                <w:lang w:eastAsia="en-US"/>
              </w:rPr>
              <w:t xml:space="preserve">КТРУ - 01.13.49.110-00000003 </w:t>
            </w:r>
            <w:r w:rsidRPr="00C73AAD">
              <w:rPr>
                <w:rFonts w:eastAsia="Calibri"/>
                <w:sz w:val="22"/>
                <w:szCs w:val="22"/>
                <w:lang w:eastAsia="en-US"/>
              </w:rPr>
              <w:t xml:space="preserve"> Свекла столовая</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rPr>
              <w:t xml:space="preserve">Дата начала обязательного применения позиции каталога </w:t>
            </w:r>
            <w:r w:rsidRPr="00C73AAD">
              <w:rPr>
                <w:bCs/>
                <w:color w:val="000000"/>
                <w:sz w:val="22"/>
                <w:szCs w:val="22"/>
              </w:rPr>
              <w:t>04.11.2022</w:t>
            </w:r>
          </w:p>
        </w:tc>
        <w:tc>
          <w:tcPr>
            <w:tcW w:w="1217" w:type="dxa"/>
            <w:vAlign w:val="center"/>
          </w:tcPr>
          <w:p w:rsidR="00B16447" w:rsidRPr="00861CF1" w:rsidRDefault="00606C50" w:rsidP="00B16447">
            <w:pPr>
              <w:jc w:val="center"/>
              <w:rPr>
                <w:sz w:val="22"/>
                <w:szCs w:val="22"/>
              </w:rPr>
            </w:pPr>
            <w:r>
              <w:rPr>
                <w:sz w:val="22"/>
                <w:szCs w:val="22"/>
              </w:rPr>
              <w:t>500</w:t>
            </w:r>
          </w:p>
        </w:tc>
        <w:tc>
          <w:tcPr>
            <w:tcW w:w="1132" w:type="dxa"/>
            <w:tcBorders>
              <w:top w:val="single" w:sz="4" w:space="0" w:color="auto"/>
              <w:left w:val="single" w:sz="4" w:space="0" w:color="auto"/>
              <w:bottom w:val="single" w:sz="4" w:space="0" w:color="auto"/>
              <w:right w:val="single" w:sz="4" w:space="0" w:color="auto"/>
            </w:tcBorders>
            <w:vAlign w:val="center"/>
          </w:tcPr>
          <w:p w:rsidR="00B16447" w:rsidRPr="00C73AAD" w:rsidRDefault="00B16447" w:rsidP="000B3D0B">
            <w:pPr>
              <w:suppressAutoHyphens/>
              <w:spacing w:line="0" w:lineRule="atLeast"/>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B16447" w:rsidRDefault="00B16447" w:rsidP="000B3D0B">
            <w:pPr>
              <w:shd w:val="clear" w:color="auto" w:fill="FFFFFF"/>
              <w:jc w:val="both"/>
              <w:textAlignment w:val="baseline"/>
              <w:rPr>
                <w:i/>
                <w:sz w:val="26"/>
                <w:szCs w:val="26"/>
              </w:rPr>
            </w:pPr>
            <w:r w:rsidRPr="00C73AAD">
              <w:rPr>
                <w:sz w:val="20"/>
                <w:szCs w:val="20"/>
              </w:rPr>
              <w:t xml:space="preserve">Качество в соответствии с требованиями «ГОСТ  </w:t>
            </w:r>
            <w:r w:rsidRPr="00C73AAD">
              <w:rPr>
                <w:sz w:val="20"/>
                <w:szCs w:val="20"/>
                <w:shd w:val="clear" w:color="auto" w:fill="FFFFFF"/>
              </w:rPr>
              <w:t>32285-2013</w:t>
            </w:r>
            <w:r w:rsidRPr="00C73AAD">
              <w:rPr>
                <w:sz w:val="20"/>
                <w:szCs w:val="20"/>
              </w:rPr>
              <w:t>. Свекла столовая свежая</w:t>
            </w:r>
            <w:r w:rsidRPr="00C73AAD">
              <w:rPr>
                <w:bCs/>
                <w:sz w:val="20"/>
                <w:szCs w:val="20"/>
                <w:shd w:val="clear" w:color="auto" w:fill="FFFFFF"/>
              </w:rPr>
              <w:t>, реализуемая в розничной торговой сети. Технические условия</w:t>
            </w:r>
            <w:r w:rsidRPr="00C73AAD">
              <w:rPr>
                <w:sz w:val="20"/>
                <w:szCs w:val="20"/>
              </w:rPr>
              <w:t xml:space="preserve">» или </w:t>
            </w:r>
            <w:r w:rsidRPr="00C73AAD">
              <w:rPr>
                <w:bCs/>
                <w:sz w:val="20"/>
                <w:szCs w:val="20"/>
              </w:rPr>
              <w:t xml:space="preserve"> ТУ, СТО  производителя эквивалентные / не противоречащие </w:t>
            </w:r>
            <w:r w:rsidRPr="00C73AAD">
              <w:rPr>
                <w:sz w:val="20"/>
                <w:szCs w:val="20"/>
              </w:rPr>
              <w:t xml:space="preserve">«ГОСТ  </w:t>
            </w:r>
            <w:r w:rsidRPr="00C73AAD">
              <w:rPr>
                <w:sz w:val="20"/>
                <w:szCs w:val="20"/>
                <w:shd w:val="clear" w:color="auto" w:fill="FFFFFF"/>
              </w:rPr>
              <w:t>32285-2013</w:t>
            </w:r>
            <w:r w:rsidRPr="00C73AAD">
              <w:rPr>
                <w:sz w:val="20"/>
                <w:szCs w:val="20"/>
              </w:rPr>
              <w:t>. Свекла столовая свежая</w:t>
            </w:r>
            <w:r w:rsidRPr="00C73AAD">
              <w:rPr>
                <w:bCs/>
                <w:sz w:val="20"/>
                <w:szCs w:val="20"/>
                <w:shd w:val="clear" w:color="auto" w:fill="FFFFFF"/>
              </w:rPr>
              <w:t>, реализуемая в розничной торговой сети. Технические условия</w:t>
            </w:r>
            <w:r w:rsidRPr="00C73AAD">
              <w:rPr>
                <w:sz w:val="20"/>
                <w:szCs w:val="20"/>
              </w:rPr>
              <w:t>»</w:t>
            </w:r>
            <w:r>
              <w:rPr>
                <w:sz w:val="20"/>
                <w:szCs w:val="20"/>
              </w:rPr>
              <w:t>.</w:t>
            </w:r>
            <w:r w:rsidRPr="00CD4757">
              <w:rPr>
                <w:i/>
                <w:sz w:val="26"/>
                <w:szCs w:val="26"/>
              </w:rPr>
              <w:t>*</w:t>
            </w:r>
          </w:p>
          <w:p w:rsidR="00B16447" w:rsidRPr="00C73AAD" w:rsidRDefault="00B16447" w:rsidP="000B3D0B">
            <w:pPr>
              <w:shd w:val="clear" w:color="auto" w:fill="FFFFFF"/>
              <w:jc w:val="both"/>
              <w:textAlignment w:val="baseline"/>
              <w:rPr>
                <w:sz w:val="20"/>
                <w:szCs w:val="20"/>
              </w:rPr>
            </w:pPr>
          </w:p>
          <w:p w:rsidR="00B16447" w:rsidRPr="00D42AEA" w:rsidRDefault="00B16447" w:rsidP="00D42AEA">
            <w:pPr>
              <w:suppressAutoHyphens/>
              <w:spacing w:line="0" w:lineRule="atLeast"/>
              <w:rPr>
                <w:sz w:val="20"/>
                <w:szCs w:val="20"/>
                <w:shd w:val="clear" w:color="auto" w:fill="FFFFFF"/>
              </w:rPr>
            </w:pPr>
            <w:r w:rsidRPr="00C73AAD">
              <w:rPr>
                <w:sz w:val="20"/>
                <w:szCs w:val="20"/>
                <w:shd w:val="clear" w:color="auto" w:fill="FFFFFF"/>
              </w:rPr>
              <w:t>Свекла очищенная: Нет</w:t>
            </w:r>
          </w:p>
        </w:tc>
      </w:tr>
      <w:tr w:rsidR="00B16447" w:rsidRPr="00997C00" w:rsidTr="00B16447">
        <w:tc>
          <w:tcPr>
            <w:tcW w:w="3429" w:type="dxa"/>
            <w:tcBorders>
              <w:top w:val="single" w:sz="4" w:space="0" w:color="auto"/>
              <w:left w:val="single" w:sz="4" w:space="0" w:color="auto"/>
              <w:bottom w:val="single" w:sz="4" w:space="0" w:color="auto"/>
              <w:right w:val="single" w:sz="4" w:space="0" w:color="auto"/>
            </w:tcBorders>
          </w:tcPr>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Чеснок свежий</w:t>
            </w: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ОКПД 2 - 01.13.42.000</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lang w:eastAsia="en-US"/>
              </w:rPr>
              <w:t xml:space="preserve"> Чеснок</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b/>
                <w:sz w:val="22"/>
                <w:szCs w:val="22"/>
                <w:lang w:eastAsia="en-US"/>
              </w:rPr>
              <w:t>КТРУ - 01.13.42.000-0000000</w:t>
            </w:r>
            <w:r w:rsidR="00D42AEA">
              <w:rPr>
                <w:rFonts w:eastAsia="Calibri"/>
                <w:b/>
                <w:sz w:val="22"/>
                <w:szCs w:val="22"/>
                <w:lang w:eastAsia="en-US"/>
              </w:rPr>
              <w:t>3</w:t>
            </w:r>
            <w:r w:rsidRPr="00C73AAD">
              <w:rPr>
                <w:rFonts w:eastAsia="Calibri"/>
                <w:sz w:val="22"/>
                <w:szCs w:val="22"/>
                <w:lang w:eastAsia="en-US"/>
              </w:rPr>
              <w:t xml:space="preserve"> Чеснок свежий</w:t>
            </w:r>
          </w:p>
          <w:p w:rsidR="00B16447" w:rsidRPr="00C73AAD" w:rsidRDefault="00B16447" w:rsidP="00D42AEA">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rPr>
              <w:t xml:space="preserve">Дата начала обязательного применения позиции каталога </w:t>
            </w:r>
            <w:r w:rsidR="00D42AEA">
              <w:rPr>
                <w:bCs/>
                <w:color w:val="000000"/>
                <w:sz w:val="22"/>
                <w:szCs w:val="22"/>
              </w:rPr>
              <w:t>31.10.2025</w:t>
            </w:r>
          </w:p>
        </w:tc>
        <w:tc>
          <w:tcPr>
            <w:tcW w:w="1217" w:type="dxa"/>
            <w:vAlign w:val="center"/>
          </w:tcPr>
          <w:p w:rsidR="00B16447" w:rsidRPr="00861CF1" w:rsidRDefault="00606C50" w:rsidP="00B16447">
            <w:pPr>
              <w:spacing w:line="0" w:lineRule="atLeast"/>
              <w:jc w:val="center"/>
              <w:rPr>
                <w:sz w:val="22"/>
                <w:szCs w:val="22"/>
              </w:rPr>
            </w:pPr>
            <w:r>
              <w:rPr>
                <w:sz w:val="22"/>
                <w:szCs w:val="22"/>
              </w:rPr>
              <w:t>10</w:t>
            </w:r>
          </w:p>
        </w:tc>
        <w:tc>
          <w:tcPr>
            <w:tcW w:w="1132" w:type="dxa"/>
            <w:tcBorders>
              <w:top w:val="single" w:sz="4" w:space="0" w:color="auto"/>
              <w:left w:val="single" w:sz="4" w:space="0" w:color="auto"/>
              <w:bottom w:val="single" w:sz="4" w:space="0" w:color="auto"/>
              <w:right w:val="single" w:sz="4" w:space="0" w:color="auto"/>
            </w:tcBorders>
            <w:vAlign w:val="center"/>
          </w:tcPr>
          <w:p w:rsidR="00B16447" w:rsidRPr="00C73AAD" w:rsidRDefault="00B16447" w:rsidP="000B3D0B">
            <w:pPr>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tcPr>
          <w:p w:rsidR="00B16447" w:rsidRDefault="00B16447" w:rsidP="000B3D0B">
            <w:pPr>
              <w:shd w:val="clear" w:color="auto" w:fill="FFFFFF"/>
              <w:jc w:val="both"/>
              <w:textAlignment w:val="baseline"/>
              <w:rPr>
                <w:sz w:val="20"/>
                <w:szCs w:val="20"/>
              </w:rPr>
            </w:pPr>
            <w:r w:rsidRPr="00C73AAD">
              <w:rPr>
                <w:sz w:val="20"/>
                <w:szCs w:val="20"/>
              </w:rPr>
              <w:t>Качество в соответствии с требованиями «</w:t>
            </w:r>
            <w:r w:rsidRPr="00C73AAD">
              <w:rPr>
                <w:sz w:val="20"/>
                <w:szCs w:val="20"/>
                <w:shd w:val="clear" w:color="auto" w:fill="FFFFFF"/>
              </w:rPr>
              <w:t>ГОСТ Р 55909-2013</w:t>
            </w:r>
            <w:r w:rsidRPr="00C73AAD">
              <w:rPr>
                <w:sz w:val="20"/>
                <w:szCs w:val="20"/>
              </w:rPr>
              <w:t>. Чеснок свежий</w:t>
            </w:r>
            <w:r w:rsidRPr="00C73AAD">
              <w:rPr>
                <w:bCs/>
                <w:sz w:val="20"/>
                <w:szCs w:val="20"/>
                <w:shd w:val="clear" w:color="auto" w:fill="FFFFFF"/>
              </w:rPr>
              <w:t>. Технические условия</w:t>
            </w:r>
            <w:r w:rsidRPr="00C73AAD">
              <w:rPr>
                <w:sz w:val="20"/>
                <w:szCs w:val="20"/>
              </w:rPr>
              <w:t xml:space="preserve">» или </w:t>
            </w:r>
            <w:r w:rsidRPr="00C73AAD">
              <w:rPr>
                <w:bCs/>
                <w:sz w:val="20"/>
                <w:szCs w:val="20"/>
              </w:rPr>
              <w:t xml:space="preserve"> ТУ, СТО  производителя эквивалентные / не противоречащие </w:t>
            </w:r>
            <w:r w:rsidRPr="00C73AAD">
              <w:rPr>
                <w:sz w:val="20"/>
                <w:szCs w:val="20"/>
              </w:rPr>
              <w:t>«</w:t>
            </w:r>
            <w:r w:rsidRPr="00C73AAD">
              <w:rPr>
                <w:sz w:val="20"/>
                <w:szCs w:val="20"/>
                <w:shd w:val="clear" w:color="auto" w:fill="FFFFFF"/>
              </w:rPr>
              <w:t>ГОСТ Р 55909-2013</w:t>
            </w:r>
            <w:r w:rsidRPr="00C73AAD">
              <w:rPr>
                <w:sz w:val="20"/>
                <w:szCs w:val="20"/>
              </w:rPr>
              <w:t>. Чеснок свежий</w:t>
            </w:r>
            <w:r w:rsidRPr="00C73AAD">
              <w:rPr>
                <w:bCs/>
                <w:sz w:val="20"/>
                <w:szCs w:val="20"/>
                <w:shd w:val="clear" w:color="auto" w:fill="FFFFFF"/>
              </w:rPr>
              <w:t>. Технические условия</w:t>
            </w:r>
            <w:r>
              <w:rPr>
                <w:sz w:val="20"/>
                <w:szCs w:val="20"/>
              </w:rPr>
              <w:t>».</w:t>
            </w:r>
            <w:r w:rsidRPr="00CD4757">
              <w:rPr>
                <w:i/>
                <w:sz w:val="26"/>
                <w:szCs w:val="26"/>
              </w:rPr>
              <w:t>*</w:t>
            </w:r>
          </w:p>
          <w:p w:rsidR="00B16447" w:rsidRPr="00C73AAD" w:rsidRDefault="00B16447" w:rsidP="000B3D0B">
            <w:pPr>
              <w:shd w:val="clear" w:color="auto" w:fill="FFFFFF"/>
              <w:jc w:val="both"/>
              <w:textAlignment w:val="baseline"/>
              <w:rPr>
                <w:sz w:val="20"/>
                <w:szCs w:val="20"/>
              </w:rPr>
            </w:pPr>
          </w:p>
          <w:p w:rsidR="00B16447" w:rsidRPr="00C73AAD" w:rsidRDefault="00B16447" w:rsidP="000B3D0B">
            <w:pPr>
              <w:suppressAutoHyphens/>
              <w:spacing w:line="0" w:lineRule="atLeast"/>
              <w:rPr>
                <w:sz w:val="20"/>
                <w:szCs w:val="20"/>
              </w:rPr>
            </w:pPr>
            <w:r w:rsidRPr="00C73AAD">
              <w:rPr>
                <w:sz w:val="20"/>
                <w:szCs w:val="20"/>
              </w:rPr>
              <w:t>Вид чеснока по технологической подготовке: Сухой</w:t>
            </w:r>
          </w:p>
          <w:p w:rsidR="00B16447" w:rsidRPr="00C73AAD" w:rsidRDefault="00B16447" w:rsidP="000B3D0B">
            <w:pPr>
              <w:suppressAutoHyphens/>
              <w:spacing w:line="0" w:lineRule="atLeast"/>
              <w:rPr>
                <w:sz w:val="20"/>
                <w:szCs w:val="20"/>
              </w:rPr>
            </w:pPr>
            <w:r w:rsidRPr="00C73AAD">
              <w:rPr>
                <w:sz w:val="20"/>
                <w:szCs w:val="20"/>
              </w:rPr>
              <w:t>Товарный сорт: Первый</w:t>
            </w:r>
          </w:p>
        </w:tc>
      </w:tr>
      <w:tr w:rsidR="00B16447" w:rsidRPr="00997C00" w:rsidTr="00B16447">
        <w:tc>
          <w:tcPr>
            <w:tcW w:w="3429" w:type="dxa"/>
            <w:tcBorders>
              <w:top w:val="single" w:sz="4" w:space="0" w:color="auto"/>
              <w:left w:val="single" w:sz="4" w:space="0" w:color="auto"/>
              <w:bottom w:val="single" w:sz="4" w:space="0" w:color="auto"/>
              <w:right w:val="single" w:sz="4" w:space="0" w:color="auto"/>
            </w:tcBorders>
          </w:tcPr>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Капуста белокочанная</w:t>
            </w: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ОКПД 2 - 01.13.12.120</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lang w:eastAsia="en-US"/>
              </w:rPr>
              <w:t xml:space="preserve"> Капуста белокочанная</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b/>
                <w:sz w:val="22"/>
                <w:szCs w:val="22"/>
                <w:lang w:eastAsia="en-US"/>
              </w:rPr>
              <w:t>КТРУ - 01.13.12.120-00000002</w:t>
            </w:r>
            <w:r w:rsidRPr="00C73AAD">
              <w:rPr>
                <w:rFonts w:eastAsia="Calibri"/>
                <w:sz w:val="22"/>
                <w:szCs w:val="22"/>
                <w:lang w:eastAsia="en-US"/>
              </w:rPr>
              <w:t xml:space="preserve"> Капуста белокочанная</w:t>
            </w:r>
          </w:p>
          <w:p w:rsidR="00B16447" w:rsidRPr="00C73AAD" w:rsidRDefault="00B16447" w:rsidP="000B3D0B">
            <w:pPr>
              <w:widowControl w:val="0"/>
              <w:spacing w:line="0" w:lineRule="atLeast"/>
              <w:jc w:val="center"/>
              <w:rPr>
                <w:b/>
                <w:sz w:val="22"/>
                <w:szCs w:val="22"/>
                <w:lang w:eastAsia="ar-SA"/>
              </w:rPr>
            </w:pPr>
            <w:r w:rsidRPr="00C73AAD">
              <w:rPr>
                <w:rFonts w:eastAsia="Calibri"/>
                <w:sz w:val="22"/>
                <w:szCs w:val="22"/>
              </w:rPr>
              <w:t xml:space="preserve">Дата начала обязательного применения позиции каталога </w:t>
            </w:r>
            <w:r w:rsidRPr="00C73AAD">
              <w:rPr>
                <w:bCs/>
                <w:color w:val="000000"/>
                <w:sz w:val="22"/>
                <w:szCs w:val="22"/>
              </w:rPr>
              <w:t>18.02.2021</w:t>
            </w:r>
          </w:p>
        </w:tc>
        <w:tc>
          <w:tcPr>
            <w:tcW w:w="1217" w:type="dxa"/>
            <w:vAlign w:val="center"/>
          </w:tcPr>
          <w:p w:rsidR="00B16447" w:rsidRPr="00861CF1" w:rsidRDefault="00B16447" w:rsidP="00B16447">
            <w:pPr>
              <w:pStyle w:val="aff5"/>
              <w:jc w:val="center"/>
              <w:rPr>
                <w:rFonts w:ascii="Times New Roman" w:hAnsi="Times New Roman"/>
              </w:rPr>
            </w:pPr>
            <w:r>
              <w:rPr>
                <w:rFonts w:ascii="Times New Roman" w:hAnsi="Times New Roman"/>
              </w:rPr>
              <w:t>3</w:t>
            </w:r>
            <w:r w:rsidR="00606C50">
              <w:rPr>
                <w:rFonts w:ascii="Times New Roman" w:hAnsi="Times New Roman"/>
              </w:rPr>
              <w:t>50</w:t>
            </w:r>
          </w:p>
        </w:tc>
        <w:tc>
          <w:tcPr>
            <w:tcW w:w="1132" w:type="dxa"/>
            <w:tcBorders>
              <w:top w:val="single" w:sz="4" w:space="0" w:color="auto"/>
              <w:left w:val="single" w:sz="4" w:space="0" w:color="auto"/>
              <w:bottom w:val="single" w:sz="4" w:space="0" w:color="auto"/>
              <w:right w:val="single" w:sz="4" w:space="0" w:color="auto"/>
            </w:tcBorders>
            <w:vAlign w:val="center"/>
          </w:tcPr>
          <w:p w:rsidR="00B16447" w:rsidRPr="00C73AAD" w:rsidRDefault="00B16447" w:rsidP="000B3D0B">
            <w:pPr>
              <w:suppressAutoHyphens/>
              <w:spacing w:line="0" w:lineRule="atLeast"/>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tcPr>
          <w:p w:rsidR="00B16447" w:rsidRPr="00C73AAD" w:rsidRDefault="00B16447" w:rsidP="000B3D0B">
            <w:pPr>
              <w:shd w:val="clear" w:color="auto" w:fill="FFFFFF"/>
              <w:jc w:val="both"/>
              <w:textAlignment w:val="baseline"/>
              <w:rPr>
                <w:sz w:val="20"/>
                <w:szCs w:val="20"/>
              </w:rPr>
            </w:pPr>
            <w:r w:rsidRPr="00C73AAD">
              <w:rPr>
                <w:sz w:val="20"/>
                <w:szCs w:val="20"/>
              </w:rPr>
              <w:t>Качество в соответствии с требованиями «</w:t>
            </w:r>
            <w:r w:rsidRPr="00C73AAD">
              <w:rPr>
                <w:sz w:val="20"/>
                <w:szCs w:val="20"/>
                <w:shd w:val="clear" w:color="auto" w:fill="FFFFFF"/>
              </w:rPr>
              <w:t>ГОСТ Р 51809-2001</w:t>
            </w:r>
            <w:r w:rsidRPr="00C73AAD">
              <w:rPr>
                <w:sz w:val="20"/>
                <w:szCs w:val="20"/>
              </w:rPr>
              <w:t>. Капуста белокочанная свежая</w:t>
            </w:r>
            <w:r w:rsidRPr="00C73AAD">
              <w:rPr>
                <w:bCs/>
                <w:sz w:val="20"/>
                <w:szCs w:val="20"/>
                <w:shd w:val="clear" w:color="auto" w:fill="FFFFFF"/>
              </w:rPr>
              <w:t>, реализуемая в розничной торговой сети. Технические условия</w:t>
            </w:r>
            <w:r w:rsidRPr="00C73AAD">
              <w:rPr>
                <w:sz w:val="20"/>
                <w:szCs w:val="20"/>
              </w:rPr>
              <w:t xml:space="preserve">» или </w:t>
            </w:r>
            <w:r w:rsidRPr="00C73AAD">
              <w:rPr>
                <w:bCs/>
                <w:sz w:val="20"/>
                <w:szCs w:val="20"/>
              </w:rPr>
              <w:t xml:space="preserve"> ТУ, СТО  производителя эквивалентные / не противоречащие </w:t>
            </w:r>
            <w:r w:rsidRPr="00C73AAD">
              <w:rPr>
                <w:sz w:val="20"/>
                <w:szCs w:val="20"/>
              </w:rPr>
              <w:t>«</w:t>
            </w:r>
            <w:r w:rsidRPr="00C73AAD">
              <w:rPr>
                <w:sz w:val="20"/>
                <w:szCs w:val="20"/>
                <w:shd w:val="clear" w:color="auto" w:fill="FFFFFF"/>
              </w:rPr>
              <w:t>ГОСТ Р 51809-2001</w:t>
            </w:r>
            <w:r w:rsidRPr="00C73AAD">
              <w:rPr>
                <w:sz w:val="20"/>
                <w:szCs w:val="20"/>
              </w:rPr>
              <w:t>. Капуста белокочанная свежая</w:t>
            </w:r>
            <w:r w:rsidRPr="00C73AAD">
              <w:rPr>
                <w:bCs/>
                <w:sz w:val="20"/>
                <w:szCs w:val="20"/>
                <w:shd w:val="clear" w:color="auto" w:fill="FFFFFF"/>
              </w:rPr>
              <w:t>, реализуемая в розничной торговой сети. Технические условия</w:t>
            </w:r>
            <w:r w:rsidRPr="00C73AAD">
              <w:rPr>
                <w:sz w:val="20"/>
                <w:szCs w:val="20"/>
              </w:rPr>
              <w:t>»</w:t>
            </w:r>
            <w:r>
              <w:rPr>
                <w:sz w:val="20"/>
                <w:szCs w:val="20"/>
              </w:rPr>
              <w:t>.</w:t>
            </w:r>
            <w:r w:rsidRPr="00C73AAD">
              <w:rPr>
                <w:sz w:val="20"/>
                <w:szCs w:val="20"/>
              </w:rPr>
              <w:t xml:space="preserve"> </w:t>
            </w:r>
            <w:r w:rsidRPr="00CD4757">
              <w:rPr>
                <w:i/>
                <w:sz w:val="26"/>
                <w:szCs w:val="26"/>
              </w:rPr>
              <w:t>*</w:t>
            </w:r>
          </w:p>
          <w:p w:rsidR="00B16447" w:rsidRPr="00C73AAD" w:rsidRDefault="00B16447" w:rsidP="000B3D0B">
            <w:pPr>
              <w:suppressAutoHyphens/>
              <w:jc w:val="center"/>
              <w:rPr>
                <w:sz w:val="20"/>
                <w:szCs w:val="20"/>
              </w:rPr>
            </w:pPr>
          </w:p>
          <w:p w:rsidR="00B16447" w:rsidRPr="00C73AAD" w:rsidRDefault="00B16447" w:rsidP="000B3D0B">
            <w:pPr>
              <w:suppressAutoHyphens/>
              <w:rPr>
                <w:sz w:val="20"/>
                <w:szCs w:val="20"/>
              </w:rPr>
            </w:pPr>
            <w:r w:rsidRPr="00C73AAD">
              <w:rPr>
                <w:sz w:val="20"/>
                <w:szCs w:val="20"/>
              </w:rPr>
              <w:t xml:space="preserve">Капуста очищенная: </w:t>
            </w:r>
            <w:r w:rsidR="00D42AEA">
              <w:rPr>
                <w:sz w:val="20"/>
                <w:szCs w:val="20"/>
              </w:rPr>
              <w:t xml:space="preserve">Нет </w:t>
            </w:r>
          </w:p>
          <w:p w:rsidR="00B16447" w:rsidRPr="00C73AAD" w:rsidRDefault="00B16447" w:rsidP="000B3D0B">
            <w:pPr>
              <w:shd w:val="clear" w:color="auto" w:fill="FFFFFF"/>
              <w:spacing w:line="0" w:lineRule="atLeast"/>
              <w:textAlignment w:val="baseline"/>
              <w:rPr>
                <w:sz w:val="20"/>
                <w:szCs w:val="20"/>
              </w:rPr>
            </w:pPr>
            <w:r w:rsidRPr="00C73AAD">
              <w:rPr>
                <w:sz w:val="20"/>
                <w:szCs w:val="20"/>
              </w:rPr>
              <w:t>Товарный класс: Первый</w:t>
            </w:r>
          </w:p>
        </w:tc>
      </w:tr>
      <w:tr w:rsidR="00B16447" w:rsidRPr="00997C00" w:rsidTr="00B16447">
        <w:tc>
          <w:tcPr>
            <w:tcW w:w="3429" w:type="dxa"/>
            <w:tcBorders>
              <w:top w:val="single" w:sz="4" w:space="0" w:color="auto"/>
              <w:left w:val="single" w:sz="4" w:space="0" w:color="auto"/>
              <w:bottom w:val="single" w:sz="4" w:space="0" w:color="auto"/>
              <w:right w:val="single" w:sz="4" w:space="0" w:color="auto"/>
            </w:tcBorders>
            <w:vAlign w:val="center"/>
          </w:tcPr>
          <w:p w:rsidR="00B16447" w:rsidRPr="00C73AAD" w:rsidRDefault="00B16447" w:rsidP="000B3D0B">
            <w:pPr>
              <w:spacing w:line="0" w:lineRule="atLeast"/>
              <w:ind w:right="-48"/>
              <w:jc w:val="center"/>
              <w:rPr>
                <w:b/>
                <w:sz w:val="22"/>
                <w:szCs w:val="22"/>
              </w:rPr>
            </w:pPr>
            <w:r w:rsidRPr="00C73AAD">
              <w:rPr>
                <w:b/>
                <w:sz w:val="22"/>
                <w:szCs w:val="22"/>
              </w:rPr>
              <w:t>Лук репчатый</w:t>
            </w:r>
          </w:p>
          <w:p w:rsidR="00B16447" w:rsidRPr="00C73AAD" w:rsidRDefault="00B16447" w:rsidP="000B3D0B">
            <w:pPr>
              <w:spacing w:line="0" w:lineRule="atLeast"/>
              <w:ind w:right="-48"/>
              <w:jc w:val="center"/>
              <w:rPr>
                <w:b/>
                <w:sz w:val="22"/>
                <w:szCs w:val="22"/>
              </w:rPr>
            </w:pPr>
          </w:p>
          <w:p w:rsidR="00B16447" w:rsidRPr="00C73AAD" w:rsidRDefault="00B16447" w:rsidP="000B3D0B">
            <w:pPr>
              <w:pStyle w:val="parametervalue"/>
              <w:suppressAutoHyphens/>
              <w:spacing w:before="0" w:beforeAutospacing="0" w:after="0" w:afterAutospacing="0" w:line="0" w:lineRule="atLeast"/>
              <w:ind w:right="-48"/>
              <w:jc w:val="center"/>
              <w:rPr>
                <w:rFonts w:eastAsia="Calibri"/>
                <w:sz w:val="22"/>
                <w:szCs w:val="22"/>
                <w:lang w:eastAsia="en-US"/>
              </w:rPr>
            </w:pPr>
            <w:r w:rsidRPr="00C73AAD">
              <w:rPr>
                <w:rFonts w:eastAsia="Calibri"/>
                <w:b/>
                <w:sz w:val="22"/>
                <w:szCs w:val="22"/>
                <w:lang w:eastAsia="en-US"/>
              </w:rPr>
              <w:t>ОКПД 2 - 01.13.43.110</w:t>
            </w:r>
          </w:p>
          <w:p w:rsidR="00B16447" w:rsidRPr="00C73AAD" w:rsidRDefault="00B16447" w:rsidP="000B3D0B">
            <w:pPr>
              <w:pStyle w:val="parametervalue"/>
              <w:suppressAutoHyphens/>
              <w:spacing w:before="0" w:beforeAutospacing="0" w:after="0" w:afterAutospacing="0" w:line="0" w:lineRule="atLeast"/>
              <w:ind w:right="-48"/>
              <w:jc w:val="center"/>
              <w:rPr>
                <w:rFonts w:eastAsia="Calibri"/>
                <w:sz w:val="22"/>
                <w:szCs w:val="22"/>
                <w:lang w:eastAsia="en-US"/>
              </w:rPr>
            </w:pPr>
            <w:r w:rsidRPr="00C73AAD">
              <w:rPr>
                <w:rFonts w:eastAsia="Calibri"/>
                <w:sz w:val="22"/>
                <w:szCs w:val="22"/>
                <w:lang w:eastAsia="en-US"/>
              </w:rPr>
              <w:t>Лук репчатый</w:t>
            </w:r>
          </w:p>
          <w:p w:rsidR="00B16447" w:rsidRPr="00C73AAD" w:rsidRDefault="00B16447" w:rsidP="000B3D0B">
            <w:pPr>
              <w:pStyle w:val="parametervalue"/>
              <w:suppressAutoHyphens/>
              <w:spacing w:before="0" w:beforeAutospacing="0" w:after="0" w:afterAutospacing="0" w:line="0" w:lineRule="atLeast"/>
              <w:ind w:right="-48"/>
              <w:jc w:val="center"/>
              <w:rPr>
                <w:rFonts w:eastAsia="Calibri"/>
                <w:sz w:val="22"/>
                <w:szCs w:val="22"/>
                <w:lang w:eastAsia="en-US"/>
              </w:rPr>
            </w:pPr>
            <w:r w:rsidRPr="00C73AAD">
              <w:rPr>
                <w:rFonts w:eastAsia="Calibri"/>
                <w:b/>
                <w:sz w:val="22"/>
                <w:szCs w:val="22"/>
                <w:lang w:eastAsia="en-US"/>
              </w:rPr>
              <w:t>КТРУ - 01.13.43.110-00000002</w:t>
            </w:r>
            <w:r w:rsidRPr="00C73AAD">
              <w:rPr>
                <w:rFonts w:eastAsia="Calibri"/>
                <w:sz w:val="22"/>
                <w:szCs w:val="22"/>
                <w:lang w:eastAsia="en-US"/>
              </w:rPr>
              <w:t xml:space="preserve"> </w:t>
            </w:r>
            <w:r w:rsidRPr="00C73AAD">
              <w:rPr>
                <w:rFonts w:eastAsia="Calibri"/>
                <w:sz w:val="22"/>
                <w:szCs w:val="22"/>
                <w:lang w:eastAsia="en-US"/>
              </w:rPr>
              <w:lastRenderedPageBreak/>
              <w:t>Лук репчатый</w:t>
            </w:r>
          </w:p>
          <w:p w:rsidR="00B16447" w:rsidRPr="00C73AAD" w:rsidRDefault="00B16447" w:rsidP="000B3D0B">
            <w:pPr>
              <w:pStyle w:val="parametervalue"/>
              <w:suppressAutoHyphens/>
              <w:spacing w:before="0" w:beforeAutospacing="0" w:after="0" w:afterAutospacing="0" w:line="0" w:lineRule="atLeast"/>
              <w:ind w:right="-48"/>
              <w:jc w:val="center"/>
              <w:rPr>
                <w:rFonts w:eastAsia="Calibri"/>
                <w:sz w:val="22"/>
                <w:szCs w:val="22"/>
                <w:lang w:eastAsia="en-US"/>
              </w:rPr>
            </w:pPr>
            <w:r w:rsidRPr="00C73AAD">
              <w:rPr>
                <w:rFonts w:eastAsia="Calibri"/>
                <w:sz w:val="22"/>
                <w:szCs w:val="22"/>
              </w:rPr>
              <w:t xml:space="preserve">Дата начала обязательного применения позиции каталога </w:t>
            </w:r>
            <w:r w:rsidRPr="00C73AAD">
              <w:rPr>
                <w:bCs/>
                <w:color w:val="000000"/>
                <w:sz w:val="22"/>
                <w:szCs w:val="22"/>
              </w:rPr>
              <w:t>18.02.2021</w:t>
            </w:r>
          </w:p>
        </w:tc>
        <w:tc>
          <w:tcPr>
            <w:tcW w:w="1217" w:type="dxa"/>
            <w:vAlign w:val="center"/>
          </w:tcPr>
          <w:p w:rsidR="00B16447" w:rsidRPr="00202530" w:rsidRDefault="00606C50" w:rsidP="00B16447">
            <w:pPr>
              <w:spacing w:line="0" w:lineRule="atLeast"/>
              <w:jc w:val="center"/>
              <w:rPr>
                <w:sz w:val="22"/>
                <w:szCs w:val="22"/>
              </w:rPr>
            </w:pPr>
            <w:r>
              <w:rPr>
                <w:sz w:val="22"/>
                <w:szCs w:val="22"/>
              </w:rPr>
              <w:lastRenderedPageBreak/>
              <w:t>500</w:t>
            </w:r>
          </w:p>
        </w:tc>
        <w:tc>
          <w:tcPr>
            <w:tcW w:w="1132" w:type="dxa"/>
            <w:tcBorders>
              <w:top w:val="single" w:sz="4" w:space="0" w:color="auto"/>
              <w:left w:val="single" w:sz="4" w:space="0" w:color="auto"/>
              <w:bottom w:val="single" w:sz="4" w:space="0" w:color="auto"/>
              <w:right w:val="single" w:sz="4" w:space="0" w:color="auto"/>
            </w:tcBorders>
            <w:vAlign w:val="center"/>
          </w:tcPr>
          <w:p w:rsidR="00B16447" w:rsidRPr="00C73AAD" w:rsidRDefault="00B16447" w:rsidP="000B3D0B">
            <w:pPr>
              <w:spacing w:line="0" w:lineRule="atLeast"/>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B16447" w:rsidRDefault="00B16447" w:rsidP="000B3D0B">
            <w:pPr>
              <w:pStyle w:val="parametervalue"/>
              <w:suppressAutoHyphens/>
              <w:spacing w:before="0" w:beforeAutospacing="0" w:after="0" w:afterAutospacing="0" w:line="0" w:lineRule="atLeast"/>
              <w:ind w:right="-250"/>
              <w:rPr>
                <w:i/>
                <w:sz w:val="26"/>
                <w:szCs w:val="26"/>
              </w:rPr>
            </w:pPr>
            <w:r w:rsidRPr="00C73AAD">
              <w:rPr>
                <w:sz w:val="20"/>
                <w:szCs w:val="20"/>
              </w:rPr>
              <w:t>Качество в соответствии с требованиями «</w:t>
            </w:r>
            <w:r w:rsidRPr="00C73AAD">
              <w:rPr>
                <w:sz w:val="20"/>
                <w:szCs w:val="20"/>
                <w:shd w:val="clear" w:color="auto" w:fill="FFFFFF"/>
              </w:rPr>
              <w:t>ГОСТ 34306-2017</w:t>
            </w:r>
            <w:r w:rsidRPr="00C73AAD">
              <w:rPr>
                <w:sz w:val="20"/>
                <w:szCs w:val="20"/>
              </w:rPr>
              <w:t>. Лук репчатый свежий</w:t>
            </w:r>
            <w:r w:rsidRPr="00C73AAD">
              <w:rPr>
                <w:bCs/>
                <w:sz w:val="20"/>
                <w:szCs w:val="20"/>
                <w:shd w:val="clear" w:color="auto" w:fill="FFFFFF"/>
              </w:rPr>
              <w:t>. Технические условия</w:t>
            </w:r>
            <w:r w:rsidRPr="00C73AAD">
              <w:rPr>
                <w:sz w:val="20"/>
                <w:szCs w:val="20"/>
              </w:rPr>
              <w:t xml:space="preserve">» или </w:t>
            </w:r>
            <w:r w:rsidRPr="00C73AAD">
              <w:rPr>
                <w:bCs/>
                <w:sz w:val="20"/>
                <w:szCs w:val="20"/>
              </w:rPr>
              <w:t xml:space="preserve"> ТУ, СТО  производителя эквивалентные / не противоречащие </w:t>
            </w:r>
            <w:r w:rsidRPr="00C73AAD">
              <w:rPr>
                <w:sz w:val="20"/>
                <w:szCs w:val="20"/>
              </w:rPr>
              <w:t>«</w:t>
            </w:r>
            <w:r w:rsidRPr="00C73AAD">
              <w:rPr>
                <w:sz w:val="20"/>
                <w:szCs w:val="20"/>
                <w:shd w:val="clear" w:color="auto" w:fill="FFFFFF"/>
              </w:rPr>
              <w:t>ГОСТ 34306-2017</w:t>
            </w:r>
            <w:r w:rsidRPr="00C73AAD">
              <w:rPr>
                <w:sz w:val="20"/>
                <w:szCs w:val="20"/>
              </w:rPr>
              <w:t xml:space="preserve">. Лук </w:t>
            </w:r>
            <w:r w:rsidRPr="00C73AAD">
              <w:rPr>
                <w:sz w:val="20"/>
                <w:szCs w:val="20"/>
              </w:rPr>
              <w:lastRenderedPageBreak/>
              <w:t>репчатый свежий</w:t>
            </w:r>
            <w:r w:rsidRPr="00C73AAD">
              <w:rPr>
                <w:bCs/>
                <w:sz w:val="20"/>
                <w:szCs w:val="20"/>
                <w:shd w:val="clear" w:color="auto" w:fill="FFFFFF"/>
              </w:rPr>
              <w:t>. Технические условия</w:t>
            </w:r>
            <w:r>
              <w:rPr>
                <w:sz w:val="20"/>
                <w:szCs w:val="20"/>
              </w:rPr>
              <w:t>».</w:t>
            </w:r>
            <w:r w:rsidRPr="00CD4757">
              <w:rPr>
                <w:i/>
                <w:sz w:val="26"/>
                <w:szCs w:val="26"/>
              </w:rPr>
              <w:t xml:space="preserve"> *</w:t>
            </w:r>
          </w:p>
          <w:p w:rsidR="00B16447" w:rsidRPr="00C73AAD" w:rsidRDefault="00B16447" w:rsidP="000B3D0B">
            <w:pPr>
              <w:pStyle w:val="parametervalue"/>
              <w:suppressAutoHyphens/>
              <w:spacing w:before="0" w:beforeAutospacing="0" w:after="0" w:afterAutospacing="0" w:line="0" w:lineRule="atLeast"/>
              <w:ind w:right="-250"/>
              <w:rPr>
                <w:sz w:val="20"/>
                <w:szCs w:val="20"/>
              </w:rPr>
            </w:pPr>
          </w:p>
          <w:p w:rsidR="00B16447" w:rsidRPr="00C73AAD" w:rsidRDefault="00B16447" w:rsidP="000B3D0B">
            <w:pPr>
              <w:pStyle w:val="parametervalue"/>
              <w:suppressAutoHyphens/>
              <w:spacing w:before="0" w:beforeAutospacing="0" w:after="0" w:afterAutospacing="0" w:line="0" w:lineRule="atLeast"/>
              <w:ind w:right="-250"/>
              <w:rPr>
                <w:sz w:val="20"/>
                <w:szCs w:val="20"/>
                <w:shd w:val="clear" w:color="auto" w:fill="FFFFFF"/>
              </w:rPr>
            </w:pPr>
            <w:r w:rsidRPr="00C73AAD">
              <w:rPr>
                <w:sz w:val="20"/>
                <w:szCs w:val="20"/>
                <w:shd w:val="clear" w:color="auto" w:fill="FFFFFF"/>
              </w:rPr>
              <w:t>Лук очищенный: Нет</w:t>
            </w:r>
          </w:p>
          <w:p w:rsidR="00B16447" w:rsidRPr="00C73AAD" w:rsidRDefault="00B16447" w:rsidP="000B3D0B">
            <w:pPr>
              <w:pStyle w:val="af5"/>
              <w:tabs>
                <w:tab w:val="left" w:pos="9356"/>
              </w:tabs>
              <w:spacing w:line="0" w:lineRule="atLeast"/>
              <w:rPr>
                <w:shd w:val="clear" w:color="auto" w:fill="FFFFFF"/>
              </w:rPr>
            </w:pPr>
          </w:p>
        </w:tc>
      </w:tr>
    </w:tbl>
    <w:p w:rsidR="00D42AEA" w:rsidRPr="00CD4757" w:rsidRDefault="00D42AEA" w:rsidP="00D42AEA">
      <w:pPr>
        <w:jc w:val="both"/>
        <w:rPr>
          <w:sz w:val="22"/>
          <w:szCs w:val="22"/>
        </w:rPr>
      </w:pPr>
      <w:r w:rsidRPr="00CD4757">
        <w:rPr>
          <w:sz w:val="22"/>
          <w:szCs w:val="22"/>
        </w:rPr>
        <w:lastRenderedPageBreak/>
        <w:t xml:space="preserve">*дополнительные характеристики товара, не предусмотренные в позициях КТРУ </w:t>
      </w:r>
    </w:p>
    <w:p w:rsidR="00D42AEA" w:rsidRPr="00CD4757" w:rsidRDefault="00D42AEA" w:rsidP="00D42AEA">
      <w:pPr>
        <w:shd w:val="clear" w:color="auto" w:fill="FFFFFF"/>
        <w:autoSpaceDE w:val="0"/>
        <w:autoSpaceDN w:val="0"/>
        <w:adjustRightInd w:val="0"/>
        <w:ind w:firstLine="709"/>
        <w:jc w:val="both"/>
        <w:rPr>
          <w:bCs/>
          <w:sz w:val="22"/>
          <w:szCs w:val="22"/>
          <w:lang w:eastAsia="ar-SA"/>
        </w:rPr>
      </w:pPr>
      <w:r w:rsidRPr="00CD4757">
        <w:rPr>
          <w:sz w:val="22"/>
          <w:szCs w:val="22"/>
        </w:rPr>
        <w:t>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w:t>
      </w:r>
      <w:r>
        <w:rPr>
          <w:sz w:val="22"/>
          <w:szCs w:val="22"/>
        </w:rPr>
        <w:t>льства Российской Федерации от 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D42AEA" w:rsidRDefault="00D42AEA" w:rsidP="00D42AEA">
      <w:pPr>
        <w:pStyle w:val="aff3"/>
        <w:tabs>
          <w:tab w:val="left" w:pos="567"/>
        </w:tabs>
        <w:spacing w:after="0" w:line="0" w:lineRule="atLeast"/>
        <w:ind w:left="0"/>
        <w:jc w:val="both"/>
        <w:rPr>
          <w:rFonts w:ascii="Times New Roman" w:hAnsi="Times New Roman"/>
          <w:bCs/>
          <w:sz w:val="24"/>
          <w:szCs w:val="24"/>
        </w:rPr>
      </w:pPr>
    </w:p>
    <w:p w:rsidR="00D42AEA" w:rsidRDefault="00D42AEA" w:rsidP="00D42AEA">
      <w:pPr>
        <w:pStyle w:val="aff3"/>
        <w:tabs>
          <w:tab w:val="left" w:pos="567"/>
        </w:tabs>
        <w:spacing w:after="0" w:line="0" w:lineRule="atLeast"/>
        <w:ind w:left="0"/>
        <w:jc w:val="both"/>
        <w:rPr>
          <w:rFonts w:ascii="Times New Roman" w:hAnsi="Times New Roman"/>
          <w:bCs/>
          <w:sz w:val="24"/>
          <w:szCs w:val="24"/>
        </w:rPr>
      </w:pPr>
      <w:r w:rsidRPr="00996DA4">
        <w:rPr>
          <w:rFonts w:ascii="Times New Roman" w:hAnsi="Times New Roman"/>
          <w:bCs/>
          <w:sz w:val="24"/>
          <w:szCs w:val="24"/>
        </w:rPr>
        <w:tab/>
      </w:r>
      <w:r w:rsidRPr="00AF7378">
        <w:rPr>
          <w:rFonts w:ascii="Times New Roman" w:hAnsi="Times New Roman"/>
          <w:bCs/>
          <w:sz w:val="24"/>
          <w:szCs w:val="24"/>
        </w:rPr>
        <w:t>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w:t>
      </w:r>
      <w:r w:rsidRPr="00B432E4">
        <w:rPr>
          <w:rFonts w:ascii="Times New Roman" w:hAnsi="Times New Roman"/>
          <w:bCs/>
          <w:sz w:val="24"/>
          <w:szCs w:val="24"/>
        </w:rPr>
        <w:t xml:space="preserve"> регламента Таможенного союза ТР ТС 021/2011 «О безопасности пищевой продукции», Технический реглам</w:t>
      </w:r>
      <w:r>
        <w:rPr>
          <w:rFonts w:ascii="Times New Roman" w:hAnsi="Times New Roman"/>
          <w:bCs/>
          <w:sz w:val="24"/>
          <w:szCs w:val="24"/>
        </w:rPr>
        <w:t>ент Таможенного союза ТР ТС 022</w:t>
      </w:r>
      <w:r w:rsidRPr="00B432E4">
        <w:rPr>
          <w:rFonts w:ascii="Times New Roman" w:hAnsi="Times New Roman"/>
          <w:bCs/>
          <w:sz w:val="24"/>
          <w:szCs w:val="24"/>
        </w:rPr>
        <w:t>/2011 «Пищевая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w:t>
      </w:r>
    </w:p>
    <w:p w:rsidR="00D42AEA" w:rsidRPr="004227D2" w:rsidRDefault="00D42AEA" w:rsidP="00D42AEA">
      <w:pPr>
        <w:spacing w:line="0" w:lineRule="atLeast"/>
        <w:ind w:firstLine="426"/>
        <w:jc w:val="both"/>
      </w:pPr>
      <w:r w:rsidRPr="004227D2">
        <w:t>При поставке к каждой партии Товара предоставляются следующие документы:</w:t>
      </w:r>
    </w:p>
    <w:p w:rsidR="00606C50" w:rsidRPr="009D487B" w:rsidRDefault="00606C50" w:rsidP="00606C50">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606C50" w:rsidRPr="00964C85" w:rsidRDefault="00606C50" w:rsidP="00606C50">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
    <w:p w:rsidR="00D42AEA" w:rsidRPr="0055670C" w:rsidRDefault="00D42AEA" w:rsidP="00D42AEA">
      <w:pPr>
        <w:spacing w:line="0" w:lineRule="atLeast"/>
        <w:ind w:firstLine="708"/>
        <w:jc w:val="both"/>
        <w:rPr>
          <w:bCs/>
        </w:rPr>
      </w:pPr>
      <w:r w:rsidRPr="0055670C">
        <w:rPr>
          <w:bCs/>
        </w:rPr>
        <w:t xml:space="preserve"> 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w:t>
      </w:r>
      <w:r>
        <w:rPr>
          <w:bCs/>
        </w:rPr>
        <w:t xml:space="preserve">Товара </w:t>
      </w:r>
      <w:r w:rsidRPr="0055670C">
        <w:rPr>
          <w:bCs/>
        </w:rPr>
        <w:t xml:space="preserve"> при трансп</w:t>
      </w:r>
      <w:r>
        <w:rPr>
          <w:bCs/>
        </w:rPr>
        <w:t>ортировании и хранении в течение</w:t>
      </w:r>
      <w:r w:rsidRPr="0055670C">
        <w:rPr>
          <w:bCs/>
        </w:rPr>
        <w:t xml:space="preserve"> всего срока годности. Маркировка должна быть четкой, средства для маркировки не должны влиять на показатели качества </w:t>
      </w:r>
      <w:r>
        <w:rPr>
          <w:bCs/>
        </w:rPr>
        <w:t>Товара</w:t>
      </w:r>
      <w:r w:rsidRPr="0055670C">
        <w:rPr>
          <w:bCs/>
        </w:rPr>
        <w:t xml:space="preserve"> и должны быть изготовлены из материалов, допущенных для контакта с пищевыми продуктами.</w:t>
      </w:r>
    </w:p>
    <w:p w:rsidR="00D42AEA" w:rsidRPr="0055670C" w:rsidRDefault="00D42AEA" w:rsidP="00D42AEA">
      <w:pPr>
        <w:spacing w:line="0" w:lineRule="atLeast"/>
        <w:ind w:firstLine="708"/>
        <w:jc w:val="both"/>
        <w:rPr>
          <w:bCs/>
        </w:rPr>
      </w:pPr>
      <w:r w:rsidRPr="0055670C">
        <w:rPr>
          <w:bCs/>
        </w:rPr>
        <w:t xml:space="preserve"> 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D42AEA" w:rsidRPr="00C23BA7" w:rsidRDefault="00D42AEA" w:rsidP="00D42AEA">
      <w:pPr>
        <w:spacing w:line="0" w:lineRule="atLeast"/>
        <w:ind w:firstLine="708"/>
        <w:jc w:val="both"/>
        <w:rPr>
          <w:bCs/>
        </w:rPr>
      </w:pPr>
      <w:r w:rsidRPr="00C23BA7">
        <w:rPr>
          <w:bCs/>
        </w:rPr>
        <w:t>Тара и материалы возврату не подлежат. Стоимость упаковочных материалов включается в стоимость товара.</w:t>
      </w:r>
    </w:p>
    <w:p w:rsidR="00D42AEA" w:rsidRPr="00AF7378" w:rsidRDefault="00D42AEA" w:rsidP="00D42AEA">
      <w:pPr>
        <w:spacing w:line="0" w:lineRule="atLeast"/>
        <w:ind w:firstLine="708"/>
        <w:jc w:val="both"/>
        <w:rPr>
          <w:bCs/>
          <w:lang w:eastAsia="ar-SA"/>
        </w:rPr>
      </w:pPr>
      <w:r>
        <w:rPr>
          <w:bCs/>
          <w:lang w:eastAsia="ar-SA"/>
        </w:rPr>
        <w:t>Остаточный срок годности на момент поставки не менее 80% от даты выработки</w:t>
      </w:r>
      <w:r w:rsidRPr="00756884">
        <w:rPr>
          <w:bCs/>
          <w:lang w:eastAsia="ar-SA"/>
        </w:rPr>
        <w:t>.</w:t>
      </w:r>
    </w:p>
    <w:p w:rsidR="00CA432D" w:rsidRPr="00AF7378" w:rsidRDefault="00CA432D" w:rsidP="00CA432D">
      <w:pPr>
        <w:spacing w:line="0" w:lineRule="atLeast"/>
        <w:ind w:firstLine="708"/>
        <w:jc w:val="both"/>
        <w:rPr>
          <w:bCs/>
          <w:lang w:eastAsia="ar-SA"/>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611A96"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611A96" w:rsidRPr="00611A96" w:rsidRDefault="00611A96" w:rsidP="00611A96">
            <w:pPr>
              <w:rPr>
                <w:lang w:eastAsia="en-US"/>
              </w:rPr>
            </w:pPr>
          </w:p>
          <w:p w:rsidR="00611A96" w:rsidRPr="00611A96" w:rsidRDefault="00611A96" w:rsidP="00611A96">
            <w:pPr>
              <w:rPr>
                <w:lang w:eastAsia="en-US"/>
              </w:rPr>
            </w:pPr>
          </w:p>
          <w:p w:rsidR="00611A96" w:rsidRPr="00611A96" w:rsidRDefault="00611A96" w:rsidP="00611A96">
            <w:pPr>
              <w:rPr>
                <w:lang w:eastAsia="en-US"/>
              </w:rPr>
            </w:pPr>
          </w:p>
          <w:p w:rsidR="00611A96" w:rsidRPr="00611A96" w:rsidRDefault="00611A96" w:rsidP="00611A96">
            <w:pPr>
              <w:rPr>
                <w:lang w:eastAsia="en-US"/>
              </w:rPr>
            </w:pPr>
          </w:p>
          <w:p w:rsidR="00611A96" w:rsidRPr="00611A96" w:rsidRDefault="00611A96" w:rsidP="00611A96">
            <w:pPr>
              <w:rPr>
                <w:lang w:eastAsia="en-US"/>
              </w:rPr>
            </w:pPr>
          </w:p>
          <w:p w:rsidR="00611A96" w:rsidRPr="00611A96" w:rsidRDefault="00611A96" w:rsidP="00611A96">
            <w:pPr>
              <w:rPr>
                <w:lang w:eastAsia="en-US"/>
              </w:rPr>
            </w:pPr>
          </w:p>
          <w:p w:rsidR="00611A96" w:rsidRPr="00611A96" w:rsidRDefault="00611A96" w:rsidP="00611A96">
            <w:pPr>
              <w:rPr>
                <w:lang w:eastAsia="en-US"/>
              </w:rPr>
            </w:pPr>
          </w:p>
          <w:p w:rsidR="00611A96" w:rsidRPr="00611A96" w:rsidRDefault="00611A96" w:rsidP="00611A96">
            <w:pPr>
              <w:rPr>
                <w:lang w:eastAsia="en-US"/>
              </w:rPr>
            </w:pPr>
          </w:p>
          <w:p w:rsidR="00ED65B0" w:rsidRPr="00611A96" w:rsidRDefault="00ED65B0" w:rsidP="00611A96">
            <w:pPr>
              <w:rPr>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C736B7" w:rsidRDefault="00C736B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C736B7" w:rsidRDefault="00C736B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B93002" w:rsidRDefault="00B93002"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Pr="00997C0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7412CD">
        <w:rPr>
          <w:rFonts w:ascii="Times New Roman" w:hAnsi="Times New Roman" w:cs="Times New Roman"/>
          <w:sz w:val="22"/>
          <w:szCs w:val="22"/>
        </w:rPr>
        <w:t xml:space="preserve">6 </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г.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п/п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9"/>
      <w:footerReference w:type="default" r:id="rId50"/>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01B" w:rsidRDefault="0097701B">
      <w:r>
        <w:separator/>
      </w:r>
    </w:p>
  </w:endnote>
  <w:endnote w:type="continuationSeparator" w:id="0">
    <w:p w:rsidR="0097701B" w:rsidRDefault="00977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01B" w:rsidRDefault="0097701B">
      <w:r>
        <w:separator/>
      </w:r>
    </w:p>
  </w:footnote>
  <w:footnote w:type="continuationSeparator" w:id="0">
    <w:p w:rsidR="0097701B" w:rsidRDefault="00977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BA9"/>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2AD5"/>
    <w:rsid w:val="00042EAC"/>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5897"/>
    <w:rsid w:val="000A68CE"/>
    <w:rsid w:val="000A694D"/>
    <w:rsid w:val="000A6CB4"/>
    <w:rsid w:val="000A7338"/>
    <w:rsid w:val="000A7819"/>
    <w:rsid w:val="000B06A6"/>
    <w:rsid w:val="000B1435"/>
    <w:rsid w:val="000B1D4E"/>
    <w:rsid w:val="000B2005"/>
    <w:rsid w:val="000B3202"/>
    <w:rsid w:val="000B3978"/>
    <w:rsid w:val="000B3CDB"/>
    <w:rsid w:val="000B3D0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87FF8"/>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2EC"/>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5EFF"/>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E5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DF"/>
    <w:rsid w:val="00300EF2"/>
    <w:rsid w:val="00301154"/>
    <w:rsid w:val="003011DB"/>
    <w:rsid w:val="00301545"/>
    <w:rsid w:val="00301732"/>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17C"/>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0F0B"/>
    <w:rsid w:val="0041118B"/>
    <w:rsid w:val="0041131E"/>
    <w:rsid w:val="00412035"/>
    <w:rsid w:val="00412EAF"/>
    <w:rsid w:val="004138D0"/>
    <w:rsid w:val="00413B42"/>
    <w:rsid w:val="00413CEC"/>
    <w:rsid w:val="004144D5"/>
    <w:rsid w:val="004147E3"/>
    <w:rsid w:val="00414DF6"/>
    <w:rsid w:val="00414E37"/>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0E"/>
    <w:rsid w:val="004D20E5"/>
    <w:rsid w:val="004D2117"/>
    <w:rsid w:val="004D2A13"/>
    <w:rsid w:val="004D32D8"/>
    <w:rsid w:val="004D3922"/>
    <w:rsid w:val="004D3F55"/>
    <w:rsid w:val="004D3F8A"/>
    <w:rsid w:val="004D3F96"/>
    <w:rsid w:val="004D47CC"/>
    <w:rsid w:val="004D57CB"/>
    <w:rsid w:val="004D5F6C"/>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320"/>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3C4"/>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6C50"/>
    <w:rsid w:val="006075C5"/>
    <w:rsid w:val="00607B7D"/>
    <w:rsid w:val="00610065"/>
    <w:rsid w:val="00610F5B"/>
    <w:rsid w:val="0061183C"/>
    <w:rsid w:val="00611A96"/>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0F2E"/>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484C"/>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0E16"/>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2CD"/>
    <w:rsid w:val="007417B2"/>
    <w:rsid w:val="0074197A"/>
    <w:rsid w:val="007424F0"/>
    <w:rsid w:val="007426BE"/>
    <w:rsid w:val="00742B71"/>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5F14"/>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8E6"/>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168"/>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1A4"/>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D84"/>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992"/>
    <w:rsid w:val="00927F02"/>
    <w:rsid w:val="009308A3"/>
    <w:rsid w:val="00930A4A"/>
    <w:rsid w:val="00931700"/>
    <w:rsid w:val="00931AF9"/>
    <w:rsid w:val="0093274B"/>
    <w:rsid w:val="00932850"/>
    <w:rsid w:val="00932B35"/>
    <w:rsid w:val="00932E70"/>
    <w:rsid w:val="00932FD0"/>
    <w:rsid w:val="0093313D"/>
    <w:rsid w:val="0093352D"/>
    <w:rsid w:val="009344DC"/>
    <w:rsid w:val="009356F4"/>
    <w:rsid w:val="00935AA8"/>
    <w:rsid w:val="00935B3E"/>
    <w:rsid w:val="00935EE2"/>
    <w:rsid w:val="00936227"/>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4C85"/>
    <w:rsid w:val="00965251"/>
    <w:rsid w:val="00965E63"/>
    <w:rsid w:val="00966190"/>
    <w:rsid w:val="0096666C"/>
    <w:rsid w:val="00966E78"/>
    <w:rsid w:val="0096738A"/>
    <w:rsid w:val="0096777B"/>
    <w:rsid w:val="00967DD3"/>
    <w:rsid w:val="00970830"/>
    <w:rsid w:val="00970DAC"/>
    <w:rsid w:val="0097144D"/>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01B"/>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A2"/>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6447"/>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002"/>
    <w:rsid w:val="00B935DB"/>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940"/>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D5"/>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36B7"/>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0F3B"/>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432D"/>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50CE"/>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AEA"/>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65D0"/>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1CF"/>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4F5"/>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9A5"/>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 w:type="paragraph" w:styleId="aff5">
    <w:name w:val="No Spacing"/>
    <w:aliases w:val="для таблиц,Без интервала2"/>
    <w:link w:val="aff6"/>
    <w:uiPriority w:val="1"/>
    <w:qFormat/>
    <w:rsid w:val="00B16447"/>
    <w:rPr>
      <w:rFonts w:ascii="Calibri" w:hAnsi="Calibri"/>
      <w:sz w:val="22"/>
      <w:szCs w:val="22"/>
    </w:rPr>
  </w:style>
  <w:style w:type="character" w:customStyle="1" w:styleId="aff6">
    <w:name w:val="Без интервала Знак"/>
    <w:aliases w:val="для таблиц Знак,Без интервала2 Знак,No Spacing Знак"/>
    <w:link w:val="aff5"/>
    <w:uiPriority w:val="1"/>
    <w:qFormat/>
    <w:rsid w:val="00B16447"/>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 w:type="paragraph" w:styleId="aff5">
    <w:name w:val="No Spacing"/>
    <w:aliases w:val="для таблиц,Без интервала2"/>
    <w:link w:val="aff6"/>
    <w:uiPriority w:val="1"/>
    <w:qFormat/>
    <w:rsid w:val="00B16447"/>
    <w:rPr>
      <w:rFonts w:ascii="Calibri" w:hAnsi="Calibri"/>
      <w:sz w:val="22"/>
      <w:szCs w:val="22"/>
    </w:rPr>
  </w:style>
  <w:style w:type="character" w:customStyle="1" w:styleId="aff6">
    <w:name w:val="Без интервала Знак"/>
    <w:aliases w:val="для таблиц Знак,Без интервала2 Знак,No Spacing Знак"/>
    <w:link w:val="aff5"/>
    <w:uiPriority w:val="1"/>
    <w:qFormat/>
    <w:rsid w:val="00B1644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consultantplus://offline/ref=AFE00817A0C9C9A39D95017F3FC322EB2537B10A33CE1576178EC71CAACD7E68942AB1525A5363455BAE23EC3EAA6561D24BD3CFX3D"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AFE00817A0C9C9A39D95017F3FC322EB2531B40F32CB1576178EC71CAACD7E68942AB150550E350A5AF265B12DA86A61D04CCFF137A5CFX0D" TargetMode="External"/><Relationship Id="rId4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69F658637BAFA499F33705ECE803FE3266E3119727F551921FB7F5257821AF42018093D77D27E0B9D7FBC8942EB4071D30DB4455F1B7604IFjCH"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65331DC9D36037B2E461B05757D74F4817809D64125181A2B765EB351A5235E3A2ED2AAC4122F822159861CBE652E2C06619ADABE0E0BBT5z2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consultantplus://offline/ref=AFE00817A0C9C9A39D95017F3FC322EB2530B20E37C31576178EC71CAACD7E68862AE95C530F2C0109BD23E422CAXAD"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https://base.garant.ru/70291366/9d89ba6e3e633b0dac1a8caf5a5a81d3/"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footer" Target="footer1.xm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hyperlink" Target="consultantplus://offline/ref=48A79A93D1E0AF527136510BD9EEE3447340DC4B8D47584EC9337A636AEF4F608D09C298EAB534E3766610CD9DpA06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437B80232C1487C1FD7CB1EADC2217F9363BD515001310505F770A075A76077CE4BD6ED35A7F2C4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AFE00817A0C9C9A39D95017F3FC322EB2530B20E37C31576178EC71CAACD7E68862AE95C530F2C0109BD23E422CAXAD"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8609</Words>
  <Characters>49073</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57567</CharactersWithSpaces>
  <SharedDoc>false</SharedDoc>
  <HLinks>
    <vt:vector size="258" baseType="variant">
      <vt:variant>
        <vt:i4>67436651</vt:i4>
      </vt:variant>
      <vt:variant>
        <vt:i4>126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2026-08-12T01:04:00Z</cp:lastPrinted>
  <dcterms:created xsi:type="dcterms:W3CDTF">2026-08-12T01:34:00Z</dcterms:created>
  <dcterms:modified xsi:type="dcterms:W3CDTF">2026-08-12T01:34:00Z</dcterms:modified>
</cp:coreProperties>
</file>