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51" w:rsidRPr="004A5C3D" w:rsidRDefault="00500051" w:rsidP="00500051">
      <w:pPr>
        <w:spacing w:after="0" w:line="276" w:lineRule="auto"/>
        <w:ind w:firstLine="142"/>
        <w:jc w:val="center"/>
        <w:rPr>
          <w:b/>
        </w:rPr>
      </w:pPr>
      <w:bookmarkStart w:id="0" w:name="_GoBack"/>
      <w:bookmarkEnd w:id="0"/>
      <w:r w:rsidRPr="004A5C3D">
        <w:rPr>
          <w:b/>
        </w:rPr>
        <w:t>ТЕХНИЧЕСКОЕ ЗАДАНИЕ</w:t>
      </w:r>
    </w:p>
    <w:p w:rsidR="00500051" w:rsidRPr="004A5C3D" w:rsidRDefault="00500051" w:rsidP="00500051">
      <w:pPr>
        <w:spacing w:after="0" w:line="276" w:lineRule="auto"/>
        <w:ind w:firstLine="142"/>
        <w:jc w:val="center"/>
      </w:pPr>
      <w:r w:rsidRPr="004A5C3D">
        <w:t>на оказание услуг по продлению неисключительных прав использования программы для ЭВМ «Контур.Закупки»</w:t>
      </w:r>
    </w:p>
    <w:p w:rsidR="00500051" w:rsidRPr="004A5C3D" w:rsidRDefault="00500051" w:rsidP="00500051">
      <w:pPr>
        <w:spacing w:after="0" w:line="276" w:lineRule="auto"/>
        <w:ind w:firstLine="142"/>
        <w:jc w:val="center"/>
      </w:pPr>
    </w:p>
    <w:p w:rsidR="00500051" w:rsidRPr="004A5C3D" w:rsidRDefault="00500051" w:rsidP="00500051">
      <w:pPr>
        <w:spacing w:after="0" w:line="276" w:lineRule="auto"/>
        <w:ind w:firstLine="142"/>
        <w:rPr>
          <w:b/>
        </w:rPr>
      </w:pPr>
      <w:r w:rsidRPr="004A5C3D">
        <w:rPr>
          <w:b/>
        </w:rPr>
        <w:t>ОКПД2: 58.29.50.000</w:t>
      </w:r>
    </w:p>
    <w:p w:rsidR="00500051" w:rsidRPr="004A5C3D" w:rsidRDefault="00500051" w:rsidP="00500051">
      <w:pPr>
        <w:spacing w:after="0" w:line="276" w:lineRule="auto"/>
        <w:ind w:firstLine="142"/>
        <w:rPr>
          <w:b/>
        </w:rPr>
      </w:pPr>
    </w:p>
    <w:p w:rsidR="00500051" w:rsidRPr="004A5C3D" w:rsidRDefault="00500051" w:rsidP="00500051">
      <w:pPr>
        <w:pStyle w:val="a5"/>
        <w:numPr>
          <w:ilvl w:val="0"/>
          <w:numId w:val="2"/>
        </w:numPr>
        <w:spacing w:line="259" w:lineRule="auto"/>
        <w:jc w:val="center"/>
        <w:rPr>
          <w:b/>
        </w:rPr>
      </w:pPr>
      <w:r w:rsidRPr="004A5C3D">
        <w:rPr>
          <w:b/>
        </w:rPr>
        <w:t>ОБЩЕЕ ПОЛОЖЕНИЕ</w:t>
      </w:r>
    </w:p>
    <w:p w:rsidR="00500051" w:rsidRPr="004A5C3D" w:rsidRDefault="00500051" w:rsidP="00500051">
      <w:pPr>
        <w:pStyle w:val="1"/>
        <w:numPr>
          <w:ilvl w:val="1"/>
          <w:numId w:val="2"/>
        </w:numPr>
        <w:spacing w:after="160" w:line="259" w:lineRule="auto"/>
        <w:ind w:left="0" w:firstLine="0"/>
        <w:rPr>
          <w:szCs w:val="24"/>
        </w:rPr>
      </w:pPr>
      <w:r w:rsidRPr="004A5C3D">
        <w:rPr>
          <w:szCs w:val="24"/>
        </w:rPr>
        <w:t xml:space="preserve">Настоящее техническое задание (далее – ТЗ) определяет требования к оказанию услуг по продлению простой (неисключительной) лицензии на использование программы для ЭВМ «Контур.Закупки» по поиску, отбору и анализу коммерческих и государственных закупок по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 (далее – 44-ФЗ), Федеральному закону от 18.07.2011 № 223-ФЗ «О закупках товаров, работ, услуг отдельными видами юридических лиц» (далее – 223-ФЗ) (далее –Программа), ранее установленной у Заказчика. </w:t>
      </w:r>
    </w:p>
    <w:p w:rsidR="00500051" w:rsidRPr="004A5C3D" w:rsidRDefault="00500051" w:rsidP="00500051">
      <w:pPr>
        <w:pStyle w:val="1"/>
        <w:tabs>
          <w:tab w:val="clear" w:pos="1492"/>
        </w:tabs>
        <w:ind w:left="0" w:firstLine="0"/>
        <w:rPr>
          <w:szCs w:val="24"/>
        </w:rPr>
      </w:pPr>
      <w:r w:rsidRPr="004A5C3D">
        <w:rPr>
          <w:szCs w:val="24"/>
        </w:rPr>
        <w:t>1.2.</w:t>
      </w:r>
      <w:r w:rsidRPr="004A5C3D">
        <w:rPr>
          <w:szCs w:val="24"/>
        </w:rPr>
        <w:tab/>
        <w:t xml:space="preserve">Программа «Контур.Закупки» зарегистрирована в едином реестре российских программ для электронных вычислительных машин и баз данных или реестре евразийского программного обеспечения в соответствии с постановлением Правительства РФ от 16 ноября 2015 г. № 1236 </w:t>
      </w:r>
      <w:r w:rsidR="006225B2" w:rsidRPr="006225B2">
        <w:rPr>
          <w:szCs w:val="24"/>
        </w:rPr>
        <w:t>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</w:t>
      </w:r>
      <w:r w:rsidRPr="004A5C3D">
        <w:rPr>
          <w:szCs w:val="24"/>
        </w:rPr>
        <w:t>, Реестровая запись №2021 от 08.10.2016 (</w:t>
      </w:r>
      <w:hyperlink r:id="rId5" w:history="1">
        <w:r w:rsidRPr="004A5C3D">
          <w:rPr>
            <w:rStyle w:val="a4"/>
            <w:szCs w:val="24"/>
          </w:rPr>
          <w:t>https://reestr.digital.gov.ru/reestr/303371/?sphrase_id=4024836</w:t>
        </w:r>
      </w:hyperlink>
      <w:r w:rsidRPr="004A5C3D">
        <w:rPr>
          <w:szCs w:val="24"/>
        </w:rPr>
        <w:t>).</w:t>
      </w:r>
    </w:p>
    <w:p w:rsidR="00500051" w:rsidRPr="004A5C3D" w:rsidRDefault="00500051" w:rsidP="00500051">
      <w:pPr>
        <w:pStyle w:val="1"/>
        <w:tabs>
          <w:tab w:val="clear" w:pos="1492"/>
        </w:tabs>
        <w:ind w:left="0" w:firstLine="0"/>
        <w:rPr>
          <w:szCs w:val="24"/>
        </w:rPr>
      </w:pPr>
      <w:r w:rsidRPr="004A5C3D">
        <w:rPr>
          <w:szCs w:val="24"/>
        </w:rPr>
        <w:t>Класс программного обеспечения по классификатору, утвержденному приказом Министерства цифрового развития, связи и массовых коммуникаций РФ от 22 сентября 2020 г. № 486 «Об утверждении классификатора программ для электронных вычислительных машин и баз данных»: 09.09 Средства управления отношениями с клиентами (</w:t>
      </w:r>
      <w:r w:rsidRPr="004A5C3D">
        <w:rPr>
          <w:szCs w:val="24"/>
          <w:lang w:val="en-US"/>
        </w:rPr>
        <w:t>CRM</w:t>
      </w:r>
      <w:r w:rsidRPr="004A5C3D">
        <w:rPr>
          <w:szCs w:val="24"/>
        </w:rPr>
        <w:t>).</w:t>
      </w:r>
    </w:p>
    <w:p w:rsidR="00500051" w:rsidRPr="004A5C3D" w:rsidRDefault="00500051" w:rsidP="00500051">
      <w:pPr>
        <w:pStyle w:val="a5"/>
        <w:numPr>
          <w:ilvl w:val="0"/>
          <w:numId w:val="2"/>
        </w:numPr>
        <w:spacing w:line="259" w:lineRule="auto"/>
        <w:jc w:val="center"/>
        <w:rPr>
          <w:b/>
        </w:rPr>
      </w:pPr>
      <w:r w:rsidRPr="004A5C3D">
        <w:rPr>
          <w:b/>
        </w:rPr>
        <w:t>ТРЕБОВАНИЕ К ПРОГРАММЕ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 xml:space="preserve">Программа должна представлять собой веб-сервис, позволяющий искать и находить информацию о коммерческих и государственных закупках. 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Функционал поиска извещений должен позволять находить информацию о следующих закупках: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поиск извещений о закупках, опубликованных в виде открытых данных в соответствии с 44-ФЗ;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rPr>
          <w:rFonts w:eastAsia="Calibri"/>
        </w:rPr>
        <w:t>поиск извещений о закупках для субъектов малого предпринимательства;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rPr>
          <w:rFonts w:eastAsia="Calibri"/>
        </w:rPr>
        <w:t>поиск извещений о закупках, опубликованных в виде открытых данных в соответствии с № 223-ФЗ;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rPr>
          <w:rFonts w:eastAsia="Calibri"/>
        </w:rPr>
        <w:t>поиск извещений о закупках, опубликованных на коммерческих торговых площадках;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поиск извещений о закупках по планам-графикам заказчиков, опубликованным в виде открытых данных в соответствии с № 44-ФЗ и № 223-ФЗ.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 xml:space="preserve">Список электронных площадок, на которых осуществляется поиск должен быть опубликован на сайте Исполнителя. 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Программа должна позволять заполнить и сохранить шаблон поиска извещений о закупках, по следующим критериям поиска: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ключевые слова;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 xml:space="preserve">слова, исключаемые из поиска; 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 xml:space="preserve">регион поставки; 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 xml:space="preserve">отрасль; 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 xml:space="preserve">этап проведения закупки; 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lastRenderedPageBreak/>
        <w:t>тип торгов (44-ФЗ, 223-ФЗ, коммерческие);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 xml:space="preserve">заказчик; 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способ проведения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электронная площадка;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начальная цена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дата публикации;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наличие/отсутствие преимущества субъектам малого предпринимательства.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Должна быть предусмотрена возможность направления уведомлений о новых закупках на электронную почту, соответствующих критериям поиска в сохраненных шаблонах.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Должна быть возможность выгрузки в Excel результатов общего поиска в количестве до 2000 закупок, поиска по шаблонам, а также результатов аналитических отчетов о заказчиках и конкурентах с возможностью настройки следующих параметров выгрузки.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номер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название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начальная максимальная цена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обеспечение заявки;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обеспечение контракта;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валюта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дата публикации;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дата и время окончания приема заявок;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дата и время подведения итогов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этап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тип закупки (44-ФЗ, 223-ФЗ, Коммерческие);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способ проведения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электронная торговая площадка, на которой размещено извещение о закупке;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наличие/отсутствие преимущества субъектам малого предпринимательства;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метка к закупке;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комментарий к закупке;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информация об ответственном лице;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регион заказчика;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название, ИНН, КПП организации-заказчика;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место поставки;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телефон заказчика;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дата публикации протокола подведения итогов;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название, ИНН/КПП, адрес и телефон победителя;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предложение победителя;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процент снижения;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наименования участников закупки;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название, ИНН, КПП, телефон и адрес поставщика по заключенному договору;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цена заключенного договора.</w:t>
      </w:r>
    </w:p>
    <w:p w:rsidR="00500051" w:rsidRPr="004A5C3D" w:rsidRDefault="00500051" w:rsidP="00500051">
      <w:pPr>
        <w:pStyle w:val="a5"/>
        <w:ind w:left="0"/>
        <w:jc w:val="both"/>
      </w:pPr>
      <w:r w:rsidRPr="004A5C3D">
        <w:t>Возможность получения указанной информации зависит от функционала электронной площадки, на которой опубликована закупка.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 xml:space="preserve">Возможность выгрузки в файл </w:t>
      </w:r>
      <w:r w:rsidRPr="004A5C3D">
        <w:rPr>
          <w:lang w:val="en-US"/>
        </w:rPr>
        <w:t>Excel</w:t>
      </w:r>
      <w:r w:rsidRPr="004A5C3D">
        <w:t xml:space="preserve"> контактов заказчика, победителя, поставщика, также данные из аналитики участников, победителей, поставщиков и процент снижения, возможности выгрузки указанных данных зависит от функционала электронной площадки, на которой объявлена закупка.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Возможность просмотра информации о жалобах, поданных в Федеральную антимонопольную службу (далее – ФАС) по закупкам: текст жалобы в ФАС и результат рассмотрения размещаются на странице закупки.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lastRenderedPageBreak/>
        <w:t xml:space="preserve"> Возможность анализа закупочной деятельности заказчиков и конкурентов с возможностью ознакомиться со всеми объявленными закупками заказчика, в случае если такие закупки были опубликованы на электронных площадках со свободным доступом к информации неограниченному кругу лиц. 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 xml:space="preserve">Анализ заказчиков должен включать сведения: статистика по размещенным закупкам, поставщикам — участники и победитель, в каких закупках участвовали конкуренты, процент снижения. 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Анализ конкурента должен содержать информацию: у каких заказчиков участвовал, у каких побеждал, с каким предложением и процентом снижения.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Возможность сохранения закупок в папке Избранное с возможностью дальнейшего автоматического отслеживания изменений в избранных закупках.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Наличие функции создания и присвоения меток каждой закупке. На одну закупку можно поставить только одну метку. Должно быть доступно создание до 9 индивидуальных меток.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Наличие функции добавления комментариев по каждой закупке всеми пользователем Программы.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Возможность индивидуальной настройки времени получения писем с уведомлениями о закупках и изменениях по закупкам, находящимся в избранном.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993" w:hanging="993"/>
        <w:jc w:val="both"/>
      </w:pPr>
      <w:r w:rsidRPr="004A5C3D">
        <w:t>Общий доступ всех пользователей к шаблонам и избранному.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Возможность настройки ответственного пользователя в закупке.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Наличие сервиса по получению банковской гарантии для закупок: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получение предварительного расчета стоимости выпуска банковской гарантии в банках-партнерах;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формирование запроса на получение банковской гарантии в банках-партнерах;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загрузку и хранение документов организации;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электронный документооборот с банками, работающими в Программе;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добавление организаций для работы по формированию запросов на выпуск банковской гарантии;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уведомления о статусе работы по заявкам;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возможность отправки заявок на открытие специального счета в банках-партнерах;</w:t>
      </w:r>
    </w:p>
    <w:p w:rsidR="00500051" w:rsidRPr="004A5C3D" w:rsidRDefault="00500051" w:rsidP="00500051">
      <w:pPr>
        <w:pStyle w:val="a5"/>
        <w:numPr>
          <w:ilvl w:val="0"/>
          <w:numId w:val="1"/>
        </w:numPr>
        <w:ind w:left="0" w:firstLine="0"/>
        <w:jc w:val="both"/>
      </w:pPr>
      <w:r w:rsidRPr="004A5C3D">
        <w:t>информирование о необходимых документах для получения банковской гарантии в банках-партнерах.</w:t>
      </w:r>
    </w:p>
    <w:p w:rsidR="00500051" w:rsidRPr="004A5C3D" w:rsidRDefault="00500051" w:rsidP="00500051">
      <w:pPr>
        <w:pStyle w:val="a5"/>
        <w:ind w:left="0"/>
        <w:jc w:val="both"/>
      </w:pPr>
      <w:r w:rsidRPr="004A5C3D">
        <w:t>Возможность подачи заявки на получение банковской гарантии должна быть возможна в банках-партнерах, предусмотренных Программой.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Наличие возможности задать вопросы экспертам в области закупок через функционал Программы.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Обеспечение доступа к данным и консультация технической поддержки осуществляется 24 часа в сутки 7 дней в неделю.</w:t>
      </w:r>
    </w:p>
    <w:p w:rsidR="00500051" w:rsidRPr="004A5C3D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Онлайн-консультант, которому можно задать интересующие вопросы.</w:t>
      </w:r>
    </w:p>
    <w:p w:rsidR="00500051" w:rsidRDefault="00500051" w:rsidP="00500051">
      <w:pPr>
        <w:pStyle w:val="a5"/>
        <w:numPr>
          <w:ilvl w:val="1"/>
          <w:numId w:val="3"/>
        </w:numPr>
        <w:ind w:left="0" w:firstLine="0"/>
        <w:jc w:val="both"/>
      </w:pPr>
      <w:r w:rsidRPr="004A5C3D">
        <w:t>Должна быть осуществлена возможность работы с любого компьютера, подключенного к сети Интернет.</w:t>
      </w:r>
    </w:p>
    <w:p w:rsidR="006225B2" w:rsidRPr="004A5C3D" w:rsidRDefault="006225B2" w:rsidP="006225B2">
      <w:pPr>
        <w:pStyle w:val="a5"/>
        <w:numPr>
          <w:ilvl w:val="1"/>
          <w:numId w:val="3"/>
        </w:numPr>
        <w:ind w:left="0" w:firstLine="0"/>
        <w:jc w:val="both"/>
      </w:pPr>
      <w:r w:rsidRPr="006225B2">
        <w:t>Доступ должен быть предоставлен 1 (одному) основному и 18 (восемнадцати) дополнительным пользователям.</w:t>
      </w:r>
    </w:p>
    <w:p w:rsidR="00500051" w:rsidRPr="004A5C3D" w:rsidRDefault="00500051" w:rsidP="00500051">
      <w:pPr>
        <w:pStyle w:val="a5"/>
        <w:ind w:left="0"/>
        <w:jc w:val="both"/>
      </w:pPr>
    </w:p>
    <w:p w:rsidR="00500051" w:rsidRPr="004A5C3D" w:rsidRDefault="00500051" w:rsidP="00500051">
      <w:pPr>
        <w:pStyle w:val="a5"/>
        <w:numPr>
          <w:ilvl w:val="0"/>
          <w:numId w:val="2"/>
        </w:numPr>
        <w:spacing w:line="259" w:lineRule="auto"/>
        <w:jc w:val="center"/>
        <w:rPr>
          <w:b/>
        </w:rPr>
      </w:pPr>
      <w:r w:rsidRPr="004A5C3D">
        <w:rPr>
          <w:b/>
        </w:rPr>
        <w:t>ТРЕБОВАНИЯ СООТВЕТСТВИЯ НОРМАТИВНЫМ ДОКУМЕНТАМ</w:t>
      </w:r>
    </w:p>
    <w:p w:rsidR="00500051" w:rsidRPr="004A5C3D" w:rsidRDefault="00500051" w:rsidP="00500051">
      <w:pPr>
        <w:pStyle w:val="1"/>
        <w:numPr>
          <w:ilvl w:val="1"/>
          <w:numId w:val="2"/>
        </w:numPr>
        <w:spacing w:after="0" w:line="259" w:lineRule="auto"/>
        <w:ind w:left="0" w:firstLine="0"/>
        <w:rPr>
          <w:szCs w:val="24"/>
        </w:rPr>
      </w:pPr>
      <w:r w:rsidRPr="004A5C3D">
        <w:rPr>
          <w:szCs w:val="24"/>
        </w:rPr>
        <w:t>Программа должна находиться в Едином реестре российских программ для электронных вычислительных машин и баз данных, утвержденном Минкомсвязью России в соответствии со статьей 12.1 Федерального закона «Об информации, информационных технологиях и о защите информации».</w:t>
      </w:r>
    </w:p>
    <w:p w:rsidR="00500051" w:rsidRPr="004A5C3D" w:rsidRDefault="00500051" w:rsidP="00500051">
      <w:pPr>
        <w:pStyle w:val="1"/>
        <w:numPr>
          <w:ilvl w:val="1"/>
          <w:numId w:val="2"/>
        </w:numPr>
        <w:spacing w:after="0" w:line="259" w:lineRule="auto"/>
        <w:ind w:left="0" w:firstLine="0"/>
        <w:rPr>
          <w:szCs w:val="24"/>
        </w:rPr>
      </w:pPr>
      <w:r w:rsidRPr="004A5C3D">
        <w:rPr>
          <w:szCs w:val="24"/>
        </w:rPr>
        <w:t xml:space="preserve">Исполнитель обязан обеспечить надлежащую передачу прав (простых (неисключительных) лицензий) на использование Программы путем заключения с Лицензиатом </w:t>
      </w:r>
      <w:r w:rsidRPr="004A5C3D">
        <w:rPr>
          <w:szCs w:val="24"/>
        </w:rPr>
        <w:lastRenderedPageBreak/>
        <w:t>лицензионного или сублицензионного договора (если Исполнитель не является непосредственным правообладателем на Программу).</w:t>
      </w:r>
    </w:p>
    <w:p w:rsidR="00500051" w:rsidRPr="004A5C3D" w:rsidRDefault="00500051" w:rsidP="00500051">
      <w:pPr>
        <w:pStyle w:val="1"/>
        <w:tabs>
          <w:tab w:val="clear" w:pos="1492"/>
        </w:tabs>
        <w:spacing w:after="0"/>
        <w:ind w:left="972" w:hanging="432"/>
        <w:rPr>
          <w:szCs w:val="24"/>
        </w:rPr>
      </w:pPr>
    </w:p>
    <w:p w:rsidR="00500051" w:rsidRPr="004A5C3D" w:rsidRDefault="00500051" w:rsidP="00500051">
      <w:pPr>
        <w:pStyle w:val="1"/>
        <w:tabs>
          <w:tab w:val="clear" w:pos="1492"/>
        </w:tabs>
        <w:spacing w:after="0"/>
        <w:ind w:left="972" w:hanging="432"/>
        <w:rPr>
          <w:szCs w:val="24"/>
        </w:rPr>
      </w:pPr>
    </w:p>
    <w:p w:rsidR="00500051" w:rsidRPr="004A5C3D" w:rsidRDefault="00500051" w:rsidP="00500051">
      <w:pPr>
        <w:pStyle w:val="1"/>
        <w:tabs>
          <w:tab w:val="clear" w:pos="1492"/>
        </w:tabs>
        <w:spacing w:after="0"/>
        <w:ind w:left="0" w:firstLine="0"/>
        <w:rPr>
          <w:szCs w:val="24"/>
        </w:rPr>
      </w:pPr>
    </w:p>
    <w:p w:rsidR="00500051" w:rsidRPr="004A5C3D" w:rsidRDefault="00500051" w:rsidP="00500051">
      <w:pPr>
        <w:pStyle w:val="a5"/>
        <w:numPr>
          <w:ilvl w:val="0"/>
          <w:numId w:val="2"/>
        </w:numPr>
        <w:spacing w:line="259" w:lineRule="auto"/>
        <w:jc w:val="center"/>
        <w:rPr>
          <w:b/>
        </w:rPr>
      </w:pPr>
      <w:r w:rsidRPr="004A5C3D">
        <w:rPr>
          <w:b/>
        </w:rPr>
        <w:t>МЕСТО ПРЕДОСТАВЛЕНИЯ ПРАВ НА ПРОГРАММУ</w:t>
      </w:r>
    </w:p>
    <w:p w:rsidR="00500051" w:rsidRPr="004A5C3D" w:rsidRDefault="00500051" w:rsidP="00500051">
      <w:pPr>
        <w:pStyle w:val="1"/>
        <w:numPr>
          <w:ilvl w:val="1"/>
          <w:numId w:val="2"/>
        </w:numPr>
        <w:spacing w:after="0" w:line="259" w:lineRule="auto"/>
        <w:ind w:left="0" w:firstLine="0"/>
      </w:pPr>
      <w:r w:rsidRPr="004A5C3D">
        <w:rPr>
          <w:szCs w:val="24"/>
        </w:rPr>
        <w:t xml:space="preserve">Исполнитель предоставляет доступ к Программе на рабочих местах Заказчика, размещенных по адресу: </w:t>
      </w:r>
      <w:r w:rsidRPr="004A5C3D">
        <w:t>125167, г.Москва, Новый Зыковский проезд, д.4</w:t>
      </w:r>
    </w:p>
    <w:p w:rsidR="00500051" w:rsidRPr="004A5C3D" w:rsidRDefault="00500051" w:rsidP="00500051">
      <w:pPr>
        <w:spacing w:after="0"/>
        <w:rPr>
          <w:b/>
        </w:rPr>
      </w:pPr>
    </w:p>
    <w:p w:rsidR="00500051" w:rsidRPr="004A5C3D" w:rsidRDefault="00500051" w:rsidP="00500051">
      <w:pPr>
        <w:spacing w:after="0"/>
        <w:rPr>
          <w:b/>
        </w:rPr>
      </w:pPr>
    </w:p>
    <w:p w:rsidR="00500051" w:rsidRPr="004A5C3D" w:rsidRDefault="00500051" w:rsidP="00500051">
      <w:pPr>
        <w:pStyle w:val="a5"/>
        <w:numPr>
          <w:ilvl w:val="0"/>
          <w:numId w:val="2"/>
        </w:numPr>
        <w:spacing w:line="259" w:lineRule="auto"/>
        <w:jc w:val="center"/>
        <w:rPr>
          <w:b/>
        </w:rPr>
      </w:pPr>
      <w:r w:rsidRPr="004A5C3D">
        <w:rPr>
          <w:b/>
        </w:rPr>
        <w:t xml:space="preserve"> ПЕРЕЧЕНЬ ПЕРЕДАВАЕМЫХ ПРАВ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662"/>
        <w:gridCol w:w="1134"/>
        <w:gridCol w:w="992"/>
      </w:tblGrid>
      <w:tr w:rsidR="00500051" w:rsidRPr="004A5C3D" w:rsidTr="00940175">
        <w:tc>
          <w:tcPr>
            <w:tcW w:w="846" w:type="dxa"/>
            <w:shd w:val="clear" w:color="auto" w:fill="auto"/>
          </w:tcPr>
          <w:p w:rsidR="00500051" w:rsidRPr="004A5C3D" w:rsidRDefault="00500051" w:rsidP="00940175">
            <w:pPr>
              <w:pStyle w:val="a5"/>
              <w:widowControl w:val="0"/>
              <w:spacing w:line="340" w:lineRule="auto"/>
              <w:ind w:left="0" w:hanging="255"/>
              <w:jc w:val="center"/>
            </w:pPr>
            <w:r w:rsidRPr="004A5C3D">
              <w:t>№</w:t>
            </w:r>
          </w:p>
        </w:tc>
        <w:tc>
          <w:tcPr>
            <w:tcW w:w="6662" w:type="dxa"/>
            <w:shd w:val="clear" w:color="auto" w:fill="auto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center"/>
            </w:pPr>
            <w:r w:rsidRPr="004A5C3D">
              <w:t>Наименование услуги</w:t>
            </w:r>
          </w:p>
        </w:tc>
        <w:tc>
          <w:tcPr>
            <w:tcW w:w="1134" w:type="dxa"/>
            <w:shd w:val="clear" w:color="auto" w:fill="auto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Кол-во</w:t>
            </w:r>
          </w:p>
        </w:tc>
      </w:tr>
      <w:tr w:rsidR="00500051" w:rsidRPr="004A5C3D" w:rsidTr="00940175">
        <w:trPr>
          <w:trHeight w:val="473"/>
        </w:trPr>
        <w:tc>
          <w:tcPr>
            <w:tcW w:w="846" w:type="dxa"/>
            <w:shd w:val="clear" w:color="auto" w:fill="auto"/>
          </w:tcPr>
          <w:p w:rsidR="00500051" w:rsidRPr="004A5C3D" w:rsidRDefault="00500051" w:rsidP="00940175">
            <w:pPr>
              <w:widowControl w:val="0"/>
              <w:spacing w:line="340" w:lineRule="auto"/>
              <w:ind w:left="29"/>
              <w:jc w:val="center"/>
            </w:pPr>
            <w:r w:rsidRPr="004A5C3D">
              <w:t>1.</w:t>
            </w:r>
          </w:p>
        </w:tc>
        <w:tc>
          <w:tcPr>
            <w:tcW w:w="6662" w:type="dxa"/>
            <w:shd w:val="clear" w:color="auto" w:fill="auto"/>
          </w:tcPr>
          <w:p w:rsidR="00500051" w:rsidRPr="004A5C3D" w:rsidRDefault="00940175" w:rsidP="00940175">
            <w:pPr>
              <w:pStyle w:val="a5"/>
              <w:widowControl w:val="0"/>
              <w:spacing w:line="340" w:lineRule="auto"/>
              <w:ind w:left="0"/>
              <w:jc w:val="center"/>
            </w:pPr>
            <w:r w:rsidRPr="00940175">
              <w:t>Право использования программы для ЭВМ "Контур.Закупки" для одного дополнительного пользователя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усл.ед.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18</w:t>
            </w:r>
          </w:p>
        </w:tc>
      </w:tr>
      <w:tr w:rsidR="00500051" w:rsidRPr="004A5C3D" w:rsidTr="00940175">
        <w:trPr>
          <w:trHeight w:val="473"/>
        </w:trPr>
        <w:tc>
          <w:tcPr>
            <w:tcW w:w="846" w:type="dxa"/>
            <w:shd w:val="clear" w:color="auto" w:fill="auto"/>
          </w:tcPr>
          <w:p w:rsidR="00500051" w:rsidRPr="004A5C3D" w:rsidRDefault="00500051" w:rsidP="00940175">
            <w:pPr>
              <w:widowControl w:val="0"/>
              <w:spacing w:line="340" w:lineRule="auto"/>
              <w:ind w:left="29"/>
              <w:jc w:val="center"/>
            </w:pPr>
            <w:r w:rsidRPr="004A5C3D">
              <w:t>2.</w:t>
            </w:r>
          </w:p>
        </w:tc>
        <w:tc>
          <w:tcPr>
            <w:tcW w:w="6662" w:type="dxa"/>
            <w:shd w:val="clear" w:color="auto" w:fill="auto"/>
          </w:tcPr>
          <w:p w:rsidR="00500051" w:rsidRPr="004A5C3D" w:rsidRDefault="00940175" w:rsidP="00940175">
            <w:pPr>
              <w:pStyle w:val="a5"/>
              <w:widowControl w:val="0"/>
              <w:spacing w:line="340" w:lineRule="auto"/>
              <w:ind w:left="0"/>
              <w:jc w:val="center"/>
            </w:pPr>
            <w:r w:rsidRPr="00940175">
              <w:t>Право использования программы для ЭВМ "Контур.Закупки" по тарифному плану "Эксперт" сроком на 12 месяцев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усл.ед.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0051" w:rsidRPr="004A5C3D" w:rsidRDefault="00500051" w:rsidP="0072554B">
            <w:pPr>
              <w:pStyle w:val="a5"/>
              <w:widowControl w:val="0"/>
              <w:spacing w:line="340" w:lineRule="auto"/>
              <w:ind w:left="0" w:hanging="360"/>
              <w:jc w:val="right"/>
            </w:pPr>
            <w:r w:rsidRPr="004A5C3D">
              <w:t>1</w:t>
            </w:r>
          </w:p>
        </w:tc>
      </w:tr>
    </w:tbl>
    <w:p w:rsidR="00500051" w:rsidRPr="004A5C3D" w:rsidRDefault="00500051" w:rsidP="00500051">
      <w:pPr>
        <w:pStyle w:val="a5"/>
        <w:ind w:left="0"/>
      </w:pPr>
    </w:p>
    <w:p w:rsidR="008C1405" w:rsidRDefault="008C1405"/>
    <w:sectPr w:rsidR="008C1405" w:rsidSect="005000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44349"/>
    <w:multiLevelType w:val="multilevel"/>
    <w:tmpl w:val="4CEC5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51506F"/>
    <w:multiLevelType w:val="multilevel"/>
    <w:tmpl w:val="238072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7E552B0"/>
    <w:multiLevelType w:val="hybridMultilevel"/>
    <w:tmpl w:val="EDD81FA6"/>
    <w:lvl w:ilvl="0" w:tplc="E1A885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1"/>
    <w:rsid w:val="00500051"/>
    <w:rsid w:val="005171E4"/>
    <w:rsid w:val="006225B2"/>
    <w:rsid w:val="0075313C"/>
    <w:rsid w:val="008C1405"/>
    <w:rsid w:val="00940175"/>
    <w:rsid w:val="00E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33EA3-2210-46C5-A595-8D9C3465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5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 Знак Знак"/>
    <w:aliases w:val="текст Знак,Основной текст с отступом Знак1,Основной текст с отступом Знак Знак,текст1 Знак"/>
    <w:rsid w:val="00500051"/>
    <w:rPr>
      <w:sz w:val="24"/>
      <w:lang w:val="ru-RU" w:eastAsia="ru-RU" w:bidi="ar-SA"/>
    </w:rPr>
  </w:style>
  <w:style w:type="character" w:styleId="a4">
    <w:name w:val="Hyperlink"/>
    <w:rsid w:val="00500051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500051"/>
    <w:pPr>
      <w:spacing w:after="0"/>
      <w:ind w:left="720"/>
      <w:contextualSpacing/>
      <w:jc w:val="left"/>
    </w:pPr>
  </w:style>
  <w:style w:type="paragraph" w:customStyle="1" w:styleId="1">
    <w:name w:val="Нумерованный список1"/>
    <w:basedOn w:val="a"/>
    <w:rsid w:val="00500051"/>
    <w:pPr>
      <w:tabs>
        <w:tab w:val="num" w:pos="1492"/>
      </w:tabs>
      <w:ind w:left="1492" w:hanging="360"/>
    </w:pPr>
    <w:rPr>
      <w:szCs w:val="20"/>
      <w:lang w:eastAsia="zh-CN"/>
    </w:rPr>
  </w:style>
  <w:style w:type="character" w:customStyle="1" w:styleId="a6">
    <w:name w:val="Абзац списка Знак"/>
    <w:link w:val="a5"/>
    <w:uiPriority w:val="34"/>
    <w:rsid w:val="005000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7531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5313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53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31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531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531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531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estr.digital.gov.ru/reestr/303371/?sphrase_id=40248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7246</Characters>
  <Application>Microsoft Office Word</Application>
  <DocSecurity>4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Сергей Викторович</dc:creator>
  <cp:keywords/>
  <dc:description/>
  <cp:lastModifiedBy>Матвеенко Мария Сергеевна</cp:lastModifiedBy>
  <cp:revision>2</cp:revision>
  <dcterms:created xsi:type="dcterms:W3CDTF">2026-07-23T09:32:00Z</dcterms:created>
  <dcterms:modified xsi:type="dcterms:W3CDTF">2026-07-23T09:32:00Z</dcterms:modified>
</cp:coreProperties>
</file>