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0D22768F" w14:textId="7223AA29" w:rsidR="00E00431" w:rsidRDefault="00F5089E" w:rsidP="00E00431">
      <w:pPr>
        <w:pStyle w:val="a"/>
      </w:pPr>
      <w:r w:rsidRPr="005B43A9">
        <w:t>Предмет Контракта</w:t>
      </w:r>
    </w:p>
    <w:p w14:paraId="5292B09F" w14:textId="77777777" w:rsidR="00E00431" w:rsidRDefault="00E00431" w:rsidP="00E00431">
      <w:pPr>
        <w:pStyle w:val="a"/>
        <w:numPr>
          <w:ilvl w:val="0"/>
          <w:numId w:val="0"/>
        </w:numPr>
        <w:ind w:left="720"/>
        <w:jc w:val="left"/>
      </w:pPr>
    </w:p>
    <w:p w14:paraId="117C9571" w14:textId="02F23752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1.1. Поставщик обязуется передать в собственность продукты питания </w:t>
      </w:r>
      <w:r w:rsidRPr="00E00431">
        <w:rPr>
          <w:b w:val="0"/>
        </w:rPr>
        <w:br/>
        <w:t xml:space="preserve">в рамках государственного оборонного заказа на 2026 года (далее - Товар) Заказчику </w:t>
      </w:r>
      <w:r>
        <w:rPr>
          <w:b w:val="0"/>
        </w:rPr>
        <w:t xml:space="preserve">                         </w:t>
      </w:r>
      <w:r w:rsidRPr="00E00431">
        <w:rPr>
          <w:b w:val="0"/>
        </w:rPr>
        <w:t>в обусловленный настоящим Контрактом срок, согласно Спецификации (Приложение № 1 к настоящему Контракту) и Техническому заданию (Приложение № 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14:paraId="737DDB6D" w14:textId="2140EB61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1.2. Наименование и количество поставляемого Товара указаны в Спецификации (Приложение № 1 к настоящему Контракту). Функциональные, технические </w:t>
      </w:r>
      <w:r>
        <w:rPr>
          <w:b w:val="0"/>
        </w:rPr>
        <w:t xml:space="preserve">                                                 </w:t>
      </w:r>
      <w:r w:rsidRPr="00E00431">
        <w:rPr>
          <w:b w:val="0"/>
        </w:rPr>
        <w:t>и качественные характеристики Товара установлены в Техническом задании (Приложение № 2 к настоящему Контракту).</w:t>
      </w:r>
    </w:p>
    <w:p w14:paraId="5D43E8BE" w14:textId="77777777" w:rsidR="00E00431" w:rsidRDefault="00E00431" w:rsidP="00E00431">
      <w:pPr>
        <w:pStyle w:val="a"/>
        <w:numPr>
          <w:ilvl w:val="0"/>
          <w:numId w:val="0"/>
        </w:numPr>
        <w:ind w:left="720" w:hanging="360"/>
        <w:jc w:val="left"/>
      </w:pPr>
    </w:p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lastRenderedPageBreak/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1D2616ED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E00431">
        <w:t>одной партией</w:t>
      </w:r>
      <w:r w:rsidR="009A3E43">
        <w:t xml:space="preserve">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E00431">
        <w:t xml:space="preserve"> в течении 5-ти рабочих дней с даты подписания </w:t>
      </w:r>
      <w:proofErr w:type="gramStart"/>
      <w:r w:rsidR="00E00431">
        <w:t xml:space="preserve">контракта,  </w:t>
      </w:r>
      <w:r w:rsidR="002A3ABA">
        <w:t>с</w:t>
      </w:r>
      <w:proofErr w:type="gramEnd"/>
      <w:r w:rsidR="002A3ABA">
        <w:t xml:space="preserve">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lastRenderedPageBreak/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</w:t>
      </w:r>
      <w:proofErr w:type="spellStart"/>
      <w:r w:rsidRPr="005B43A9">
        <w:rPr>
          <w:spacing w:val="2"/>
          <w:shd w:val="clear" w:color="auto" w:fill="FFFFFF"/>
        </w:rPr>
        <w:t>допоставить</w:t>
      </w:r>
      <w:proofErr w:type="spellEnd"/>
      <w:r w:rsidRPr="005B43A9">
        <w:rPr>
          <w:spacing w:val="2"/>
          <w:shd w:val="clear" w:color="auto" w:fill="FFFFFF"/>
        </w:rPr>
        <w:t>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lastRenderedPageBreak/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 xml:space="preserve">4.4.1. Требовать </w:t>
      </w:r>
      <w:proofErr w:type="gramStart"/>
      <w:r w:rsidRPr="005B43A9">
        <w:t>от Поставщика</w:t>
      </w:r>
      <w:proofErr w:type="gramEnd"/>
      <w:r w:rsidRPr="005B43A9">
        <w:t xml:space="preserve">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lastRenderedPageBreak/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lastRenderedPageBreak/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исполнения Поставщиком обязательств, предусмотренных Контрактом, за исключением просрочки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lastRenderedPageBreak/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3DB78793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proofErr w:type="gramStart"/>
      <w:r w:rsidR="00282397" w:rsidRPr="005B43A9">
        <w:t>Сторон,</w:t>
      </w:r>
      <w:r w:rsidR="00836D60">
        <w:br/>
      </w:r>
      <w:r w:rsidRPr="005B43A9">
        <w:t>по</w:t>
      </w:r>
      <w:proofErr w:type="gramEnd"/>
      <w:r w:rsidRPr="005B43A9"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 xml:space="preserve">в установленном </w:t>
      </w:r>
      <w:r w:rsidR="009D1EC7" w:rsidRPr="005B43A9">
        <w:lastRenderedPageBreak/>
        <w:t>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 xml:space="preserve">12.2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 xml:space="preserve">12.3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7D70AD90" w14:textId="77777777" w:rsidR="00E00431" w:rsidRDefault="00E00431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lastRenderedPageBreak/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59C7C80A" w14:textId="1ABF285A" w:rsidR="00E00431" w:rsidRDefault="009D1EC7" w:rsidP="00836D60">
      <w:pPr>
        <w:pStyle w:val="123"/>
      </w:pPr>
      <w:r w:rsidRPr="005B43A9">
        <w:t>Приложение</w:t>
      </w:r>
      <w:r w:rsidR="00906B84">
        <w:t xml:space="preserve"> 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E00431">
        <w:t>Спецификация</w:t>
      </w:r>
      <w:r w:rsidR="00584D4C">
        <w:t xml:space="preserve"> </w:t>
      </w:r>
      <w:r w:rsidR="00906B84">
        <w:t>на 2 листах</w:t>
      </w:r>
      <w:r w:rsidR="00793322" w:rsidRPr="005B43A9">
        <w:t>;</w:t>
      </w:r>
    </w:p>
    <w:p w14:paraId="479053CA" w14:textId="327BC1C3" w:rsidR="00E00431" w:rsidRDefault="00E00431" w:rsidP="00836D60">
      <w:pPr>
        <w:pStyle w:val="123"/>
      </w:pPr>
      <w:r w:rsidRPr="005B43A9">
        <w:t>Приложение</w:t>
      </w:r>
      <w:r w:rsidR="00906B84">
        <w:t xml:space="preserve"> </w:t>
      </w:r>
      <w:r w:rsidRPr="005B43A9">
        <w:t>№ </w:t>
      </w:r>
      <w:r>
        <w:t>2</w:t>
      </w:r>
      <w:r w:rsidRPr="005B43A9">
        <w:t xml:space="preserve"> </w:t>
      </w:r>
      <w:r>
        <w:t>– Техническое задание</w:t>
      </w:r>
      <w:r w:rsidR="00906B84">
        <w:t xml:space="preserve"> на 2 листах;</w:t>
      </w:r>
    </w:p>
    <w:p w14:paraId="0F07399A" w14:textId="0F52228A" w:rsidR="00793322" w:rsidRPr="000D3A61" w:rsidRDefault="00793322" w:rsidP="000D3A61">
      <w:pPr>
        <w:spacing w:after="0" w:line="240" w:lineRule="auto"/>
        <w:ind w:firstLine="708"/>
        <w:jc w:val="center"/>
        <w:rPr>
          <w:rFonts w:ascii="PT Astra Serif" w:hAnsi="PT Astra Serif"/>
          <w:sz w:val="24"/>
          <w:szCs w:val="24"/>
        </w:rPr>
      </w:pPr>
      <w:r w:rsidRPr="000D3A61">
        <w:rPr>
          <w:rFonts w:ascii="PT Astra Serif" w:hAnsi="PT Astra Serif"/>
          <w:sz w:val="24"/>
          <w:szCs w:val="24"/>
        </w:rPr>
        <w:lastRenderedPageBreak/>
        <w:t>Приложение</w:t>
      </w:r>
      <w:r w:rsidR="00906B84" w:rsidRPr="000D3A61">
        <w:rPr>
          <w:rFonts w:ascii="PT Astra Serif" w:hAnsi="PT Astra Serif"/>
          <w:sz w:val="24"/>
          <w:szCs w:val="24"/>
        </w:rPr>
        <w:t xml:space="preserve"> </w:t>
      </w:r>
      <w:r w:rsidR="00C86506" w:rsidRPr="000D3A61">
        <w:rPr>
          <w:rFonts w:ascii="PT Astra Serif" w:hAnsi="PT Astra Serif"/>
          <w:sz w:val="24"/>
          <w:szCs w:val="24"/>
        </w:rPr>
        <w:t>№ </w:t>
      </w:r>
      <w:r w:rsidR="00906B84" w:rsidRPr="000D3A61">
        <w:rPr>
          <w:rFonts w:ascii="PT Astra Serif" w:hAnsi="PT Astra Serif"/>
          <w:sz w:val="24"/>
          <w:szCs w:val="24"/>
        </w:rPr>
        <w:t>3</w:t>
      </w:r>
      <w:r w:rsidRPr="000D3A61">
        <w:rPr>
          <w:rFonts w:ascii="PT Astra Serif" w:hAnsi="PT Astra Serif"/>
          <w:sz w:val="24"/>
          <w:szCs w:val="24"/>
        </w:rPr>
        <w:t xml:space="preserve"> - </w:t>
      </w:r>
      <w:r w:rsidR="000D3A61" w:rsidRPr="000D3A61">
        <w:rPr>
          <w:rFonts w:ascii="PT Astra Serif" w:hAnsi="PT Astra Serif"/>
          <w:sz w:val="24"/>
          <w:szCs w:val="24"/>
        </w:rPr>
        <w:t>Образец формы акта сдачи-приемки Товара</w:t>
      </w:r>
      <w:r w:rsidR="000D3A61">
        <w:rPr>
          <w:rFonts w:ascii="PT Astra Serif" w:hAnsi="PT Astra Serif"/>
          <w:sz w:val="24"/>
          <w:szCs w:val="24"/>
        </w:rPr>
        <w:t xml:space="preserve"> </w:t>
      </w:r>
      <w:r w:rsidR="00584D4C" w:rsidRPr="000D3A61">
        <w:rPr>
          <w:rFonts w:ascii="PT Astra Serif" w:hAnsi="PT Astra Serif"/>
          <w:sz w:val="24"/>
          <w:szCs w:val="24"/>
        </w:rPr>
        <w:t>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 xml:space="preserve">. город Краснодар, г. Краснодар, проезд 2-й им. </w:t>
            </w:r>
            <w:proofErr w:type="spellStart"/>
            <w:r w:rsidRPr="00766399">
              <w:rPr>
                <w:rFonts w:ascii="XO Thames" w:hAnsi="XO Thames"/>
              </w:rPr>
              <w:t>Болотникова</w:t>
            </w:r>
            <w:proofErr w:type="spellEnd"/>
            <w:r w:rsidRPr="00766399">
              <w:rPr>
                <w:rFonts w:ascii="XO Thames" w:hAnsi="XO Thames"/>
              </w:rPr>
              <w:t>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3FE57DC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b/>
          <w:spacing w:val="2"/>
          <w:sz w:val="25"/>
          <w:szCs w:val="25"/>
        </w:rPr>
      </w:pPr>
      <w:r w:rsidRPr="00857F76">
        <w:rPr>
          <w:rFonts w:ascii="XO Thames" w:hAnsi="XO Thames"/>
          <w:b/>
          <w:spacing w:val="2"/>
          <w:sz w:val="25"/>
          <w:szCs w:val="25"/>
        </w:rPr>
        <w:t xml:space="preserve">Спецификация </w:t>
      </w:r>
    </w:p>
    <w:p w14:paraId="1F7D55E9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spacing w:val="2"/>
          <w:sz w:val="25"/>
          <w:szCs w:val="25"/>
        </w:rPr>
      </w:pPr>
    </w:p>
    <w:tbl>
      <w:tblPr>
        <w:tblW w:w="10731" w:type="dxa"/>
        <w:tblInd w:w="-8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545"/>
        <w:gridCol w:w="1276"/>
        <w:gridCol w:w="709"/>
        <w:gridCol w:w="992"/>
        <w:gridCol w:w="1418"/>
        <w:gridCol w:w="1291"/>
        <w:gridCol w:w="992"/>
        <w:gridCol w:w="1134"/>
        <w:gridCol w:w="835"/>
      </w:tblGrid>
      <w:tr w:rsidR="00906B84" w:rsidRPr="000343F4" w14:paraId="328092B7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558DF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№ п/п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3C054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A992" w14:textId="77777777" w:rsidR="007854CD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Cs/>
              </w:rPr>
            </w:pPr>
            <w:r w:rsidRPr="007854CD">
              <w:rPr>
                <w:rFonts w:ascii="XO Thames" w:hAnsi="XO Thames"/>
                <w:bCs/>
              </w:rPr>
              <w:t>ОКПД2/</w:t>
            </w:r>
          </w:p>
          <w:p w14:paraId="4B662591" w14:textId="14740AE7" w:rsidR="00906B84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  <w:bCs/>
              </w:rPr>
              <w:t>КТРУ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BBF75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 xml:space="preserve">Ед. </w:t>
            </w:r>
            <w:proofErr w:type="spellStart"/>
            <w:r w:rsidRPr="007854CD">
              <w:rPr>
                <w:rFonts w:ascii="XO Thames" w:hAnsi="XO Thames"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E0D2311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Кол-во в ед. изм.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07282D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Остаточный срок годности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29D40D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Цена за ед. изм.</w:t>
            </w:r>
            <w:r w:rsidRPr="007854CD">
              <w:rPr>
                <w:rFonts w:ascii="XO Thames" w:hAnsi="XO Thames"/>
              </w:rPr>
              <w:br/>
              <w:t>руб.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CDEAB8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Стоимость,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7B29AE3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CF50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Нормативный документ</w:t>
            </w:r>
          </w:p>
        </w:tc>
      </w:tr>
      <w:tr w:rsidR="007854CD" w:rsidRPr="000343F4" w14:paraId="691253EC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93E6A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C2A5E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4B63" w14:textId="67BBAC2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2FCE4" w14:textId="3A3B9B4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C8E31" w14:textId="7BAECBBA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7E610" w14:textId="23C76B4E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1BBBE" w14:textId="3DDDB71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9C5040" w14:textId="25C86E3D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F7420" w14:textId="66283129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D766" w14:textId="35CEE254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</w:tr>
      <w:tr w:rsidR="007854CD" w:rsidRPr="000343F4" w14:paraId="6B663701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FAED5" w14:textId="731B8AB0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F2DE11" w14:textId="254FCAE3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Дрожжи хлебопекарные прессованные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3753" w14:textId="3B029428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  <w:sz w:val="23"/>
                <w:szCs w:val="23"/>
              </w:rPr>
              <w:t>10.89.13.112/10.89.13.112-00000002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D3C73" w14:textId="576AFE12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99AE30" w14:textId="191EDFAB" w:rsidR="007854CD" w:rsidRPr="007854CD" w:rsidRDefault="007854CD" w:rsidP="007854C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3"/>
                <w:szCs w:val="23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C87C96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26A616C5" w14:textId="40606D85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CC44D72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DBEC00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F990D3" w14:textId="4E5657CA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9371" w14:textId="3CA87A3C" w:rsidR="007854CD" w:rsidRDefault="000D3A61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ГОСТ Р 54845-2011</w:t>
            </w:r>
          </w:p>
        </w:tc>
      </w:tr>
      <w:tr w:rsidR="007854CD" w:rsidRPr="000343F4" w14:paraId="6C53DB0B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A3FEA" w14:textId="57277EF6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B2CFA5" w14:textId="24D52760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CC67" w14:textId="6CFA8C2F" w:rsidR="007854CD" w:rsidRPr="00E104BF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10.39.17.112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0B24EA2" w14:textId="60BCCD6B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7F4DB5" w14:textId="507754CC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D8E37D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65D4DCB6" w14:textId="1A9BD8ED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2428A8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387625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193D5E" w14:textId="67DDBD82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DD0C" w14:textId="40BC1405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ГОСТ </w:t>
            </w:r>
            <w:r w:rsidRPr="004D77C1">
              <w:rPr>
                <w:sz w:val="26"/>
                <w:szCs w:val="26"/>
              </w:rPr>
              <w:t>3343-2017</w:t>
            </w:r>
          </w:p>
        </w:tc>
      </w:tr>
      <w:tr w:rsidR="007854CD" w:rsidRPr="000343F4" w14:paraId="463F00BD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A10C4" w14:textId="213E98C8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3219E8" w14:textId="717815E7" w:rsidR="007854CD" w:rsidRPr="00F81504" w:rsidRDefault="000D3A61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Уксус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7F92" w14:textId="62E0D61E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10.84.11.000/10.84.11.000-00000001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2E2D6E8" w14:textId="0E09412F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35B7E71" w14:textId="0CFD005C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8BD4227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680E67C6" w14:textId="4F9FB3CD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B01603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4926F6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89C35" w14:textId="3CC18CF3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8C60" w14:textId="0FF5CF5C" w:rsidR="007854CD" w:rsidRDefault="000D3A61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56968-2016</w:t>
            </w:r>
          </w:p>
        </w:tc>
      </w:tr>
      <w:tr w:rsidR="007854CD" w:rsidRPr="000343F4" w14:paraId="7A6F842E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8E4D3C" w14:textId="7977FC55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35BD15" w14:textId="452FD100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Лавровый лист</w:t>
            </w:r>
            <w:r w:rsidRPr="00F81504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90A5" w14:textId="04D42499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10.84.23.164/10.84. 23.164-00000001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F0BE64" w14:textId="6647B361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8C4E1DC" w14:textId="4D574ED8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3,5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115BCB1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1419A578" w14:textId="49F4BFC5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ED9954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1FEFD9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6DD0DE" w14:textId="77777777" w:rsidR="007854CD" w:rsidRPr="00F81504" w:rsidRDefault="007854CD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  <w:p w14:paraId="08F2A87F" w14:textId="77777777" w:rsidR="007854CD" w:rsidRPr="00F81504" w:rsidRDefault="007854CD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14:paraId="68414AD8" w14:textId="77777777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39B4" w14:textId="6036CD6D" w:rsidR="007854CD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17594-81</w:t>
            </w:r>
          </w:p>
        </w:tc>
      </w:tr>
      <w:tr w:rsidR="007854CD" w:rsidRPr="000343F4" w14:paraId="22746A54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2A65D7" w14:textId="0B183441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1D288" w14:textId="37027D9A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Сахар белый свекловичный в твердом состоянии без </w:t>
            </w:r>
            <w:proofErr w:type="spellStart"/>
            <w:r w:rsidRPr="00F81504">
              <w:rPr>
                <w:rFonts w:ascii="XO Thames" w:hAnsi="XO Thames"/>
                <w:sz w:val="24"/>
                <w:szCs w:val="24"/>
                <w:shd w:val="clear" w:color="auto" w:fill="FFFFFF"/>
              </w:rPr>
              <w:t>вкусоароматических</w:t>
            </w:r>
            <w:proofErr w:type="spellEnd"/>
            <w:r w:rsidRPr="00F81504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 или красящих добавок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674C3" w14:textId="0A06C8C0" w:rsidR="007854CD" w:rsidRPr="00F81504" w:rsidRDefault="007854CD" w:rsidP="0011551C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10.81.12.110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FA3004" w14:textId="13E5CE40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10AE64" w14:textId="29788073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2 000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CED43CB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73AA71F4" w14:textId="754E95B0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CE28D35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5015ED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F10A38" w14:textId="62D1840F" w:rsidR="007854CD" w:rsidRPr="00F81504" w:rsidRDefault="007854CD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D850" w14:textId="1AC42EDC" w:rsidR="007854CD" w:rsidRPr="00F81504" w:rsidRDefault="007854CD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33222-2015</w:t>
            </w:r>
          </w:p>
        </w:tc>
      </w:tr>
      <w:tr w:rsidR="007854CD" w:rsidRPr="000343F4" w14:paraId="6118C6B0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DDE7CB" w14:textId="3A996054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238E7" w14:textId="20847200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>
              <w:rPr>
                <w:rFonts w:ascii="XO Thames" w:hAnsi="XO Thames"/>
                <w:sz w:val="24"/>
                <w:szCs w:val="24"/>
              </w:rPr>
              <w:t>Г</w:t>
            </w:r>
            <w:r w:rsidRPr="00F81504">
              <w:rPr>
                <w:rFonts w:ascii="XO Thames" w:hAnsi="XO Thames"/>
                <w:sz w:val="24"/>
                <w:szCs w:val="24"/>
              </w:rPr>
              <w:t>орчичный</w:t>
            </w:r>
            <w:r>
              <w:rPr>
                <w:rFonts w:ascii="XO Thames" w:hAnsi="XO Thames"/>
                <w:sz w:val="24"/>
                <w:szCs w:val="24"/>
              </w:rPr>
              <w:t xml:space="preserve"> порошок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DCDCF" w14:textId="24FA3D7E" w:rsidR="007854CD" w:rsidRPr="00F81504" w:rsidRDefault="0011551C" w:rsidP="0011551C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10.84.12</w:t>
            </w:r>
            <w:r w:rsidR="007854CD">
              <w:rPr>
                <w:rFonts w:ascii="XO Thames" w:hAnsi="XO Thames"/>
                <w:sz w:val="23"/>
                <w:szCs w:val="23"/>
              </w:rPr>
              <w:t>.170</w:t>
            </w:r>
            <w:r w:rsidR="00612FA9">
              <w:rPr>
                <w:rFonts w:ascii="XO Thames" w:hAnsi="XO Thames"/>
                <w:sz w:val="23"/>
                <w:szCs w:val="23"/>
              </w:rPr>
              <w:t>/10.84.12.170-00000001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46D5A83" w14:textId="50D525E0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236250A" w14:textId="0EE4764D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E36F360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4237B51E" w14:textId="2D238810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E2C1A7C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00F80A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386E2D" w14:textId="47278DA7" w:rsidR="007854CD" w:rsidRPr="00F81504" w:rsidRDefault="007854CD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8652" w14:textId="461B6B90" w:rsidR="007854CD" w:rsidRDefault="00612FA9" w:rsidP="007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ТУ10.84.12-002-16746977-2024</w:t>
            </w:r>
          </w:p>
        </w:tc>
      </w:tr>
      <w:tr w:rsidR="007854CD" w:rsidRPr="000343F4" w14:paraId="7B8C1E06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1FD654" w14:textId="291151A1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6E4F19" w14:textId="5059D343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 xml:space="preserve">Кофе </w:t>
            </w:r>
            <w:r>
              <w:rPr>
                <w:rFonts w:ascii="XO Thames" w:hAnsi="XO Thames"/>
                <w:sz w:val="24"/>
                <w:szCs w:val="24"/>
              </w:rPr>
              <w:t xml:space="preserve">натуральный </w:t>
            </w:r>
            <w:r w:rsidRPr="00F81504">
              <w:rPr>
                <w:rFonts w:ascii="XO Thames" w:hAnsi="XO Thames"/>
                <w:sz w:val="24"/>
                <w:szCs w:val="24"/>
              </w:rPr>
              <w:t xml:space="preserve">растворимый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D5237" w14:textId="44F6D6A5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10.83.12.120/10.83.12.120-00000009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E7303F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02A7E38C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DD123FC" w14:textId="1659E2B4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5E683E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4FD20071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667DACC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41A598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7A77C3" w14:textId="77777777" w:rsidR="007854CD" w:rsidRPr="00F81504" w:rsidRDefault="007854CD" w:rsidP="007854CD">
            <w:pPr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12884" w14:textId="74ED7858" w:rsidR="007854CD" w:rsidRPr="00F81504" w:rsidRDefault="00612FA9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32776-2014</w:t>
            </w:r>
          </w:p>
        </w:tc>
      </w:tr>
      <w:tr w:rsidR="007854CD" w:rsidRPr="000343F4" w14:paraId="0702FFEF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F85C21" w14:textId="38AD7444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2F30C72" w14:textId="31FD5076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Фрукты сушеные (изюм)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13C91" w14:textId="2E51A0C0" w:rsidR="007854CD" w:rsidRPr="00F81504" w:rsidRDefault="0011551C" w:rsidP="0011551C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10.39.25.131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883C9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22037689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38ED67A2" w14:textId="4021FE4B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6AD8D58" w14:textId="115AD841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5F7054F" w14:textId="1BEE4743" w:rsidR="007854CD" w:rsidRPr="00F81504" w:rsidRDefault="00F92B34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менее  10</w:t>
            </w:r>
            <w:proofErr w:type="gramEnd"/>
            <w:r w:rsidR="007854CD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7854CD"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4B141421" w14:textId="7093625E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C550171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252285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AA1351" w14:textId="0F62EDE9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403D0" w14:textId="007F494D" w:rsidR="007854CD" w:rsidRPr="00BE332F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E332F">
              <w:rPr>
                <w:rFonts w:ascii="XO Thames" w:hAnsi="XO Thames"/>
                <w:color w:val="000000"/>
                <w:spacing w:val="2"/>
                <w:sz w:val="26"/>
                <w:szCs w:val="26"/>
                <w:shd w:val="clear" w:color="auto" w:fill="FFFFFF"/>
              </w:rPr>
              <w:t>ГОСТ 6882-88</w:t>
            </w:r>
          </w:p>
        </w:tc>
      </w:tr>
      <w:tr w:rsidR="007854CD" w:rsidRPr="000343F4" w14:paraId="61E6E249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B63682" w14:textId="715217E9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06354EF" w14:textId="77777777" w:rsidR="007854CD" w:rsidRDefault="007854CD" w:rsidP="007854CD">
            <w:pPr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Фрукты сушеные</w:t>
            </w:r>
          </w:p>
          <w:p w14:paraId="0D56195B" w14:textId="2DBE43B8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(курага)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782EA" w14:textId="355DB20B" w:rsidR="007854CD" w:rsidRPr="00F81504" w:rsidRDefault="007854CD" w:rsidP="0011551C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10.39.25.13</w:t>
            </w:r>
            <w:r w:rsidR="0011551C">
              <w:rPr>
                <w:rFonts w:ascii="XO Thames" w:hAnsi="XO Thames"/>
                <w:sz w:val="23"/>
                <w:szCs w:val="23"/>
              </w:rPr>
              <w:t xml:space="preserve">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8B7A0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4E0146BC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0061018" w14:textId="73255118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A42E54" w14:textId="6526E651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 xml:space="preserve">50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B63D35" w14:textId="28A3960F" w:rsidR="007854CD" w:rsidRPr="00F81504" w:rsidRDefault="00F92B34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менее  10</w:t>
            </w:r>
            <w:proofErr w:type="gramEnd"/>
            <w:r w:rsidR="007854CD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7854CD"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5C921C8A" w14:textId="1156E988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C5DB3AB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C2A9A5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F308F8" w14:textId="614DBC37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C665" w14:textId="4C0B97FF" w:rsidR="007854CD" w:rsidRPr="00BE332F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E332F">
              <w:rPr>
                <w:rFonts w:ascii="XO Thames" w:hAnsi="XO Thames"/>
                <w:color w:val="000000"/>
                <w:spacing w:val="2"/>
                <w:sz w:val="26"/>
                <w:szCs w:val="26"/>
                <w:shd w:val="clear" w:color="auto" w:fill="FFFFFF"/>
              </w:rPr>
              <w:t>ГОСТ 32896-2014</w:t>
            </w:r>
          </w:p>
        </w:tc>
      </w:tr>
      <w:tr w:rsidR="007854CD" w:rsidRPr="000343F4" w14:paraId="27AE1F8F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FD6EAC" w14:textId="756C4339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6BAEDA0" w14:textId="77777777" w:rsidR="007854CD" w:rsidRDefault="007854CD" w:rsidP="007854CD">
            <w:pPr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Фрукты сушеные</w:t>
            </w:r>
          </w:p>
          <w:p w14:paraId="218BB918" w14:textId="7E6350DA" w:rsidR="007854CD" w:rsidRPr="00F81504" w:rsidRDefault="007854CD" w:rsidP="007854CD">
            <w:pPr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(чернослив)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883E5" w14:textId="759F3B6C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</w:t>
            </w:r>
            <w:r w:rsidR="0011551C">
              <w:rPr>
                <w:rFonts w:ascii="XO Thames" w:hAnsi="XO Thames"/>
                <w:sz w:val="23"/>
                <w:szCs w:val="23"/>
              </w:rPr>
              <w:t>39.25.130/10.39. 25.130-00000017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B6A905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84C9BCA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60F8A82E" w14:textId="79A4FB5A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E58CB32" w14:textId="205E8DD1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E49C0A0" w14:textId="42AFE3A1" w:rsidR="007854CD" w:rsidRPr="00F81504" w:rsidRDefault="00F92B34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менее  10</w:t>
            </w:r>
            <w:proofErr w:type="gramEnd"/>
            <w:r w:rsidR="007854CD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7854CD"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6F7818E0" w14:textId="7E6F9921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D5F2FCD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B9B0FF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82BA3" w14:textId="7E3A6923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CF92" w14:textId="73D2F8F6" w:rsidR="007854CD" w:rsidRPr="00BE332F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E332F">
              <w:rPr>
                <w:rFonts w:ascii="XO Thames" w:hAnsi="XO Thames"/>
                <w:color w:val="000000"/>
                <w:spacing w:val="2"/>
                <w:sz w:val="26"/>
                <w:szCs w:val="26"/>
                <w:shd w:val="clear" w:color="auto" w:fill="FFFFFF"/>
              </w:rPr>
              <w:t>ГОСТ 32896-2014</w:t>
            </w:r>
          </w:p>
        </w:tc>
      </w:tr>
      <w:tr w:rsidR="007854CD" w:rsidRPr="000343F4" w14:paraId="71632FEA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C625CC" w14:textId="555BCC08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3F5D19E" w14:textId="77777777" w:rsidR="007854CD" w:rsidRDefault="007854CD" w:rsidP="007854CD">
            <w:pPr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Чай черный</w:t>
            </w:r>
          </w:p>
          <w:p w14:paraId="53A4DD9F" w14:textId="387780D4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(ферментированный)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706C8" w14:textId="5B96042E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10.83.13.120/10.83. 13.120-00000003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7F186F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3D8AFE5A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322C27AF" w14:textId="494BB2CA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FB3652" w14:textId="66733CFA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46B8BD3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5A5FC825" w14:textId="2CDFD3AD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8E23E9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046DC6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40D63" w14:textId="21E057C8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5B3E" w14:textId="06324DC3" w:rsidR="007854CD" w:rsidRPr="00F81504" w:rsidRDefault="00F92B34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32573-2013</w:t>
            </w:r>
          </w:p>
        </w:tc>
      </w:tr>
      <w:tr w:rsidR="007854CD" w:rsidRPr="000343F4" w14:paraId="775F9F7C" w14:textId="77777777" w:rsidTr="00F92B34">
        <w:trPr>
          <w:trHeight w:val="149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EAB788" w14:textId="3DAF1F28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8F8CF6" w14:textId="707F99AE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>
              <w:rPr>
                <w:rFonts w:ascii="XO Thames" w:hAnsi="XO Thames"/>
                <w:sz w:val="24"/>
                <w:szCs w:val="24"/>
              </w:rPr>
              <w:t>Соль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 xml:space="preserve"> поваренная пищевая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F87D2" w14:textId="48FF7A98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10.84.30.000/10.84. 30.000-00000007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91837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19934CB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44AA3D95" w14:textId="7816DC66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209631B" w14:textId="6DF7298B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1C86C44" w14:textId="3282A9AB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не менее 17</w:t>
            </w:r>
            <w:r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4D2BE4D0" w14:textId="20EE2D12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F5EFE2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006F4B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BA60F2" w14:textId="36945512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5EF72" w14:textId="27FD8BB8" w:rsidR="007854CD" w:rsidRPr="00F81504" w:rsidRDefault="00F92B34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51574-2018</w:t>
            </w:r>
          </w:p>
        </w:tc>
      </w:tr>
      <w:tr w:rsidR="007854CD" w:rsidRPr="000343F4" w14:paraId="2674480C" w14:textId="77777777" w:rsidTr="007854C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64940C" w14:textId="024B099E" w:rsidR="007854CD" w:rsidRPr="00F8150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9058F7" w14:textId="721CD515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Перец обработанный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1D5F2" w14:textId="298381C9" w:rsidR="007854CD" w:rsidRPr="00F81504" w:rsidRDefault="00D96EB7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10.84.20</w:t>
            </w:r>
            <w:r w:rsidR="007854CD">
              <w:rPr>
                <w:rFonts w:ascii="XO Thames" w:hAnsi="XO Thames"/>
                <w:sz w:val="23"/>
                <w:szCs w:val="23"/>
              </w:rPr>
              <w:t>.000/10.84.     20.000-00000002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82D12C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629F3AA2" w14:textId="77777777" w:rsidR="007854CD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75697310" w14:textId="20124046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87F3C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7017F5" w14:textId="3E01BAD3" w:rsidR="007854CD" w:rsidRPr="00F81504" w:rsidRDefault="007854CD" w:rsidP="007854CD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C43C023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не менее 11месяцев</w:t>
            </w:r>
          </w:p>
          <w:p w14:paraId="0C54089E" w14:textId="7E2EEC2E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EDB5D7C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09E077C" w14:textId="77777777" w:rsidR="007854CD" w:rsidRPr="00F81504" w:rsidRDefault="007854CD" w:rsidP="007854CD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91E4AF" w14:textId="73905CF7" w:rsidR="007854CD" w:rsidRPr="00F81504" w:rsidRDefault="007854CD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E31CEA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CFBD" w14:textId="11E5C85E" w:rsidR="007854CD" w:rsidRPr="00F81504" w:rsidRDefault="00F92B34" w:rsidP="007854CD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29050-91</w:t>
            </w:r>
          </w:p>
        </w:tc>
      </w:tr>
      <w:tr w:rsidR="00D20E32" w:rsidRPr="000343F4" w14:paraId="59FF3A8A" w14:textId="77777777" w:rsidTr="007854CD">
        <w:trPr>
          <w:trHeight w:val="397"/>
        </w:trPr>
        <w:tc>
          <w:tcPr>
            <w:tcW w:w="107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9E412" w14:textId="5300C2F3" w:rsidR="00D20E32" w:rsidRPr="00F81504" w:rsidRDefault="00D20E32" w:rsidP="008A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sz w:val="24"/>
                <w:szCs w:val="24"/>
              </w:rPr>
              <w:t xml:space="preserve">: ________ руб. _____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коп.,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 xml:space="preserve"> в том числе НДС/без НДС.</w:t>
            </w:r>
          </w:p>
        </w:tc>
      </w:tr>
    </w:tbl>
    <w:p w14:paraId="2F759C39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4DF6F340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906B84" w:rsidRPr="00644D21" w14:paraId="3234E632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1AF02B8D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0AC36F0E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68833B9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«Поставщик»</w:t>
            </w:r>
          </w:p>
        </w:tc>
      </w:tr>
      <w:tr w:rsidR="00906B84" w:rsidRPr="00644D21" w14:paraId="1C53C87B" w14:textId="77777777" w:rsidTr="008A11F2">
        <w:trPr>
          <w:trHeight w:val="320"/>
        </w:trPr>
        <w:tc>
          <w:tcPr>
            <w:tcW w:w="4786" w:type="dxa"/>
          </w:tcPr>
          <w:p w14:paraId="326FE98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 xml:space="preserve">ФКУ ДПО МУЦС ГУФСИН России </w:t>
            </w:r>
          </w:p>
          <w:p w14:paraId="0A5E9FF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>по Краснодарскому краю</w:t>
            </w:r>
          </w:p>
          <w:p w14:paraId="6B2B5185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278" w:type="dxa"/>
          </w:tcPr>
          <w:p w14:paraId="77E33B2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636106EE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</w:tr>
      <w:tr w:rsidR="00906B84" w:rsidRPr="00644D21" w14:paraId="3EDD2F7C" w14:textId="77777777" w:rsidTr="008A11F2">
        <w:trPr>
          <w:trHeight w:val="74"/>
        </w:trPr>
        <w:tc>
          <w:tcPr>
            <w:tcW w:w="4786" w:type="dxa"/>
          </w:tcPr>
          <w:p w14:paraId="553EDF5D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680BD3F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  <w:tc>
          <w:tcPr>
            <w:tcW w:w="278" w:type="dxa"/>
          </w:tcPr>
          <w:p w14:paraId="28CF9B20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3F7EDFC9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015BEE9A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</w:tr>
    </w:tbl>
    <w:p w14:paraId="467381F6" w14:textId="77777777" w:rsidR="00906B84" w:rsidRPr="00644D21" w:rsidRDefault="00906B84" w:rsidP="00906B84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14:paraId="584D9E78" w14:textId="77777777" w:rsidR="00906B84" w:rsidRPr="00857F76" w:rsidRDefault="00906B84" w:rsidP="00906B84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C55536" w14:textId="77777777" w:rsidR="00906B84" w:rsidRPr="00857F76" w:rsidRDefault="00906B84" w:rsidP="00906B84">
      <w:pPr>
        <w:spacing w:after="160" w:line="259" w:lineRule="auto"/>
        <w:rPr>
          <w:rFonts w:ascii="XO Thames" w:hAnsi="XO Thames"/>
          <w:sz w:val="24"/>
          <w:szCs w:val="24"/>
        </w:rPr>
      </w:pPr>
      <w:r w:rsidRPr="00857F76">
        <w:rPr>
          <w:rFonts w:ascii="XO Thames" w:hAnsi="XO Thames"/>
          <w:sz w:val="24"/>
          <w:szCs w:val="24"/>
        </w:rPr>
        <w:br w:type="page"/>
      </w:r>
    </w:p>
    <w:p w14:paraId="2FF79DF8" w14:textId="09603BEA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>
        <w:rPr>
          <w:rFonts w:ascii="XO Thames" w:hAnsi="XO Thames"/>
          <w:spacing w:val="2"/>
          <w:sz w:val="24"/>
          <w:szCs w:val="24"/>
        </w:rPr>
        <w:t xml:space="preserve"> </w:t>
      </w:r>
      <w:r w:rsidRPr="005B43A9">
        <w:rPr>
          <w:rFonts w:ascii="XO Thames" w:hAnsi="XO Thames"/>
          <w:spacing w:val="2"/>
          <w:sz w:val="24"/>
          <w:szCs w:val="24"/>
        </w:rPr>
        <w:t>№ </w:t>
      </w:r>
      <w:r>
        <w:rPr>
          <w:rFonts w:ascii="XO Thames" w:hAnsi="XO Thames"/>
          <w:spacing w:val="2"/>
          <w:sz w:val="24"/>
          <w:szCs w:val="24"/>
        </w:rPr>
        <w:t>2</w:t>
      </w:r>
    </w:p>
    <w:p w14:paraId="49741207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04E475B5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______________/__________________</w:t>
      </w:r>
    </w:p>
    <w:p w14:paraId="4B844817" w14:textId="77777777" w:rsidR="00906B84" w:rsidRPr="005B43A9" w:rsidRDefault="00906B84" w:rsidP="00906B84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5C4E442" w14:textId="77777777" w:rsidR="00906B84" w:rsidRPr="008A11F2" w:rsidRDefault="00906B84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  <w:r w:rsidRPr="008A11F2">
        <w:rPr>
          <w:rFonts w:ascii="XO Thames" w:hAnsi="XO Thames"/>
          <w:b/>
          <w:sz w:val="25"/>
          <w:szCs w:val="25"/>
        </w:rPr>
        <w:t>Техническое задание</w:t>
      </w:r>
    </w:p>
    <w:p w14:paraId="3F693062" w14:textId="77777777" w:rsidR="008A11F2" w:rsidRPr="008A11F2" w:rsidRDefault="008A11F2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</w:p>
    <w:p w14:paraId="4BED3B38" w14:textId="3B33DB69" w:rsidR="00906B84" w:rsidRPr="0095637F" w:rsidRDefault="00906B84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</w:t>
      </w:r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                                                     </w:t>
      </w:r>
      <w:proofErr w:type="gramStart"/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t>«</w:t>
      </w:r>
      <w:proofErr w:type="gramEnd"/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О качестве и безопасности пищевых продуктов», ТР ТС 021/2011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br/>
        <w:t>«О безопасности пищевой продукции».</w:t>
      </w:r>
    </w:p>
    <w:p w14:paraId="232FA26A" w14:textId="77777777" w:rsidR="0095637F" w:rsidRPr="0095637F" w:rsidRDefault="0095637F" w:rsidP="009563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bookmarkStart w:id="0" w:name="_Hlk207722276"/>
      <w:r w:rsidRPr="0095637F">
        <w:rPr>
          <w:rFonts w:ascii="PT Astra Serif" w:hAnsi="PT Astra Serif"/>
          <w:i/>
          <w:sz w:val="25"/>
          <w:szCs w:val="25"/>
        </w:rPr>
        <w:t>Дрожжи хлебопекарные сушеные в соответствии с КТРУ: Сорт Первый, масса упаковки не более 100 гр., ГОСТ Р 54845-2011.</w:t>
      </w:r>
    </w:p>
    <w:p w14:paraId="7576712E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5BE0E626" w14:textId="77777777" w:rsidR="0095637F" w:rsidRPr="0095637F" w:rsidRDefault="0095637F" w:rsidP="009563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i/>
          <w:sz w:val="25"/>
          <w:szCs w:val="25"/>
        </w:rPr>
      </w:pPr>
      <w:r w:rsidRPr="0095637F">
        <w:rPr>
          <w:rFonts w:ascii="PT Astra Serif" w:hAnsi="PT Astra Serif"/>
          <w:i/>
          <w:sz w:val="25"/>
          <w:szCs w:val="25"/>
        </w:rPr>
        <w:t xml:space="preserve">Томатная паста ГОСТ 3343-2017:  </w:t>
      </w:r>
      <w:r w:rsidRPr="0095637F">
        <w:rPr>
          <w:rFonts w:ascii="PT Astra Serif" w:hAnsi="PT Astra Serif"/>
          <w:sz w:val="25"/>
          <w:szCs w:val="25"/>
        </w:rPr>
        <w:t xml:space="preserve">внешний вид и консистенция – однородная концентрированная масса мажущейся консистенции, без темных включений, остатков кожицы, семян и других грубых частиц плодов; цвет – красный, оранжево-красный или малиново-красный, ярко выраженный, равномерный по всей массе; вкус и запах – ярко выраженные, свойственные концентрированной томатной пасте, без горечи, пригара                       и других посторонних привкусов и запахов; массовая доля растворимых сухих веществ (за вычетом хлоридов), не менее – 25  %; массовая доля сахаров в расчете на абсолютно сухое вещество, не менее – 48 %; массовая доля титруемых кислот в расчете на лимонную кислоту, в расчете на абсолютно сухое вещество, в 100 г. томатной пасты: углеводы,                        не менее – 15,8 г., витамин С, не менее – не более – 9%; массовая доля хлоридов, не более - 0,7 %; примеси растительного происхождения и посторонние примеси –                                                 не допускаются. Пищевая ценность 37,5 </w:t>
      </w:r>
      <w:proofErr w:type="gramStart"/>
      <w:r w:rsidRPr="0095637F">
        <w:rPr>
          <w:rFonts w:ascii="PT Astra Serif" w:hAnsi="PT Astra Serif"/>
          <w:sz w:val="25"/>
          <w:szCs w:val="25"/>
        </w:rPr>
        <w:t>мг.,</w:t>
      </w:r>
      <w:proofErr w:type="gramEnd"/>
      <w:r w:rsidRPr="0095637F">
        <w:rPr>
          <w:rFonts w:ascii="PT Astra Serif" w:hAnsi="PT Astra Serif"/>
          <w:sz w:val="25"/>
          <w:szCs w:val="25"/>
        </w:rPr>
        <w:t xml:space="preserve"> калорийность, не менее – 63,2 ккал.;</w:t>
      </w:r>
    </w:p>
    <w:p w14:paraId="5DEA2422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7A790E81" w14:textId="77777777" w:rsidR="0095637F" w:rsidRPr="0095637F" w:rsidRDefault="0095637F" w:rsidP="0095637F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i/>
          <w:sz w:val="26"/>
          <w:szCs w:val="26"/>
        </w:rPr>
        <w:t xml:space="preserve">Уксус </w:t>
      </w:r>
      <w:r w:rsidRPr="0095637F">
        <w:rPr>
          <w:rFonts w:ascii="PT Astra Serif" w:hAnsi="PT Astra Serif"/>
          <w:sz w:val="26"/>
          <w:szCs w:val="26"/>
        </w:rPr>
        <w:t>в соответствии с КТРУ. Уксус столовый. ГОСТ Р 56968-2016.</w:t>
      </w:r>
    </w:p>
    <w:p w14:paraId="112E691F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3C838049" w14:textId="77777777" w:rsidR="0095637F" w:rsidRPr="0095637F" w:rsidRDefault="0095637F" w:rsidP="009563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/>
          <w:sz w:val="26"/>
          <w:szCs w:val="26"/>
          <w:bdr w:val="none" w:sz="0" w:space="0" w:color="auto" w:frame="1"/>
        </w:rPr>
      </w:pPr>
      <w:r w:rsidRPr="0095637F">
        <w:rPr>
          <w:rFonts w:ascii="PT Astra Serif" w:hAnsi="PT Astra Serif"/>
          <w:i/>
          <w:sz w:val="26"/>
          <w:szCs w:val="26"/>
          <w:bdr w:val="none" w:sz="0" w:space="0" w:color="auto" w:frame="1"/>
        </w:rPr>
        <w:t>Лист лавровый сушеный</w:t>
      </w:r>
      <w:r w:rsidRPr="0095637F">
        <w:rPr>
          <w:rFonts w:ascii="PT Astra Serif" w:hAnsi="PT Astra Serif"/>
          <w:sz w:val="26"/>
          <w:szCs w:val="26"/>
          <w:bdr w:val="none" w:sz="0" w:space="0" w:color="auto" w:frame="1"/>
        </w:rPr>
        <w:t xml:space="preserve"> </w:t>
      </w:r>
      <w:r w:rsidRPr="0095637F">
        <w:rPr>
          <w:rFonts w:ascii="PT Astra Serif" w:hAnsi="PT Astra Serif"/>
          <w:i/>
          <w:sz w:val="26"/>
          <w:szCs w:val="26"/>
        </w:rPr>
        <w:t xml:space="preserve">в соответствии с </w:t>
      </w:r>
      <w:proofErr w:type="gramStart"/>
      <w:r w:rsidRPr="0095637F">
        <w:rPr>
          <w:rFonts w:ascii="PT Astra Serif" w:hAnsi="PT Astra Serif"/>
          <w:i/>
          <w:sz w:val="26"/>
          <w:szCs w:val="26"/>
        </w:rPr>
        <w:t xml:space="preserve">КТРУ: </w:t>
      </w:r>
      <w:r w:rsidRPr="0095637F">
        <w:rPr>
          <w:rFonts w:ascii="PT Astra Serif" w:hAnsi="PT Astra Serif"/>
          <w:sz w:val="26"/>
          <w:szCs w:val="26"/>
          <w:bdr w:val="none" w:sz="0" w:space="0" w:color="auto" w:frame="1"/>
        </w:rPr>
        <w:t xml:space="preserve"> Вид</w:t>
      </w:r>
      <w:proofErr w:type="gramEnd"/>
      <w:r w:rsidRPr="0095637F">
        <w:rPr>
          <w:rFonts w:ascii="PT Astra Serif" w:hAnsi="PT Astra Serif"/>
          <w:sz w:val="26"/>
          <w:szCs w:val="26"/>
          <w:bdr w:val="none" w:sz="0" w:space="0" w:color="auto" w:frame="1"/>
        </w:rPr>
        <w:t xml:space="preserve"> листа: Целый,                               ГОСТ 17594-81.</w:t>
      </w:r>
    </w:p>
    <w:p w14:paraId="1BDD48F0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1343DF8E" w14:textId="77777777" w:rsidR="0095637F" w:rsidRPr="0095637F" w:rsidRDefault="0095637F" w:rsidP="0095637F">
      <w:pPr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95637F">
        <w:rPr>
          <w:rFonts w:ascii="PT Astra Serif" w:hAnsi="PT Astra Serif"/>
          <w:i/>
          <w:sz w:val="26"/>
          <w:szCs w:val="26"/>
          <w:shd w:val="clear" w:color="auto" w:fill="FFFFFF"/>
        </w:rPr>
        <w:t xml:space="preserve">Сахар белый свекловичный в твердом состоянии без </w:t>
      </w:r>
      <w:proofErr w:type="spellStart"/>
      <w:r w:rsidRPr="0095637F">
        <w:rPr>
          <w:rFonts w:ascii="PT Astra Serif" w:hAnsi="PT Astra Serif"/>
          <w:i/>
          <w:sz w:val="26"/>
          <w:szCs w:val="26"/>
          <w:shd w:val="clear" w:color="auto" w:fill="FFFFFF"/>
        </w:rPr>
        <w:t>вкусоароматических</w:t>
      </w:r>
      <w:proofErr w:type="spellEnd"/>
      <w:r w:rsidRPr="0095637F">
        <w:rPr>
          <w:rFonts w:ascii="PT Astra Serif" w:hAnsi="PT Astra Serif"/>
          <w:i/>
          <w:sz w:val="26"/>
          <w:szCs w:val="26"/>
          <w:shd w:val="clear" w:color="auto" w:fill="FFFFFF"/>
        </w:rPr>
        <w:t xml:space="preserve">                         или красящих добавок</w:t>
      </w:r>
      <w:r w:rsidRPr="0095637F">
        <w:rPr>
          <w:rFonts w:ascii="PT Astra Serif" w:hAnsi="PT Astra Serif"/>
          <w:sz w:val="26"/>
          <w:szCs w:val="26"/>
        </w:rPr>
        <w:t>. ГОСТ 33222-2015.</w:t>
      </w:r>
      <w:r w:rsidRPr="0095637F">
        <w:rPr>
          <w:rFonts w:ascii="PT Astra Serif" w:hAnsi="PT Astra Serif"/>
          <w:sz w:val="26"/>
          <w:szCs w:val="26"/>
          <w:shd w:val="clear" w:color="auto" w:fill="FFFFFF"/>
        </w:rPr>
        <w:t xml:space="preserve"> Массовая доля сахарозы не менее 99,70%. Кристаллический-</w:t>
      </w:r>
      <w:proofErr w:type="gramStart"/>
      <w:r w:rsidRPr="0095637F">
        <w:rPr>
          <w:rFonts w:ascii="PT Astra Serif" w:hAnsi="PT Astra Serif"/>
          <w:sz w:val="26"/>
          <w:szCs w:val="26"/>
          <w:shd w:val="clear" w:color="auto" w:fill="FFFFFF"/>
        </w:rPr>
        <w:t>отдельные  кристаллы</w:t>
      </w:r>
      <w:proofErr w:type="gramEnd"/>
      <w:r w:rsidRPr="0095637F">
        <w:rPr>
          <w:rFonts w:ascii="PT Astra Serif" w:hAnsi="PT Astra Serif"/>
          <w:sz w:val="26"/>
          <w:szCs w:val="26"/>
          <w:shd w:val="clear" w:color="auto" w:fill="FFFFFF"/>
        </w:rPr>
        <w:t>. Их размер должен быть в пределах от 0,2 от 2,5 мм (допускается небольшое отклонение – не более 5% от массы пробы). Цвет – белый, чистый. Внешний вид- однородная сыпучая масса. Запах и вкус-свойственные сахару, сладкие без посторонних оттенков. Чистота раствора-раствор сахара должен быть прозрачным, без нерастворимого осадка и механических примесей</w:t>
      </w:r>
    </w:p>
    <w:p w14:paraId="2DE3FF30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1EC19B8C" w14:textId="77777777" w:rsidR="0095637F" w:rsidRPr="0095637F" w:rsidRDefault="0095637F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95637F">
        <w:rPr>
          <w:rFonts w:ascii="PT Astra Serif" w:hAnsi="PT Astra Serif"/>
          <w:bCs/>
          <w:i/>
          <w:sz w:val="26"/>
          <w:szCs w:val="26"/>
        </w:rPr>
        <w:t xml:space="preserve">Порошок горчичный в соответствии с КТРУ.  </w:t>
      </w:r>
      <w:r w:rsidRPr="0095637F">
        <w:rPr>
          <w:rFonts w:ascii="PT Astra Serif" w:hAnsi="PT Astra Serif"/>
          <w:bCs/>
          <w:sz w:val="26"/>
          <w:szCs w:val="26"/>
        </w:rPr>
        <w:t xml:space="preserve">ТУ 10.84.12-002-16746977-2024. </w:t>
      </w:r>
    </w:p>
    <w:p w14:paraId="04790BCD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32C664F5" w14:textId="77777777" w:rsidR="0095637F" w:rsidRPr="0095637F" w:rsidRDefault="0095637F" w:rsidP="0095637F">
      <w:pPr>
        <w:spacing w:after="0" w:line="240" w:lineRule="auto"/>
        <w:ind w:firstLine="567"/>
        <w:jc w:val="both"/>
        <w:outlineLvl w:val="0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i/>
          <w:color w:val="333333"/>
          <w:sz w:val="26"/>
          <w:szCs w:val="26"/>
        </w:rPr>
        <w:lastRenderedPageBreak/>
        <w:t>Кофе натуральный растворимый</w:t>
      </w:r>
      <w:r w:rsidRPr="0095637F">
        <w:rPr>
          <w:rFonts w:ascii="PT Astra Serif" w:hAnsi="PT Astra Serif"/>
          <w:i/>
          <w:sz w:val="26"/>
          <w:szCs w:val="26"/>
        </w:rPr>
        <w:t xml:space="preserve"> в соответствии с КТРУ: </w:t>
      </w:r>
      <w:r w:rsidRPr="0095637F">
        <w:rPr>
          <w:rFonts w:ascii="PT Astra Serif" w:hAnsi="PT Astra Serif"/>
          <w:sz w:val="26"/>
          <w:szCs w:val="26"/>
        </w:rPr>
        <w:t>Вид кофе растворимого: Порошкообразный. ГОСТ 32776-2014.</w:t>
      </w:r>
    </w:p>
    <w:p w14:paraId="001BC84D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44DFD56A" w14:textId="77777777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</w:pPr>
      <w:proofErr w:type="gramStart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>Фрукты  сушеные</w:t>
      </w:r>
      <w:proofErr w:type="gramEnd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 xml:space="preserve"> (изюм), в соответствии с ГОСТ 6882-88. </w:t>
      </w:r>
    </w:p>
    <w:p w14:paraId="5A0B1A20" w14:textId="77777777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</w:pP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Изюм: масса ягод сушеного винограда одного вида, сыпучая, без </w:t>
      </w:r>
      <w:proofErr w:type="spellStart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комкования</w:t>
      </w:r>
      <w:proofErr w:type="spellEnd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. Ягоды после заводской обработки без плодоножек. Вкус и запах свойственные сушеному винограду, вкус сладкий или сладко-кислый. Посторонний привкус                          и запах не допускаются. Не допускаются: ягоды загнившие, насекомые-вредители, их личинки и куколки, металлические и минеральные примеси. </w:t>
      </w:r>
      <w:r w:rsidRPr="0095637F">
        <w:rPr>
          <w:rFonts w:ascii="PT Astra Serif" w:hAnsi="PT Astra Serif"/>
          <w:sz w:val="25"/>
          <w:szCs w:val="25"/>
        </w:rPr>
        <w:t>Масса упаковки                          не более 10 кг.</w:t>
      </w:r>
    </w:p>
    <w:p w14:paraId="76F624F3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sz w:val="26"/>
          <w:szCs w:val="26"/>
        </w:rPr>
        <w:t>Срок годности и условия хранения Товара устанавливает изготовитель. Остаточный срок годности не менее 10 месяцев на момент поставки.</w:t>
      </w:r>
    </w:p>
    <w:p w14:paraId="5BF46A9F" w14:textId="77777777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</w:pPr>
      <w:proofErr w:type="gramStart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>Фрукты  сушеные</w:t>
      </w:r>
      <w:proofErr w:type="gramEnd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 xml:space="preserve"> (ч</w:t>
      </w: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ернослив), в соответствии с  КТРУ:</w:t>
      </w:r>
    </w:p>
    <w:p w14:paraId="4AAB48C7" w14:textId="77777777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</w:pP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Наличие косточки: нет. Товарный сорт: столовый. Вид применяемой </w:t>
      </w:r>
      <w:proofErr w:type="gramStart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сушки:  тепловая</w:t>
      </w:r>
      <w:proofErr w:type="gramEnd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. </w:t>
      </w:r>
      <w:proofErr w:type="gramStart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Группа:.</w:t>
      </w:r>
      <w:proofErr w:type="gramEnd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 Вид фруктов сушеных: целые. ГОСТ 32896-2014. </w:t>
      </w:r>
    </w:p>
    <w:p w14:paraId="2813CD2A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sz w:val="26"/>
          <w:szCs w:val="26"/>
        </w:rPr>
        <w:t>Срок годности и условия хранения Товара устанавливает изготовитель. Остаточный срок годности не менее 10 месяцев на момент поставки.</w:t>
      </w:r>
    </w:p>
    <w:p w14:paraId="1AB29A0E" w14:textId="77777777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</w:pPr>
      <w:proofErr w:type="gramStart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>Фрукты  сушеные</w:t>
      </w:r>
      <w:proofErr w:type="gramEnd"/>
      <w:r w:rsidRPr="0095637F">
        <w:rPr>
          <w:rFonts w:ascii="PT Astra Serif" w:hAnsi="PT Astra Serif"/>
          <w:i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(курага), в соответствии с ГОСТ 32896-2014:</w:t>
      </w:r>
    </w:p>
    <w:p w14:paraId="50CCBDBD" w14:textId="22168D10" w:rsidR="0095637F" w:rsidRPr="0095637F" w:rsidRDefault="0095637F" w:rsidP="00956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</w:pP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Курага: не слипающиеся при сжатии. Допускается </w:t>
      </w:r>
      <w:proofErr w:type="spellStart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>комкование</w:t>
      </w:r>
      <w:proofErr w:type="spellEnd"/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 полуфабриката, устраняемое при незначительном механическом воздействии. Вкус и запах свойственные фруктам данного вида, без постороннего вкуса и запаха. Легкий запах сернистого ангидрида в обработанных сушеных фруктах не считается посторонним. Не допускаются: фрукты з</w:t>
      </w:r>
      <w:r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агнившие, насекомые-вредители, </w:t>
      </w:r>
      <w:r w:rsidRPr="0095637F">
        <w:rPr>
          <w:rFonts w:ascii="PT Astra Serif" w:hAnsi="PT Astra Serif"/>
          <w:color w:val="000000"/>
          <w:spacing w:val="2"/>
          <w:sz w:val="26"/>
          <w:szCs w:val="26"/>
          <w:shd w:val="clear" w:color="auto" w:fill="FFFFFF"/>
        </w:rPr>
        <w:t xml:space="preserve">их личинки и куколки, металлические и минеральные примеси. </w:t>
      </w:r>
      <w:r w:rsidRPr="0095637F">
        <w:rPr>
          <w:rFonts w:ascii="PT Astra Serif" w:hAnsi="PT Astra Serif"/>
          <w:sz w:val="25"/>
          <w:szCs w:val="25"/>
        </w:rPr>
        <w:t>Масса упаковки не более 10 кг.</w:t>
      </w:r>
    </w:p>
    <w:p w14:paraId="2FAFEF24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sz w:val="26"/>
          <w:szCs w:val="26"/>
        </w:rPr>
        <w:t>Срок годности и условия хранения Товара устанавливает изготовитель. Остаточный срок годности не менее 10 месяцев на момент поставки.</w:t>
      </w:r>
    </w:p>
    <w:p w14:paraId="0B760230" w14:textId="77777777" w:rsidR="0095637F" w:rsidRPr="0095637F" w:rsidRDefault="0095637F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95637F">
        <w:rPr>
          <w:rFonts w:ascii="PT Astra Serif" w:hAnsi="PT Astra Serif"/>
          <w:bCs/>
          <w:i/>
          <w:sz w:val="26"/>
          <w:szCs w:val="26"/>
        </w:rPr>
        <w:t>Чай черный (ферментированный) в соответствии с КТРУ:</w:t>
      </w:r>
      <w:r w:rsidRPr="0095637F">
        <w:rPr>
          <w:rFonts w:ascii="PT Astra Serif" w:hAnsi="PT Astra Serif"/>
          <w:bCs/>
          <w:sz w:val="26"/>
          <w:szCs w:val="26"/>
        </w:rPr>
        <w:t xml:space="preserve"> Вид чая черного (ферментированного) по способу обработки листа: Листовой. ГОСТ 32573-2013.</w:t>
      </w:r>
    </w:p>
    <w:p w14:paraId="493E9133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b w:val="0"/>
          <w:kern w:val="28"/>
          <w:sz w:val="25"/>
          <w:szCs w:val="25"/>
          <w:lang w:eastAsia="x-none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bookmarkEnd w:id="0"/>
    <w:p w14:paraId="0055405A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b w:val="0"/>
          <w:sz w:val="25"/>
          <w:szCs w:val="25"/>
        </w:rPr>
      </w:pPr>
      <w:proofErr w:type="gramStart"/>
      <w:r w:rsidRPr="0095637F">
        <w:rPr>
          <w:rFonts w:ascii="PT Astra Serif" w:hAnsi="PT Astra Serif"/>
          <w:b w:val="0"/>
          <w:i/>
          <w:sz w:val="25"/>
          <w:szCs w:val="25"/>
        </w:rPr>
        <w:t>Соль</w:t>
      </w:r>
      <w:proofErr w:type="gramEnd"/>
      <w:r w:rsidRPr="0095637F">
        <w:rPr>
          <w:rFonts w:ascii="PT Astra Serif" w:hAnsi="PT Astra Serif"/>
          <w:b w:val="0"/>
          <w:i/>
          <w:sz w:val="25"/>
          <w:szCs w:val="25"/>
        </w:rPr>
        <w:t xml:space="preserve"> поваренная пищевая в соответствии с КТРУ: </w:t>
      </w:r>
      <w:r w:rsidRPr="0095637F">
        <w:rPr>
          <w:rFonts w:ascii="PT Astra Serif" w:hAnsi="PT Astra Serif"/>
          <w:b w:val="0"/>
          <w:sz w:val="25"/>
          <w:szCs w:val="25"/>
        </w:rPr>
        <w:t>Вид соли по способу производства - молотая. Вид сырья для соли пищевой- каменная. Соль йодированная-нет. Сорт высший. ГОСТ Р 51574-2018.</w:t>
      </w:r>
    </w:p>
    <w:p w14:paraId="6192629B" w14:textId="77777777" w:rsidR="0095637F" w:rsidRP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6"/>
          <w:szCs w:val="26"/>
        </w:rPr>
      </w:pPr>
      <w:r w:rsidRPr="0095637F">
        <w:rPr>
          <w:rFonts w:ascii="PT Astra Serif" w:hAnsi="PT Astra Serif"/>
          <w:sz w:val="26"/>
          <w:szCs w:val="26"/>
        </w:rPr>
        <w:t>Срок годности и условия хранения Товара устанавливает изготовитель. Остаточный срок годности не менее 17 месяцев на момент поставки.</w:t>
      </w:r>
    </w:p>
    <w:p w14:paraId="47DDD111" w14:textId="77777777" w:rsidR="0095637F" w:rsidRPr="0095637F" w:rsidRDefault="0095637F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95637F">
        <w:rPr>
          <w:rFonts w:ascii="PT Astra Serif" w:hAnsi="PT Astra Serif"/>
          <w:bCs/>
          <w:i/>
          <w:sz w:val="26"/>
          <w:szCs w:val="26"/>
        </w:rPr>
        <w:t>Перец обработанный в соответствии с КТРУ:</w:t>
      </w:r>
      <w:r w:rsidRPr="0095637F">
        <w:rPr>
          <w:rFonts w:ascii="PT Astra Serif" w:hAnsi="PT Astra Serif"/>
          <w:bCs/>
          <w:sz w:val="26"/>
          <w:szCs w:val="26"/>
        </w:rPr>
        <w:t xml:space="preserve"> Вид обработки: Молотый, Вид перца: Черный. ГОСТ 29050-91.</w:t>
      </w:r>
    </w:p>
    <w:p w14:paraId="23AA4B99" w14:textId="77777777" w:rsidR="0095637F" w:rsidRDefault="0095637F" w:rsidP="0095637F">
      <w:pPr>
        <w:pStyle w:val="a7"/>
        <w:ind w:firstLine="567"/>
        <w:jc w:val="both"/>
        <w:rPr>
          <w:rFonts w:ascii="PT Astra Serif" w:hAnsi="PT Astra Serif"/>
          <w:sz w:val="25"/>
          <w:szCs w:val="25"/>
        </w:rPr>
      </w:pPr>
      <w:r w:rsidRPr="0095637F">
        <w:rPr>
          <w:rFonts w:ascii="PT Astra Serif" w:hAnsi="PT Astra Serif"/>
          <w:sz w:val="25"/>
          <w:szCs w:val="25"/>
        </w:rPr>
        <w:t>Срок годности и условия хранения Товара устанавливает изготовитель. Остаточный срок годности не менее 11 месяцев на момент поставки.</w:t>
      </w:r>
    </w:p>
    <w:p w14:paraId="13A0FD4E" w14:textId="77777777" w:rsidR="0095637F" w:rsidRPr="00FD4DBE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b/>
          <w:sz w:val="25"/>
          <w:szCs w:val="25"/>
        </w:rPr>
        <w:t xml:space="preserve">Упаковка и маркировка </w:t>
      </w:r>
      <w:r w:rsidRPr="00FD4DBE">
        <w:rPr>
          <w:rFonts w:ascii="XO Thames" w:hAnsi="XO Thames"/>
          <w:sz w:val="25"/>
          <w:szCs w:val="25"/>
        </w:rPr>
        <w:t xml:space="preserve">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            и сохранность Товара при перевозке и длительном хранении на складе Грузополучателя. </w:t>
      </w:r>
    </w:p>
    <w:p w14:paraId="65E58DDE" w14:textId="77777777" w:rsidR="0095637F" w:rsidRPr="000478D7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sz w:val="25"/>
          <w:szCs w:val="25"/>
        </w:rPr>
        <w:t xml:space="preserve">Информация и документы, подтверждающие страну происхождения ТРУ, предоставляются </w:t>
      </w:r>
      <w:r w:rsidRPr="000478D7">
        <w:rPr>
          <w:rFonts w:ascii="XO Thames" w:hAnsi="XO Thames"/>
          <w:sz w:val="25"/>
          <w:szCs w:val="25"/>
        </w:rPr>
        <w:t xml:space="preserve">Поставщиком в соответствии с п. 3 ПП РФ от 23.12.2024 г. </w:t>
      </w:r>
      <w:r w:rsidRPr="000478D7">
        <w:rPr>
          <w:rFonts w:ascii="XO Thames" w:hAnsi="XO Thames"/>
          <w:sz w:val="25"/>
          <w:szCs w:val="25"/>
        </w:rPr>
        <w:br/>
        <w:t>№ 1875.</w:t>
      </w:r>
    </w:p>
    <w:p w14:paraId="1837019B" w14:textId="77777777" w:rsidR="00906B84" w:rsidRDefault="00906B84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  <w:r w:rsidRPr="008A11F2">
        <w:rPr>
          <w:rFonts w:ascii="XO Thames" w:hAnsi="XO Thames"/>
          <w:bCs/>
          <w:sz w:val="25"/>
          <w:szCs w:val="25"/>
          <w:lang w:val="x-none" w:eastAsia="x-none"/>
        </w:rPr>
        <w:lastRenderedPageBreak/>
        <w:t>При исполнении Контракта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качеством, указанным в Контракте.</w:t>
      </w:r>
    </w:p>
    <w:p w14:paraId="09332278" w14:textId="77777777" w:rsidR="0095637F" w:rsidRPr="008A11F2" w:rsidRDefault="0095637F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8A11F2" w:rsidRPr="008A11F2" w14:paraId="2F2523BE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7D9F6495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66E291A0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CF99DBD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«Поставщик»</w:t>
            </w:r>
          </w:p>
        </w:tc>
      </w:tr>
      <w:tr w:rsidR="008A11F2" w:rsidRPr="008A11F2" w14:paraId="5B375D23" w14:textId="77777777" w:rsidTr="008A11F2">
        <w:trPr>
          <w:trHeight w:val="320"/>
        </w:trPr>
        <w:tc>
          <w:tcPr>
            <w:tcW w:w="4786" w:type="dxa"/>
          </w:tcPr>
          <w:p w14:paraId="3ED8FFD3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 xml:space="preserve">ФКУ ДПО МУЦС ГУФСИН России </w:t>
            </w:r>
          </w:p>
          <w:p w14:paraId="5E8D070B" w14:textId="44562C5B" w:rsidR="008A11F2" w:rsidRPr="008A11F2" w:rsidRDefault="008A11F2" w:rsidP="005825CE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>по Краснодарскому краю</w:t>
            </w:r>
          </w:p>
        </w:tc>
        <w:tc>
          <w:tcPr>
            <w:tcW w:w="278" w:type="dxa"/>
          </w:tcPr>
          <w:p w14:paraId="635419B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2C6C8BA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</w:p>
        </w:tc>
      </w:tr>
      <w:tr w:rsidR="008A11F2" w:rsidRPr="008A11F2" w14:paraId="743F6741" w14:textId="77777777" w:rsidTr="008A11F2">
        <w:trPr>
          <w:trHeight w:val="74"/>
        </w:trPr>
        <w:tc>
          <w:tcPr>
            <w:tcW w:w="4786" w:type="dxa"/>
          </w:tcPr>
          <w:p w14:paraId="75FCFA21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0514ABD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  <w:tc>
          <w:tcPr>
            <w:tcW w:w="278" w:type="dxa"/>
          </w:tcPr>
          <w:p w14:paraId="051127A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7E2B159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55E95A70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</w:tr>
    </w:tbl>
    <w:p w14:paraId="25634A16" w14:textId="77777777" w:rsidR="0095637F" w:rsidRDefault="005825CE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t xml:space="preserve">         </w:t>
      </w:r>
      <w:r w:rsidR="00584D4C" w:rsidRPr="008A11F2">
        <w:rPr>
          <w:rFonts w:ascii="XO Thames" w:hAnsi="XO Thames"/>
          <w:sz w:val="25"/>
          <w:szCs w:val="25"/>
        </w:rPr>
        <w:t xml:space="preserve">                                                                              </w:t>
      </w:r>
    </w:p>
    <w:p w14:paraId="308A514F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55E0111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25BB9F3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3F971C6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38E923F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F8D4225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92F5550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07E8D008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098180F3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83CAD0A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AC72C67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5FF481B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D7E01BC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6155F89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CFF0D99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FB95FC0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159B394C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EF1C557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1C2C854E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302CDFC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DA535C8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60D0F99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E1C4788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DF11C47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68DD372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9F57A15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9593DE9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FA8FC04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10D926A2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5ABCE05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B0B865B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642E4AAA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EF35464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37F96B1A" w14:textId="77777777" w:rsidR="00834F65" w:rsidRDefault="00834F65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bookmarkStart w:id="1" w:name="_GoBack"/>
      <w:bookmarkEnd w:id="1"/>
    </w:p>
    <w:p w14:paraId="15D68A8A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628D9331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6C54AE71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07B5179F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957D7E6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656599B8" w14:textId="586A22DB" w:rsidR="00621AA0" w:rsidRPr="008A11F2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lastRenderedPageBreak/>
        <w:t xml:space="preserve">                                                                          </w:t>
      </w:r>
      <w:r w:rsidR="00584D4C" w:rsidRPr="008A11F2">
        <w:rPr>
          <w:rFonts w:ascii="XO Thames" w:hAnsi="XO Thames"/>
          <w:sz w:val="25"/>
          <w:szCs w:val="25"/>
        </w:rPr>
        <w:t xml:space="preserve">     </w:t>
      </w:r>
      <w:r w:rsidR="00621AA0" w:rsidRPr="008A11F2">
        <w:rPr>
          <w:rFonts w:ascii="XO Thames" w:hAnsi="XO Thames"/>
          <w:sz w:val="25"/>
          <w:szCs w:val="25"/>
        </w:rPr>
        <w:t>Приложение</w:t>
      </w:r>
      <w:r w:rsidR="00B342CA" w:rsidRPr="008A11F2">
        <w:rPr>
          <w:rFonts w:ascii="XO Thames" w:hAnsi="XO Thames"/>
          <w:sz w:val="25"/>
          <w:szCs w:val="25"/>
        </w:rPr>
        <w:t xml:space="preserve"> </w:t>
      </w:r>
      <w:r w:rsidR="00621AA0" w:rsidRPr="008A11F2">
        <w:rPr>
          <w:rFonts w:ascii="XO Thames" w:hAnsi="XO Thames"/>
          <w:sz w:val="25"/>
          <w:szCs w:val="25"/>
        </w:rPr>
        <w:t>№ </w:t>
      </w:r>
      <w:r w:rsidR="00906B84" w:rsidRPr="008A11F2">
        <w:rPr>
          <w:rFonts w:ascii="XO Thames" w:hAnsi="XO Thames"/>
          <w:sz w:val="25"/>
          <w:szCs w:val="25"/>
        </w:rPr>
        <w:t>3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8A11F2">
        <w:rPr>
          <w:rFonts w:ascii="XO Thames" w:hAnsi="XO Thames"/>
          <w:spacing w:val="2"/>
          <w:sz w:val="25"/>
          <w:szCs w:val="25"/>
        </w:rPr>
        <w:t>к Контракту от «___» ___</w:t>
      </w:r>
      <w:r w:rsidRPr="005B43A9">
        <w:rPr>
          <w:rFonts w:ascii="XO Thames" w:hAnsi="XO Thames"/>
          <w:spacing w:val="2"/>
          <w:sz w:val="24"/>
          <w:szCs w:val="24"/>
        </w:rPr>
        <w:t>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68867493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</w:t>
      </w:r>
      <w:r w:rsidR="0095637F">
        <w:rPr>
          <w:rFonts w:ascii="XO Thames" w:hAnsi="XO Thames"/>
          <w:spacing w:val="2"/>
          <w:sz w:val="24"/>
          <w:szCs w:val="24"/>
        </w:rPr>
        <w:t xml:space="preserve">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42CCB85B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4D794" w14:textId="77777777" w:rsidR="00BC64E4" w:rsidRDefault="00BC64E4" w:rsidP="00621AA0">
      <w:pPr>
        <w:spacing w:after="0" w:line="240" w:lineRule="auto"/>
      </w:pPr>
      <w:r>
        <w:separator/>
      </w:r>
    </w:p>
  </w:endnote>
  <w:endnote w:type="continuationSeparator" w:id="0">
    <w:p w14:paraId="7849BCF1" w14:textId="77777777" w:rsidR="00BC64E4" w:rsidRDefault="00BC64E4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D602" w14:textId="77777777" w:rsidR="00BC64E4" w:rsidRDefault="00BC64E4" w:rsidP="00621AA0">
      <w:pPr>
        <w:spacing w:after="0" w:line="240" w:lineRule="auto"/>
      </w:pPr>
      <w:r>
        <w:separator/>
      </w:r>
    </w:p>
  </w:footnote>
  <w:footnote w:type="continuationSeparator" w:id="0">
    <w:p w14:paraId="609A0C60" w14:textId="77777777" w:rsidR="00BC64E4" w:rsidRDefault="00BC64E4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0D3A61" w:rsidRPr="00796998" w:rsidRDefault="000D3A61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0D3A61" w:rsidRPr="00796998" w:rsidRDefault="000D3A61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0D3A61" w:rsidRPr="00796998" w:rsidRDefault="000D3A61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0D3A61" w:rsidRPr="00796998" w:rsidRDefault="000D3A61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0D3A61" w:rsidRPr="00796998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0D3A61" w:rsidRPr="00AC0976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0D3A61" w:rsidRPr="00AC0976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0D3A61" w:rsidRPr="00AC0976" w:rsidRDefault="000D3A61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0D3A61" w:rsidRPr="0098703D" w:rsidRDefault="000D3A61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Content>
      <w:p w14:paraId="1B54E3B7" w14:textId="6E92E488" w:rsidR="000D3A61" w:rsidRDefault="000D3A6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F65">
          <w:rPr>
            <w:noProof/>
          </w:rPr>
          <w:t>6</w:t>
        </w:r>
        <w:r>
          <w:fldChar w:fldCharType="end"/>
        </w:r>
      </w:p>
    </w:sdtContent>
  </w:sdt>
  <w:p w14:paraId="5EC9A602" w14:textId="77777777" w:rsidR="000D3A61" w:rsidRDefault="000D3A6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0D3A61" w:rsidRDefault="000D3A61">
    <w:pPr>
      <w:pStyle w:val="af"/>
      <w:jc w:val="center"/>
    </w:pPr>
  </w:p>
  <w:p w14:paraId="46076B6B" w14:textId="77777777" w:rsidR="000D3A61" w:rsidRDefault="000D3A61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0D3A61" w:rsidRDefault="000D3A61">
    <w:pPr>
      <w:pStyle w:val="af"/>
      <w:jc w:val="center"/>
    </w:pPr>
  </w:p>
  <w:p w14:paraId="51BF3565" w14:textId="77777777" w:rsidR="000D3A61" w:rsidRDefault="000D3A61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Content>
      <w:p w14:paraId="7CEA1CE6" w14:textId="77777777" w:rsidR="000D3A61" w:rsidRDefault="000D3A6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F65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0D3A61" w:rsidRDefault="000D3A61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0D3A61" w:rsidRDefault="000D3A61">
    <w:pPr>
      <w:pStyle w:val="af"/>
      <w:jc w:val="center"/>
    </w:pPr>
  </w:p>
  <w:p w14:paraId="5AD02BAD" w14:textId="77777777" w:rsidR="000D3A61" w:rsidRDefault="000D3A6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3A61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551C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227D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25CE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2FA9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854CD"/>
    <w:rsid w:val="00790C72"/>
    <w:rsid w:val="00790F70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4F65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11F2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06B84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37F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3CE6"/>
    <w:rsid w:val="00B850E7"/>
    <w:rsid w:val="00B87487"/>
    <w:rsid w:val="00B909F1"/>
    <w:rsid w:val="00B96197"/>
    <w:rsid w:val="00BA04E2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4E4"/>
    <w:rsid w:val="00BC67B0"/>
    <w:rsid w:val="00BD0D05"/>
    <w:rsid w:val="00BD1DB6"/>
    <w:rsid w:val="00BD3D89"/>
    <w:rsid w:val="00BD4B03"/>
    <w:rsid w:val="00BE1D56"/>
    <w:rsid w:val="00BE3052"/>
    <w:rsid w:val="00BE332F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32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6EB7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0431"/>
    <w:rsid w:val="00E0242B"/>
    <w:rsid w:val="00E03143"/>
    <w:rsid w:val="00E04D11"/>
    <w:rsid w:val="00E051D8"/>
    <w:rsid w:val="00E05CB4"/>
    <w:rsid w:val="00E07A46"/>
    <w:rsid w:val="00E172A7"/>
    <w:rsid w:val="00E21DCF"/>
    <w:rsid w:val="00E2312B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2F88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B3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BA132-2BCC-43DC-BE52-92E7EECB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7150</Words>
  <Characters>40761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2026-08-04T12:07:00Z</cp:lastPrinted>
  <dcterms:created xsi:type="dcterms:W3CDTF">2026-08-04T10:29:00Z</dcterms:created>
  <dcterms:modified xsi:type="dcterms:W3CDTF">2026-08-10T14:31:00Z</dcterms:modified>
</cp:coreProperties>
</file>