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0F" w:rsidRPr="00836476" w:rsidRDefault="00FB4FAC" w:rsidP="00D42A0F">
      <w:pPr>
        <w:pStyle w:val="ConsPlusTitle"/>
        <w:widowControl/>
        <w:ind w:right="-142" w:firstLine="709"/>
        <w:rPr>
          <w:rFonts w:ascii="Times New Roman" w:hAnsi="Times New Roman" w:cs="Times New Roman"/>
          <w:color w:val="FF0000"/>
          <w:sz w:val="24"/>
          <w:szCs w:val="24"/>
        </w:rPr>
      </w:pPr>
      <w:bookmarkStart w:id="0" w:name="_GoBack"/>
      <w:bookmarkEnd w:id="0"/>
      <w:r>
        <w:rPr>
          <w:rFonts w:ascii="Times New Roman" w:hAnsi="Times New Roman" w:cs="Times New Roman"/>
          <w:sz w:val="24"/>
          <w:szCs w:val="24"/>
        </w:rPr>
        <w:t>Государственный к</w:t>
      </w:r>
      <w:r w:rsidR="00D42A0F" w:rsidRPr="002D7D80">
        <w:rPr>
          <w:rFonts w:ascii="Times New Roman" w:hAnsi="Times New Roman" w:cs="Times New Roman"/>
          <w:sz w:val="24"/>
          <w:szCs w:val="24"/>
        </w:rPr>
        <w:t xml:space="preserve">онтракт </w:t>
      </w:r>
      <w:r w:rsidR="00A57B73">
        <w:rPr>
          <w:rFonts w:ascii="Times New Roman" w:hAnsi="Times New Roman" w:cs="Times New Roman"/>
          <w:sz w:val="24"/>
          <w:szCs w:val="24"/>
        </w:rPr>
        <w:t>№</w:t>
      </w:r>
    </w:p>
    <w:p w:rsidR="00D42A0F" w:rsidRPr="002D7D80" w:rsidRDefault="00D42A0F" w:rsidP="00D42A0F">
      <w:pPr>
        <w:pStyle w:val="ConsPlusTitle"/>
        <w:widowControl/>
        <w:ind w:right="-142" w:firstLine="709"/>
        <w:rPr>
          <w:rFonts w:ascii="Times New Roman" w:hAnsi="Times New Roman" w:cs="Times New Roman"/>
          <w:sz w:val="24"/>
          <w:szCs w:val="24"/>
        </w:rPr>
      </w:pPr>
      <w:r w:rsidRPr="002D7D80">
        <w:rPr>
          <w:rFonts w:ascii="Times New Roman" w:hAnsi="Times New Roman" w:cs="Times New Roman"/>
          <w:sz w:val="24"/>
          <w:szCs w:val="24"/>
        </w:rPr>
        <w:t>на поставку товар</w:t>
      </w:r>
      <w:r w:rsidR="001E7D82">
        <w:rPr>
          <w:rFonts w:ascii="Times New Roman" w:hAnsi="Times New Roman" w:cs="Times New Roman"/>
          <w:sz w:val="24"/>
          <w:szCs w:val="24"/>
        </w:rPr>
        <w:t>а</w:t>
      </w:r>
    </w:p>
    <w:p w:rsidR="00D42A0F" w:rsidRPr="002D7D80" w:rsidRDefault="00D42A0F" w:rsidP="00D42A0F">
      <w:pPr>
        <w:pStyle w:val="ConsPlusNonformat"/>
        <w:widowControl/>
        <w:ind w:right="-142" w:firstLine="709"/>
        <w:rPr>
          <w:rFonts w:ascii="Times New Roman" w:hAnsi="Times New Roman" w:cs="Times New Roman"/>
          <w:sz w:val="24"/>
          <w:szCs w:val="24"/>
        </w:rPr>
      </w:pPr>
    </w:p>
    <w:p w:rsidR="001D4DFF" w:rsidRPr="001D4DFF" w:rsidRDefault="001D4DFF" w:rsidP="001D4DFF">
      <w:pPr>
        <w:jc w:val="left"/>
        <w:rPr>
          <w:rFonts w:eastAsia="Times New Roman"/>
          <w:b/>
          <w:szCs w:val="20"/>
        </w:rPr>
      </w:pPr>
      <w:r w:rsidRPr="001D4DFF">
        <w:rPr>
          <w:rFonts w:eastAsia="Times New Roman"/>
          <w:b/>
          <w:szCs w:val="20"/>
        </w:rPr>
        <w:t xml:space="preserve">г. Удомля Тверской области                                                                      </w:t>
      </w:r>
      <w:r>
        <w:rPr>
          <w:rFonts w:eastAsia="Times New Roman"/>
          <w:b/>
          <w:szCs w:val="20"/>
        </w:rPr>
        <w:t xml:space="preserve">        </w:t>
      </w:r>
      <w:r w:rsidRPr="001D4DFF">
        <w:rPr>
          <w:rFonts w:eastAsia="Times New Roman"/>
          <w:b/>
          <w:szCs w:val="20"/>
        </w:rPr>
        <w:t xml:space="preserve">   __________202</w:t>
      </w:r>
      <w:r w:rsidR="00BF07D4">
        <w:rPr>
          <w:rFonts w:eastAsia="Times New Roman"/>
          <w:b/>
          <w:szCs w:val="20"/>
        </w:rPr>
        <w:t>6</w:t>
      </w:r>
      <w:r w:rsidRPr="001D4DFF">
        <w:rPr>
          <w:rFonts w:eastAsia="Times New Roman"/>
          <w:b/>
          <w:szCs w:val="20"/>
        </w:rPr>
        <w:t xml:space="preserve"> года</w:t>
      </w:r>
    </w:p>
    <w:p w:rsidR="001D4DFF" w:rsidRPr="001D4DFF" w:rsidRDefault="001D4DFF" w:rsidP="001D4DFF">
      <w:pPr>
        <w:jc w:val="left"/>
        <w:rPr>
          <w:rFonts w:eastAsia="Times New Roman"/>
          <w:b/>
          <w:szCs w:val="20"/>
        </w:rPr>
      </w:pPr>
    </w:p>
    <w:p w:rsidR="00D42A0F" w:rsidRDefault="00AA1581" w:rsidP="001D4DFF">
      <w:pPr>
        <w:ind w:firstLine="540"/>
        <w:jc w:val="both"/>
        <w:rPr>
          <w:rFonts w:eastAsia="Arial Unicode MS"/>
        </w:rPr>
      </w:pPr>
      <w:r w:rsidRPr="00AA1581">
        <w:rPr>
          <w:rFonts w:eastAsia="Arial Unicode MS"/>
        </w:rPr>
        <w:t xml:space="preserve">Межрегиональное управление №141 Федерального медико-биологического агентства России, именуемое  в дальнейшем "Заказчик",   </w:t>
      </w:r>
      <w:r w:rsidR="00BF07D4" w:rsidRPr="00BF07D4">
        <w:rPr>
          <w:rFonts w:eastAsia="Arial Unicode MS"/>
        </w:rPr>
        <w:t xml:space="preserve">в лице руководителя </w:t>
      </w:r>
      <w:proofErr w:type="spellStart"/>
      <w:r w:rsidR="00BF07D4" w:rsidRPr="00BF07D4">
        <w:rPr>
          <w:rFonts w:eastAsia="Arial Unicode MS"/>
        </w:rPr>
        <w:t>Галилеева</w:t>
      </w:r>
      <w:proofErr w:type="spellEnd"/>
      <w:r w:rsidR="00BF07D4" w:rsidRPr="00BF07D4">
        <w:rPr>
          <w:rFonts w:eastAsia="Arial Unicode MS"/>
        </w:rPr>
        <w:t xml:space="preserve"> Александра Юрьевича</w:t>
      </w:r>
      <w:r w:rsidRPr="00AA1581">
        <w:rPr>
          <w:rFonts w:eastAsia="Arial Unicode MS"/>
        </w:rPr>
        <w:t>,</w:t>
      </w:r>
      <w:r w:rsidR="00BF07D4" w:rsidRPr="00BF07D4">
        <w:rPr>
          <w:rFonts w:eastAsia="Arial Unicode MS"/>
        </w:rPr>
        <w:t xml:space="preserve"> </w:t>
      </w:r>
      <w:r w:rsidR="00BF07D4" w:rsidRPr="00D835E6">
        <w:rPr>
          <w:rFonts w:eastAsia="Arial Unicode MS"/>
        </w:rPr>
        <w:t>действующего на основании Положения</w:t>
      </w:r>
      <w:r w:rsidR="00BF07D4">
        <w:rPr>
          <w:rFonts w:eastAsia="Arial Unicode MS"/>
        </w:rPr>
        <w:t>,</w:t>
      </w:r>
      <w:r w:rsidRPr="00AA1581">
        <w:rPr>
          <w:rFonts w:eastAsia="Arial Unicode MS"/>
        </w:rPr>
        <w:t xml:space="preserve"> с одной стороны,  и ______________________________________,    именуемое в дальнейшем «Поставщик», действующий на основании ___________________________________________,  с другой стороны, совместно именуемые – «Стороны», а по отдельности – «Сторона»,  заключили настоящий Государственный контракт (дале</w:t>
      </w:r>
      <w:proofErr w:type="gramStart"/>
      <w:r w:rsidRPr="00AA1581">
        <w:rPr>
          <w:rFonts w:eastAsia="Arial Unicode MS"/>
        </w:rPr>
        <w:t>е-</w:t>
      </w:r>
      <w:proofErr w:type="gramEnd"/>
      <w:r w:rsidRPr="00AA1581">
        <w:rPr>
          <w:rFonts w:eastAsia="Arial Unicode MS"/>
        </w:rPr>
        <w:t xml:space="preserve"> контракт), согласно п.4 ч.1 ст. 93 Федерального закона от 05.04.2013 г. №</w:t>
      </w:r>
      <w:proofErr w:type="gramStart"/>
      <w:r w:rsidRPr="00AA1581">
        <w:rPr>
          <w:rFonts w:eastAsia="Arial Unicode MS"/>
        </w:rPr>
        <w:t>44 "О контрактной системе в сфере закупок товаров, работ, услуг для обеспечения государственных и муниципальных нужд") о нижеследующем:</w:t>
      </w:r>
      <w:proofErr w:type="gramEnd"/>
    </w:p>
    <w:p w:rsidR="00AA1581" w:rsidRPr="00DE6CD0" w:rsidRDefault="00AA1581" w:rsidP="001D4DFF">
      <w:pPr>
        <w:ind w:firstLine="540"/>
        <w:jc w:val="both"/>
      </w:pPr>
    </w:p>
    <w:p w:rsidR="00D42A0F" w:rsidRPr="002D7D80" w:rsidRDefault="00D42A0F" w:rsidP="00E156D6">
      <w:pPr>
        <w:pStyle w:val="ConsPlusNonformat"/>
        <w:widowControl/>
        <w:ind w:right="-142" w:firstLine="709"/>
        <w:rPr>
          <w:rFonts w:ascii="Times New Roman" w:hAnsi="Times New Roman" w:cs="Times New Roman"/>
          <w:sz w:val="24"/>
          <w:szCs w:val="24"/>
        </w:rPr>
      </w:pPr>
      <w:r w:rsidRPr="002D7D80">
        <w:rPr>
          <w:rFonts w:ascii="Times New Roman" w:hAnsi="Times New Roman" w:cs="Times New Roman"/>
          <w:sz w:val="24"/>
          <w:szCs w:val="24"/>
        </w:rPr>
        <w:t>1. ПРЕДМЕТ КОНТРАКТА</w:t>
      </w:r>
    </w:p>
    <w:p w:rsidR="00231FE6" w:rsidRPr="00231FE6" w:rsidRDefault="00D42A0F" w:rsidP="00231FE6">
      <w:pPr>
        <w:pStyle w:val="ConsPlusNormal"/>
        <w:tabs>
          <w:tab w:val="left" w:pos="0"/>
        </w:tabs>
        <w:ind w:right="-142" w:firstLine="709"/>
        <w:jc w:val="both"/>
        <w:rPr>
          <w:rFonts w:ascii="Times New Roman" w:hAnsi="Times New Roman"/>
          <w:sz w:val="24"/>
          <w:szCs w:val="24"/>
        </w:rPr>
      </w:pPr>
      <w:r w:rsidRPr="002D7D80">
        <w:rPr>
          <w:rFonts w:ascii="Times New Roman" w:hAnsi="Times New Roman" w:cs="Times New Roman"/>
          <w:sz w:val="24"/>
          <w:szCs w:val="24"/>
        </w:rPr>
        <w:t xml:space="preserve">1.1. </w:t>
      </w:r>
      <w:r w:rsidR="00231FE6" w:rsidRPr="00231FE6">
        <w:rPr>
          <w:rFonts w:ascii="Times New Roman" w:hAnsi="Times New Roman"/>
          <w:sz w:val="24"/>
          <w:szCs w:val="24"/>
        </w:rPr>
        <w:t xml:space="preserve">Поставщик обязуется поставить </w:t>
      </w:r>
      <w:r w:rsidR="00942F80">
        <w:rPr>
          <w:rFonts w:ascii="Times New Roman" w:hAnsi="Times New Roman"/>
          <w:sz w:val="24"/>
          <w:szCs w:val="24"/>
        </w:rPr>
        <w:t xml:space="preserve">Заказчику </w:t>
      </w:r>
      <w:r w:rsidR="00917E13">
        <w:rPr>
          <w:rFonts w:ascii="Times New Roman" w:hAnsi="Times New Roman"/>
          <w:sz w:val="24"/>
          <w:szCs w:val="24"/>
        </w:rPr>
        <w:t>конверты немаркированные</w:t>
      </w:r>
      <w:r w:rsidR="002D6E51" w:rsidRPr="002D6E51">
        <w:rPr>
          <w:rFonts w:ascii="Times New Roman" w:hAnsi="Times New Roman"/>
          <w:sz w:val="24"/>
          <w:szCs w:val="24"/>
        </w:rPr>
        <w:t xml:space="preserve"> </w:t>
      </w:r>
      <w:r w:rsidR="00942F80" w:rsidRPr="00942F80">
        <w:rPr>
          <w:rFonts w:ascii="Times New Roman" w:hAnsi="Times New Roman"/>
          <w:sz w:val="24"/>
          <w:szCs w:val="24"/>
        </w:rPr>
        <w:t xml:space="preserve">(далее по тексту - </w:t>
      </w:r>
      <w:r w:rsidR="00942F80">
        <w:rPr>
          <w:rFonts w:ascii="Times New Roman" w:hAnsi="Times New Roman"/>
          <w:sz w:val="24"/>
          <w:szCs w:val="24"/>
        </w:rPr>
        <w:t>Товар</w:t>
      </w:r>
      <w:r w:rsidR="00231FE6" w:rsidRPr="00231FE6">
        <w:rPr>
          <w:rFonts w:ascii="Times New Roman" w:hAnsi="Times New Roman"/>
          <w:sz w:val="24"/>
          <w:szCs w:val="24"/>
        </w:rPr>
        <w:t>),</w:t>
      </w:r>
      <w:r w:rsidR="00FD00AD">
        <w:rPr>
          <w:rFonts w:ascii="Times New Roman" w:hAnsi="Times New Roman"/>
          <w:sz w:val="24"/>
          <w:szCs w:val="24"/>
        </w:rPr>
        <w:t xml:space="preserve"> </w:t>
      </w:r>
      <w:r w:rsidR="00231FE6" w:rsidRPr="00231FE6">
        <w:rPr>
          <w:rFonts w:ascii="Times New Roman" w:hAnsi="Times New Roman"/>
          <w:sz w:val="24"/>
          <w:szCs w:val="24"/>
        </w:rPr>
        <w:t>в количестве и по цене в соответствии со спецификацией, а Заказчик обязуется принять и оплатить Товар в порядке и на условиях, предусмотренных Контрактом</w:t>
      </w:r>
      <w:r w:rsidR="00942F80">
        <w:rPr>
          <w:rFonts w:ascii="Times New Roman" w:hAnsi="Times New Roman"/>
          <w:sz w:val="24"/>
          <w:szCs w:val="24"/>
        </w:rPr>
        <w:t>.</w:t>
      </w:r>
    </w:p>
    <w:p w:rsidR="007C27C4" w:rsidRDefault="00231FE6" w:rsidP="00231FE6">
      <w:pPr>
        <w:pStyle w:val="ConsPlusNormal"/>
        <w:widowControl/>
        <w:tabs>
          <w:tab w:val="left" w:pos="0"/>
        </w:tabs>
        <w:ind w:right="-142" w:firstLine="709"/>
        <w:jc w:val="both"/>
        <w:rPr>
          <w:rFonts w:ascii="Times New Roman" w:hAnsi="Times New Roman" w:cs="Times New Roman"/>
          <w:sz w:val="24"/>
          <w:szCs w:val="24"/>
        </w:rPr>
      </w:pPr>
      <w:r w:rsidRPr="00231FE6">
        <w:rPr>
          <w:rFonts w:ascii="Times New Roman" w:hAnsi="Times New Roman"/>
          <w:sz w:val="24"/>
          <w:szCs w:val="24"/>
        </w:rPr>
        <w:t>1.2. Заказчик приобретает Товар для собственных нужд.</w:t>
      </w:r>
    </w:p>
    <w:p w:rsidR="00801C5A" w:rsidRPr="00B703F9" w:rsidRDefault="00B703F9" w:rsidP="00B703F9">
      <w:pPr>
        <w:pStyle w:val="ConsPlusNormal"/>
        <w:widowControl/>
        <w:tabs>
          <w:tab w:val="left" w:pos="0"/>
        </w:tabs>
        <w:ind w:right="-142" w:firstLine="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D42A0F" w:rsidRPr="002D7D80" w:rsidRDefault="00D42A0F" w:rsidP="00E156D6">
      <w:pPr>
        <w:pStyle w:val="ConsPlusNonformat"/>
        <w:widowControl/>
        <w:ind w:right="-142" w:firstLine="709"/>
        <w:rPr>
          <w:rFonts w:ascii="Times New Roman" w:hAnsi="Times New Roman" w:cs="Times New Roman"/>
          <w:sz w:val="24"/>
          <w:szCs w:val="24"/>
        </w:rPr>
      </w:pPr>
      <w:r w:rsidRPr="002D7D80">
        <w:rPr>
          <w:rFonts w:ascii="Times New Roman" w:hAnsi="Times New Roman" w:cs="Times New Roman"/>
          <w:sz w:val="24"/>
          <w:szCs w:val="24"/>
        </w:rPr>
        <w:t>2. ЦЕНА КОНТРАКТА. УСЛОВИЯ ОПЛАТЫ</w:t>
      </w:r>
    </w:p>
    <w:p w:rsidR="00D42A0F" w:rsidRPr="002D7D80" w:rsidRDefault="00D42A0F" w:rsidP="008A7D67">
      <w:pPr>
        <w:pStyle w:val="ConsPlusNonformat"/>
        <w:widowControl/>
        <w:ind w:right="-142" w:firstLine="709"/>
        <w:jc w:val="both"/>
        <w:rPr>
          <w:rFonts w:ascii="Times New Roman" w:hAnsi="Times New Roman" w:cs="Times New Roman"/>
          <w:sz w:val="24"/>
          <w:szCs w:val="24"/>
        </w:rPr>
      </w:pPr>
      <w:r w:rsidRPr="002D7D80">
        <w:rPr>
          <w:rFonts w:ascii="Times New Roman" w:hAnsi="Times New Roman" w:cs="Times New Roman"/>
          <w:sz w:val="24"/>
          <w:szCs w:val="24"/>
        </w:rPr>
        <w:t>2.1</w:t>
      </w:r>
      <w:r w:rsidRPr="002471EB">
        <w:rPr>
          <w:rFonts w:ascii="Times New Roman" w:hAnsi="Times New Roman" w:cs="Times New Roman"/>
          <w:sz w:val="24"/>
          <w:szCs w:val="24"/>
        </w:rPr>
        <w:t xml:space="preserve">. Цена контракта </w:t>
      </w:r>
      <w:proofErr w:type="gramStart"/>
      <w:r w:rsidRPr="002471EB">
        <w:rPr>
          <w:rFonts w:ascii="Times New Roman" w:hAnsi="Times New Roman" w:cs="Times New Roman"/>
          <w:sz w:val="24"/>
          <w:szCs w:val="24"/>
        </w:rPr>
        <w:t>составляет</w:t>
      </w:r>
      <w:proofErr w:type="gramEnd"/>
      <w:r w:rsidRPr="002471EB">
        <w:rPr>
          <w:rFonts w:ascii="Times New Roman" w:hAnsi="Times New Roman" w:cs="Times New Roman"/>
          <w:sz w:val="24"/>
          <w:szCs w:val="24"/>
        </w:rPr>
        <w:t xml:space="preserve"> </w:t>
      </w:r>
      <w:r w:rsidR="00631515">
        <w:rPr>
          <w:rFonts w:ascii="Times New Roman" w:hAnsi="Times New Roman" w:cs="Times New Roman"/>
          <w:sz w:val="24"/>
          <w:szCs w:val="24"/>
        </w:rPr>
        <w:t>__________________</w:t>
      </w:r>
      <w:r w:rsidR="00AD7FDF">
        <w:rPr>
          <w:rFonts w:ascii="Times New Roman" w:hAnsi="Times New Roman" w:cs="Times New Roman"/>
          <w:sz w:val="24"/>
          <w:szCs w:val="24"/>
        </w:rPr>
        <w:t xml:space="preserve"> в том числе НДС ______________</w:t>
      </w:r>
      <w:r w:rsidR="005514F9" w:rsidRPr="002471EB">
        <w:rPr>
          <w:rFonts w:ascii="Times New Roman" w:hAnsi="Times New Roman" w:cs="Times New Roman"/>
          <w:sz w:val="24"/>
          <w:szCs w:val="24"/>
        </w:rPr>
        <w:t>.</w:t>
      </w:r>
      <w:r w:rsidR="00A4181D" w:rsidRPr="002471EB">
        <w:rPr>
          <w:rFonts w:ascii="Times New Roman" w:hAnsi="Times New Roman" w:cs="Times New Roman"/>
          <w:sz w:val="24"/>
          <w:szCs w:val="24"/>
        </w:rPr>
        <w:t xml:space="preserve"> Источник финансирования</w:t>
      </w:r>
      <w:r w:rsidR="00A4181D">
        <w:rPr>
          <w:rFonts w:ascii="Times New Roman" w:hAnsi="Times New Roman" w:cs="Times New Roman"/>
          <w:sz w:val="24"/>
          <w:szCs w:val="24"/>
        </w:rPr>
        <w:t xml:space="preserve"> – федеральный бюджет.</w:t>
      </w:r>
    </w:p>
    <w:p w:rsidR="00D42A0F" w:rsidRPr="002D7D80" w:rsidRDefault="00D42A0F" w:rsidP="00D42A0F">
      <w:pPr>
        <w:pStyle w:val="ConsPlusNonformat"/>
        <w:widowControl/>
        <w:ind w:right="-142" w:firstLine="709"/>
        <w:jc w:val="both"/>
        <w:rPr>
          <w:rFonts w:ascii="Times New Roman" w:hAnsi="Times New Roman" w:cs="Times New Roman"/>
          <w:sz w:val="24"/>
          <w:szCs w:val="24"/>
        </w:rPr>
      </w:pPr>
      <w:r w:rsidRPr="002D7D80">
        <w:rPr>
          <w:rFonts w:ascii="Times New Roman" w:hAnsi="Times New Roman" w:cs="Times New Roman"/>
          <w:sz w:val="24"/>
          <w:szCs w:val="24"/>
        </w:rPr>
        <w:t xml:space="preserve">2.2. Цена Контракта является твердой  и определяется на весь срок исполнения контракта,  за  исключением случаев, предусмотренных п. </w:t>
      </w:r>
      <w:r w:rsidR="000B2FCE">
        <w:rPr>
          <w:rFonts w:ascii="Times New Roman" w:hAnsi="Times New Roman" w:cs="Times New Roman"/>
          <w:sz w:val="24"/>
          <w:szCs w:val="24"/>
        </w:rPr>
        <w:t>5</w:t>
      </w:r>
      <w:r w:rsidRPr="002D7D80">
        <w:rPr>
          <w:rFonts w:ascii="Times New Roman" w:hAnsi="Times New Roman" w:cs="Times New Roman"/>
          <w:sz w:val="24"/>
          <w:szCs w:val="24"/>
        </w:rPr>
        <w:t xml:space="preserve">.1 раздела </w:t>
      </w:r>
      <w:r w:rsidR="000B2FCE">
        <w:rPr>
          <w:rFonts w:ascii="Times New Roman" w:hAnsi="Times New Roman" w:cs="Times New Roman"/>
          <w:sz w:val="24"/>
          <w:szCs w:val="24"/>
        </w:rPr>
        <w:t>5</w:t>
      </w:r>
      <w:r w:rsidRPr="002D7D80">
        <w:rPr>
          <w:rFonts w:ascii="Times New Roman" w:hAnsi="Times New Roman" w:cs="Times New Roman"/>
          <w:sz w:val="24"/>
          <w:szCs w:val="24"/>
        </w:rPr>
        <w:t xml:space="preserve"> Контракта. Цена контракта включает в себя все расходы Поставщика, в том числе расходы на перевозку Товара к месту поставки, разгрузку и транспортировку Товара на склад Заказчика, тару и упаковку товара, страхование, уплату таможенных пошлин,  налогов, сборов и других обязательных платежей.</w:t>
      </w:r>
    </w:p>
    <w:p w:rsidR="00D42A0F" w:rsidRDefault="00D42A0F" w:rsidP="00D42A0F">
      <w:pPr>
        <w:pStyle w:val="ConsPlusNonformat"/>
        <w:widowControl/>
        <w:ind w:right="-142"/>
        <w:jc w:val="both"/>
        <w:rPr>
          <w:rFonts w:ascii="Times New Roman" w:hAnsi="Times New Roman" w:cs="Times New Roman"/>
          <w:sz w:val="24"/>
          <w:szCs w:val="24"/>
        </w:rPr>
      </w:pPr>
      <w:r w:rsidRPr="002D7D80">
        <w:rPr>
          <w:rFonts w:ascii="Times New Roman" w:hAnsi="Times New Roman" w:cs="Times New Roman"/>
          <w:sz w:val="24"/>
          <w:szCs w:val="24"/>
        </w:rPr>
        <w:tab/>
        <w:t>Расчеты Заказчика с Поставщиком производятся в безналичном порядке платежными поручениями.</w:t>
      </w:r>
    </w:p>
    <w:p w:rsidR="00BF7B61" w:rsidRPr="002D7D80" w:rsidRDefault="00BF7B61" w:rsidP="00BF7B61">
      <w:pPr>
        <w:pStyle w:val="ConsPlusNonformat"/>
        <w:widowControl/>
        <w:ind w:right="-142" w:firstLine="709"/>
        <w:jc w:val="both"/>
        <w:rPr>
          <w:rFonts w:ascii="Times New Roman" w:hAnsi="Times New Roman" w:cs="Times New Roman"/>
          <w:sz w:val="24"/>
          <w:szCs w:val="24"/>
        </w:rPr>
      </w:pPr>
      <w:r w:rsidRPr="00BF7B61">
        <w:rPr>
          <w:rFonts w:ascii="Times New Roman" w:hAnsi="Times New Roman" w:cs="Times New Roman"/>
          <w:sz w:val="24"/>
          <w:szCs w:val="24"/>
        </w:rPr>
        <w:t>2.3.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такие платежи подлежат уплате в бюджеты Государственным Заказчиком.</w:t>
      </w:r>
    </w:p>
    <w:p w:rsidR="00D42A0F" w:rsidRPr="00E103B1" w:rsidRDefault="00D42A0F" w:rsidP="00D42A0F">
      <w:pPr>
        <w:pStyle w:val="ConsPlusNonformat"/>
        <w:ind w:right="-142" w:firstLine="708"/>
        <w:jc w:val="both"/>
        <w:rPr>
          <w:rFonts w:ascii="Times New Roman" w:hAnsi="Times New Roman" w:cs="Times New Roman"/>
          <w:sz w:val="24"/>
          <w:szCs w:val="24"/>
        </w:rPr>
      </w:pPr>
      <w:r w:rsidRPr="00E103B1">
        <w:rPr>
          <w:rFonts w:ascii="Times New Roman" w:hAnsi="Times New Roman" w:cs="Times New Roman"/>
          <w:sz w:val="24"/>
          <w:szCs w:val="24"/>
        </w:rPr>
        <w:t>2.</w:t>
      </w:r>
      <w:r w:rsidR="00BF7B61" w:rsidRPr="00E103B1">
        <w:rPr>
          <w:rFonts w:ascii="Times New Roman" w:hAnsi="Times New Roman" w:cs="Times New Roman"/>
          <w:sz w:val="24"/>
          <w:szCs w:val="24"/>
        </w:rPr>
        <w:t>4</w:t>
      </w:r>
      <w:r w:rsidRPr="00E103B1">
        <w:rPr>
          <w:rFonts w:ascii="Times New Roman" w:hAnsi="Times New Roman" w:cs="Times New Roman"/>
          <w:sz w:val="24"/>
          <w:szCs w:val="24"/>
        </w:rPr>
        <w:t xml:space="preserve">. </w:t>
      </w:r>
      <w:r w:rsidR="00C36C62" w:rsidRPr="00E103B1">
        <w:rPr>
          <w:rFonts w:ascii="Times New Roman" w:hAnsi="Times New Roman" w:cs="Times New Roman"/>
          <w:sz w:val="24"/>
          <w:szCs w:val="24"/>
        </w:rPr>
        <w:t xml:space="preserve">Оплата по настоящему </w:t>
      </w:r>
      <w:r w:rsidR="00A74E7B" w:rsidRPr="00E103B1">
        <w:rPr>
          <w:rFonts w:ascii="Times New Roman" w:hAnsi="Times New Roman" w:cs="Times New Roman"/>
          <w:sz w:val="24"/>
          <w:szCs w:val="24"/>
        </w:rPr>
        <w:t>Контракту</w:t>
      </w:r>
      <w:r w:rsidR="00C36C62" w:rsidRPr="00E103B1">
        <w:rPr>
          <w:rFonts w:ascii="Times New Roman" w:hAnsi="Times New Roman" w:cs="Times New Roman"/>
          <w:sz w:val="24"/>
          <w:szCs w:val="24"/>
        </w:rPr>
        <w:t xml:space="preserve"> производится </w:t>
      </w:r>
      <w:r w:rsidR="00A74E7B" w:rsidRPr="00E103B1">
        <w:rPr>
          <w:rFonts w:ascii="Times New Roman" w:hAnsi="Times New Roman" w:cs="Times New Roman"/>
          <w:sz w:val="24"/>
          <w:szCs w:val="24"/>
        </w:rPr>
        <w:t>н</w:t>
      </w:r>
      <w:r w:rsidRPr="00E103B1">
        <w:rPr>
          <w:rFonts w:ascii="Times New Roman" w:hAnsi="Times New Roman" w:cs="Times New Roman"/>
          <w:sz w:val="24"/>
          <w:szCs w:val="24"/>
        </w:rPr>
        <w:t>а основании счета, выставленного Поставщиком</w:t>
      </w:r>
      <w:r w:rsidR="00AA5863" w:rsidRPr="00E103B1">
        <w:rPr>
          <w:rFonts w:ascii="Times New Roman" w:hAnsi="Times New Roman" w:cs="Times New Roman"/>
          <w:sz w:val="24"/>
          <w:szCs w:val="24"/>
        </w:rPr>
        <w:t xml:space="preserve"> в</w:t>
      </w:r>
      <w:r w:rsidRPr="00E103B1">
        <w:rPr>
          <w:rFonts w:ascii="Times New Roman" w:hAnsi="Times New Roman" w:cs="Times New Roman"/>
          <w:sz w:val="24"/>
          <w:szCs w:val="24"/>
        </w:rPr>
        <w:t xml:space="preserve"> день подписания Сторонами товарной накладной</w:t>
      </w:r>
      <w:r w:rsidR="00C36C62" w:rsidRPr="00E103B1">
        <w:rPr>
          <w:rFonts w:ascii="Times New Roman" w:hAnsi="Times New Roman" w:cs="Times New Roman"/>
          <w:sz w:val="24"/>
          <w:szCs w:val="24"/>
        </w:rPr>
        <w:t xml:space="preserve"> /УПД</w:t>
      </w:r>
      <w:r w:rsidRPr="00E103B1">
        <w:rPr>
          <w:rFonts w:ascii="Times New Roman" w:hAnsi="Times New Roman" w:cs="Times New Roman"/>
          <w:sz w:val="24"/>
          <w:szCs w:val="24"/>
        </w:rPr>
        <w:t xml:space="preserve">, </w:t>
      </w:r>
      <w:r w:rsidR="00C36C62" w:rsidRPr="00E103B1">
        <w:rPr>
          <w:rFonts w:ascii="Times New Roman" w:hAnsi="Times New Roman" w:cs="Times New Roman"/>
          <w:sz w:val="24"/>
          <w:szCs w:val="24"/>
        </w:rPr>
        <w:t xml:space="preserve">счета-фактуры (при наличии) </w:t>
      </w:r>
      <w:r w:rsidRPr="00E103B1">
        <w:rPr>
          <w:rFonts w:ascii="Times New Roman" w:hAnsi="Times New Roman" w:cs="Times New Roman"/>
          <w:sz w:val="24"/>
          <w:szCs w:val="24"/>
        </w:rPr>
        <w:t xml:space="preserve">в течение </w:t>
      </w:r>
      <w:r w:rsidR="00491738" w:rsidRPr="00E103B1">
        <w:rPr>
          <w:rFonts w:ascii="Times New Roman" w:hAnsi="Times New Roman" w:cs="Times New Roman"/>
          <w:sz w:val="24"/>
          <w:szCs w:val="24"/>
        </w:rPr>
        <w:t>7</w:t>
      </w:r>
      <w:r w:rsidRPr="00E103B1">
        <w:rPr>
          <w:rFonts w:ascii="Times New Roman" w:hAnsi="Times New Roman" w:cs="Times New Roman"/>
          <w:sz w:val="24"/>
          <w:szCs w:val="24"/>
        </w:rPr>
        <w:t xml:space="preserve"> </w:t>
      </w:r>
      <w:r w:rsidR="004B4ABF" w:rsidRPr="00E103B1">
        <w:rPr>
          <w:rFonts w:ascii="Times New Roman" w:hAnsi="Times New Roman" w:cs="Times New Roman"/>
          <w:sz w:val="24"/>
          <w:szCs w:val="24"/>
        </w:rPr>
        <w:t xml:space="preserve">рабочих </w:t>
      </w:r>
      <w:r w:rsidRPr="00E103B1">
        <w:rPr>
          <w:rFonts w:ascii="Times New Roman" w:hAnsi="Times New Roman" w:cs="Times New Roman"/>
          <w:sz w:val="24"/>
          <w:szCs w:val="24"/>
        </w:rPr>
        <w:t>дней оплачивает Товар по цене Контракта.</w:t>
      </w:r>
    </w:p>
    <w:p w:rsidR="00412C9A" w:rsidRPr="00412C9A" w:rsidRDefault="00412C9A" w:rsidP="00412C9A">
      <w:pPr>
        <w:widowControl w:val="0"/>
        <w:suppressAutoHyphens/>
        <w:autoSpaceDE w:val="0"/>
        <w:autoSpaceDN w:val="0"/>
        <w:adjustRightInd w:val="0"/>
        <w:ind w:firstLine="709"/>
        <w:jc w:val="both"/>
        <w:rPr>
          <w:rFonts w:eastAsia="Times New Roman"/>
          <w:lang w:eastAsia="ar-SA"/>
        </w:rPr>
      </w:pPr>
      <w:r>
        <w:t>2.</w:t>
      </w:r>
      <w:r w:rsidR="00BF7B61">
        <w:t>5</w:t>
      </w:r>
      <w:r>
        <w:t>.</w:t>
      </w:r>
      <w:r w:rsidRPr="00412C9A">
        <w:rPr>
          <w:rFonts w:eastAsia="Times New Roman"/>
          <w:lang w:eastAsia="ar-SA"/>
        </w:rPr>
        <w:t xml:space="preserve"> Обязательства Заказчика по оплате цены Контракта считаются исполненными с момента списания денежных сре</w:t>
      </w:r>
      <w:proofErr w:type="gramStart"/>
      <w:r w:rsidRPr="00412C9A">
        <w:rPr>
          <w:rFonts w:eastAsia="Times New Roman"/>
          <w:lang w:eastAsia="ar-SA"/>
        </w:rPr>
        <w:t>дств в р</w:t>
      </w:r>
      <w:proofErr w:type="gramEnd"/>
      <w:r w:rsidRPr="00412C9A">
        <w:rPr>
          <w:rFonts w:eastAsia="Times New Roman"/>
          <w:lang w:eastAsia="ar-SA"/>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B703F9" w:rsidRPr="002D7D80" w:rsidRDefault="00B703F9" w:rsidP="00D42A0F">
      <w:pPr>
        <w:pStyle w:val="ConsPlusNonformat"/>
        <w:ind w:right="-142" w:firstLine="708"/>
        <w:jc w:val="both"/>
        <w:rPr>
          <w:rFonts w:ascii="Times New Roman" w:hAnsi="Times New Roman" w:cs="Times New Roman"/>
          <w:sz w:val="24"/>
          <w:szCs w:val="24"/>
        </w:rPr>
      </w:pPr>
    </w:p>
    <w:p w:rsidR="00D42A0F" w:rsidRPr="002D7D80" w:rsidRDefault="00D42A0F" w:rsidP="00D42A0F">
      <w:pPr>
        <w:pStyle w:val="ConsPlusNonformat"/>
        <w:widowControl/>
        <w:ind w:right="-142"/>
        <w:jc w:val="both"/>
        <w:rPr>
          <w:rFonts w:ascii="Times New Roman" w:hAnsi="Times New Roman" w:cs="Times New Roman"/>
          <w:sz w:val="24"/>
          <w:szCs w:val="24"/>
        </w:rPr>
      </w:pPr>
    </w:p>
    <w:p w:rsidR="00D42A0F" w:rsidRPr="002D7D80" w:rsidRDefault="00D42A0F" w:rsidP="00D42A0F">
      <w:pPr>
        <w:pStyle w:val="ConsPlusNonformat"/>
        <w:widowControl/>
        <w:ind w:right="-142"/>
        <w:jc w:val="left"/>
        <w:rPr>
          <w:rFonts w:ascii="Times New Roman" w:hAnsi="Times New Roman" w:cs="Times New Roman"/>
          <w:sz w:val="24"/>
          <w:szCs w:val="24"/>
        </w:rPr>
      </w:pPr>
      <w:r w:rsidRPr="002D7D80">
        <w:rPr>
          <w:rFonts w:ascii="Times New Roman" w:hAnsi="Times New Roman" w:cs="Times New Roman"/>
          <w:sz w:val="24"/>
          <w:szCs w:val="24"/>
        </w:rPr>
        <w:t xml:space="preserve">                          3. СРОКИ И УСЛОВИЯ ИСПОЛНЕНИЯ ОБЯЗАТЕЛЬСТВ</w:t>
      </w:r>
    </w:p>
    <w:p w:rsidR="00D42A0F" w:rsidRPr="002D7D80" w:rsidRDefault="00D42A0F" w:rsidP="00E156D6">
      <w:pPr>
        <w:pStyle w:val="ConsPlusNormal"/>
        <w:widowControl/>
        <w:ind w:right="-142" w:firstLine="0"/>
        <w:rPr>
          <w:rFonts w:ascii="Times New Roman" w:hAnsi="Times New Roman" w:cs="Times New Roman"/>
          <w:sz w:val="24"/>
          <w:szCs w:val="24"/>
        </w:rPr>
      </w:pPr>
      <w:r w:rsidRPr="002D7D80">
        <w:rPr>
          <w:rFonts w:ascii="Times New Roman" w:hAnsi="Times New Roman" w:cs="Times New Roman"/>
          <w:sz w:val="24"/>
          <w:szCs w:val="24"/>
        </w:rPr>
        <w:t>ПО КОНТРАКТУ</w:t>
      </w:r>
    </w:p>
    <w:p w:rsidR="00D42A0F" w:rsidRPr="002D7D80" w:rsidRDefault="00D42A0F" w:rsidP="00D42A0F">
      <w:pPr>
        <w:ind w:right="-142" w:firstLine="709"/>
        <w:jc w:val="both"/>
      </w:pPr>
      <w:r w:rsidRPr="002D7D80">
        <w:t xml:space="preserve">3.1. Срок поставки: </w:t>
      </w:r>
      <w:r w:rsidR="00917E13">
        <w:t>5</w:t>
      </w:r>
      <w:r w:rsidR="00074178" w:rsidRPr="00074178">
        <w:t xml:space="preserve"> </w:t>
      </w:r>
      <w:r w:rsidR="00294ED8">
        <w:t>календарных</w:t>
      </w:r>
      <w:r w:rsidR="00074178" w:rsidRPr="00074178">
        <w:t xml:space="preserve"> дн</w:t>
      </w:r>
      <w:r w:rsidR="00074178">
        <w:t>ей</w:t>
      </w:r>
      <w:r w:rsidR="00074178" w:rsidRPr="00074178">
        <w:t xml:space="preserve"> с момента заключения контракта в рабочие дни с 8.00 до 12.00 часов и с 13.00 до 1</w:t>
      </w:r>
      <w:r w:rsidR="002D6E51">
        <w:t>5</w:t>
      </w:r>
      <w:r w:rsidR="00074178" w:rsidRPr="00074178">
        <w:t>.00 часов</w:t>
      </w:r>
      <w:r w:rsidRPr="002D7D80">
        <w:t>.</w:t>
      </w:r>
    </w:p>
    <w:p w:rsidR="00D42A0F" w:rsidRPr="002D7D80" w:rsidRDefault="00D42A0F" w:rsidP="00D42A0F">
      <w:pPr>
        <w:pStyle w:val="ConsPlusNonformat"/>
        <w:widowControl/>
        <w:ind w:right="-142" w:firstLine="709"/>
        <w:jc w:val="both"/>
        <w:rPr>
          <w:rFonts w:ascii="Times New Roman" w:hAnsi="Times New Roman" w:cs="Times New Roman"/>
          <w:sz w:val="24"/>
          <w:szCs w:val="24"/>
        </w:rPr>
      </w:pPr>
      <w:r w:rsidRPr="002D7D80">
        <w:rPr>
          <w:rFonts w:ascii="Times New Roman" w:hAnsi="Times New Roman" w:cs="Times New Roman"/>
          <w:sz w:val="24"/>
          <w:szCs w:val="24"/>
        </w:rPr>
        <w:t>Товар передается Поставщиком Заказчик</w:t>
      </w:r>
      <w:r w:rsidR="005514F9">
        <w:rPr>
          <w:rFonts w:ascii="Times New Roman" w:hAnsi="Times New Roman" w:cs="Times New Roman"/>
          <w:sz w:val="24"/>
          <w:szCs w:val="24"/>
        </w:rPr>
        <w:t>у</w:t>
      </w:r>
      <w:r w:rsidRPr="002D7D80">
        <w:rPr>
          <w:rFonts w:ascii="Times New Roman" w:hAnsi="Times New Roman" w:cs="Times New Roman"/>
          <w:sz w:val="24"/>
          <w:szCs w:val="24"/>
        </w:rPr>
        <w:t xml:space="preserve"> согласно номенклатуре товара, технических характеристик товара, цены, количества</w:t>
      </w:r>
      <w:r w:rsidR="00801C5A">
        <w:rPr>
          <w:rFonts w:ascii="Times New Roman" w:hAnsi="Times New Roman" w:cs="Times New Roman"/>
          <w:sz w:val="24"/>
          <w:szCs w:val="24"/>
        </w:rPr>
        <w:t xml:space="preserve"> товара, указанного в п. 1.1 раздела 1 Контракта</w:t>
      </w:r>
    </w:p>
    <w:p w:rsidR="00D42A0F" w:rsidRPr="002D7D80" w:rsidRDefault="00D42A0F" w:rsidP="00D42A0F">
      <w:pPr>
        <w:pStyle w:val="ConsPlusNonformat"/>
        <w:widowControl/>
        <w:ind w:right="-142" w:firstLine="709"/>
        <w:jc w:val="both"/>
        <w:rPr>
          <w:rFonts w:ascii="Times New Roman" w:hAnsi="Times New Roman" w:cs="Times New Roman"/>
          <w:sz w:val="24"/>
          <w:szCs w:val="24"/>
        </w:rPr>
      </w:pPr>
      <w:r w:rsidRPr="002D7D80">
        <w:rPr>
          <w:rFonts w:ascii="Times New Roman" w:hAnsi="Times New Roman" w:cs="Times New Roman"/>
          <w:sz w:val="24"/>
          <w:szCs w:val="24"/>
        </w:rPr>
        <w:t xml:space="preserve">Место нахождения Заказчика </w:t>
      </w:r>
      <w:r w:rsidR="005514F9">
        <w:rPr>
          <w:rFonts w:ascii="Times New Roman" w:hAnsi="Times New Roman" w:cs="Times New Roman"/>
          <w:bCs/>
          <w:sz w:val="24"/>
          <w:szCs w:val="24"/>
        </w:rPr>
        <w:t>171841, г</w:t>
      </w:r>
      <w:proofErr w:type="gramStart"/>
      <w:r w:rsidR="005514F9">
        <w:rPr>
          <w:rFonts w:ascii="Times New Roman" w:hAnsi="Times New Roman" w:cs="Times New Roman"/>
          <w:bCs/>
          <w:sz w:val="24"/>
          <w:szCs w:val="24"/>
        </w:rPr>
        <w:t>.У</w:t>
      </w:r>
      <w:proofErr w:type="gramEnd"/>
      <w:r w:rsidR="005514F9">
        <w:rPr>
          <w:rFonts w:ascii="Times New Roman" w:hAnsi="Times New Roman" w:cs="Times New Roman"/>
          <w:bCs/>
          <w:sz w:val="24"/>
          <w:szCs w:val="24"/>
        </w:rPr>
        <w:t>домля, ул.Энтузиастов,13.</w:t>
      </w:r>
    </w:p>
    <w:p w:rsidR="00D42A0F" w:rsidRDefault="00D42A0F" w:rsidP="00D42A0F">
      <w:pPr>
        <w:autoSpaceDE w:val="0"/>
        <w:autoSpaceDN w:val="0"/>
        <w:adjustRightInd w:val="0"/>
        <w:ind w:right="-142" w:firstLine="709"/>
        <w:jc w:val="both"/>
      </w:pPr>
      <w:proofErr w:type="gramStart"/>
      <w:r w:rsidRPr="002D7D80">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5542F0" w:rsidRPr="002D7D80" w:rsidRDefault="005542F0" w:rsidP="00D42A0F">
      <w:pPr>
        <w:autoSpaceDE w:val="0"/>
        <w:autoSpaceDN w:val="0"/>
        <w:adjustRightInd w:val="0"/>
        <w:ind w:right="-142" w:firstLine="709"/>
        <w:jc w:val="both"/>
      </w:pPr>
      <w:r>
        <w:lastRenderedPageBreak/>
        <w:t>Поставщик гарантирует качество и безопасность поставляемого товара в соответствии с действующими стандартами, утвержденными на данные виды продукции.</w:t>
      </w:r>
    </w:p>
    <w:p w:rsidR="00D42A0F" w:rsidRDefault="00D42A0F" w:rsidP="00D42A0F">
      <w:pPr>
        <w:pStyle w:val="ConsPlusNormal"/>
        <w:widowControl/>
        <w:ind w:right="-142" w:firstLine="709"/>
        <w:jc w:val="both"/>
        <w:rPr>
          <w:rFonts w:ascii="Times New Roman" w:hAnsi="Times New Roman" w:cs="Times New Roman"/>
          <w:sz w:val="24"/>
          <w:szCs w:val="24"/>
        </w:rPr>
      </w:pPr>
      <w:r w:rsidRPr="002D7D80">
        <w:rPr>
          <w:rFonts w:ascii="Times New Roman" w:hAnsi="Times New Roman" w:cs="Times New Roman"/>
          <w:sz w:val="24"/>
          <w:szCs w:val="24"/>
        </w:rPr>
        <w:t xml:space="preserve">Риск случайной гибели или случайного повреждения Товара переходит к Заказчику с момента исполнения обязанности Поставщика по передаче товара </w:t>
      </w:r>
      <w:r w:rsidR="005514F9">
        <w:rPr>
          <w:rFonts w:ascii="Times New Roman" w:hAnsi="Times New Roman" w:cs="Times New Roman"/>
          <w:sz w:val="24"/>
          <w:szCs w:val="24"/>
        </w:rPr>
        <w:t>Заказчику.</w:t>
      </w:r>
    </w:p>
    <w:p w:rsidR="005542F0" w:rsidRDefault="005542F0" w:rsidP="00D42A0F">
      <w:pPr>
        <w:pStyle w:val="ConsPlusNormal"/>
        <w:widowControl/>
        <w:ind w:right="-142" w:firstLine="709"/>
        <w:jc w:val="both"/>
        <w:rPr>
          <w:rFonts w:ascii="Times New Roman" w:hAnsi="Times New Roman" w:cs="Times New Roman"/>
          <w:sz w:val="24"/>
          <w:szCs w:val="24"/>
        </w:rPr>
      </w:pPr>
      <w:r>
        <w:rPr>
          <w:rFonts w:ascii="Times New Roman" w:hAnsi="Times New Roman" w:cs="Times New Roman"/>
          <w:sz w:val="24"/>
          <w:szCs w:val="24"/>
        </w:rPr>
        <w:t xml:space="preserve">Исчисление гарантийного срока на поставляемый </w:t>
      </w:r>
      <w:r w:rsidR="00631515">
        <w:rPr>
          <w:rFonts w:ascii="Times New Roman" w:hAnsi="Times New Roman" w:cs="Times New Roman"/>
          <w:sz w:val="24"/>
          <w:szCs w:val="24"/>
        </w:rPr>
        <w:t>Т</w:t>
      </w:r>
      <w:r>
        <w:rPr>
          <w:rFonts w:ascii="Times New Roman" w:hAnsi="Times New Roman" w:cs="Times New Roman"/>
          <w:sz w:val="24"/>
          <w:szCs w:val="24"/>
        </w:rPr>
        <w:t xml:space="preserve">овар исчисляется </w:t>
      </w:r>
      <w:proofErr w:type="gramStart"/>
      <w:r w:rsidRPr="005542F0">
        <w:rPr>
          <w:rFonts w:ascii="Times New Roman" w:hAnsi="Times New Roman" w:cs="Times New Roman"/>
          <w:sz w:val="24"/>
          <w:szCs w:val="24"/>
        </w:rPr>
        <w:t>с даты подписания</w:t>
      </w:r>
      <w:proofErr w:type="gramEnd"/>
      <w:r w:rsidRPr="005542F0">
        <w:rPr>
          <w:rFonts w:ascii="Times New Roman" w:hAnsi="Times New Roman" w:cs="Times New Roman"/>
          <w:sz w:val="24"/>
          <w:szCs w:val="24"/>
        </w:rPr>
        <w:t xml:space="preserve"> документа о приемке Заказчиком</w:t>
      </w:r>
      <w:r>
        <w:rPr>
          <w:rFonts w:ascii="Times New Roman" w:hAnsi="Times New Roman" w:cs="Times New Roman"/>
          <w:sz w:val="24"/>
          <w:szCs w:val="24"/>
        </w:rPr>
        <w:t>.</w:t>
      </w:r>
    </w:p>
    <w:p w:rsidR="00E55C1F" w:rsidRPr="002D7D80" w:rsidRDefault="00E55C1F" w:rsidP="00D42A0F">
      <w:pPr>
        <w:pStyle w:val="ConsPlusNormal"/>
        <w:widowControl/>
        <w:ind w:right="-142" w:firstLine="709"/>
        <w:jc w:val="both"/>
        <w:rPr>
          <w:rFonts w:ascii="Times New Roman" w:hAnsi="Times New Roman" w:cs="Times New Roman"/>
          <w:sz w:val="24"/>
          <w:szCs w:val="24"/>
        </w:rPr>
      </w:pPr>
      <w:r w:rsidRPr="00E55C1F">
        <w:rPr>
          <w:rFonts w:ascii="Times New Roman" w:hAnsi="Times New Roman" w:cs="Times New Roman"/>
          <w:sz w:val="24"/>
          <w:szCs w:val="24"/>
        </w:rPr>
        <w:t>Гарантийный срок товара составляет не менее 12 (двенадцати) месяцев</w:t>
      </w:r>
      <w:r w:rsidR="005542F0">
        <w:rPr>
          <w:rFonts w:ascii="Times New Roman" w:hAnsi="Times New Roman" w:cs="Times New Roman"/>
          <w:sz w:val="24"/>
          <w:szCs w:val="24"/>
        </w:rPr>
        <w:t>, но не менее установленного производителем срока гарантии</w:t>
      </w:r>
      <w:r w:rsidRPr="00E55C1F">
        <w:rPr>
          <w:rFonts w:ascii="Times New Roman" w:hAnsi="Times New Roman" w:cs="Times New Roman"/>
          <w:sz w:val="24"/>
          <w:szCs w:val="24"/>
        </w:rPr>
        <w:t>.</w:t>
      </w:r>
    </w:p>
    <w:p w:rsidR="00D42A0F" w:rsidRPr="002D7D80" w:rsidRDefault="00D42A0F" w:rsidP="00D42A0F">
      <w:pPr>
        <w:pStyle w:val="ConsPlusNonformat"/>
        <w:widowControl/>
        <w:ind w:right="-142" w:firstLine="709"/>
        <w:jc w:val="both"/>
        <w:rPr>
          <w:rFonts w:ascii="Times New Roman" w:hAnsi="Times New Roman" w:cs="Times New Roman"/>
          <w:sz w:val="24"/>
          <w:szCs w:val="24"/>
        </w:rPr>
      </w:pPr>
      <w:r w:rsidRPr="002D7D80">
        <w:rPr>
          <w:rFonts w:ascii="Times New Roman" w:hAnsi="Times New Roman" w:cs="Times New Roman"/>
          <w:sz w:val="24"/>
          <w:szCs w:val="24"/>
        </w:rPr>
        <w:t>3.2. Поставщик уведомляет Заказчика о готовности поставить Товар.</w:t>
      </w:r>
    </w:p>
    <w:p w:rsidR="00D42A0F" w:rsidRPr="002D7D80" w:rsidRDefault="00D42A0F" w:rsidP="00D42A0F">
      <w:pPr>
        <w:tabs>
          <w:tab w:val="left" w:pos="-1985"/>
        </w:tabs>
        <w:autoSpaceDE w:val="0"/>
        <w:autoSpaceDN w:val="0"/>
        <w:adjustRightInd w:val="0"/>
        <w:ind w:right="-142" w:firstLine="709"/>
        <w:jc w:val="both"/>
      </w:pPr>
      <w:r w:rsidRPr="002D7D80">
        <w:t>Поставка Товара осуществляется транспортом Поставщика. Транспортные расходы Поставщика учтены при определении цены настоящего Контракта. Разгрузка и транспортировка Товара осуществляется силами и средствами Поставщика.</w:t>
      </w:r>
    </w:p>
    <w:p w:rsidR="00793912" w:rsidRPr="00B84DE9" w:rsidRDefault="00D42A0F" w:rsidP="00793912">
      <w:pPr>
        <w:pStyle w:val="a7"/>
        <w:spacing w:after="0"/>
        <w:ind w:left="0" w:firstLine="709"/>
        <w:jc w:val="both"/>
        <w:rPr>
          <w:szCs w:val="24"/>
        </w:rPr>
      </w:pPr>
      <w:r w:rsidRPr="002D7D80">
        <w:t>3.3</w:t>
      </w:r>
      <w:r w:rsidR="00793912" w:rsidRPr="00793912">
        <w:t xml:space="preserve"> </w:t>
      </w:r>
      <w:r w:rsidR="00793912" w:rsidRPr="00B84DE9">
        <w:rPr>
          <w:szCs w:val="24"/>
        </w:rPr>
        <w:t>Качество и комплектность поставляемого Товара должны соответствовать ГОСТ, ТУ, принятым для данного вида товаров, образцам Товара. 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и/или безопасность Товара.</w:t>
      </w:r>
    </w:p>
    <w:p w:rsidR="00D42A0F" w:rsidRDefault="00D42A0F" w:rsidP="00793912">
      <w:pPr>
        <w:ind w:right="-142" w:firstLine="709"/>
        <w:jc w:val="both"/>
      </w:pPr>
      <w:r w:rsidRPr="002D7D80">
        <w:t>Вместе с Товаром Поставщик передает Заказчику документы, относящиеся к Товару:</w:t>
      </w:r>
      <w:r w:rsidR="005514F9">
        <w:t xml:space="preserve"> </w:t>
      </w:r>
      <w:r w:rsidRPr="002D7D80">
        <w:t xml:space="preserve">счет, </w:t>
      </w:r>
      <w:r w:rsidR="00836476">
        <w:t xml:space="preserve"> товарн</w:t>
      </w:r>
      <w:r w:rsidR="003A4A57">
        <w:t>ую</w:t>
      </w:r>
      <w:r w:rsidR="00836476">
        <w:t xml:space="preserve"> накладн</w:t>
      </w:r>
      <w:r w:rsidR="003A4A57">
        <w:t>ую/УПД, счет</w:t>
      </w:r>
      <w:r w:rsidR="003A4A57" w:rsidRPr="003A4A57">
        <w:t>-фактур</w:t>
      </w:r>
      <w:r w:rsidR="003A4A57">
        <w:t>у</w:t>
      </w:r>
      <w:r w:rsidR="003A4A57" w:rsidRPr="003A4A57">
        <w:t xml:space="preserve"> (при наличии)</w:t>
      </w:r>
      <w:r w:rsidR="00836476">
        <w:t>.</w:t>
      </w:r>
    </w:p>
    <w:p w:rsidR="00D42A0F" w:rsidRPr="002D7D80" w:rsidRDefault="00D42A0F" w:rsidP="00D42A0F">
      <w:pPr>
        <w:tabs>
          <w:tab w:val="left" w:pos="1272"/>
        </w:tabs>
        <w:autoSpaceDE w:val="0"/>
        <w:autoSpaceDN w:val="0"/>
        <w:adjustRightInd w:val="0"/>
        <w:ind w:right="-142" w:firstLine="709"/>
        <w:jc w:val="both"/>
      </w:pPr>
      <w:r w:rsidRPr="002D7D80">
        <w:t>3.4. Товар должен быть упакован Поставщиком таким образом, чтобы исключить его порчу или уничтожение в период транспортировки. Тара и упаковка являются безвозвратной. Стоимость тары и упаковки входит в цену Контракта.</w:t>
      </w:r>
    </w:p>
    <w:p w:rsidR="00D42A0F" w:rsidRPr="002D7D80" w:rsidRDefault="00D42A0F" w:rsidP="00D42A0F">
      <w:pPr>
        <w:ind w:right="-142" w:firstLine="709"/>
        <w:jc w:val="both"/>
      </w:pPr>
      <w:r w:rsidRPr="002D7D80">
        <w:t>3.5. Передача Товара оформляется товарной накладной, подписываемым Заказчиком и Поставщиком.</w:t>
      </w:r>
    </w:p>
    <w:p w:rsidR="00D42A0F" w:rsidRPr="002D7D80" w:rsidRDefault="00D42A0F" w:rsidP="00D42A0F">
      <w:pPr>
        <w:ind w:right="-142" w:firstLine="709"/>
        <w:jc w:val="both"/>
      </w:pPr>
      <w:r w:rsidRPr="002D7D80">
        <w:t>Обязательства Поставщика по передаче, а Заказчика по приему Товара считаются исполненными после подписания Сторонами товарной накладной.</w:t>
      </w:r>
    </w:p>
    <w:p w:rsidR="00D42A0F" w:rsidRPr="002D7D80" w:rsidRDefault="00D42A0F" w:rsidP="00361780">
      <w:pPr>
        <w:ind w:right="76" w:firstLine="709"/>
        <w:jc w:val="left"/>
      </w:pPr>
    </w:p>
    <w:p w:rsidR="00D42A0F" w:rsidRPr="002D7D80" w:rsidRDefault="00D42A0F" w:rsidP="00D42A0F">
      <w:pPr>
        <w:ind w:right="-142" w:firstLine="709"/>
        <w:rPr>
          <w:rFonts w:eastAsia="Times New Roman"/>
          <w:szCs w:val="28"/>
        </w:rPr>
      </w:pPr>
      <w:r w:rsidRPr="002D7D80">
        <w:rPr>
          <w:rFonts w:eastAsia="Times New Roman"/>
          <w:szCs w:val="28"/>
        </w:rPr>
        <w:t>4. ПОРЯДОК СДАЧИ ПРИЕМКИ ТОВАРА</w:t>
      </w:r>
    </w:p>
    <w:p w:rsidR="00D42A0F" w:rsidRPr="002D7D80" w:rsidRDefault="00D42A0F" w:rsidP="00D42A0F">
      <w:pPr>
        <w:tabs>
          <w:tab w:val="left" w:pos="1214"/>
        </w:tabs>
        <w:autoSpaceDE w:val="0"/>
        <w:autoSpaceDN w:val="0"/>
        <w:adjustRightInd w:val="0"/>
        <w:ind w:right="-142" w:firstLine="709"/>
        <w:jc w:val="both"/>
        <w:rPr>
          <w:rFonts w:eastAsia="Times New Roman"/>
          <w:szCs w:val="28"/>
        </w:rPr>
      </w:pPr>
      <w:r w:rsidRPr="002D7D80">
        <w:rPr>
          <w:rFonts w:eastAsia="Times New Roman"/>
          <w:szCs w:val="28"/>
        </w:rPr>
        <w:t>4.1. Приемка Товара производится Заказчик</w:t>
      </w:r>
      <w:r w:rsidR="005514F9">
        <w:rPr>
          <w:rFonts w:eastAsia="Times New Roman"/>
          <w:szCs w:val="28"/>
        </w:rPr>
        <w:t>ом</w:t>
      </w:r>
      <w:r w:rsidRPr="002D7D80">
        <w:rPr>
          <w:rFonts w:eastAsia="Times New Roman"/>
          <w:szCs w:val="28"/>
        </w:rPr>
        <w:t xml:space="preserve">  в течение 1 (одного) рабочего дня с момента </w:t>
      </w:r>
      <w:r w:rsidR="008412C6">
        <w:rPr>
          <w:rFonts w:eastAsia="Times New Roman"/>
          <w:szCs w:val="28"/>
        </w:rPr>
        <w:t>поставки</w:t>
      </w:r>
      <w:r w:rsidRPr="002D7D80">
        <w:rPr>
          <w:rFonts w:eastAsia="Times New Roman"/>
          <w:szCs w:val="28"/>
        </w:rPr>
        <w:t xml:space="preserve"> Товара следующим образом:</w:t>
      </w:r>
    </w:p>
    <w:p w:rsidR="00D42A0F" w:rsidRPr="002D7D80" w:rsidRDefault="00D42A0F" w:rsidP="00D42A0F">
      <w:pPr>
        <w:shd w:val="clear" w:color="auto" w:fill="FFFFFF"/>
        <w:tabs>
          <w:tab w:val="left" w:pos="1258"/>
        </w:tabs>
        <w:ind w:firstLine="600"/>
        <w:jc w:val="both"/>
        <w:rPr>
          <w:szCs w:val="28"/>
        </w:rPr>
      </w:pPr>
      <w:r w:rsidRPr="002D7D80">
        <w:rPr>
          <w:szCs w:val="28"/>
        </w:rPr>
        <w:t xml:space="preserve"> 4.2. Заказчик при получении уведомления организует и осуществляет приёмку результата поставки товара</w:t>
      </w:r>
      <w:r w:rsidR="00FC71E8">
        <w:rPr>
          <w:szCs w:val="28"/>
        </w:rPr>
        <w:t>.</w:t>
      </w:r>
      <w:r w:rsidRPr="002D7D80">
        <w:rPr>
          <w:szCs w:val="28"/>
        </w:rPr>
        <w:t xml:space="preserve"> </w:t>
      </w:r>
    </w:p>
    <w:p w:rsidR="00D42A0F" w:rsidRPr="002D7D80" w:rsidRDefault="00D42A0F" w:rsidP="00D42A0F">
      <w:pPr>
        <w:ind w:firstLine="540"/>
        <w:jc w:val="both"/>
        <w:rPr>
          <w:szCs w:val="28"/>
        </w:rPr>
      </w:pPr>
      <w:r w:rsidRPr="002D7D80">
        <w:rPr>
          <w:szCs w:val="28"/>
        </w:rPr>
        <w:t>4.</w:t>
      </w:r>
      <w:r w:rsidR="000F40F3">
        <w:rPr>
          <w:szCs w:val="28"/>
        </w:rPr>
        <w:t>2</w:t>
      </w:r>
      <w:r w:rsidRPr="002D7D80">
        <w:rPr>
          <w:szCs w:val="28"/>
        </w:rPr>
        <w:t>.</w:t>
      </w:r>
      <w:r w:rsidR="000F40F3">
        <w:rPr>
          <w:szCs w:val="28"/>
        </w:rPr>
        <w:t>1</w:t>
      </w:r>
      <w:r w:rsidRPr="002D7D80">
        <w:rPr>
          <w:szCs w:val="28"/>
        </w:rPr>
        <w:t xml:space="preserve">. При выявлении несоответствия качества (недостатков, дефектов), объемов  товара  условиям настоящего Контракта, иного несоответствия результата товара  требованиям Контракта  составляется акт несоответствия результата поставки товара (далее – Акт несоответствия), с указанием всех нарушений и сроков их устранения (в случае, если нарушения можно устранить).  </w:t>
      </w:r>
    </w:p>
    <w:p w:rsidR="00D42A0F" w:rsidRPr="002D7D80" w:rsidRDefault="00D42A0F" w:rsidP="00D42A0F">
      <w:pPr>
        <w:ind w:firstLine="600"/>
        <w:jc w:val="both"/>
        <w:rPr>
          <w:szCs w:val="28"/>
        </w:rPr>
      </w:pPr>
      <w:r w:rsidRPr="002D7D80">
        <w:rPr>
          <w:szCs w:val="28"/>
        </w:rPr>
        <w:t>4.</w:t>
      </w:r>
      <w:r w:rsidR="000F40F3">
        <w:rPr>
          <w:szCs w:val="28"/>
        </w:rPr>
        <w:t>1</w:t>
      </w:r>
      <w:r w:rsidRPr="002D7D80">
        <w:rPr>
          <w:szCs w:val="28"/>
        </w:rPr>
        <w:t>.</w:t>
      </w:r>
      <w:r w:rsidR="000F40F3">
        <w:rPr>
          <w:szCs w:val="28"/>
        </w:rPr>
        <w:t>2</w:t>
      </w:r>
      <w:r w:rsidRPr="002D7D80">
        <w:rPr>
          <w:szCs w:val="28"/>
        </w:rPr>
        <w:t>. Поставщик обязан устранить все нарушения за свой счет, в сроки, указанные в Акте несоответствия. Устранение нарушений не освобождает Поставщика от ответственности, установленной настоящим Контрактом за нарушение требований Контракта.</w:t>
      </w:r>
    </w:p>
    <w:p w:rsidR="000F40F3" w:rsidRDefault="00D42A0F" w:rsidP="00D42A0F">
      <w:pPr>
        <w:ind w:firstLine="600"/>
        <w:jc w:val="both"/>
        <w:rPr>
          <w:szCs w:val="28"/>
        </w:rPr>
      </w:pPr>
      <w:r w:rsidRPr="002D7D80">
        <w:rPr>
          <w:szCs w:val="28"/>
        </w:rPr>
        <w:t>4.</w:t>
      </w:r>
      <w:r w:rsidR="000F40F3">
        <w:rPr>
          <w:szCs w:val="28"/>
        </w:rPr>
        <w:t>2</w:t>
      </w:r>
      <w:r w:rsidRPr="002D7D80">
        <w:rPr>
          <w:szCs w:val="28"/>
        </w:rPr>
        <w:t>.</w:t>
      </w:r>
      <w:r w:rsidR="000F40F3">
        <w:rPr>
          <w:szCs w:val="28"/>
        </w:rPr>
        <w:t>3</w:t>
      </w:r>
      <w:r w:rsidRPr="002D7D80">
        <w:rPr>
          <w:szCs w:val="28"/>
        </w:rPr>
        <w:t>. После устранения нарушений Поставщик письменно уведомляет Заказчика об устранении нарушений и готовности к сдаче товара. Заказчик осуществляет приемку товара повторно</w:t>
      </w:r>
      <w:r w:rsidR="000F40F3">
        <w:rPr>
          <w:szCs w:val="28"/>
        </w:rPr>
        <w:t>.</w:t>
      </w:r>
    </w:p>
    <w:p w:rsidR="00D42A0F" w:rsidRDefault="00D42A0F" w:rsidP="000F40F3">
      <w:pPr>
        <w:ind w:firstLine="600"/>
        <w:jc w:val="both"/>
        <w:rPr>
          <w:szCs w:val="28"/>
        </w:rPr>
      </w:pPr>
      <w:r w:rsidRPr="002D7D80">
        <w:rPr>
          <w:szCs w:val="28"/>
        </w:rPr>
        <w:t>4.</w:t>
      </w:r>
      <w:r w:rsidR="000F40F3">
        <w:rPr>
          <w:szCs w:val="28"/>
        </w:rPr>
        <w:t>2</w:t>
      </w:r>
      <w:r w:rsidRPr="002D7D80">
        <w:rPr>
          <w:szCs w:val="28"/>
        </w:rPr>
        <w:t>.</w:t>
      </w:r>
      <w:r w:rsidR="000F40F3">
        <w:rPr>
          <w:szCs w:val="28"/>
        </w:rPr>
        <w:t>4</w:t>
      </w:r>
      <w:r w:rsidRPr="002D7D80">
        <w:rPr>
          <w:szCs w:val="28"/>
        </w:rPr>
        <w:t>. Если в установленный Актом несоответствия срок все несоответствия качества (недостатки, дефекты) товара не будут устранены Поставщиком, либо недостатки являются существенными  и неустранимыми, Заказчик вправе отказаться от приемки товара и потребовать возмещения причиненных убытков,  уплаты неустойки.</w:t>
      </w:r>
    </w:p>
    <w:p w:rsidR="00361780" w:rsidRPr="000F40F3" w:rsidRDefault="00361780" w:rsidP="000F40F3">
      <w:pPr>
        <w:ind w:firstLine="600"/>
        <w:jc w:val="both"/>
        <w:rPr>
          <w:szCs w:val="28"/>
        </w:rPr>
      </w:pPr>
      <w:r>
        <w:rPr>
          <w:color w:val="000000"/>
          <w:spacing w:val="-3"/>
        </w:rPr>
        <w:t>4.3. Заменить Товар, переданный с существенным нарушением требований к качеству Товара (согласно п. 2 ст. 475 Гражданского кодекса РФ), на Товар надлежащего качества или вернуть Заказчику уплаченную последним за Товар денежную сумму;</w:t>
      </w:r>
    </w:p>
    <w:p w:rsidR="00D42A0F" w:rsidRPr="002D7D80" w:rsidRDefault="00D42A0F" w:rsidP="00D42A0F">
      <w:pPr>
        <w:autoSpaceDE w:val="0"/>
        <w:autoSpaceDN w:val="0"/>
        <w:adjustRightInd w:val="0"/>
        <w:ind w:right="-142" w:firstLine="709"/>
        <w:jc w:val="both"/>
        <w:rPr>
          <w:rFonts w:eastAsia="Times New Roman"/>
          <w:spacing w:val="5"/>
          <w:szCs w:val="28"/>
        </w:rPr>
      </w:pPr>
      <w:r w:rsidRPr="002D7D80">
        <w:rPr>
          <w:rFonts w:eastAsia="Times New Roman"/>
          <w:spacing w:val="5"/>
          <w:szCs w:val="28"/>
        </w:rPr>
        <w:t>4.</w:t>
      </w:r>
      <w:r w:rsidR="00361780">
        <w:rPr>
          <w:rFonts w:eastAsia="Times New Roman"/>
          <w:spacing w:val="5"/>
          <w:szCs w:val="28"/>
        </w:rPr>
        <w:t>4</w:t>
      </w:r>
      <w:r w:rsidRPr="002D7D80">
        <w:rPr>
          <w:rFonts w:eastAsia="Times New Roman"/>
          <w:spacing w:val="5"/>
          <w:szCs w:val="28"/>
        </w:rPr>
        <w:t>. Все претензии оформляются в письменном виде и направляются Поставщику способом, позволяющим подтвердить получение претензии Поставщиком.</w:t>
      </w:r>
    </w:p>
    <w:p w:rsidR="00D42A0F" w:rsidRDefault="00D42A0F" w:rsidP="00D42A0F">
      <w:pPr>
        <w:autoSpaceDE w:val="0"/>
        <w:autoSpaceDN w:val="0"/>
        <w:adjustRightInd w:val="0"/>
        <w:ind w:right="-142" w:firstLine="709"/>
        <w:jc w:val="both"/>
        <w:rPr>
          <w:rFonts w:eastAsia="Times New Roman"/>
          <w:spacing w:val="5"/>
          <w:szCs w:val="28"/>
        </w:rPr>
      </w:pPr>
      <w:r w:rsidRPr="002D7D80">
        <w:rPr>
          <w:rFonts w:eastAsia="Times New Roman"/>
          <w:spacing w:val="5"/>
          <w:szCs w:val="28"/>
        </w:rPr>
        <w:t>4.</w:t>
      </w:r>
      <w:r w:rsidR="00361780">
        <w:rPr>
          <w:rFonts w:eastAsia="Times New Roman"/>
          <w:spacing w:val="5"/>
          <w:szCs w:val="28"/>
        </w:rPr>
        <w:t>5</w:t>
      </w:r>
      <w:r w:rsidRPr="002D7D80">
        <w:rPr>
          <w:rFonts w:eastAsia="Times New Roman"/>
          <w:spacing w:val="5"/>
          <w:szCs w:val="28"/>
        </w:rPr>
        <w:t xml:space="preserve">. Претензии рассматриваются и согласовываются сторонами в течение 5 (пяти) рабочих дней с момента получения претензии Поставщиком. </w:t>
      </w:r>
    </w:p>
    <w:p w:rsidR="00B703F9" w:rsidRDefault="00B703F9" w:rsidP="00D42A0F">
      <w:pPr>
        <w:autoSpaceDE w:val="0"/>
        <w:autoSpaceDN w:val="0"/>
        <w:adjustRightInd w:val="0"/>
        <w:ind w:right="-142" w:firstLine="709"/>
        <w:jc w:val="both"/>
        <w:rPr>
          <w:rFonts w:eastAsia="Times New Roman"/>
          <w:spacing w:val="5"/>
          <w:szCs w:val="28"/>
        </w:rPr>
      </w:pPr>
    </w:p>
    <w:p w:rsidR="00D42A0F" w:rsidRPr="002D7D80" w:rsidRDefault="000B2FCE" w:rsidP="00D42A0F">
      <w:pPr>
        <w:autoSpaceDE w:val="0"/>
        <w:autoSpaceDN w:val="0"/>
        <w:adjustRightInd w:val="0"/>
        <w:ind w:right="-142"/>
      </w:pPr>
      <w:r>
        <w:t>5</w:t>
      </w:r>
      <w:r w:rsidR="00D42A0F" w:rsidRPr="002D7D80">
        <w:t>. ИЗМЕНЕНИЕ УСЛОВИЙ КОНТРАКТА</w:t>
      </w:r>
    </w:p>
    <w:p w:rsidR="00D42A0F" w:rsidRPr="002D7D80" w:rsidRDefault="000B2FCE" w:rsidP="00D42A0F">
      <w:pPr>
        <w:autoSpaceDE w:val="0"/>
        <w:autoSpaceDN w:val="0"/>
        <w:adjustRightInd w:val="0"/>
        <w:ind w:right="-142" w:firstLine="709"/>
        <w:jc w:val="both"/>
      </w:pPr>
      <w:r>
        <w:lastRenderedPageBreak/>
        <w:t>5</w:t>
      </w:r>
      <w:r w:rsidR="00D42A0F" w:rsidRPr="002D7D80">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42A0F" w:rsidRPr="002D7D80" w:rsidRDefault="000B2FCE" w:rsidP="00D42A0F">
      <w:pPr>
        <w:autoSpaceDE w:val="0"/>
        <w:autoSpaceDN w:val="0"/>
        <w:adjustRightInd w:val="0"/>
        <w:ind w:right="-142" w:firstLine="709"/>
        <w:jc w:val="both"/>
      </w:pPr>
      <w:r>
        <w:t>5</w:t>
      </w:r>
      <w:r w:rsidR="00D42A0F" w:rsidRPr="002D7D80">
        <w:t>.1.1.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D42A0F" w:rsidRPr="002D7D80" w:rsidRDefault="000B2FCE" w:rsidP="00D42A0F">
      <w:pPr>
        <w:autoSpaceDE w:val="0"/>
        <w:autoSpaceDN w:val="0"/>
        <w:adjustRightInd w:val="0"/>
        <w:ind w:right="-142" w:firstLine="709"/>
        <w:jc w:val="both"/>
      </w:pPr>
      <w:r>
        <w:t>5</w:t>
      </w:r>
      <w:r w:rsidR="00D42A0F" w:rsidRPr="002D7D80">
        <w:t xml:space="preserve">.1.2.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w:t>
      </w:r>
    </w:p>
    <w:p w:rsidR="00D42A0F" w:rsidRPr="002D7D80" w:rsidRDefault="00D42A0F" w:rsidP="00D42A0F">
      <w:pPr>
        <w:autoSpaceDE w:val="0"/>
        <w:autoSpaceDN w:val="0"/>
        <w:adjustRightInd w:val="0"/>
        <w:ind w:right="-142" w:firstLine="709"/>
        <w:jc w:val="both"/>
      </w:pPr>
      <w:r w:rsidRPr="002D7D80">
        <w:t xml:space="preserve">При этом по соглашению сторон допускается изменение с учетом </w:t>
      </w:r>
      <w:proofErr w:type="gramStart"/>
      <w:r w:rsidRPr="002D7D80">
        <w:t>положений бюджетного законодательства Российской Федерации цены Контракта</w:t>
      </w:r>
      <w:proofErr w:type="gramEnd"/>
      <w:r w:rsidRPr="002D7D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42A0F" w:rsidRPr="002D7D80" w:rsidRDefault="000B2FCE" w:rsidP="00D42A0F">
      <w:pPr>
        <w:autoSpaceDE w:val="0"/>
        <w:autoSpaceDN w:val="0"/>
        <w:adjustRightInd w:val="0"/>
        <w:ind w:right="-142" w:firstLine="709"/>
        <w:jc w:val="both"/>
      </w:pPr>
      <w:r>
        <w:t>5</w:t>
      </w:r>
      <w:r w:rsidR="00D42A0F" w:rsidRPr="002D7D80">
        <w:t xml:space="preserve">.1.3. В случаях, предусмотренных </w:t>
      </w:r>
      <w:hyperlink r:id="rId5" w:history="1">
        <w:r w:rsidR="00D42A0F" w:rsidRPr="002D7D80">
          <w:t>пунктом 6 статьи 161</w:t>
        </w:r>
      </w:hyperlink>
      <w:r w:rsidR="00D42A0F" w:rsidRPr="002D7D80">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6" w:history="1">
        <w:r w:rsidR="00D42A0F" w:rsidRPr="002D7D80">
          <w:t>обеспечивает согласование</w:t>
        </w:r>
      </w:hyperlink>
      <w:r w:rsidR="00D42A0F" w:rsidRPr="002D7D80">
        <w:t xml:space="preserve">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осуществляется в соответствии с </w:t>
      </w:r>
      <w:hyperlink r:id="rId7" w:history="1">
        <w:r w:rsidR="00D42A0F" w:rsidRPr="002D7D80">
          <w:t>методикой</w:t>
        </w:r>
      </w:hyperlink>
      <w:r w:rsidR="00D42A0F" w:rsidRPr="002D7D80">
        <w:t>, утвержденной Правительством Российской Федерации.</w:t>
      </w:r>
    </w:p>
    <w:p w:rsidR="00D42A0F" w:rsidRDefault="000B2FCE" w:rsidP="00D42A0F">
      <w:pPr>
        <w:autoSpaceDE w:val="0"/>
        <w:autoSpaceDN w:val="0"/>
        <w:adjustRightInd w:val="0"/>
        <w:ind w:right="-142" w:firstLine="709"/>
        <w:jc w:val="both"/>
      </w:pPr>
      <w:r>
        <w:t>5</w:t>
      </w:r>
      <w:r w:rsidR="00D42A0F" w:rsidRPr="002D7D80">
        <w:t>.</w:t>
      </w:r>
      <w:r w:rsidR="00FE5F86">
        <w:t>2</w:t>
      </w:r>
      <w:r w:rsidR="00D42A0F" w:rsidRPr="002D7D80">
        <w:t xml:space="preserve">.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является улучшенным по сравнению с качеством и соответствующими техническими и функциональными характеристиками, указанными в Контракте. </w:t>
      </w:r>
    </w:p>
    <w:p w:rsidR="00D42A0F" w:rsidRPr="002D7D80" w:rsidRDefault="00D42A0F" w:rsidP="00D42A0F">
      <w:pPr>
        <w:pStyle w:val="ConsPlusNormal"/>
        <w:widowControl/>
        <w:ind w:right="-142" w:firstLine="0"/>
        <w:outlineLvl w:val="2"/>
        <w:rPr>
          <w:rFonts w:ascii="Times New Roman" w:hAnsi="Times New Roman" w:cs="Times New Roman"/>
          <w:color w:val="000000"/>
          <w:spacing w:val="5"/>
          <w:sz w:val="24"/>
          <w:szCs w:val="24"/>
        </w:rPr>
      </w:pPr>
    </w:p>
    <w:p w:rsidR="00DE6CD0" w:rsidRPr="00DE6CD0" w:rsidRDefault="00DE6CD0" w:rsidP="00A10256">
      <w:pPr>
        <w:pStyle w:val="ConsPlusNormal"/>
        <w:ind w:right="-142" w:firstLine="709"/>
        <w:rPr>
          <w:rFonts w:ascii="Times New Roman" w:hAnsi="Times New Roman" w:cs="Times New Roman"/>
          <w:color w:val="000000"/>
          <w:spacing w:val="5"/>
          <w:sz w:val="24"/>
          <w:szCs w:val="24"/>
        </w:rPr>
      </w:pPr>
      <w:r w:rsidRPr="00DE6CD0">
        <w:rPr>
          <w:rFonts w:ascii="Times New Roman" w:hAnsi="Times New Roman" w:cs="Times New Roman"/>
          <w:color w:val="000000"/>
          <w:spacing w:val="5"/>
          <w:sz w:val="24"/>
          <w:szCs w:val="24"/>
        </w:rPr>
        <w:t>6. ОТВЕТСТВЕННОСТЬ СТОРОН</w:t>
      </w:r>
    </w:p>
    <w:p w:rsidR="00DE6CD0" w:rsidRPr="00DE6CD0" w:rsidRDefault="00DE6CD0" w:rsidP="00DE6CD0">
      <w:pPr>
        <w:pStyle w:val="ConsPlusNormal"/>
        <w:ind w:right="-142" w:firstLine="709"/>
        <w:jc w:val="both"/>
        <w:rPr>
          <w:rFonts w:ascii="Times New Roman" w:hAnsi="Times New Roman" w:cs="Times New Roman"/>
          <w:color w:val="000000"/>
          <w:spacing w:val="5"/>
          <w:sz w:val="24"/>
          <w:szCs w:val="24"/>
        </w:rPr>
      </w:pPr>
      <w:r w:rsidRPr="00DE6CD0">
        <w:rPr>
          <w:rFonts w:ascii="Times New Roman" w:hAnsi="Times New Roman" w:cs="Times New Roman"/>
          <w:color w:val="000000"/>
          <w:spacing w:val="5"/>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w:t>
      </w:r>
    </w:p>
    <w:p w:rsidR="00DE6CD0" w:rsidRPr="00DE6CD0" w:rsidRDefault="00DE6CD0" w:rsidP="00DE6CD0">
      <w:pPr>
        <w:pStyle w:val="ConsPlusNormal"/>
        <w:ind w:right="-142" w:firstLine="709"/>
        <w:jc w:val="both"/>
        <w:rPr>
          <w:rFonts w:ascii="Times New Roman" w:hAnsi="Times New Roman" w:cs="Times New Roman"/>
          <w:color w:val="000000"/>
          <w:spacing w:val="5"/>
          <w:sz w:val="24"/>
          <w:szCs w:val="24"/>
        </w:rPr>
      </w:pPr>
      <w:r w:rsidRPr="00DE6CD0">
        <w:rPr>
          <w:rFonts w:ascii="Times New Roman" w:hAnsi="Times New Roman" w:cs="Times New Roman"/>
          <w:color w:val="000000"/>
          <w:spacing w:val="5"/>
          <w:sz w:val="24"/>
          <w:szCs w:val="24"/>
        </w:rPr>
        <w:t>6.2.Уплата Стороной штрафов и/или возмещение ущерба, нанесенного нарушениями Контракта, не освобождает ее от обязанности исполнить этот Контракт в натуре.</w:t>
      </w:r>
    </w:p>
    <w:p w:rsidR="00DE6CD0" w:rsidRPr="00DE6CD0" w:rsidRDefault="00DE6CD0" w:rsidP="00DE6CD0">
      <w:pPr>
        <w:pStyle w:val="ConsPlusNormal"/>
        <w:ind w:right="-142" w:firstLine="709"/>
        <w:jc w:val="both"/>
        <w:rPr>
          <w:rFonts w:ascii="Times New Roman" w:hAnsi="Times New Roman" w:cs="Times New Roman"/>
          <w:color w:val="000000"/>
          <w:spacing w:val="5"/>
          <w:sz w:val="24"/>
          <w:szCs w:val="24"/>
        </w:rPr>
      </w:pPr>
      <w:r w:rsidRPr="00DE6CD0">
        <w:rPr>
          <w:rFonts w:ascii="Times New Roman" w:hAnsi="Times New Roman" w:cs="Times New Roman"/>
          <w:color w:val="000000"/>
          <w:spacing w:val="5"/>
          <w:sz w:val="24"/>
          <w:szCs w:val="24"/>
        </w:rPr>
        <w:t>6.3.</w:t>
      </w:r>
      <w:r w:rsidRPr="00DE6CD0">
        <w:rPr>
          <w:rFonts w:ascii="Times New Roman" w:hAnsi="Times New Roman" w:cs="Times New Roman"/>
          <w:color w:val="000000"/>
          <w:spacing w:val="5"/>
          <w:sz w:val="24"/>
          <w:szCs w:val="24"/>
        </w:rPr>
        <w:tab/>
        <w:t>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Расчёт пени осуществляется Заказчиком согласно Постановлению Правительства РФ от 30.08.2017 г. №1042.</w:t>
      </w:r>
    </w:p>
    <w:p w:rsidR="00DE6CD0" w:rsidRPr="00DE6CD0" w:rsidRDefault="00DE6CD0" w:rsidP="00DE6CD0">
      <w:pPr>
        <w:pStyle w:val="ConsPlusNormal"/>
        <w:ind w:right="-142" w:firstLine="709"/>
        <w:jc w:val="both"/>
        <w:rPr>
          <w:rFonts w:ascii="Times New Roman" w:hAnsi="Times New Roman" w:cs="Times New Roman"/>
          <w:color w:val="000000"/>
          <w:spacing w:val="5"/>
          <w:sz w:val="24"/>
          <w:szCs w:val="24"/>
        </w:rPr>
      </w:pPr>
      <w:r w:rsidRPr="00DE6CD0">
        <w:rPr>
          <w:rFonts w:ascii="Times New Roman" w:hAnsi="Times New Roman" w:cs="Times New Roman"/>
          <w:color w:val="000000"/>
          <w:spacing w:val="5"/>
          <w:sz w:val="24"/>
          <w:szCs w:val="24"/>
        </w:rPr>
        <w:t>6.4</w:t>
      </w:r>
      <w:proofErr w:type="gramStart"/>
      <w:r w:rsidRPr="00DE6CD0">
        <w:rPr>
          <w:rFonts w:ascii="Times New Roman" w:hAnsi="Times New Roman" w:cs="Times New Roman"/>
          <w:color w:val="000000"/>
          <w:spacing w:val="5"/>
          <w:sz w:val="24"/>
          <w:szCs w:val="24"/>
        </w:rPr>
        <w:tab/>
        <w:t>З</w:t>
      </w:r>
      <w:proofErr w:type="gramEnd"/>
      <w:r w:rsidRPr="00DE6CD0">
        <w:rPr>
          <w:rFonts w:ascii="Times New Roman" w:hAnsi="Times New Roman" w:cs="Times New Roman"/>
          <w:color w:val="000000"/>
          <w:spacing w:val="5"/>
          <w:sz w:val="24"/>
          <w:szCs w:val="24"/>
        </w:rPr>
        <w:t>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от цены контракта.</w:t>
      </w:r>
    </w:p>
    <w:p w:rsidR="00DE6CD0" w:rsidRPr="00DE6CD0" w:rsidRDefault="00DE6CD0" w:rsidP="00DE6CD0">
      <w:pPr>
        <w:pStyle w:val="ConsPlusNormal"/>
        <w:ind w:right="-142" w:firstLine="709"/>
        <w:jc w:val="both"/>
        <w:rPr>
          <w:rFonts w:ascii="Times New Roman" w:hAnsi="Times New Roman" w:cs="Times New Roman"/>
          <w:color w:val="000000"/>
          <w:spacing w:val="5"/>
          <w:sz w:val="24"/>
          <w:szCs w:val="24"/>
        </w:rPr>
      </w:pPr>
      <w:r w:rsidRPr="00DE6CD0">
        <w:rPr>
          <w:rFonts w:ascii="Times New Roman" w:hAnsi="Times New Roman" w:cs="Times New Roman"/>
          <w:color w:val="000000"/>
          <w:spacing w:val="5"/>
          <w:sz w:val="24"/>
          <w:szCs w:val="24"/>
        </w:rPr>
        <w:t>6.5</w:t>
      </w:r>
      <w:r w:rsidRPr="00DE6CD0">
        <w:rPr>
          <w:rFonts w:ascii="Times New Roman" w:hAnsi="Times New Roman" w:cs="Times New Roman"/>
          <w:color w:val="000000"/>
          <w:spacing w:val="5"/>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DE6CD0" w:rsidRPr="00DE6CD0" w:rsidRDefault="00DE6CD0" w:rsidP="00DE6CD0">
      <w:pPr>
        <w:pStyle w:val="ConsPlusNormal"/>
        <w:ind w:right="-142" w:firstLine="709"/>
        <w:jc w:val="both"/>
        <w:rPr>
          <w:rFonts w:ascii="Times New Roman" w:hAnsi="Times New Roman" w:cs="Times New Roman"/>
          <w:color w:val="000000"/>
          <w:spacing w:val="5"/>
          <w:sz w:val="24"/>
          <w:szCs w:val="24"/>
        </w:rPr>
      </w:pPr>
      <w:r w:rsidRPr="00DE6CD0">
        <w:rPr>
          <w:rFonts w:ascii="Times New Roman" w:hAnsi="Times New Roman" w:cs="Times New Roman"/>
          <w:color w:val="000000"/>
          <w:spacing w:val="5"/>
          <w:sz w:val="24"/>
          <w:szCs w:val="24"/>
        </w:rPr>
        <w:t>6.6</w:t>
      </w:r>
      <w:proofErr w:type="gramStart"/>
      <w:r w:rsidRPr="00DE6CD0">
        <w:rPr>
          <w:rFonts w:ascii="Times New Roman" w:hAnsi="Times New Roman" w:cs="Times New Roman"/>
          <w:color w:val="000000"/>
          <w:spacing w:val="5"/>
          <w:sz w:val="24"/>
          <w:szCs w:val="24"/>
        </w:rPr>
        <w:tab/>
        <w:t>В</w:t>
      </w:r>
      <w:proofErr w:type="gramEnd"/>
      <w:r w:rsidRPr="00DE6CD0">
        <w:rPr>
          <w:rFonts w:ascii="Times New Roman" w:hAnsi="Times New Roman" w:cs="Times New Roman"/>
          <w:color w:val="000000"/>
          <w:spacing w:val="5"/>
          <w:sz w:val="24"/>
          <w:szCs w:val="24"/>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трёхсотой </w:t>
      </w:r>
      <w:r w:rsidRPr="00DE6CD0">
        <w:rPr>
          <w:rFonts w:ascii="Times New Roman" w:hAnsi="Times New Roman" w:cs="Times New Roman"/>
          <w:color w:val="000000"/>
          <w:spacing w:val="5"/>
          <w:sz w:val="24"/>
          <w:szCs w:val="24"/>
        </w:rPr>
        <w:lastRenderedPageBreak/>
        <w:t>действующей на дату уплаты пеней ключевой ставки  Центрального банка Российской Федерации от не уплаченной в срок суммы.</w:t>
      </w:r>
    </w:p>
    <w:p w:rsidR="00DE6CD0" w:rsidRPr="00DE6CD0" w:rsidRDefault="00DE6CD0" w:rsidP="00DE6CD0">
      <w:pPr>
        <w:pStyle w:val="ConsPlusNormal"/>
        <w:ind w:right="-142" w:firstLine="709"/>
        <w:jc w:val="both"/>
        <w:rPr>
          <w:rFonts w:ascii="Times New Roman" w:hAnsi="Times New Roman" w:cs="Times New Roman"/>
          <w:color w:val="000000"/>
          <w:spacing w:val="5"/>
          <w:sz w:val="24"/>
          <w:szCs w:val="24"/>
        </w:rPr>
      </w:pPr>
      <w:r w:rsidRPr="00DE6CD0">
        <w:rPr>
          <w:rFonts w:ascii="Times New Roman" w:hAnsi="Times New Roman" w:cs="Times New Roman"/>
          <w:color w:val="000000"/>
          <w:spacing w:val="5"/>
          <w:sz w:val="24"/>
          <w:szCs w:val="24"/>
        </w:rPr>
        <w:t>6.7</w:t>
      </w:r>
      <w:proofErr w:type="gramStart"/>
      <w:r w:rsidRPr="00DE6CD0">
        <w:rPr>
          <w:rFonts w:ascii="Times New Roman" w:hAnsi="Times New Roman" w:cs="Times New Roman"/>
          <w:color w:val="000000"/>
          <w:spacing w:val="5"/>
          <w:sz w:val="24"/>
          <w:szCs w:val="24"/>
        </w:rPr>
        <w:t xml:space="preserve"> З</w:t>
      </w:r>
      <w:proofErr w:type="gramEnd"/>
      <w:r w:rsidRPr="00DE6CD0">
        <w:rPr>
          <w:rFonts w:ascii="Times New Roman" w:hAnsi="Times New Roman" w:cs="Times New Roman"/>
          <w:color w:val="000000"/>
          <w:spacing w:val="5"/>
          <w:sz w:val="24"/>
          <w:szCs w:val="24"/>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w:t>
      </w:r>
    </w:p>
    <w:p w:rsidR="00D42A0F" w:rsidRPr="002D7D80" w:rsidRDefault="00DE6CD0" w:rsidP="00DE6CD0">
      <w:pPr>
        <w:pStyle w:val="ConsPlusNormal"/>
        <w:widowControl/>
        <w:ind w:right="-142" w:firstLine="709"/>
        <w:jc w:val="both"/>
        <w:rPr>
          <w:rFonts w:ascii="Times New Roman" w:hAnsi="Times New Roman" w:cs="Times New Roman"/>
          <w:sz w:val="24"/>
          <w:szCs w:val="24"/>
        </w:rPr>
      </w:pPr>
      <w:r w:rsidRPr="00DE6CD0">
        <w:rPr>
          <w:rFonts w:ascii="Times New Roman" w:hAnsi="Times New Roman" w:cs="Times New Roman"/>
          <w:color w:val="000000"/>
          <w:spacing w:val="5"/>
          <w:sz w:val="24"/>
          <w:szCs w:val="24"/>
        </w:rPr>
        <w:t>6.8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r w:rsidR="00D42A0F" w:rsidRPr="002D7D80">
        <w:rPr>
          <w:rFonts w:ascii="Times New Roman" w:hAnsi="Times New Roman" w:cs="Times New Roman"/>
          <w:sz w:val="24"/>
          <w:szCs w:val="24"/>
        </w:rPr>
        <w:t>.</w:t>
      </w:r>
    </w:p>
    <w:p w:rsidR="00D42A0F" w:rsidRPr="002D7D80" w:rsidRDefault="00D42A0F" w:rsidP="00D42A0F">
      <w:pPr>
        <w:pStyle w:val="ConsPlusNormal"/>
        <w:widowControl/>
        <w:ind w:right="-142" w:firstLine="0"/>
        <w:outlineLvl w:val="2"/>
        <w:rPr>
          <w:rFonts w:ascii="Times New Roman" w:hAnsi="Times New Roman" w:cs="Times New Roman"/>
          <w:color w:val="000000"/>
          <w:spacing w:val="5"/>
          <w:sz w:val="24"/>
          <w:szCs w:val="24"/>
        </w:rPr>
      </w:pPr>
    </w:p>
    <w:p w:rsidR="00D42A0F" w:rsidRPr="002D7D80" w:rsidRDefault="000B2FCE" w:rsidP="00D42A0F">
      <w:pPr>
        <w:pStyle w:val="ConsPlusNormal"/>
        <w:widowControl/>
        <w:ind w:right="-142" w:firstLine="0"/>
        <w:outlineLvl w:val="2"/>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7</w:t>
      </w:r>
      <w:r w:rsidR="00D42A0F" w:rsidRPr="002D7D80">
        <w:rPr>
          <w:rFonts w:ascii="Times New Roman" w:hAnsi="Times New Roman" w:cs="Times New Roman"/>
          <w:color w:val="000000"/>
          <w:spacing w:val="5"/>
          <w:sz w:val="24"/>
          <w:szCs w:val="24"/>
        </w:rPr>
        <w:t>. РАСТОРЖЕНИЕ КОНТРАКТА.</w:t>
      </w:r>
    </w:p>
    <w:p w:rsidR="00D42A0F" w:rsidRPr="002D7D80" w:rsidRDefault="000B2FCE" w:rsidP="00D42A0F">
      <w:pPr>
        <w:autoSpaceDE w:val="0"/>
        <w:autoSpaceDN w:val="0"/>
        <w:adjustRightInd w:val="0"/>
        <w:ind w:right="-142" w:firstLine="709"/>
        <w:jc w:val="both"/>
      </w:pPr>
      <w:r>
        <w:t>7</w:t>
      </w:r>
      <w:r w:rsidR="00D42A0F" w:rsidRPr="002D7D80">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42A0F" w:rsidRPr="002D7D80" w:rsidRDefault="000B2FCE" w:rsidP="00D42A0F">
      <w:pPr>
        <w:autoSpaceDE w:val="0"/>
        <w:autoSpaceDN w:val="0"/>
        <w:adjustRightInd w:val="0"/>
        <w:ind w:right="-142" w:firstLine="709"/>
        <w:jc w:val="both"/>
      </w:pPr>
      <w:r>
        <w:t>7</w:t>
      </w:r>
      <w:r w:rsidR="00D42A0F" w:rsidRPr="002D7D80">
        <w:t xml:space="preserve">.2.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D42A0F" w:rsidRDefault="000B2FCE" w:rsidP="00D42A0F">
      <w:pPr>
        <w:autoSpaceDE w:val="0"/>
        <w:autoSpaceDN w:val="0"/>
        <w:adjustRightInd w:val="0"/>
        <w:ind w:right="-142" w:firstLine="709"/>
        <w:jc w:val="both"/>
      </w:pPr>
      <w:r>
        <w:t>7</w:t>
      </w:r>
      <w:r w:rsidR="00D42A0F" w:rsidRPr="002D7D80">
        <w:t>.</w:t>
      </w:r>
      <w:r>
        <w:t>3</w:t>
      </w:r>
      <w:r w:rsidR="00D42A0F" w:rsidRPr="002D7D80">
        <w:t xml:space="preserve">. Решение Заказчика об одностороннем отказе от исполнения Контракта вступает в </w:t>
      </w:r>
      <w:proofErr w:type="gramStart"/>
      <w:r w:rsidR="00D42A0F" w:rsidRPr="002D7D80">
        <w:t>силу</w:t>
      </w:r>
      <w:proofErr w:type="gramEnd"/>
      <w:r w:rsidR="00D42A0F" w:rsidRPr="002D7D80">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42A0F" w:rsidRPr="002D7D80" w:rsidRDefault="00D42A0F" w:rsidP="00D42A0F">
      <w:pPr>
        <w:pStyle w:val="ConsPlusNonformat"/>
        <w:widowControl/>
        <w:ind w:right="-142"/>
        <w:jc w:val="both"/>
        <w:rPr>
          <w:rFonts w:ascii="Times New Roman" w:hAnsi="Times New Roman" w:cs="Times New Roman"/>
          <w:sz w:val="24"/>
          <w:szCs w:val="24"/>
        </w:rPr>
      </w:pPr>
    </w:p>
    <w:p w:rsidR="00FE5F86" w:rsidRDefault="000B2FCE" w:rsidP="00FE5F86">
      <w:pPr>
        <w:pStyle w:val="ConsPlusNormal"/>
        <w:widowControl/>
        <w:ind w:right="-142" w:firstLine="0"/>
        <w:outlineLvl w:val="2"/>
        <w:rPr>
          <w:rFonts w:ascii="Times New Roman" w:hAnsi="Times New Roman" w:cs="Times New Roman"/>
          <w:sz w:val="24"/>
          <w:szCs w:val="24"/>
        </w:rPr>
      </w:pPr>
      <w:r>
        <w:rPr>
          <w:rFonts w:ascii="Times New Roman" w:hAnsi="Times New Roman" w:cs="Times New Roman"/>
          <w:sz w:val="24"/>
          <w:szCs w:val="24"/>
        </w:rPr>
        <w:t>8</w:t>
      </w:r>
      <w:r w:rsidR="00D42A0F" w:rsidRPr="002D7D80">
        <w:rPr>
          <w:rFonts w:ascii="Times New Roman" w:hAnsi="Times New Roman" w:cs="Times New Roman"/>
          <w:sz w:val="24"/>
          <w:szCs w:val="24"/>
        </w:rPr>
        <w:t>. РАССМОТРЕНИЕ СПОРОВ</w:t>
      </w:r>
    </w:p>
    <w:p w:rsidR="00D42A0F" w:rsidRPr="002D7D80" w:rsidRDefault="000B2FCE" w:rsidP="004B6280">
      <w:pPr>
        <w:pStyle w:val="ConsPlusNormal"/>
        <w:widowControl/>
        <w:ind w:right="-142" w:firstLine="709"/>
        <w:jc w:val="both"/>
        <w:outlineLvl w:val="2"/>
        <w:rPr>
          <w:rFonts w:ascii="Times New Roman" w:hAnsi="Times New Roman" w:cs="Times New Roman"/>
          <w:sz w:val="24"/>
          <w:szCs w:val="24"/>
        </w:rPr>
      </w:pPr>
      <w:r>
        <w:rPr>
          <w:rFonts w:ascii="Times New Roman" w:hAnsi="Times New Roman" w:cs="Times New Roman"/>
          <w:sz w:val="24"/>
          <w:szCs w:val="24"/>
        </w:rPr>
        <w:t>8</w:t>
      </w:r>
      <w:r w:rsidR="00D42A0F" w:rsidRPr="002D7D80">
        <w:rPr>
          <w:rFonts w:ascii="Times New Roman" w:hAnsi="Times New Roman" w:cs="Times New Roman"/>
          <w:sz w:val="24"/>
          <w:szCs w:val="24"/>
        </w:rPr>
        <w:t>.1. Споры, возникающие при исполнении Контракта, разрешаются Сторонами путем переговоров или в претензионном порядке. В случае невозможности разрешен</w:t>
      </w:r>
      <w:r w:rsidR="007E4588">
        <w:rPr>
          <w:rFonts w:ascii="Times New Roman" w:hAnsi="Times New Roman" w:cs="Times New Roman"/>
          <w:sz w:val="24"/>
          <w:szCs w:val="24"/>
        </w:rPr>
        <w:t>ия споров в досудебном порядке,</w:t>
      </w:r>
      <w:r w:rsidR="00D24194">
        <w:rPr>
          <w:rFonts w:ascii="Times New Roman" w:hAnsi="Times New Roman" w:cs="Times New Roman"/>
          <w:sz w:val="24"/>
          <w:szCs w:val="24"/>
        </w:rPr>
        <w:t xml:space="preserve"> </w:t>
      </w:r>
      <w:r w:rsidR="00D42A0F" w:rsidRPr="002D7D80">
        <w:rPr>
          <w:rFonts w:ascii="Times New Roman" w:hAnsi="Times New Roman" w:cs="Times New Roman"/>
          <w:sz w:val="24"/>
          <w:szCs w:val="24"/>
        </w:rPr>
        <w:t xml:space="preserve">спор передается на рассмотрение в Арбитражный суд </w:t>
      </w:r>
      <w:r w:rsidR="00AD6C8A">
        <w:rPr>
          <w:rFonts w:ascii="Times New Roman" w:hAnsi="Times New Roman" w:cs="Times New Roman"/>
          <w:sz w:val="24"/>
          <w:szCs w:val="24"/>
        </w:rPr>
        <w:t>Тверской</w:t>
      </w:r>
      <w:r w:rsidR="00D42A0F" w:rsidRPr="002D7D80">
        <w:rPr>
          <w:rFonts w:ascii="Times New Roman" w:hAnsi="Times New Roman" w:cs="Times New Roman"/>
          <w:sz w:val="24"/>
          <w:szCs w:val="24"/>
        </w:rPr>
        <w:t xml:space="preserve"> области.</w:t>
      </w:r>
    </w:p>
    <w:p w:rsidR="00D42A0F" w:rsidRDefault="000B2FCE" w:rsidP="00D42A0F">
      <w:pPr>
        <w:pStyle w:val="ConsPlusNormal"/>
        <w:widowControl/>
        <w:ind w:right="-142" w:firstLine="709"/>
        <w:jc w:val="both"/>
        <w:rPr>
          <w:rFonts w:ascii="Times New Roman" w:hAnsi="Times New Roman" w:cs="Times New Roman"/>
          <w:sz w:val="24"/>
          <w:szCs w:val="24"/>
        </w:rPr>
      </w:pPr>
      <w:r>
        <w:rPr>
          <w:rFonts w:ascii="Times New Roman" w:hAnsi="Times New Roman" w:cs="Times New Roman"/>
          <w:sz w:val="24"/>
          <w:szCs w:val="24"/>
        </w:rPr>
        <w:t>8</w:t>
      </w:r>
      <w:r w:rsidR="00D42A0F" w:rsidRPr="002D7D80">
        <w:rPr>
          <w:rFonts w:ascii="Times New Roman" w:hAnsi="Times New Roman" w:cs="Times New Roman"/>
          <w:sz w:val="24"/>
          <w:szCs w:val="24"/>
        </w:rPr>
        <w:t>.2. Во всем остальном, что не предусмотрено Контрактом, Стороны руководствуются действующим законодательством Российской Федерации.</w:t>
      </w:r>
    </w:p>
    <w:p w:rsidR="00B703F9" w:rsidRPr="002D7D80" w:rsidRDefault="00B703F9" w:rsidP="00D42A0F">
      <w:pPr>
        <w:pStyle w:val="ConsPlusNormal"/>
        <w:widowControl/>
        <w:ind w:right="-142" w:firstLine="709"/>
        <w:jc w:val="both"/>
        <w:rPr>
          <w:rFonts w:ascii="Times New Roman" w:hAnsi="Times New Roman" w:cs="Times New Roman"/>
          <w:sz w:val="24"/>
          <w:szCs w:val="24"/>
        </w:rPr>
      </w:pPr>
    </w:p>
    <w:p w:rsidR="00D42A0F" w:rsidRPr="002D7D80" w:rsidRDefault="000B2FCE" w:rsidP="00D42A0F">
      <w:pPr>
        <w:pStyle w:val="ConsPlusNormal"/>
        <w:widowControl/>
        <w:ind w:right="-142" w:firstLine="0"/>
        <w:outlineLvl w:val="2"/>
        <w:rPr>
          <w:rFonts w:ascii="Times New Roman" w:hAnsi="Times New Roman" w:cs="Times New Roman"/>
          <w:sz w:val="24"/>
          <w:szCs w:val="24"/>
        </w:rPr>
      </w:pPr>
      <w:r>
        <w:rPr>
          <w:rFonts w:ascii="Times New Roman" w:hAnsi="Times New Roman" w:cs="Times New Roman"/>
          <w:sz w:val="24"/>
          <w:szCs w:val="24"/>
        </w:rPr>
        <w:t>9</w:t>
      </w:r>
      <w:r w:rsidR="00D42A0F" w:rsidRPr="002D7D80">
        <w:rPr>
          <w:rFonts w:ascii="Times New Roman" w:hAnsi="Times New Roman" w:cs="Times New Roman"/>
          <w:sz w:val="24"/>
          <w:szCs w:val="24"/>
        </w:rPr>
        <w:t>. ЗАКЛЮЧИТЕЛЬНЫЕ ПОЛОЖЕНИЯ</w:t>
      </w:r>
    </w:p>
    <w:p w:rsidR="00D42A0F" w:rsidRPr="002D7D80" w:rsidRDefault="000B2FCE" w:rsidP="00D42A0F">
      <w:pPr>
        <w:autoSpaceDE w:val="0"/>
        <w:autoSpaceDN w:val="0"/>
        <w:adjustRightInd w:val="0"/>
        <w:ind w:right="-142" w:firstLine="709"/>
        <w:jc w:val="both"/>
      </w:pPr>
      <w:r>
        <w:t>9</w:t>
      </w:r>
      <w:r w:rsidR="00D42A0F" w:rsidRPr="002D7D80">
        <w:t>.1.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42A0F" w:rsidRPr="002D7D80" w:rsidRDefault="000B2FCE" w:rsidP="00D42A0F">
      <w:pPr>
        <w:autoSpaceDE w:val="0"/>
        <w:autoSpaceDN w:val="0"/>
        <w:adjustRightInd w:val="0"/>
        <w:ind w:right="-142" w:firstLine="709"/>
        <w:jc w:val="both"/>
      </w:pPr>
      <w:r>
        <w:t>9</w:t>
      </w:r>
      <w:r w:rsidR="00D42A0F" w:rsidRPr="002D7D80">
        <w:t>.2. В случае перемены Заказчика права и обязанности Заказчика, предусмотренные Контрактом, переходят к новому Заказчику.</w:t>
      </w:r>
    </w:p>
    <w:p w:rsidR="00D42A0F" w:rsidRPr="002D7D80" w:rsidRDefault="000B2FCE" w:rsidP="00D42A0F">
      <w:pPr>
        <w:pStyle w:val="ConsPlusNormal"/>
        <w:widowControl/>
        <w:ind w:right="-142" w:firstLine="709"/>
        <w:jc w:val="both"/>
        <w:rPr>
          <w:rFonts w:ascii="Times New Roman" w:hAnsi="Times New Roman" w:cs="Times New Roman"/>
          <w:sz w:val="24"/>
          <w:szCs w:val="24"/>
        </w:rPr>
      </w:pPr>
      <w:r>
        <w:rPr>
          <w:rFonts w:ascii="Times New Roman" w:hAnsi="Times New Roman" w:cs="Times New Roman"/>
          <w:sz w:val="24"/>
          <w:szCs w:val="24"/>
        </w:rPr>
        <w:t>9</w:t>
      </w:r>
      <w:r w:rsidR="00D42A0F" w:rsidRPr="002D7D80">
        <w:rPr>
          <w:rFonts w:ascii="Times New Roman" w:hAnsi="Times New Roman" w:cs="Times New Roman"/>
          <w:sz w:val="24"/>
          <w:szCs w:val="24"/>
        </w:rPr>
        <w:t>.3. Стороны обязаны в течение 7 (семи) дней письменно уведомлять друг друга об изменениях в банковских и почтовых реквизитах, указанных в Контракте.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rsidR="00D42A0F" w:rsidRPr="002D7D80" w:rsidRDefault="000B2FCE" w:rsidP="00D42A0F">
      <w:pPr>
        <w:pStyle w:val="ConsPlusNormal"/>
        <w:widowControl/>
        <w:ind w:right="-142" w:firstLine="709"/>
        <w:jc w:val="both"/>
        <w:rPr>
          <w:rFonts w:ascii="Times New Roman" w:hAnsi="Times New Roman" w:cs="Times New Roman"/>
          <w:sz w:val="24"/>
          <w:szCs w:val="24"/>
        </w:rPr>
      </w:pPr>
      <w:r>
        <w:rPr>
          <w:rFonts w:ascii="Times New Roman" w:hAnsi="Times New Roman" w:cs="Times New Roman"/>
          <w:sz w:val="24"/>
          <w:szCs w:val="24"/>
        </w:rPr>
        <w:t>9</w:t>
      </w:r>
      <w:r w:rsidR="00D42A0F" w:rsidRPr="002D7D80">
        <w:rPr>
          <w:rFonts w:ascii="Times New Roman" w:hAnsi="Times New Roman" w:cs="Times New Roman"/>
          <w:sz w:val="24"/>
          <w:szCs w:val="24"/>
        </w:rPr>
        <w:t xml:space="preserve">.4. Уведомления и сообщения по исполнению Контракта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штампа организации, входящего номера корреспонденции, даты получения корреспонденции). </w:t>
      </w:r>
    </w:p>
    <w:p w:rsidR="00B703F9" w:rsidRDefault="000B2FCE" w:rsidP="00D42A0F">
      <w:pPr>
        <w:ind w:firstLine="709"/>
        <w:jc w:val="both"/>
      </w:pPr>
      <w:r>
        <w:t>9</w:t>
      </w:r>
      <w:r w:rsidR="00D42A0F" w:rsidRPr="002D7D80">
        <w:t xml:space="preserve">.5. Настоящий контракт заключен в </w:t>
      </w:r>
      <w:r w:rsidR="00AD6C8A">
        <w:t>письменной</w:t>
      </w:r>
      <w:r w:rsidR="00D42A0F" w:rsidRPr="002D7D80">
        <w:t xml:space="preserve"> форме и вступает в силу с момента </w:t>
      </w:r>
      <w:r w:rsidR="00D60861">
        <w:t>подписания</w:t>
      </w:r>
      <w:r w:rsidR="00D42A0F" w:rsidRPr="002D7D80">
        <w:t xml:space="preserve"> и действует </w:t>
      </w:r>
      <w:r w:rsidR="00E04CDA">
        <w:t>п</w:t>
      </w:r>
      <w:r w:rsidR="00D42A0F" w:rsidRPr="002D7D80">
        <w:t>о «3</w:t>
      </w:r>
      <w:r w:rsidR="00917E13">
        <w:t>0</w:t>
      </w:r>
      <w:r w:rsidR="00D42A0F" w:rsidRPr="002D7D80">
        <w:t xml:space="preserve">» </w:t>
      </w:r>
      <w:r w:rsidR="00917E13">
        <w:t>июня</w:t>
      </w:r>
      <w:r w:rsidR="008E6AE3">
        <w:t xml:space="preserve"> </w:t>
      </w:r>
      <w:r w:rsidR="00D42A0F" w:rsidRPr="002D7D80">
        <w:t>20</w:t>
      </w:r>
      <w:r w:rsidR="00E6355E">
        <w:t>2</w:t>
      </w:r>
      <w:r w:rsidR="00BF07D4">
        <w:t>6</w:t>
      </w:r>
      <w:r w:rsidR="00D42A0F" w:rsidRPr="002D7D80">
        <w:t>г.</w:t>
      </w:r>
    </w:p>
    <w:p w:rsidR="00B703F9" w:rsidRDefault="00B703F9" w:rsidP="00D42A0F">
      <w:pPr>
        <w:ind w:firstLine="709"/>
        <w:jc w:val="both"/>
      </w:pPr>
    </w:p>
    <w:p w:rsidR="00D42A0F" w:rsidRPr="002D7D80" w:rsidRDefault="00D42A0F" w:rsidP="00D42A0F">
      <w:pPr>
        <w:pStyle w:val="ConsPlusNormal"/>
        <w:widowControl/>
        <w:ind w:right="-142" w:firstLine="0"/>
        <w:outlineLvl w:val="2"/>
        <w:rPr>
          <w:rFonts w:ascii="Times New Roman" w:hAnsi="Times New Roman" w:cs="Times New Roman"/>
          <w:sz w:val="24"/>
          <w:szCs w:val="24"/>
        </w:rPr>
      </w:pPr>
      <w:r w:rsidRPr="002D7D80">
        <w:rPr>
          <w:rFonts w:ascii="Times New Roman" w:hAnsi="Times New Roman" w:cs="Times New Roman"/>
          <w:sz w:val="24"/>
          <w:szCs w:val="24"/>
        </w:rPr>
        <w:t>1</w:t>
      </w:r>
      <w:r w:rsidR="000B2FCE">
        <w:rPr>
          <w:rFonts w:ascii="Times New Roman" w:hAnsi="Times New Roman" w:cs="Times New Roman"/>
          <w:sz w:val="24"/>
          <w:szCs w:val="24"/>
        </w:rPr>
        <w:t>0</w:t>
      </w:r>
      <w:r w:rsidRPr="002D7D80">
        <w:rPr>
          <w:rFonts w:ascii="Times New Roman" w:hAnsi="Times New Roman" w:cs="Times New Roman"/>
          <w:sz w:val="24"/>
          <w:szCs w:val="24"/>
        </w:rPr>
        <w:t>. АДРЕСА И БАНКОВСКИЕ РЕКВИЗИТЫ СТОРОН</w:t>
      </w:r>
    </w:p>
    <w:p w:rsidR="00FE5F86" w:rsidRDefault="00FE5F86" w:rsidP="00D42A0F">
      <w:pPr>
        <w:pStyle w:val="ConsPlusNormal"/>
        <w:widowControl/>
        <w:ind w:right="-142" w:firstLine="0"/>
        <w:outlineLvl w:val="2"/>
        <w:rPr>
          <w:rFonts w:ascii="Times New Roman" w:hAnsi="Times New Roman" w:cs="Times New Roman"/>
          <w:sz w:val="24"/>
          <w:szCs w:val="24"/>
        </w:rPr>
      </w:pPr>
    </w:p>
    <w:p w:rsidR="00AA1581" w:rsidRPr="00B61E72" w:rsidRDefault="00AA1581" w:rsidP="00AA1581">
      <w:pPr>
        <w:jc w:val="left"/>
      </w:pPr>
      <w:r>
        <w:t xml:space="preserve">Заказчик: </w:t>
      </w:r>
      <w:r w:rsidRPr="00B61E72">
        <w:t xml:space="preserve">Межрегиональное управление № 141 ФМБА России </w:t>
      </w:r>
    </w:p>
    <w:p w:rsidR="00AA1581" w:rsidRPr="00B61E72" w:rsidRDefault="00AA1581" w:rsidP="00AA1581">
      <w:pPr>
        <w:jc w:val="left"/>
      </w:pPr>
      <w:r w:rsidRPr="00B61E72">
        <w:t>171 841, Тверская область, г. Удомля, ул. Энтузиастов д. 13</w:t>
      </w:r>
    </w:p>
    <w:p w:rsidR="00AA1581" w:rsidRDefault="00AA1581" w:rsidP="00AA1581">
      <w:pPr>
        <w:jc w:val="left"/>
      </w:pPr>
      <w:r>
        <w:t>ИНН 6916014010</w:t>
      </w:r>
    </w:p>
    <w:p w:rsidR="00AA1581" w:rsidRDefault="00AA1581" w:rsidP="00AA1581">
      <w:pPr>
        <w:jc w:val="left"/>
      </w:pPr>
      <w:r>
        <w:t>КПП 691601001</w:t>
      </w:r>
    </w:p>
    <w:p w:rsidR="00AA1581" w:rsidRDefault="00AA1581" w:rsidP="00AA1581">
      <w:pPr>
        <w:jc w:val="left"/>
      </w:pPr>
      <w:r>
        <w:t>ОГРН 1056906038419</w:t>
      </w:r>
    </w:p>
    <w:p w:rsidR="00AA1581" w:rsidRDefault="00AA1581" w:rsidP="00AA1581">
      <w:pPr>
        <w:jc w:val="left"/>
      </w:pPr>
      <w:r>
        <w:lastRenderedPageBreak/>
        <w:t>ОКВЭД 84.11.13 ОКФС 12</w:t>
      </w:r>
    </w:p>
    <w:p w:rsidR="00AA1581" w:rsidRDefault="00AA1581" w:rsidP="00AA1581">
      <w:pPr>
        <w:jc w:val="left"/>
      </w:pPr>
      <w:r>
        <w:t>ОКПО 93407728 ОКТМО 28556000</w:t>
      </w:r>
    </w:p>
    <w:p w:rsidR="00917E13" w:rsidRDefault="00917E13" w:rsidP="00AA1581">
      <w:pPr>
        <w:jc w:val="left"/>
      </w:pPr>
      <w:r>
        <w:t xml:space="preserve">Лицевой счет 03361822380 </w:t>
      </w:r>
    </w:p>
    <w:p w:rsidR="00BF07D4" w:rsidRPr="00BF07D4" w:rsidRDefault="00BF07D4" w:rsidP="00BF07D4">
      <w:pPr>
        <w:widowControl w:val="0"/>
        <w:tabs>
          <w:tab w:val="left" w:pos="6990"/>
        </w:tabs>
        <w:autoSpaceDE w:val="0"/>
        <w:autoSpaceDN w:val="0"/>
        <w:adjustRightInd w:val="0"/>
        <w:jc w:val="both"/>
        <w:rPr>
          <w:rFonts w:eastAsia="Times New Roman"/>
        </w:rPr>
      </w:pPr>
      <w:proofErr w:type="gramStart"/>
      <w:r w:rsidRPr="00BF07D4">
        <w:rPr>
          <w:rFonts w:eastAsia="Times New Roman"/>
        </w:rPr>
        <w:t>Р</w:t>
      </w:r>
      <w:proofErr w:type="gramEnd"/>
      <w:r w:rsidRPr="00BF07D4">
        <w:rPr>
          <w:rFonts w:eastAsia="Times New Roman"/>
        </w:rPr>
        <w:t>/счет № 03211643000000013223 ОКЦ №1 ВВГУ Банка России//УФК по Нижегородской области, г Нижний Новгород</w:t>
      </w:r>
    </w:p>
    <w:p w:rsidR="00BF07D4" w:rsidRPr="00BF07D4" w:rsidRDefault="00BF07D4" w:rsidP="00BF07D4">
      <w:pPr>
        <w:widowControl w:val="0"/>
        <w:tabs>
          <w:tab w:val="left" w:pos="6990"/>
        </w:tabs>
        <w:autoSpaceDE w:val="0"/>
        <w:autoSpaceDN w:val="0"/>
        <w:adjustRightInd w:val="0"/>
        <w:jc w:val="both"/>
        <w:rPr>
          <w:rFonts w:eastAsia="Times New Roman"/>
        </w:rPr>
      </w:pPr>
      <w:r w:rsidRPr="00BF07D4">
        <w:rPr>
          <w:rFonts w:eastAsia="Times New Roman"/>
        </w:rPr>
        <w:t>БИК 012202102</w:t>
      </w:r>
    </w:p>
    <w:p w:rsidR="00BF07D4" w:rsidRPr="00BF07D4" w:rsidRDefault="00BF07D4" w:rsidP="00BF07D4">
      <w:pPr>
        <w:autoSpaceDE w:val="0"/>
        <w:autoSpaceDN w:val="0"/>
        <w:adjustRightInd w:val="0"/>
        <w:ind w:left="-648" w:right="-487" w:firstLine="648"/>
        <w:jc w:val="left"/>
        <w:rPr>
          <w:rFonts w:eastAsia="Times New Roman"/>
        </w:rPr>
      </w:pPr>
      <w:proofErr w:type="spellStart"/>
      <w:proofErr w:type="gramStart"/>
      <w:r w:rsidRPr="00BF07D4">
        <w:rPr>
          <w:rFonts w:eastAsia="Times New Roman"/>
        </w:rPr>
        <w:t>кор</w:t>
      </w:r>
      <w:proofErr w:type="spellEnd"/>
      <w:r w:rsidRPr="00BF07D4">
        <w:rPr>
          <w:rFonts w:eastAsia="Times New Roman"/>
        </w:rPr>
        <w:t>/счет</w:t>
      </w:r>
      <w:proofErr w:type="gramEnd"/>
      <w:r w:rsidRPr="00BF07D4">
        <w:rPr>
          <w:rFonts w:eastAsia="Times New Roman"/>
        </w:rPr>
        <w:t xml:space="preserve"> (ЕКС): 40102810745370000024 </w:t>
      </w:r>
    </w:p>
    <w:p w:rsidR="00AA1581" w:rsidRDefault="00AA1581" w:rsidP="00AA1581">
      <w:pPr>
        <w:jc w:val="left"/>
      </w:pPr>
      <w:r>
        <w:t>Тел./факс 8(48255) 5-52-08</w:t>
      </w:r>
    </w:p>
    <w:p w:rsidR="00DE6CD0" w:rsidRDefault="00DE6CD0" w:rsidP="00DE6CD0">
      <w:pPr>
        <w:jc w:val="left"/>
      </w:pPr>
    </w:p>
    <w:p w:rsidR="00DE6CD0" w:rsidRDefault="00DE6CD0" w:rsidP="00DE6CD0">
      <w:pPr>
        <w:jc w:val="left"/>
      </w:pPr>
      <w:r>
        <w:t>Поставщик:</w:t>
      </w:r>
    </w:p>
    <w:p w:rsidR="00DE6CD0" w:rsidRDefault="00DE6CD0" w:rsidP="00DE6CD0">
      <w:pPr>
        <w:jc w:val="left"/>
      </w:pPr>
    </w:p>
    <w:p w:rsidR="00917E13" w:rsidRDefault="00917E13" w:rsidP="00DE6CD0">
      <w:pPr>
        <w:jc w:val="left"/>
      </w:pPr>
    </w:p>
    <w:p w:rsidR="00917E13" w:rsidRDefault="00917E13" w:rsidP="00DE6CD0">
      <w:pPr>
        <w:jc w:val="left"/>
      </w:pPr>
    </w:p>
    <w:p w:rsidR="00917E13" w:rsidRDefault="00917E13" w:rsidP="00DE6CD0">
      <w:pPr>
        <w:jc w:val="left"/>
      </w:pPr>
    </w:p>
    <w:p w:rsidR="00917E13" w:rsidRDefault="00917E13" w:rsidP="00DE6CD0">
      <w:pPr>
        <w:jc w:val="left"/>
      </w:pPr>
    </w:p>
    <w:p w:rsidR="00DE6CD0" w:rsidRDefault="00DE6CD0" w:rsidP="00DE6CD0">
      <w:pPr>
        <w:jc w:val="left"/>
      </w:pPr>
      <w:r>
        <w:t>Заказчик:</w:t>
      </w:r>
      <w:r>
        <w:tab/>
      </w:r>
      <w:r>
        <w:tab/>
      </w:r>
      <w:r>
        <w:tab/>
      </w:r>
      <w:r>
        <w:tab/>
      </w:r>
      <w:r>
        <w:tab/>
      </w:r>
      <w:r>
        <w:tab/>
      </w:r>
      <w:r>
        <w:tab/>
      </w:r>
      <w:r>
        <w:tab/>
      </w:r>
      <w:r>
        <w:tab/>
        <w:t xml:space="preserve">Поставщик:                                                         </w:t>
      </w:r>
    </w:p>
    <w:p w:rsidR="00DE6CD0" w:rsidRDefault="00DE6CD0" w:rsidP="00DE6CD0">
      <w:pPr>
        <w:jc w:val="left"/>
      </w:pPr>
      <w:r>
        <w:t xml:space="preserve">Межрегиональное управление № 141 ФМБА России                                                                                                              </w:t>
      </w:r>
    </w:p>
    <w:p w:rsidR="00DE6CD0" w:rsidRDefault="00DE6CD0" w:rsidP="00DE6CD0">
      <w:pPr>
        <w:jc w:val="left"/>
      </w:pPr>
    </w:p>
    <w:p w:rsidR="00DE6CD0" w:rsidRDefault="00DE6CD0" w:rsidP="00DE6CD0">
      <w:pPr>
        <w:jc w:val="left"/>
      </w:pPr>
      <w:r>
        <w:t>________________  А.</w:t>
      </w:r>
      <w:r w:rsidR="00BF07D4">
        <w:t>Ю</w:t>
      </w:r>
      <w:r>
        <w:t>. Г</w:t>
      </w:r>
      <w:r w:rsidR="00BF07D4">
        <w:t>алилеев</w:t>
      </w:r>
      <w:r>
        <w:t xml:space="preserve">         </w:t>
      </w:r>
      <w:r>
        <w:tab/>
      </w:r>
      <w:r>
        <w:tab/>
        <w:t xml:space="preserve">            </w:t>
      </w:r>
      <w:r>
        <w:tab/>
        <w:t xml:space="preserve">________________   </w:t>
      </w:r>
    </w:p>
    <w:p w:rsidR="00DE6CD0" w:rsidRDefault="00DE6CD0" w:rsidP="00DE6CD0">
      <w:pPr>
        <w:jc w:val="left"/>
      </w:pPr>
      <w:r w:rsidRPr="00DE6CD0">
        <w:t>М.П.                                                                                                    М.П.</w:t>
      </w:r>
    </w:p>
    <w:p w:rsidR="00DE6CD0" w:rsidRPr="00DE6CD0" w:rsidRDefault="00DE6CD0" w:rsidP="00DE6CD0"/>
    <w:p w:rsidR="00DE6CD0" w:rsidRPr="00DE6CD0" w:rsidRDefault="00DE6CD0" w:rsidP="00DE6CD0"/>
    <w:p w:rsidR="00DE6CD0" w:rsidRPr="00DE6CD0" w:rsidRDefault="00DE6CD0" w:rsidP="00DE6CD0"/>
    <w:p w:rsidR="00DE6CD0" w:rsidRPr="00DE6CD0" w:rsidRDefault="00DE6CD0" w:rsidP="00DE6CD0"/>
    <w:p w:rsidR="00DE6CD0" w:rsidRDefault="00DE6CD0" w:rsidP="00DE6CD0">
      <w:pPr>
        <w:jc w:val="left"/>
      </w:pPr>
    </w:p>
    <w:p w:rsidR="00DE6CD0" w:rsidRDefault="00DE6CD0" w:rsidP="00DE6CD0">
      <w:pPr>
        <w:jc w:val="left"/>
      </w:pPr>
      <w:r>
        <w:t xml:space="preserve">     </w:t>
      </w:r>
    </w:p>
    <w:p w:rsidR="00231FE6" w:rsidRDefault="00DE6CD0" w:rsidP="00DE6CD0">
      <w:pPr>
        <w:jc w:val="right"/>
      </w:pPr>
      <w:r>
        <w:br w:type="page"/>
      </w:r>
      <w:r w:rsidR="00231FE6">
        <w:lastRenderedPageBreak/>
        <w:t>Приложение № 1 к Государственному контракту</w:t>
      </w:r>
    </w:p>
    <w:p w:rsidR="00231FE6" w:rsidRDefault="00231FE6" w:rsidP="00231FE6">
      <w:pPr>
        <w:jc w:val="right"/>
      </w:pPr>
      <w:r>
        <w:t xml:space="preserve"> № _______ от ________ </w:t>
      </w:r>
      <w:proofErr w:type="gramStart"/>
      <w:r>
        <w:t>г</w:t>
      </w:r>
      <w:proofErr w:type="gramEnd"/>
      <w:r>
        <w:t>.</w:t>
      </w:r>
    </w:p>
    <w:p w:rsidR="00231FE6" w:rsidRDefault="00231FE6" w:rsidP="00231FE6">
      <w:pPr>
        <w:jc w:val="right"/>
      </w:pPr>
    </w:p>
    <w:p w:rsidR="00231FE6" w:rsidRDefault="00231FE6" w:rsidP="00231FE6"/>
    <w:p w:rsidR="00231FE6" w:rsidRDefault="00231FE6" w:rsidP="00231FE6">
      <w:pPr>
        <w:rPr>
          <w:b/>
        </w:rPr>
      </w:pPr>
      <w:r>
        <w:rPr>
          <w:b/>
        </w:rPr>
        <w:t>СПЕЦИФИКАЦИЯ</w:t>
      </w:r>
    </w:p>
    <w:p w:rsidR="00231FE6" w:rsidRDefault="00231FE6" w:rsidP="00231FE6">
      <w:pPr>
        <w:rPr>
          <w:b/>
        </w:rPr>
      </w:pPr>
    </w:p>
    <w:p w:rsidR="00231FE6" w:rsidRDefault="00231FE6" w:rsidP="00231FE6">
      <w:pPr>
        <w:rPr>
          <w:b/>
        </w:rPr>
      </w:pPr>
    </w:p>
    <w:tbl>
      <w:tblPr>
        <w:tblW w:w="7655" w:type="dxa"/>
        <w:tblInd w:w="709" w:type="dxa"/>
        <w:tblLayout w:type="fixed"/>
        <w:tblCellMar>
          <w:left w:w="10" w:type="dxa"/>
          <w:right w:w="10" w:type="dxa"/>
        </w:tblCellMar>
        <w:tblLook w:val="0000" w:firstRow="0" w:lastRow="0" w:firstColumn="0" w:lastColumn="0" w:noHBand="0" w:noVBand="0"/>
      </w:tblPr>
      <w:tblGrid>
        <w:gridCol w:w="435"/>
        <w:gridCol w:w="3402"/>
        <w:gridCol w:w="699"/>
        <w:gridCol w:w="1276"/>
        <w:gridCol w:w="1843"/>
      </w:tblGrid>
      <w:tr w:rsidR="00F3747E" w:rsidRPr="00E828D8" w:rsidTr="00917E13">
        <w:trPr>
          <w:trHeight w:hRule="exact" w:val="974"/>
        </w:trPr>
        <w:tc>
          <w:tcPr>
            <w:tcW w:w="435" w:type="dxa"/>
            <w:tcBorders>
              <w:top w:val="single" w:sz="4" w:space="0" w:color="auto"/>
              <w:left w:val="single" w:sz="4" w:space="0" w:color="auto"/>
            </w:tcBorders>
            <w:shd w:val="clear" w:color="auto" w:fill="FFFFFF"/>
            <w:vAlign w:val="center"/>
          </w:tcPr>
          <w:p w:rsidR="00F3747E" w:rsidRPr="00B445C3" w:rsidRDefault="00F3747E" w:rsidP="00F3747E">
            <w:pPr>
              <w:rPr>
                <w:b/>
                <w:sz w:val="22"/>
                <w:szCs w:val="22"/>
              </w:rPr>
            </w:pPr>
            <w:r w:rsidRPr="00B445C3">
              <w:rPr>
                <w:rStyle w:val="28pt"/>
                <w:rFonts w:eastAsia="Calibri"/>
                <w:b w:val="0"/>
                <w:sz w:val="22"/>
                <w:szCs w:val="22"/>
              </w:rPr>
              <w:t>№</w:t>
            </w:r>
          </w:p>
        </w:tc>
        <w:tc>
          <w:tcPr>
            <w:tcW w:w="3402" w:type="dxa"/>
            <w:tcBorders>
              <w:top w:val="single" w:sz="4" w:space="0" w:color="auto"/>
              <w:left w:val="single" w:sz="4" w:space="0" w:color="auto"/>
            </w:tcBorders>
            <w:shd w:val="clear" w:color="auto" w:fill="FFFFFF"/>
            <w:vAlign w:val="center"/>
          </w:tcPr>
          <w:p w:rsidR="00F3747E" w:rsidRPr="00E828D8" w:rsidRDefault="00F3747E" w:rsidP="00F3747E">
            <w:pPr>
              <w:rPr>
                <w:sz w:val="22"/>
                <w:szCs w:val="22"/>
              </w:rPr>
            </w:pPr>
            <w:r w:rsidRPr="00F3747E">
              <w:rPr>
                <w:sz w:val="22"/>
                <w:szCs w:val="22"/>
              </w:rPr>
              <w:t>Наименование и характеристики поставляемого товара</w:t>
            </w:r>
          </w:p>
        </w:tc>
        <w:tc>
          <w:tcPr>
            <w:tcW w:w="699" w:type="dxa"/>
            <w:tcBorders>
              <w:top w:val="single" w:sz="4" w:space="0" w:color="auto"/>
              <w:left w:val="single" w:sz="4" w:space="0" w:color="auto"/>
            </w:tcBorders>
            <w:shd w:val="clear" w:color="auto" w:fill="FFFFFF"/>
            <w:vAlign w:val="center"/>
          </w:tcPr>
          <w:p w:rsidR="00F3747E" w:rsidRPr="00B445C3" w:rsidRDefault="00F3747E" w:rsidP="00F3747E">
            <w:pPr>
              <w:rPr>
                <w:b/>
                <w:sz w:val="22"/>
                <w:szCs w:val="22"/>
              </w:rPr>
            </w:pPr>
            <w:r w:rsidRPr="00B445C3">
              <w:rPr>
                <w:rStyle w:val="2Calibri105pt"/>
                <w:b w:val="0"/>
                <w:sz w:val="22"/>
                <w:szCs w:val="22"/>
              </w:rPr>
              <w:t>Кол-во</w:t>
            </w:r>
          </w:p>
          <w:p w:rsidR="00F3747E" w:rsidRPr="00B445C3" w:rsidRDefault="00F3747E" w:rsidP="00C90FDD">
            <w:pPr>
              <w:rPr>
                <w:b/>
                <w:sz w:val="22"/>
                <w:szCs w:val="22"/>
              </w:rPr>
            </w:pPr>
            <w:r w:rsidRPr="00B445C3">
              <w:rPr>
                <w:rStyle w:val="2Calibri105pt"/>
                <w:b w:val="0"/>
                <w:sz w:val="22"/>
                <w:szCs w:val="22"/>
              </w:rPr>
              <w:t>(</w:t>
            </w:r>
            <w:r w:rsidR="00C90FDD">
              <w:rPr>
                <w:rStyle w:val="2Calibri105pt"/>
                <w:b w:val="0"/>
                <w:sz w:val="22"/>
                <w:szCs w:val="22"/>
              </w:rPr>
              <w:t>шт</w:t>
            </w:r>
            <w:r w:rsidRPr="00B445C3">
              <w:rPr>
                <w:rStyle w:val="2Calibri105pt"/>
                <w:b w:val="0"/>
                <w:sz w:val="22"/>
                <w:szCs w:val="22"/>
              </w:rPr>
              <w:t>.)</w:t>
            </w:r>
          </w:p>
        </w:tc>
        <w:tc>
          <w:tcPr>
            <w:tcW w:w="1276" w:type="dxa"/>
            <w:tcBorders>
              <w:top w:val="single" w:sz="4" w:space="0" w:color="auto"/>
              <w:left w:val="single" w:sz="4" w:space="0" w:color="auto"/>
            </w:tcBorders>
            <w:shd w:val="clear" w:color="auto" w:fill="FFFFFF"/>
            <w:vAlign w:val="bottom"/>
          </w:tcPr>
          <w:p w:rsidR="00F3747E" w:rsidRPr="00B445C3" w:rsidRDefault="00F3747E" w:rsidP="00F3747E">
            <w:pPr>
              <w:rPr>
                <w:b/>
                <w:sz w:val="22"/>
                <w:szCs w:val="22"/>
              </w:rPr>
            </w:pPr>
            <w:r w:rsidRPr="00B445C3">
              <w:rPr>
                <w:rStyle w:val="2Calibri105pt"/>
                <w:b w:val="0"/>
                <w:sz w:val="22"/>
                <w:szCs w:val="22"/>
              </w:rPr>
              <w:t>Цена за единицу, руб.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3747E" w:rsidRPr="00B445C3" w:rsidRDefault="00F3747E" w:rsidP="00F3747E">
            <w:pPr>
              <w:ind w:left="200"/>
              <w:rPr>
                <w:b/>
                <w:sz w:val="22"/>
                <w:szCs w:val="22"/>
              </w:rPr>
            </w:pPr>
            <w:r w:rsidRPr="00B445C3">
              <w:rPr>
                <w:rStyle w:val="2Calibri105pt"/>
                <w:b w:val="0"/>
                <w:sz w:val="22"/>
                <w:szCs w:val="22"/>
              </w:rPr>
              <w:t>Стоимость,</w:t>
            </w:r>
          </w:p>
          <w:p w:rsidR="00F3747E" w:rsidRPr="00B445C3" w:rsidRDefault="00F3747E" w:rsidP="00F3747E">
            <w:pPr>
              <w:rPr>
                <w:b/>
                <w:sz w:val="22"/>
                <w:szCs w:val="22"/>
              </w:rPr>
            </w:pPr>
            <w:r w:rsidRPr="00B445C3">
              <w:rPr>
                <w:rStyle w:val="2Calibri105pt"/>
                <w:b w:val="0"/>
                <w:sz w:val="22"/>
                <w:szCs w:val="22"/>
              </w:rPr>
              <w:t>руб., без НДС</w:t>
            </w:r>
          </w:p>
        </w:tc>
      </w:tr>
      <w:tr w:rsidR="00F3747E" w:rsidRPr="00E828D8" w:rsidTr="00917E13">
        <w:trPr>
          <w:trHeight w:hRule="exact" w:val="1768"/>
        </w:trPr>
        <w:tc>
          <w:tcPr>
            <w:tcW w:w="435" w:type="dxa"/>
            <w:tcBorders>
              <w:top w:val="single" w:sz="4" w:space="0" w:color="auto"/>
              <w:left w:val="single" w:sz="4" w:space="0" w:color="auto"/>
            </w:tcBorders>
            <w:shd w:val="clear" w:color="auto" w:fill="FFFFFF"/>
            <w:vAlign w:val="center"/>
          </w:tcPr>
          <w:p w:rsidR="00F3747E" w:rsidRPr="00B445C3" w:rsidRDefault="00F3747E" w:rsidP="00F3747E">
            <w:pPr>
              <w:rPr>
                <w:b/>
                <w:sz w:val="22"/>
                <w:szCs w:val="22"/>
              </w:rPr>
            </w:pPr>
            <w:r w:rsidRPr="00B445C3">
              <w:rPr>
                <w:rStyle w:val="2"/>
                <w:rFonts w:eastAsia="Calibri"/>
                <w:b w:val="0"/>
              </w:rPr>
              <w:t>1</w:t>
            </w:r>
          </w:p>
        </w:tc>
        <w:tc>
          <w:tcPr>
            <w:tcW w:w="3402" w:type="dxa"/>
            <w:tcBorders>
              <w:top w:val="single" w:sz="4" w:space="0" w:color="auto"/>
              <w:left w:val="single" w:sz="4" w:space="0" w:color="auto"/>
            </w:tcBorders>
            <w:shd w:val="clear" w:color="auto" w:fill="FFFFFF"/>
            <w:vAlign w:val="center"/>
          </w:tcPr>
          <w:p w:rsidR="00DB1E8E" w:rsidRPr="0001639A" w:rsidRDefault="00917E13" w:rsidP="00917E13">
            <w:pPr>
              <w:jc w:val="both"/>
              <w:rPr>
                <w:color w:val="FF0000"/>
                <w:sz w:val="22"/>
                <w:szCs w:val="22"/>
              </w:rPr>
            </w:pPr>
            <w:r w:rsidRPr="00917E13">
              <w:t xml:space="preserve">Конверт С5 162*229мм </w:t>
            </w:r>
            <w:proofErr w:type="spellStart"/>
            <w:r w:rsidRPr="00917E13">
              <w:t>Strip</w:t>
            </w:r>
            <w:proofErr w:type="spellEnd"/>
            <w:r w:rsidRPr="00917E13">
              <w:t xml:space="preserve"> "Кому-Куда", </w:t>
            </w:r>
            <w:proofErr w:type="spellStart"/>
            <w:r w:rsidRPr="00917E13">
              <w:t>отрывн</w:t>
            </w:r>
            <w:proofErr w:type="gramStart"/>
            <w:r w:rsidRPr="00917E13">
              <w:t>.п</w:t>
            </w:r>
            <w:proofErr w:type="gramEnd"/>
            <w:r w:rsidRPr="00917E13">
              <w:t>олоса</w:t>
            </w:r>
            <w:proofErr w:type="spellEnd"/>
          </w:p>
        </w:tc>
        <w:tc>
          <w:tcPr>
            <w:tcW w:w="699" w:type="dxa"/>
            <w:tcBorders>
              <w:top w:val="single" w:sz="4" w:space="0" w:color="auto"/>
              <w:left w:val="single" w:sz="4" w:space="0" w:color="auto"/>
            </w:tcBorders>
            <w:shd w:val="clear" w:color="auto" w:fill="FFFFFF"/>
            <w:vAlign w:val="center"/>
          </w:tcPr>
          <w:p w:rsidR="00F3747E" w:rsidRPr="00E521F6" w:rsidRDefault="00917E13" w:rsidP="00F3747E">
            <w:pPr>
              <w:rPr>
                <w:sz w:val="22"/>
                <w:szCs w:val="22"/>
              </w:rPr>
            </w:pPr>
            <w:r>
              <w:rPr>
                <w:sz w:val="22"/>
                <w:szCs w:val="22"/>
              </w:rPr>
              <w:t>100</w:t>
            </w:r>
          </w:p>
        </w:tc>
        <w:tc>
          <w:tcPr>
            <w:tcW w:w="1276" w:type="dxa"/>
            <w:tcBorders>
              <w:top w:val="single" w:sz="4" w:space="0" w:color="auto"/>
              <w:left w:val="single" w:sz="4" w:space="0" w:color="auto"/>
            </w:tcBorders>
            <w:shd w:val="clear" w:color="auto" w:fill="FFFFFF"/>
            <w:vAlign w:val="center"/>
          </w:tcPr>
          <w:p w:rsidR="00F3747E" w:rsidRPr="00324A08" w:rsidRDefault="00F3747E" w:rsidP="00F3747E">
            <w:pPr>
              <w:ind w:left="20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F3747E" w:rsidRPr="00324A08" w:rsidRDefault="00F3747E" w:rsidP="00F3747E">
            <w:pPr>
              <w:ind w:left="200"/>
              <w:rPr>
                <w:sz w:val="22"/>
                <w:szCs w:val="22"/>
              </w:rPr>
            </w:pPr>
          </w:p>
        </w:tc>
      </w:tr>
      <w:tr w:rsidR="00917E13" w:rsidRPr="00E828D8" w:rsidTr="00917E13">
        <w:trPr>
          <w:trHeight w:hRule="exact" w:val="1992"/>
        </w:trPr>
        <w:tc>
          <w:tcPr>
            <w:tcW w:w="435" w:type="dxa"/>
            <w:tcBorders>
              <w:top w:val="single" w:sz="4" w:space="0" w:color="auto"/>
              <w:left w:val="single" w:sz="4" w:space="0" w:color="auto"/>
            </w:tcBorders>
            <w:shd w:val="clear" w:color="auto" w:fill="FFFFFF"/>
            <w:vAlign w:val="center"/>
          </w:tcPr>
          <w:p w:rsidR="00917E13" w:rsidRPr="00B445C3" w:rsidRDefault="00917E13" w:rsidP="00F3747E">
            <w:pPr>
              <w:rPr>
                <w:rStyle w:val="2"/>
                <w:rFonts w:eastAsia="Calibri"/>
                <w:b w:val="0"/>
              </w:rPr>
            </w:pPr>
            <w:r>
              <w:rPr>
                <w:rStyle w:val="2"/>
                <w:rFonts w:eastAsia="Calibri"/>
                <w:b w:val="0"/>
              </w:rPr>
              <w:t>2</w:t>
            </w:r>
          </w:p>
        </w:tc>
        <w:tc>
          <w:tcPr>
            <w:tcW w:w="3402" w:type="dxa"/>
            <w:tcBorders>
              <w:top w:val="single" w:sz="4" w:space="0" w:color="auto"/>
              <w:left w:val="single" w:sz="4" w:space="0" w:color="auto"/>
            </w:tcBorders>
            <w:shd w:val="clear" w:color="auto" w:fill="FFFFFF"/>
            <w:vAlign w:val="center"/>
          </w:tcPr>
          <w:p w:rsidR="00917E13" w:rsidRDefault="00917E13" w:rsidP="00E42BB9">
            <w:pPr>
              <w:jc w:val="both"/>
            </w:pPr>
            <w:r w:rsidRPr="00917E13">
              <w:t>Конверт С4 229*324мм "Куда-Кому", отрыв</w:t>
            </w:r>
            <w:proofErr w:type="gramStart"/>
            <w:r w:rsidRPr="00917E13">
              <w:t>.</w:t>
            </w:r>
            <w:proofErr w:type="gramEnd"/>
            <w:r w:rsidRPr="00917E13">
              <w:t xml:space="preserve"> </w:t>
            </w:r>
            <w:proofErr w:type="gramStart"/>
            <w:r w:rsidRPr="00917E13">
              <w:t>п</w:t>
            </w:r>
            <w:proofErr w:type="gramEnd"/>
            <w:r w:rsidRPr="00917E13">
              <w:t xml:space="preserve">олоса </w:t>
            </w:r>
            <w:proofErr w:type="spellStart"/>
            <w:r w:rsidRPr="00917E13">
              <w:t>Strip</w:t>
            </w:r>
            <w:proofErr w:type="spellEnd"/>
          </w:p>
        </w:tc>
        <w:tc>
          <w:tcPr>
            <w:tcW w:w="699" w:type="dxa"/>
            <w:tcBorders>
              <w:top w:val="single" w:sz="4" w:space="0" w:color="auto"/>
              <w:left w:val="single" w:sz="4" w:space="0" w:color="auto"/>
            </w:tcBorders>
            <w:shd w:val="clear" w:color="auto" w:fill="FFFFFF"/>
            <w:vAlign w:val="center"/>
          </w:tcPr>
          <w:p w:rsidR="00917E13" w:rsidRDefault="00917E13" w:rsidP="00F3747E">
            <w:pPr>
              <w:rPr>
                <w:sz w:val="22"/>
                <w:szCs w:val="22"/>
              </w:rPr>
            </w:pPr>
            <w:r>
              <w:rPr>
                <w:sz w:val="22"/>
                <w:szCs w:val="22"/>
              </w:rPr>
              <w:t>100</w:t>
            </w:r>
          </w:p>
        </w:tc>
        <w:tc>
          <w:tcPr>
            <w:tcW w:w="1276" w:type="dxa"/>
            <w:tcBorders>
              <w:top w:val="single" w:sz="4" w:space="0" w:color="auto"/>
              <w:left w:val="single" w:sz="4" w:space="0" w:color="auto"/>
            </w:tcBorders>
            <w:shd w:val="clear" w:color="auto" w:fill="FFFFFF"/>
            <w:vAlign w:val="center"/>
          </w:tcPr>
          <w:p w:rsidR="00917E13" w:rsidRPr="00324A08" w:rsidRDefault="00917E13" w:rsidP="00F3747E">
            <w:pPr>
              <w:ind w:left="200"/>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17E13" w:rsidRPr="00324A08" w:rsidRDefault="00917E13" w:rsidP="00F3747E">
            <w:pPr>
              <w:ind w:left="200"/>
              <w:rPr>
                <w:sz w:val="22"/>
                <w:szCs w:val="22"/>
              </w:rPr>
            </w:pPr>
          </w:p>
        </w:tc>
      </w:tr>
      <w:tr w:rsidR="00F3747E" w:rsidRPr="00E828D8" w:rsidTr="00917E13">
        <w:trPr>
          <w:trHeight w:hRule="exact" w:val="563"/>
        </w:trPr>
        <w:tc>
          <w:tcPr>
            <w:tcW w:w="435" w:type="dxa"/>
            <w:tcBorders>
              <w:top w:val="single" w:sz="4" w:space="0" w:color="auto"/>
              <w:left w:val="single" w:sz="4" w:space="0" w:color="auto"/>
              <w:bottom w:val="single" w:sz="4" w:space="0" w:color="auto"/>
            </w:tcBorders>
            <w:shd w:val="clear" w:color="auto" w:fill="FFFFFF"/>
          </w:tcPr>
          <w:p w:rsidR="00F3747E" w:rsidRPr="00B445C3" w:rsidRDefault="00F3747E" w:rsidP="00F3747E">
            <w:pPr>
              <w:rPr>
                <w:sz w:val="22"/>
                <w:szCs w:val="22"/>
              </w:rPr>
            </w:pPr>
          </w:p>
        </w:tc>
        <w:tc>
          <w:tcPr>
            <w:tcW w:w="3402" w:type="dxa"/>
            <w:tcBorders>
              <w:top w:val="single" w:sz="4" w:space="0" w:color="auto"/>
              <w:left w:val="single" w:sz="4" w:space="0" w:color="auto"/>
              <w:bottom w:val="single" w:sz="4" w:space="0" w:color="auto"/>
            </w:tcBorders>
            <w:shd w:val="clear" w:color="auto" w:fill="FFFFFF"/>
          </w:tcPr>
          <w:p w:rsidR="00F3747E" w:rsidRPr="00E828D8" w:rsidRDefault="00F3747E" w:rsidP="00F3747E">
            <w:pPr>
              <w:rPr>
                <w:sz w:val="22"/>
                <w:szCs w:val="22"/>
              </w:rPr>
            </w:pPr>
            <w:r w:rsidRPr="00E828D8">
              <w:rPr>
                <w:rStyle w:val="2Calibri105pt"/>
                <w:sz w:val="22"/>
                <w:szCs w:val="22"/>
              </w:rPr>
              <w:t>Итого</w:t>
            </w:r>
          </w:p>
        </w:tc>
        <w:tc>
          <w:tcPr>
            <w:tcW w:w="699" w:type="dxa"/>
            <w:tcBorders>
              <w:top w:val="single" w:sz="4" w:space="0" w:color="auto"/>
              <w:left w:val="single" w:sz="4" w:space="0" w:color="auto"/>
              <w:bottom w:val="single" w:sz="4" w:space="0" w:color="auto"/>
            </w:tcBorders>
            <w:shd w:val="clear" w:color="auto" w:fill="FFFFFF"/>
          </w:tcPr>
          <w:p w:rsidR="00F3747E" w:rsidRPr="00E828D8" w:rsidRDefault="00F3747E" w:rsidP="00F3747E">
            <w:pPr>
              <w:rPr>
                <w:sz w:val="22"/>
                <w:szCs w:val="22"/>
              </w:rPr>
            </w:pPr>
          </w:p>
        </w:tc>
        <w:tc>
          <w:tcPr>
            <w:tcW w:w="1276" w:type="dxa"/>
            <w:tcBorders>
              <w:top w:val="single" w:sz="4" w:space="0" w:color="auto"/>
              <w:left w:val="single" w:sz="4" w:space="0" w:color="auto"/>
              <w:bottom w:val="single" w:sz="4" w:space="0" w:color="auto"/>
            </w:tcBorders>
            <w:shd w:val="clear" w:color="auto" w:fill="FFFFFF"/>
          </w:tcPr>
          <w:p w:rsidR="00F3747E" w:rsidRPr="00E828D8" w:rsidRDefault="00F3747E" w:rsidP="00F3747E">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3747E" w:rsidRPr="00E03703" w:rsidRDefault="00F3747E" w:rsidP="00F3747E">
            <w:pPr>
              <w:ind w:left="200"/>
              <w:rPr>
                <w:b/>
                <w:sz w:val="22"/>
                <w:szCs w:val="22"/>
              </w:rPr>
            </w:pPr>
          </w:p>
        </w:tc>
      </w:tr>
    </w:tbl>
    <w:p w:rsidR="00231FE6" w:rsidRPr="00E828D8" w:rsidRDefault="00231FE6" w:rsidP="00231FE6">
      <w:pPr>
        <w:rPr>
          <w:b/>
        </w:rPr>
      </w:pPr>
    </w:p>
    <w:p w:rsidR="00231FE6" w:rsidRDefault="00231FE6" w:rsidP="00231FE6">
      <w:pPr>
        <w:ind w:firstLine="708"/>
        <w:jc w:val="left"/>
      </w:pPr>
      <w:r>
        <w:t xml:space="preserve">Заказчик:                                                         </w:t>
      </w:r>
      <w:r>
        <w:tab/>
      </w:r>
      <w:r>
        <w:tab/>
      </w:r>
      <w:r>
        <w:tab/>
      </w:r>
      <w:r w:rsidRPr="00990FF4">
        <w:t>Поставщик</w:t>
      </w:r>
      <w:r>
        <w:t>:</w:t>
      </w:r>
    </w:p>
    <w:p w:rsidR="00231FE6" w:rsidRDefault="00231FE6" w:rsidP="00231FE6">
      <w:pPr>
        <w:jc w:val="left"/>
      </w:pPr>
    </w:p>
    <w:p w:rsidR="00231FE6" w:rsidRPr="00F3747E" w:rsidRDefault="00231FE6" w:rsidP="00231FE6">
      <w:pPr>
        <w:jc w:val="left"/>
        <w:rPr>
          <w:color w:val="FF0000"/>
        </w:rPr>
      </w:pPr>
      <w:r w:rsidRPr="00990FF4">
        <w:t xml:space="preserve">Межрегиональное управление № 141 ФМБА России </w:t>
      </w:r>
      <w:r>
        <w:t xml:space="preserve">                    </w:t>
      </w:r>
    </w:p>
    <w:p w:rsidR="00231FE6" w:rsidRPr="00F3747E" w:rsidRDefault="00231FE6" w:rsidP="00231FE6">
      <w:pPr>
        <w:tabs>
          <w:tab w:val="left" w:pos="4455"/>
        </w:tabs>
        <w:jc w:val="left"/>
        <w:rPr>
          <w:color w:val="FF0000"/>
        </w:rPr>
      </w:pPr>
      <w:r w:rsidRPr="00F3747E">
        <w:rPr>
          <w:color w:val="FF0000"/>
        </w:rPr>
        <w:tab/>
      </w:r>
      <w:r w:rsidRPr="00F3747E">
        <w:rPr>
          <w:color w:val="FF0000"/>
        </w:rPr>
        <w:tab/>
      </w:r>
      <w:r w:rsidRPr="00F3747E">
        <w:rPr>
          <w:color w:val="FF0000"/>
        </w:rPr>
        <w:tab/>
      </w:r>
      <w:r w:rsidRPr="00F3747E">
        <w:rPr>
          <w:color w:val="FF0000"/>
        </w:rPr>
        <w:tab/>
      </w:r>
    </w:p>
    <w:p w:rsidR="00231FE6" w:rsidRPr="00E17B73" w:rsidRDefault="00231FE6" w:rsidP="00231FE6">
      <w:pPr>
        <w:jc w:val="left"/>
      </w:pPr>
      <w:r w:rsidRPr="00E17B73">
        <w:t xml:space="preserve">                                                 </w:t>
      </w:r>
    </w:p>
    <w:p w:rsidR="00231FE6" w:rsidRPr="00E17B73" w:rsidRDefault="00231FE6" w:rsidP="00231FE6">
      <w:pPr>
        <w:jc w:val="left"/>
      </w:pPr>
      <w:r w:rsidRPr="00E17B73">
        <w:t>________________  А.</w:t>
      </w:r>
      <w:r w:rsidR="00BF07D4">
        <w:t>Ю</w:t>
      </w:r>
      <w:r w:rsidRPr="00E17B73">
        <w:t>. Г</w:t>
      </w:r>
      <w:r w:rsidR="00BF07D4">
        <w:t>алилеев</w:t>
      </w:r>
      <w:r w:rsidRPr="00E17B73">
        <w:t xml:space="preserve">        </w:t>
      </w:r>
      <w:r w:rsidRPr="00E17B73">
        <w:tab/>
      </w:r>
      <w:r w:rsidRPr="00E17B73">
        <w:tab/>
      </w:r>
      <w:r w:rsidRPr="00E17B73">
        <w:tab/>
      </w:r>
      <w:r w:rsidR="00E17B73">
        <w:t xml:space="preserve">  </w:t>
      </w:r>
      <w:r w:rsidR="00E17B73">
        <w:tab/>
      </w:r>
      <w:r w:rsidRPr="00E17B73">
        <w:t xml:space="preserve">________________  </w:t>
      </w:r>
    </w:p>
    <w:p w:rsidR="00231FE6" w:rsidRPr="00E17B73" w:rsidRDefault="00231FE6" w:rsidP="00231FE6">
      <w:pPr>
        <w:jc w:val="left"/>
      </w:pPr>
      <w:r w:rsidRPr="00E17B73">
        <w:t xml:space="preserve">М.П.                                                                        </w:t>
      </w:r>
      <w:r w:rsidRPr="00E17B73">
        <w:tab/>
      </w:r>
      <w:r w:rsidRPr="00E17B73">
        <w:tab/>
      </w:r>
      <w:r w:rsidRPr="00E17B73">
        <w:tab/>
        <w:t xml:space="preserve">  М.П.</w:t>
      </w:r>
    </w:p>
    <w:p w:rsidR="00D42A0F" w:rsidRPr="00E17B73" w:rsidRDefault="00D42A0F" w:rsidP="00FE5F86">
      <w:pPr>
        <w:jc w:val="left"/>
      </w:pPr>
    </w:p>
    <w:sectPr w:rsidR="00D42A0F" w:rsidRPr="00E17B73" w:rsidSect="00DE6CD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0F"/>
    <w:rsid w:val="000001CD"/>
    <w:rsid w:val="00000AFA"/>
    <w:rsid w:val="00004318"/>
    <w:rsid w:val="00006DF6"/>
    <w:rsid w:val="00012187"/>
    <w:rsid w:val="00012D28"/>
    <w:rsid w:val="00012DE6"/>
    <w:rsid w:val="000131DF"/>
    <w:rsid w:val="00013920"/>
    <w:rsid w:val="000143AE"/>
    <w:rsid w:val="0001639A"/>
    <w:rsid w:val="0001641E"/>
    <w:rsid w:val="00021830"/>
    <w:rsid w:val="0002223A"/>
    <w:rsid w:val="000242B9"/>
    <w:rsid w:val="00026D6F"/>
    <w:rsid w:val="0003418E"/>
    <w:rsid w:val="00036649"/>
    <w:rsid w:val="00040902"/>
    <w:rsid w:val="00042D0C"/>
    <w:rsid w:val="00044D46"/>
    <w:rsid w:val="00050B5D"/>
    <w:rsid w:val="000562A0"/>
    <w:rsid w:val="000603CF"/>
    <w:rsid w:val="00061553"/>
    <w:rsid w:val="00065BD3"/>
    <w:rsid w:val="00066D18"/>
    <w:rsid w:val="000678A8"/>
    <w:rsid w:val="00067A09"/>
    <w:rsid w:val="00070E3B"/>
    <w:rsid w:val="00071DB7"/>
    <w:rsid w:val="00073A76"/>
    <w:rsid w:val="00074178"/>
    <w:rsid w:val="000756EB"/>
    <w:rsid w:val="00075C08"/>
    <w:rsid w:val="000762A4"/>
    <w:rsid w:val="000768BB"/>
    <w:rsid w:val="00080514"/>
    <w:rsid w:val="00083CC8"/>
    <w:rsid w:val="00084260"/>
    <w:rsid w:val="00085735"/>
    <w:rsid w:val="000865C9"/>
    <w:rsid w:val="000879D8"/>
    <w:rsid w:val="00097A6F"/>
    <w:rsid w:val="000A1401"/>
    <w:rsid w:val="000A355C"/>
    <w:rsid w:val="000A4A27"/>
    <w:rsid w:val="000A5FF2"/>
    <w:rsid w:val="000A7D2C"/>
    <w:rsid w:val="000B1766"/>
    <w:rsid w:val="000B2FCE"/>
    <w:rsid w:val="000B54D7"/>
    <w:rsid w:val="000B605B"/>
    <w:rsid w:val="000B6525"/>
    <w:rsid w:val="000C0CA4"/>
    <w:rsid w:val="000C34A4"/>
    <w:rsid w:val="000C68F6"/>
    <w:rsid w:val="000C7366"/>
    <w:rsid w:val="000D0E30"/>
    <w:rsid w:val="000D36F4"/>
    <w:rsid w:val="000D3CB6"/>
    <w:rsid w:val="000D5E12"/>
    <w:rsid w:val="000D6D9F"/>
    <w:rsid w:val="000E0604"/>
    <w:rsid w:val="000E14A2"/>
    <w:rsid w:val="000E274C"/>
    <w:rsid w:val="000E4D3F"/>
    <w:rsid w:val="000E67FA"/>
    <w:rsid w:val="000F0CE1"/>
    <w:rsid w:val="000F353D"/>
    <w:rsid w:val="000F40F3"/>
    <w:rsid w:val="000F4DCB"/>
    <w:rsid w:val="000F527F"/>
    <w:rsid w:val="00104F32"/>
    <w:rsid w:val="001059F2"/>
    <w:rsid w:val="001104AB"/>
    <w:rsid w:val="00110631"/>
    <w:rsid w:val="00110FF9"/>
    <w:rsid w:val="00111D7F"/>
    <w:rsid w:val="00112671"/>
    <w:rsid w:val="00112B1C"/>
    <w:rsid w:val="0011312F"/>
    <w:rsid w:val="001148DC"/>
    <w:rsid w:val="00120F93"/>
    <w:rsid w:val="00122B60"/>
    <w:rsid w:val="00124DCA"/>
    <w:rsid w:val="00130F06"/>
    <w:rsid w:val="00131B38"/>
    <w:rsid w:val="001322C6"/>
    <w:rsid w:val="001337A2"/>
    <w:rsid w:val="00140554"/>
    <w:rsid w:val="001405EC"/>
    <w:rsid w:val="001415E9"/>
    <w:rsid w:val="00141AD3"/>
    <w:rsid w:val="00143869"/>
    <w:rsid w:val="00144B76"/>
    <w:rsid w:val="001539DB"/>
    <w:rsid w:val="00160B38"/>
    <w:rsid w:val="00163F7E"/>
    <w:rsid w:val="00166A25"/>
    <w:rsid w:val="0017280A"/>
    <w:rsid w:val="00175EDF"/>
    <w:rsid w:val="00176AA1"/>
    <w:rsid w:val="0018533B"/>
    <w:rsid w:val="00191A6F"/>
    <w:rsid w:val="001924A5"/>
    <w:rsid w:val="00194940"/>
    <w:rsid w:val="0019650F"/>
    <w:rsid w:val="00196EDF"/>
    <w:rsid w:val="00197509"/>
    <w:rsid w:val="00197831"/>
    <w:rsid w:val="001A0232"/>
    <w:rsid w:val="001A3638"/>
    <w:rsid w:val="001A66DE"/>
    <w:rsid w:val="001A7F60"/>
    <w:rsid w:val="001B1987"/>
    <w:rsid w:val="001B40B2"/>
    <w:rsid w:val="001B580A"/>
    <w:rsid w:val="001B6913"/>
    <w:rsid w:val="001C59DC"/>
    <w:rsid w:val="001C6484"/>
    <w:rsid w:val="001C6E79"/>
    <w:rsid w:val="001D3089"/>
    <w:rsid w:val="001D35E4"/>
    <w:rsid w:val="001D4DFF"/>
    <w:rsid w:val="001D4F6F"/>
    <w:rsid w:val="001D617F"/>
    <w:rsid w:val="001D6D01"/>
    <w:rsid w:val="001E06B2"/>
    <w:rsid w:val="001E0ABA"/>
    <w:rsid w:val="001E1613"/>
    <w:rsid w:val="001E1DAE"/>
    <w:rsid w:val="001E42C7"/>
    <w:rsid w:val="001E691B"/>
    <w:rsid w:val="001E7575"/>
    <w:rsid w:val="001E7D82"/>
    <w:rsid w:val="001F119B"/>
    <w:rsid w:val="001F16EE"/>
    <w:rsid w:val="001F1EBF"/>
    <w:rsid w:val="001F2281"/>
    <w:rsid w:val="001F2766"/>
    <w:rsid w:val="001F7BAF"/>
    <w:rsid w:val="0020019A"/>
    <w:rsid w:val="00202EB8"/>
    <w:rsid w:val="00204285"/>
    <w:rsid w:val="00204F16"/>
    <w:rsid w:val="00205DAB"/>
    <w:rsid w:val="00206BE1"/>
    <w:rsid w:val="002078BE"/>
    <w:rsid w:val="002112C4"/>
    <w:rsid w:val="00211327"/>
    <w:rsid w:val="00211977"/>
    <w:rsid w:val="00212D76"/>
    <w:rsid w:val="00215E53"/>
    <w:rsid w:val="00216145"/>
    <w:rsid w:val="00217898"/>
    <w:rsid w:val="00220229"/>
    <w:rsid w:val="002233FF"/>
    <w:rsid w:val="00226A4B"/>
    <w:rsid w:val="002307F1"/>
    <w:rsid w:val="00230E5E"/>
    <w:rsid w:val="00231FE6"/>
    <w:rsid w:val="002330A1"/>
    <w:rsid w:val="00234A3F"/>
    <w:rsid w:val="00236050"/>
    <w:rsid w:val="00236A0D"/>
    <w:rsid w:val="00244655"/>
    <w:rsid w:val="00244783"/>
    <w:rsid w:val="00245BDD"/>
    <w:rsid w:val="002471EB"/>
    <w:rsid w:val="002474A2"/>
    <w:rsid w:val="002475C4"/>
    <w:rsid w:val="00250FC3"/>
    <w:rsid w:val="00251480"/>
    <w:rsid w:val="00251493"/>
    <w:rsid w:val="0025273E"/>
    <w:rsid w:val="00252E51"/>
    <w:rsid w:val="002530D2"/>
    <w:rsid w:val="00257ABF"/>
    <w:rsid w:val="00264F96"/>
    <w:rsid w:val="002650D8"/>
    <w:rsid w:val="002716F7"/>
    <w:rsid w:val="00271F1B"/>
    <w:rsid w:val="002721F2"/>
    <w:rsid w:val="00275280"/>
    <w:rsid w:val="0027566F"/>
    <w:rsid w:val="0027599F"/>
    <w:rsid w:val="0028118A"/>
    <w:rsid w:val="00281CEF"/>
    <w:rsid w:val="00281F59"/>
    <w:rsid w:val="00282FDC"/>
    <w:rsid w:val="00284390"/>
    <w:rsid w:val="00284608"/>
    <w:rsid w:val="00285406"/>
    <w:rsid w:val="002868B2"/>
    <w:rsid w:val="0029197E"/>
    <w:rsid w:val="00292794"/>
    <w:rsid w:val="00294C8C"/>
    <w:rsid w:val="00294ED8"/>
    <w:rsid w:val="0029528F"/>
    <w:rsid w:val="002A1D87"/>
    <w:rsid w:val="002A3B30"/>
    <w:rsid w:val="002A5683"/>
    <w:rsid w:val="002B02FB"/>
    <w:rsid w:val="002B082E"/>
    <w:rsid w:val="002B3B0C"/>
    <w:rsid w:val="002C0CC8"/>
    <w:rsid w:val="002C0E33"/>
    <w:rsid w:val="002C1259"/>
    <w:rsid w:val="002C1907"/>
    <w:rsid w:val="002C5EB2"/>
    <w:rsid w:val="002C6068"/>
    <w:rsid w:val="002D6080"/>
    <w:rsid w:val="002D6E51"/>
    <w:rsid w:val="002E07E7"/>
    <w:rsid w:val="002E2A3B"/>
    <w:rsid w:val="002E4FC8"/>
    <w:rsid w:val="002E584B"/>
    <w:rsid w:val="002F050B"/>
    <w:rsid w:val="002F243A"/>
    <w:rsid w:val="002F28E4"/>
    <w:rsid w:val="002F4956"/>
    <w:rsid w:val="002F7ECF"/>
    <w:rsid w:val="00302306"/>
    <w:rsid w:val="00302A63"/>
    <w:rsid w:val="003048D5"/>
    <w:rsid w:val="00304D07"/>
    <w:rsid w:val="003070B4"/>
    <w:rsid w:val="00307CE0"/>
    <w:rsid w:val="0031143F"/>
    <w:rsid w:val="00316B0F"/>
    <w:rsid w:val="003250C9"/>
    <w:rsid w:val="00327C1D"/>
    <w:rsid w:val="00330AE2"/>
    <w:rsid w:val="00331F56"/>
    <w:rsid w:val="00335612"/>
    <w:rsid w:val="00335DF0"/>
    <w:rsid w:val="00335E77"/>
    <w:rsid w:val="0033718C"/>
    <w:rsid w:val="003378EA"/>
    <w:rsid w:val="003420CC"/>
    <w:rsid w:val="00342893"/>
    <w:rsid w:val="00343203"/>
    <w:rsid w:val="0034410E"/>
    <w:rsid w:val="00344888"/>
    <w:rsid w:val="00344DB7"/>
    <w:rsid w:val="003507BE"/>
    <w:rsid w:val="00353307"/>
    <w:rsid w:val="00353DED"/>
    <w:rsid w:val="00357B2F"/>
    <w:rsid w:val="003600CF"/>
    <w:rsid w:val="00361780"/>
    <w:rsid w:val="003617BA"/>
    <w:rsid w:val="00362CAE"/>
    <w:rsid w:val="00364C8C"/>
    <w:rsid w:val="00365289"/>
    <w:rsid w:val="00367A13"/>
    <w:rsid w:val="00367DA2"/>
    <w:rsid w:val="00370244"/>
    <w:rsid w:val="00371380"/>
    <w:rsid w:val="0037234A"/>
    <w:rsid w:val="00374540"/>
    <w:rsid w:val="0037706B"/>
    <w:rsid w:val="0038009E"/>
    <w:rsid w:val="0038190E"/>
    <w:rsid w:val="0038381E"/>
    <w:rsid w:val="00386862"/>
    <w:rsid w:val="0039459F"/>
    <w:rsid w:val="00396B7B"/>
    <w:rsid w:val="003978B8"/>
    <w:rsid w:val="00397D0A"/>
    <w:rsid w:val="003A058C"/>
    <w:rsid w:val="003A0685"/>
    <w:rsid w:val="003A4A57"/>
    <w:rsid w:val="003A52CC"/>
    <w:rsid w:val="003A6A77"/>
    <w:rsid w:val="003A72D0"/>
    <w:rsid w:val="003B04DC"/>
    <w:rsid w:val="003B2DF0"/>
    <w:rsid w:val="003B36CE"/>
    <w:rsid w:val="003B5F37"/>
    <w:rsid w:val="003B661C"/>
    <w:rsid w:val="003C2EA8"/>
    <w:rsid w:val="003C5538"/>
    <w:rsid w:val="003C5E22"/>
    <w:rsid w:val="003C73C9"/>
    <w:rsid w:val="003C74F2"/>
    <w:rsid w:val="003C7FB3"/>
    <w:rsid w:val="003D0CF4"/>
    <w:rsid w:val="003D1F36"/>
    <w:rsid w:val="003D20C4"/>
    <w:rsid w:val="003D37B9"/>
    <w:rsid w:val="003D4B70"/>
    <w:rsid w:val="003D5071"/>
    <w:rsid w:val="003D5EE8"/>
    <w:rsid w:val="003D6BE6"/>
    <w:rsid w:val="003E015C"/>
    <w:rsid w:val="003E5FE2"/>
    <w:rsid w:val="003E73F6"/>
    <w:rsid w:val="003F13CD"/>
    <w:rsid w:val="003F28C9"/>
    <w:rsid w:val="003F4E07"/>
    <w:rsid w:val="003F5130"/>
    <w:rsid w:val="003F60CD"/>
    <w:rsid w:val="003F6A0E"/>
    <w:rsid w:val="003F778E"/>
    <w:rsid w:val="00401B5B"/>
    <w:rsid w:val="00402BCE"/>
    <w:rsid w:val="00402C02"/>
    <w:rsid w:val="004053D6"/>
    <w:rsid w:val="004058B6"/>
    <w:rsid w:val="00405DA3"/>
    <w:rsid w:val="00406B6D"/>
    <w:rsid w:val="00412C9A"/>
    <w:rsid w:val="00415830"/>
    <w:rsid w:val="0041638B"/>
    <w:rsid w:val="00417B5D"/>
    <w:rsid w:val="00417D2C"/>
    <w:rsid w:val="00422E07"/>
    <w:rsid w:val="00423BD9"/>
    <w:rsid w:val="00423CD7"/>
    <w:rsid w:val="004245B0"/>
    <w:rsid w:val="004254B8"/>
    <w:rsid w:val="00426DA9"/>
    <w:rsid w:val="00432856"/>
    <w:rsid w:val="0043502D"/>
    <w:rsid w:val="004353A7"/>
    <w:rsid w:val="00440ACE"/>
    <w:rsid w:val="00440EB9"/>
    <w:rsid w:val="0044320E"/>
    <w:rsid w:val="00445FD9"/>
    <w:rsid w:val="0045148F"/>
    <w:rsid w:val="00452EB9"/>
    <w:rsid w:val="00453373"/>
    <w:rsid w:val="004534DC"/>
    <w:rsid w:val="0045359F"/>
    <w:rsid w:val="00453D89"/>
    <w:rsid w:val="00456753"/>
    <w:rsid w:val="004720B2"/>
    <w:rsid w:val="00474B2F"/>
    <w:rsid w:val="004753B3"/>
    <w:rsid w:val="004773AD"/>
    <w:rsid w:val="004806AD"/>
    <w:rsid w:val="004833B8"/>
    <w:rsid w:val="0048430C"/>
    <w:rsid w:val="0048499E"/>
    <w:rsid w:val="00484C82"/>
    <w:rsid w:val="004868A0"/>
    <w:rsid w:val="00487194"/>
    <w:rsid w:val="00487447"/>
    <w:rsid w:val="004900F8"/>
    <w:rsid w:val="00491738"/>
    <w:rsid w:val="00495727"/>
    <w:rsid w:val="004963E9"/>
    <w:rsid w:val="00497908"/>
    <w:rsid w:val="004A095F"/>
    <w:rsid w:val="004A4C4F"/>
    <w:rsid w:val="004A61E9"/>
    <w:rsid w:val="004A6A80"/>
    <w:rsid w:val="004B4793"/>
    <w:rsid w:val="004B4ABF"/>
    <w:rsid w:val="004B6280"/>
    <w:rsid w:val="004B73D8"/>
    <w:rsid w:val="004C4A60"/>
    <w:rsid w:val="004C61AD"/>
    <w:rsid w:val="004D13D4"/>
    <w:rsid w:val="004D59EB"/>
    <w:rsid w:val="004E0E7C"/>
    <w:rsid w:val="004E52D2"/>
    <w:rsid w:val="004E5A37"/>
    <w:rsid w:val="004E65BD"/>
    <w:rsid w:val="004E7A15"/>
    <w:rsid w:val="004F05E1"/>
    <w:rsid w:val="004F1C3C"/>
    <w:rsid w:val="004F483E"/>
    <w:rsid w:val="004F6077"/>
    <w:rsid w:val="004F7136"/>
    <w:rsid w:val="00500285"/>
    <w:rsid w:val="005017C3"/>
    <w:rsid w:val="0050553E"/>
    <w:rsid w:val="00506C4F"/>
    <w:rsid w:val="00507413"/>
    <w:rsid w:val="005077AE"/>
    <w:rsid w:val="00507EDB"/>
    <w:rsid w:val="00510895"/>
    <w:rsid w:val="00511794"/>
    <w:rsid w:val="00512E65"/>
    <w:rsid w:val="00521467"/>
    <w:rsid w:val="00522090"/>
    <w:rsid w:val="005223EA"/>
    <w:rsid w:val="0052553D"/>
    <w:rsid w:val="00526E11"/>
    <w:rsid w:val="005278B0"/>
    <w:rsid w:val="00530A61"/>
    <w:rsid w:val="005316D2"/>
    <w:rsid w:val="00532C68"/>
    <w:rsid w:val="005337A8"/>
    <w:rsid w:val="0053685C"/>
    <w:rsid w:val="00537485"/>
    <w:rsid w:val="0053766A"/>
    <w:rsid w:val="0054193E"/>
    <w:rsid w:val="0054372E"/>
    <w:rsid w:val="00544FAE"/>
    <w:rsid w:val="0054597D"/>
    <w:rsid w:val="00545BFE"/>
    <w:rsid w:val="00546E80"/>
    <w:rsid w:val="00547DB0"/>
    <w:rsid w:val="00550299"/>
    <w:rsid w:val="005514F9"/>
    <w:rsid w:val="005515A1"/>
    <w:rsid w:val="005539C4"/>
    <w:rsid w:val="0055407D"/>
    <w:rsid w:val="005542F0"/>
    <w:rsid w:val="00555C2A"/>
    <w:rsid w:val="00557764"/>
    <w:rsid w:val="00562543"/>
    <w:rsid w:val="0056277F"/>
    <w:rsid w:val="00566CED"/>
    <w:rsid w:val="005710D6"/>
    <w:rsid w:val="00571A8B"/>
    <w:rsid w:val="005729AB"/>
    <w:rsid w:val="00574628"/>
    <w:rsid w:val="00574B17"/>
    <w:rsid w:val="005758BE"/>
    <w:rsid w:val="005816E8"/>
    <w:rsid w:val="00583608"/>
    <w:rsid w:val="00585674"/>
    <w:rsid w:val="005875E4"/>
    <w:rsid w:val="0058784E"/>
    <w:rsid w:val="005903EA"/>
    <w:rsid w:val="005913F9"/>
    <w:rsid w:val="005915CA"/>
    <w:rsid w:val="00592ADA"/>
    <w:rsid w:val="00592D91"/>
    <w:rsid w:val="005936AF"/>
    <w:rsid w:val="00593BFB"/>
    <w:rsid w:val="005B152D"/>
    <w:rsid w:val="005C003C"/>
    <w:rsid w:val="005C0764"/>
    <w:rsid w:val="005C1FB5"/>
    <w:rsid w:val="005C225D"/>
    <w:rsid w:val="005C7CCE"/>
    <w:rsid w:val="005D01F0"/>
    <w:rsid w:val="005D33CD"/>
    <w:rsid w:val="005D7D4A"/>
    <w:rsid w:val="005E0606"/>
    <w:rsid w:val="005E1752"/>
    <w:rsid w:val="005E1B10"/>
    <w:rsid w:val="005E51F7"/>
    <w:rsid w:val="005F0DF1"/>
    <w:rsid w:val="0060023F"/>
    <w:rsid w:val="00604181"/>
    <w:rsid w:val="00605EF5"/>
    <w:rsid w:val="00607630"/>
    <w:rsid w:val="00607E6F"/>
    <w:rsid w:val="00610B90"/>
    <w:rsid w:val="00610F5F"/>
    <w:rsid w:val="00613B0E"/>
    <w:rsid w:val="006174D9"/>
    <w:rsid w:val="00620414"/>
    <w:rsid w:val="00621D16"/>
    <w:rsid w:val="00622DDD"/>
    <w:rsid w:val="00622EE7"/>
    <w:rsid w:val="00622F2F"/>
    <w:rsid w:val="00622FCA"/>
    <w:rsid w:val="00623847"/>
    <w:rsid w:val="00627233"/>
    <w:rsid w:val="00627C6D"/>
    <w:rsid w:val="00631515"/>
    <w:rsid w:val="00635018"/>
    <w:rsid w:val="0064048E"/>
    <w:rsid w:val="00644C8A"/>
    <w:rsid w:val="00647C3C"/>
    <w:rsid w:val="00651099"/>
    <w:rsid w:val="0065444B"/>
    <w:rsid w:val="00654495"/>
    <w:rsid w:val="0065522D"/>
    <w:rsid w:val="0065562F"/>
    <w:rsid w:val="0065796E"/>
    <w:rsid w:val="00660206"/>
    <w:rsid w:val="00660CE8"/>
    <w:rsid w:val="00661665"/>
    <w:rsid w:val="00666113"/>
    <w:rsid w:val="006705C0"/>
    <w:rsid w:val="00673663"/>
    <w:rsid w:val="00675CC0"/>
    <w:rsid w:val="00676CE7"/>
    <w:rsid w:val="006809C4"/>
    <w:rsid w:val="0068652A"/>
    <w:rsid w:val="00687DF4"/>
    <w:rsid w:val="006916BE"/>
    <w:rsid w:val="006A1909"/>
    <w:rsid w:val="006A2C42"/>
    <w:rsid w:val="006A2F29"/>
    <w:rsid w:val="006A3D85"/>
    <w:rsid w:val="006A5295"/>
    <w:rsid w:val="006A5CA0"/>
    <w:rsid w:val="006B164E"/>
    <w:rsid w:val="006B6294"/>
    <w:rsid w:val="006C3AB2"/>
    <w:rsid w:val="006C458F"/>
    <w:rsid w:val="006C628E"/>
    <w:rsid w:val="006C7FFD"/>
    <w:rsid w:val="006D1207"/>
    <w:rsid w:val="006E2D9B"/>
    <w:rsid w:val="006E32F3"/>
    <w:rsid w:val="006E3F8D"/>
    <w:rsid w:val="006F18AB"/>
    <w:rsid w:val="006F24BB"/>
    <w:rsid w:val="006F7949"/>
    <w:rsid w:val="007002DB"/>
    <w:rsid w:val="00701500"/>
    <w:rsid w:val="00703224"/>
    <w:rsid w:val="0070358E"/>
    <w:rsid w:val="007054CE"/>
    <w:rsid w:val="00707788"/>
    <w:rsid w:val="0071211D"/>
    <w:rsid w:val="0071229B"/>
    <w:rsid w:val="0071236B"/>
    <w:rsid w:val="00713DFE"/>
    <w:rsid w:val="007220B5"/>
    <w:rsid w:val="00724666"/>
    <w:rsid w:val="0072636B"/>
    <w:rsid w:val="00730C5F"/>
    <w:rsid w:val="0073279C"/>
    <w:rsid w:val="007345C7"/>
    <w:rsid w:val="00744A7E"/>
    <w:rsid w:val="007455B8"/>
    <w:rsid w:val="0074741C"/>
    <w:rsid w:val="0075010E"/>
    <w:rsid w:val="0075042F"/>
    <w:rsid w:val="0075138B"/>
    <w:rsid w:val="007531AC"/>
    <w:rsid w:val="00755105"/>
    <w:rsid w:val="00755B49"/>
    <w:rsid w:val="00756868"/>
    <w:rsid w:val="007626C2"/>
    <w:rsid w:val="007630AC"/>
    <w:rsid w:val="00766A01"/>
    <w:rsid w:val="00767803"/>
    <w:rsid w:val="007679B2"/>
    <w:rsid w:val="00767F32"/>
    <w:rsid w:val="007738B2"/>
    <w:rsid w:val="007749AC"/>
    <w:rsid w:val="00780D42"/>
    <w:rsid w:val="0079038F"/>
    <w:rsid w:val="00791743"/>
    <w:rsid w:val="00793912"/>
    <w:rsid w:val="00794E16"/>
    <w:rsid w:val="0079636E"/>
    <w:rsid w:val="007A0B0F"/>
    <w:rsid w:val="007A15EE"/>
    <w:rsid w:val="007A3425"/>
    <w:rsid w:val="007B05A8"/>
    <w:rsid w:val="007B0EFF"/>
    <w:rsid w:val="007B558A"/>
    <w:rsid w:val="007B59DE"/>
    <w:rsid w:val="007B6B1B"/>
    <w:rsid w:val="007C17B2"/>
    <w:rsid w:val="007C17D0"/>
    <w:rsid w:val="007C2602"/>
    <w:rsid w:val="007C27C4"/>
    <w:rsid w:val="007C3B2C"/>
    <w:rsid w:val="007C4E96"/>
    <w:rsid w:val="007C76D3"/>
    <w:rsid w:val="007D1203"/>
    <w:rsid w:val="007D30F1"/>
    <w:rsid w:val="007D3925"/>
    <w:rsid w:val="007D679E"/>
    <w:rsid w:val="007D733F"/>
    <w:rsid w:val="007D75BD"/>
    <w:rsid w:val="007D771F"/>
    <w:rsid w:val="007E3C57"/>
    <w:rsid w:val="007E4578"/>
    <w:rsid w:val="007E4588"/>
    <w:rsid w:val="007E6C58"/>
    <w:rsid w:val="007E73DD"/>
    <w:rsid w:val="007E788B"/>
    <w:rsid w:val="007F4DF9"/>
    <w:rsid w:val="007F627B"/>
    <w:rsid w:val="007F642E"/>
    <w:rsid w:val="007F6B68"/>
    <w:rsid w:val="007F714C"/>
    <w:rsid w:val="00801C5A"/>
    <w:rsid w:val="00801DC4"/>
    <w:rsid w:val="00802449"/>
    <w:rsid w:val="0080274F"/>
    <w:rsid w:val="00803F67"/>
    <w:rsid w:val="00804277"/>
    <w:rsid w:val="00807C6D"/>
    <w:rsid w:val="00815328"/>
    <w:rsid w:val="00816D34"/>
    <w:rsid w:val="00831972"/>
    <w:rsid w:val="00833694"/>
    <w:rsid w:val="008338CD"/>
    <w:rsid w:val="00833D0E"/>
    <w:rsid w:val="00835EAD"/>
    <w:rsid w:val="00836476"/>
    <w:rsid w:val="008401FB"/>
    <w:rsid w:val="008412C6"/>
    <w:rsid w:val="00842587"/>
    <w:rsid w:val="008443EF"/>
    <w:rsid w:val="0085247A"/>
    <w:rsid w:val="0085330B"/>
    <w:rsid w:val="00853333"/>
    <w:rsid w:val="00853F9B"/>
    <w:rsid w:val="00854FD8"/>
    <w:rsid w:val="00856049"/>
    <w:rsid w:val="00861506"/>
    <w:rsid w:val="008626B1"/>
    <w:rsid w:val="00863454"/>
    <w:rsid w:val="0086449A"/>
    <w:rsid w:val="00864A28"/>
    <w:rsid w:val="00870A2A"/>
    <w:rsid w:val="00875027"/>
    <w:rsid w:val="00880FEA"/>
    <w:rsid w:val="008813DA"/>
    <w:rsid w:val="00884521"/>
    <w:rsid w:val="00885FB7"/>
    <w:rsid w:val="008909EE"/>
    <w:rsid w:val="00892879"/>
    <w:rsid w:val="00892C24"/>
    <w:rsid w:val="00895339"/>
    <w:rsid w:val="00897136"/>
    <w:rsid w:val="008A0FE0"/>
    <w:rsid w:val="008A2491"/>
    <w:rsid w:val="008A3D17"/>
    <w:rsid w:val="008A7D67"/>
    <w:rsid w:val="008B0A7F"/>
    <w:rsid w:val="008B2978"/>
    <w:rsid w:val="008B2E6C"/>
    <w:rsid w:val="008B4A5B"/>
    <w:rsid w:val="008B665F"/>
    <w:rsid w:val="008B6E29"/>
    <w:rsid w:val="008B729C"/>
    <w:rsid w:val="008C1770"/>
    <w:rsid w:val="008C23FD"/>
    <w:rsid w:val="008C5A7C"/>
    <w:rsid w:val="008C661D"/>
    <w:rsid w:val="008C70DD"/>
    <w:rsid w:val="008C7260"/>
    <w:rsid w:val="008C7293"/>
    <w:rsid w:val="008D0BF9"/>
    <w:rsid w:val="008D0E8C"/>
    <w:rsid w:val="008D3727"/>
    <w:rsid w:val="008E03FC"/>
    <w:rsid w:val="008E13B2"/>
    <w:rsid w:val="008E3700"/>
    <w:rsid w:val="008E4931"/>
    <w:rsid w:val="008E5AD2"/>
    <w:rsid w:val="008E6AE3"/>
    <w:rsid w:val="008F0545"/>
    <w:rsid w:val="008F1B65"/>
    <w:rsid w:val="008F3211"/>
    <w:rsid w:val="008F5A5F"/>
    <w:rsid w:val="008F7740"/>
    <w:rsid w:val="009114EC"/>
    <w:rsid w:val="00912C43"/>
    <w:rsid w:val="00917BFA"/>
    <w:rsid w:val="00917E13"/>
    <w:rsid w:val="0092006A"/>
    <w:rsid w:val="009200C5"/>
    <w:rsid w:val="00922A1E"/>
    <w:rsid w:val="00923FFE"/>
    <w:rsid w:val="00931DC8"/>
    <w:rsid w:val="00932BDE"/>
    <w:rsid w:val="00936663"/>
    <w:rsid w:val="00940784"/>
    <w:rsid w:val="00942F80"/>
    <w:rsid w:val="00946051"/>
    <w:rsid w:val="009461E8"/>
    <w:rsid w:val="00946B51"/>
    <w:rsid w:val="00947A83"/>
    <w:rsid w:val="0095328B"/>
    <w:rsid w:val="009536E5"/>
    <w:rsid w:val="00953AEB"/>
    <w:rsid w:val="00954F20"/>
    <w:rsid w:val="00957244"/>
    <w:rsid w:val="009572AE"/>
    <w:rsid w:val="00963371"/>
    <w:rsid w:val="009668AA"/>
    <w:rsid w:val="00966EFF"/>
    <w:rsid w:val="00966FAD"/>
    <w:rsid w:val="00967444"/>
    <w:rsid w:val="00970120"/>
    <w:rsid w:val="00972727"/>
    <w:rsid w:val="0097282D"/>
    <w:rsid w:val="00974237"/>
    <w:rsid w:val="0098093E"/>
    <w:rsid w:val="009850F3"/>
    <w:rsid w:val="00987EF2"/>
    <w:rsid w:val="00993C6D"/>
    <w:rsid w:val="009955C1"/>
    <w:rsid w:val="009A27DF"/>
    <w:rsid w:val="009A4442"/>
    <w:rsid w:val="009A5B49"/>
    <w:rsid w:val="009A5BF8"/>
    <w:rsid w:val="009A6615"/>
    <w:rsid w:val="009A6C97"/>
    <w:rsid w:val="009A7D89"/>
    <w:rsid w:val="009B40BC"/>
    <w:rsid w:val="009C0833"/>
    <w:rsid w:val="009C110A"/>
    <w:rsid w:val="009C1230"/>
    <w:rsid w:val="009C1276"/>
    <w:rsid w:val="009C392A"/>
    <w:rsid w:val="009D1B95"/>
    <w:rsid w:val="009D468D"/>
    <w:rsid w:val="009D63F0"/>
    <w:rsid w:val="009E2937"/>
    <w:rsid w:val="009E3674"/>
    <w:rsid w:val="009E5433"/>
    <w:rsid w:val="009E54CA"/>
    <w:rsid w:val="009E7239"/>
    <w:rsid w:val="009F17D3"/>
    <w:rsid w:val="00A0075F"/>
    <w:rsid w:val="00A02243"/>
    <w:rsid w:val="00A02BEC"/>
    <w:rsid w:val="00A032FB"/>
    <w:rsid w:val="00A0552B"/>
    <w:rsid w:val="00A10256"/>
    <w:rsid w:val="00A139C9"/>
    <w:rsid w:val="00A13E4B"/>
    <w:rsid w:val="00A22437"/>
    <w:rsid w:val="00A270D2"/>
    <w:rsid w:val="00A3064C"/>
    <w:rsid w:val="00A355D9"/>
    <w:rsid w:val="00A36079"/>
    <w:rsid w:val="00A36C66"/>
    <w:rsid w:val="00A372CB"/>
    <w:rsid w:val="00A403DA"/>
    <w:rsid w:val="00A40660"/>
    <w:rsid w:val="00A4181D"/>
    <w:rsid w:val="00A438C6"/>
    <w:rsid w:val="00A44210"/>
    <w:rsid w:val="00A51042"/>
    <w:rsid w:val="00A5328D"/>
    <w:rsid w:val="00A57B73"/>
    <w:rsid w:val="00A6474C"/>
    <w:rsid w:val="00A66556"/>
    <w:rsid w:val="00A6673A"/>
    <w:rsid w:val="00A6790D"/>
    <w:rsid w:val="00A67B1E"/>
    <w:rsid w:val="00A70961"/>
    <w:rsid w:val="00A72113"/>
    <w:rsid w:val="00A74A80"/>
    <w:rsid w:val="00A74E7B"/>
    <w:rsid w:val="00A82092"/>
    <w:rsid w:val="00A84567"/>
    <w:rsid w:val="00A84B18"/>
    <w:rsid w:val="00A867E7"/>
    <w:rsid w:val="00A86E14"/>
    <w:rsid w:val="00A9147A"/>
    <w:rsid w:val="00A934BC"/>
    <w:rsid w:val="00A94B0F"/>
    <w:rsid w:val="00A96824"/>
    <w:rsid w:val="00AA1581"/>
    <w:rsid w:val="00AA401B"/>
    <w:rsid w:val="00AA4482"/>
    <w:rsid w:val="00AA47C4"/>
    <w:rsid w:val="00AA5863"/>
    <w:rsid w:val="00AB0B18"/>
    <w:rsid w:val="00AB2B42"/>
    <w:rsid w:val="00AB7AC0"/>
    <w:rsid w:val="00AC1E1B"/>
    <w:rsid w:val="00AC5FE4"/>
    <w:rsid w:val="00AC6079"/>
    <w:rsid w:val="00AD5D28"/>
    <w:rsid w:val="00AD64E2"/>
    <w:rsid w:val="00AD6C8A"/>
    <w:rsid w:val="00AD7FDF"/>
    <w:rsid w:val="00AE53B4"/>
    <w:rsid w:val="00AE70D6"/>
    <w:rsid w:val="00AE7F41"/>
    <w:rsid w:val="00AF0866"/>
    <w:rsid w:val="00AF41D4"/>
    <w:rsid w:val="00AF4B31"/>
    <w:rsid w:val="00AF78A8"/>
    <w:rsid w:val="00B036C5"/>
    <w:rsid w:val="00B075B1"/>
    <w:rsid w:val="00B07AFA"/>
    <w:rsid w:val="00B07F9F"/>
    <w:rsid w:val="00B10600"/>
    <w:rsid w:val="00B121FD"/>
    <w:rsid w:val="00B1244C"/>
    <w:rsid w:val="00B14340"/>
    <w:rsid w:val="00B152DB"/>
    <w:rsid w:val="00B15918"/>
    <w:rsid w:val="00B21F70"/>
    <w:rsid w:val="00B24C7C"/>
    <w:rsid w:val="00B256A3"/>
    <w:rsid w:val="00B26B56"/>
    <w:rsid w:val="00B32977"/>
    <w:rsid w:val="00B335CE"/>
    <w:rsid w:val="00B33F67"/>
    <w:rsid w:val="00B34815"/>
    <w:rsid w:val="00B36949"/>
    <w:rsid w:val="00B4017F"/>
    <w:rsid w:val="00B445C3"/>
    <w:rsid w:val="00B45FD4"/>
    <w:rsid w:val="00B50B5A"/>
    <w:rsid w:val="00B515EE"/>
    <w:rsid w:val="00B53A86"/>
    <w:rsid w:val="00B570FA"/>
    <w:rsid w:val="00B60D34"/>
    <w:rsid w:val="00B61E72"/>
    <w:rsid w:val="00B64B12"/>
    <w:rsid w:val="00B65AEA"/>
    <w:rsid w:val="00B677F4"/>
    <w:rsid w:val="00B703F9"/>
    <w:rsid w:val="00B70FE7"/>
    <w:rsid w:val="00B714BC"/>
    <w:rsid w:val="00B73E16"/>
    <w:rsid w:val="00B751D4"/>
    <w:rsid w:val="00B77039"/>
    <w:rsid w:val="00B7752A"/>
    <w:rsid w:val="00B77CE2"/>
    <w:rsid w:val="00B83287"/>
    <w:rsid w:val="00B84A92"/>
    <w:rsid w:val="00B86089"/>
    <w:rsid w:val="00B93FC2"/>
    <w:rsid w:val="00BA0D73"/>
    <w:rsid w:val="00BA2841"/>
    <w:rsid w:val="00BA29E2"/>
    <w:rsid w:val="00BA3139"/>
    <w:rsid w:val="00BA33FD"/>
    <w:rsid w:val="00BA6229"/>
    <w:rsid w:val="00BB0625"/>
    <w:rsid w:val="00BB2CD3"/>
    <w:rsid w:val="00BB30FA"/>
    <w:rsid w:val="00BB6490"/>
    <w:rsid w:val="00BB7957"/>
    <w:rsid w:val="00BC0185"/>
    <w:rsid w:val="00BC06B2"/>
    <w:rsid w:val="00BC0B0E"/>
    <w:rsid w:val="00BD2153"/>
    <w:rsid w:val="00BD329A"/>
    <w:rsid w:val="00BD5A63"/>
    <w:rsid w:val="00BE1215"/>
    <w:rsid w:val="00BE2C8D"/>
    <w:rsid w:val="00BE355F"/>
    <w:rsid w:val="00BE645E"/>
    <w:rsid w:val="00BE7857"/>
    <w:rsid w:val="00BF07D4"/>
    <w:rsid w:val="00BF2FDA"/>
    <w:rsid w:val="00BF5B7D"/>
    <w:rsid w:val="00BF7030"/>
    <w:rsid w:val="00BF7B61"/>
    <w:rsid w:val="00C003F3"/>
    <w:rsid w:val="00C02A24"/>
    <w:rsid w:val="00C05D33"/>
    <w:rsid w:val="00C11790"/>
    <w:rsid w:val="00C133B3"/>
    <w:rsid w:val="00C1661D"/>
    <w:rsid w:val="00C169DF"/>
    <w:rsid w:val="00C16A32"/>
    <w:rsid w:val="00C175D5"/>
    <w:rsid w:val="00C2142D"/>
    <w:rsid w:val="00C2327B"/>
    <w:rsid w:val="00C30F4F"/>
    <w:rsid w:val="00C32451"/>
    <w:rsid w:val="00C36C62"/>
    <w:rsid w:val="00C4297C"/>
    <w:rsid w:val="00C448B2"/>
    <w:rsid w:val="00C458A1"/>
    <w:rsid w:val="00C46C1D"/>
    <w:rsid w:val="00C46E04"/>
    <w:rsid w:val="00C533CE"/>
    <w:rsid w:val="00C57104"/>
    <w:rsid w:val="00C5756A"/>
    <w:rsid w:val="00C61FD1"/>
    <w:rsid w:val="00C628CF"/>
    <w:rsid w:val="00C63808"/>
    <w:rsid w:val="00C64E88"/>
    <w:rsid w:val="00C662F0"/>
    <w:rsid w:val="00C670D1"/>
    <w:rsid w:val="00C67935"/>
    <w:rsid w:val="00C70E79"/>
    <w:rsid w:val="00C7443F"/>
    <w:rsid w:val="00C751A4"/>
    <w:rsid w:val="00C82E2D"/>
    <w:rsid w:val="00C851AE"/>
    <w:rsid w:val="00C90FDD"/>
    <w:rsid w:val="00C92D1D"/>
    <w:rsid w:val="00C94A0A"/>
    <w:rsid w:val="00C9636D"/>
    <w:rsid w:val="00C96885"/>
    <w:rsid w:val="00CA0CE9"/>
    <w:rsid w:val="00CA0F16"/>
    <w:rsid w:val="00CA20CC"/>
    <w:rsid w:val="00CA2F6D"/>
    <w:rsid w:val="00CA32BD"/>
    <w:rsid w:val="00CA4D27"/>
    <w:rsid w:val="00CB3205"/>
    <w:rsid w:val="00CB58DA"/>
    <w:rsid w:val="00CC28B3"/>
    <w:rsid w:val="00CC499B"/>
    <w:rsid w:val="00CC4CA2"/>
    <w:rsid w:val="00CD0FE3"/>
    <w:rsid w:val="00CD1BCE"/>
    <w:rsid w:val="00CD22CB"/>
    <w:rsid w:val="00CD65C2"/>
    <w:rsid w:val="00CD6862"/>
    <w:rsid w:val="00CD7DE8"/>
    <w:rsid w:val="00CE027A"/>
    <w:rsid w:val="00CE036C"/>
    <w:rsid w:val="00CE036E"/>
    <w:rsid w:val="00CE2CED"/>
    <w:rsid w:val="00CE7F03"/>
    <w:rsid w:val="00CF0BC5"/>
    <w:rsid w:val="00CF1239"/>
    <w:rsid w:val="00CF39A9"/>
    <w:rsid w:val="00CF4981"/>
    <w:rsid w:val="00D0034C"/>
    <w:rsid w:val="00D0260F"/>
    <w:rsid w:val="00D04DB5"/>
    <w:rsid w:val="00D0783A"/>
    <w:rsid w:val="00D07897"/>
    <w:rsid w:val="00D128D4"/>
    <w:rsid w:val="00D15D29"/>
    <w:rsid w:val="00D15E4F"/>
    <w:rsid w:val="00D16519"/>
    <w:rsid w:val="00D16D17"/>
    <w:rsid w:val="00D175D8"/>
    <w:rsid w:val="00D203A1"/>
    <w:rsid w:val="00D21086"/>
    <w:rsid w:val="00D22FBB"/>
    <w:rsid w:val="00D23CA3"/>
    <w:rsid w:val="00D24194"/>
    <w:rsid w:val="00D2423B"/>
    <w:rsid w:val="00D2770E"/>
    <w:rsid w:val="00D346DB"/>
    <w:rsid w:val="00D401A8"/>
    <w:rsid w:val="00D42496"/>
    <w:rsid w:val="00D42A0F"/>
    <w:rsid w:val="00D43945"/>
    <w:rsid w:val="00D455D0"/>
    <w:rsid w:val="00D46302"/>
    <w:rsid w:val="00D515B5"/>
    <w:rsid w:val="00D57187"/>
    <w:rsid w:val="00D57EB3"/>
    <w:rsid w:val="00D60861"/>
    <w:rsid w:val="00D63928"/>
    <w:rsid w:val="00D63D0B"/>
    <w:rsid w:val="00D64D6A"/>
    <w:rsid w:val="00D73D96"/>
    <w:rsid w:val="00D75E4E"/>
    <w:rsid w:val="00D771EE"/>
    <w:rsid w:val="00D77853"/>
    <w:rsid w:val="00D810D7"/>
    <w:rsid w:val="00D81282"/>
    <w:rsid w:val="00D8311E"/>
    <w:rsid w:val="00D84334"/>
    <w:rsid w:val="00D860D1"/>
    <w:rsid w:val="00D90CFD"/>
    <w:rsid w:val="00D92669"/>
    <w:rsid w:val="00D93F6F"/>
    <w:rsid w:val="00D97127"/>
    <w:rsid w:val="00D976A1"/>
    <w:rsid w:val="00D977A8"/>
    <w:rsid w:val="00DA0CA2"/>
    <w:rsid w:val="00DA142F"/>
    <w:rsid w:val="00DA1A8B"/>
    <w:rsid w:val="00DA2041"/>
    <w:rsid w:val="00DA295E"/>
    <w:rsid w:val="00DA2FB3"/>
    <w:rsid w:val="00DA34D3"/>
    <w:rsid w:val="00DA5871"/>
    <w:rsid w:val="00DA76A8"/>
    <w:rsid w:val="00DB1E8E"/>
    <w:rsid w:val="00DB3996"/>
    <w:rsid w:val="00DB58A2"/>
    <w:rsid w:val="00DB5C84"/>
    <w:rsid w:val="00DB63CC"/>
    <w:rsid w:val="00DB7B0D"/>
    <w:rsid w:val="00DB7BAD"/>
    <w:rsid w:val="00DC11A2"/>
    <w:rsid w:val="00DC224D"/>
    <w:rsid w:val="00DC342B"/>
    <w:rsid w:val="00DC54AB"/>
    <w:rsid w:val="00DC6759"/>
    <w:rsid w:val="00DD1802"/>
    <w:rsid w:val="00DD3767"/>
    <w:rsid w:val="00DE60FB"/>
    <w:rsid w:val="00DE6CD0"/>
    <w:rsid w:val="00DF164C"/>
    <w:rsid w:val="00DF3910"/>
    <w:rsid w:val="00DF7D27"/>
    <w:rsid w:val="00E0146A"/>
    <w:rsid w:val="00E03703"/>
    <w:rsid w:val="00E03B91"/>
    <w:rsid w:val="00E04CDA"/>
    <w:rsid w:val="00E0520D"/>
    <w:rsid w:val="00E05B0B"/>
    <w:rsid w:val="00E06557"/>
    <w:rsid w:val="00E06660"/>
    <w:rsid w:val="00E06C4B"/>
    <w:rsid w:val="00E103B1"/>
    <w:rsid w:val="00E156D6"/>
    <w:rsid w:val="00E17B73"/>
    <w:rsid w:val="00E20F02"/>
    <w:rsid w:val="00E24A6F"/>
    <w:rsid w:val="00E42BB9"/>
    <w:rsid w:val="00E46D98"/>
    <w:rsid w:val="00E4788A"/>
    <w:rsid w:val="00E47AA3"/>
    <w:rsid w:val="00E51133"/>
    <w:rsid w:val="00E521F6"/>
    <w:rsid w:val="00E5236D"/>
    <w:rsid w:val="00E55C1F"/>
    <w:rsid w:val="00E618DA"/>
    <w:rsid w:val="00E61917"/>
    <w:rsid w:val="00E6355E"/>
    <w:rsid w:val="00E6687A"/>
    <w:rsid w:val="00E67D09"/>
    <w:rsid w:val="00E774D5"/>
    <w:rsid w:val="00E819FB"/>
    <w:rsid w:val="00E82254"/>
    <w:rsid w:val="00E86C13"/>
    <w:rsid w:val="00E873FA"/>
    <w:rsid w:val="00E914C0"/>
    <w:rsid w:val="00E92156"/>
    <w:rsid w:val="00E92A79"/>
    <w:rsid w:val="00E9382D"/>
    <w:rsid w:val="00E94E41"/>
    <w:rsid w:val="00E94E87"/>
    <w:rsid w:val="00E9648A"/>
    <w:rsid w:val="00E96598"/>
    <w:rsid w:val="00E977B3"/>
    <w:rsid w:val="00EA061D"/>
    <w:rsid w:val="00EA0D56"/>
    <w:rsid w:val="00EA1135"/>
    <w:rsid w:val="00EA1D22"/>
    <w:rsid w:val="00EA1DAE"/>
    <w:rsid w:val="00EA271A"/>
    <w:rsid w:val="00EA3B5B"/>
    <w:rsid w:val="00EA6189"/>
    <w:rsid w:val="00EB0F65"/>
    <w:rsid w:val="00EB13F4"/>
    <w:rsid w:val="00EB6761"/>
    <w:rsid w:val="00EC07F4"/>
    <w:rsid w:val="00EC1B0F"/>
    <w:rsid w:val="00EC2537"/>
    <w:rsid w:val="00EC38ED"/>
    <w:rsid w:val="00EC51D5"/>
    <w:rsid w:val="00ED40C9"/>
    <w:rsid w:val="00ED44D8"/>
    <w:rsid w:val="00ED7639"/>
    <w:rsid w:val="00ED7E6C"/>
    <w:rsid w:val="00ED7F68"/>
    <w:rsid w:val="00EE1474"/>
    <w:rsid w:val="00EE2E1F"/>
    <w:rsid w:val="00EE4847"/>
    <w:rsid w:val="00EE48BB"/>
    <w:rsid w:val="00EE7646"/>
    <w:rsid w:val="00EF04A2"/>
    <w:rsid w:val="00EF106A"/>
    <w:rsid w:val="00EF1830"/>
    <w:rsid w:val="00EF28A1"/>
    <w:rsid w:val="00EF393B"/>
    <w:rsid w:val="00EF48B3"/>
    <w:rsid w:val="00EF76E6"/>
    <w:rsid w:val="00F01687"/>
    <w:rsid w:val="00F05345"/>
    <w:rsid w:val="00F07AD4"/>
    <w:rsid w:val="00F12AF5"/>
    <w:rsid w:val="00F16FA1"/>
    <w:rsid w:val="00F17EA3"/>
    <w:rsid w:val="00F20937"/>
    <w:rsid w:val="00F219A4"/>
    <w:rsid w:val="00F228BB"/>
    <w:rsid w:val="00F2713B"/>
    <w:rsid w:val="00F3114F"/>
    <w:rsid w:val="00F3747E"/>
    <w:rsid w:val="00F37871"/>
    <w:rsid w:val="00F417F6"/>
    <w:rsid w:val="00F46175"/>
    <w:rsid w:val="00F4668D"/>
    <w:rsid w:val="00F474B8"/>
    <w:rsid w:val="00F47C0E"/>
    <w:rsid w:val="00F51CE8"/>
    <w:rsid w:val="00F51E00"/>
    <w:rsid w:val="00F547A7"/>
    <w:rsid w:val="00F55951"/>
    <w:rsid w:val="00F55D80"/>
    <w:rsid w:val="00F60041"/>
    <w:rsid w:val="00F63B52"/>
    <w:rsid w:val="00F66149"/>
    <w:rsid w:val="00F72189"/>
    <w:rsid w:val="00F722B1"/>
    <w:rsid w:val="00F7280F"/>
    <w:rsid w:val="00F72ECB"/>
    <w:rsid w:val="00F926D3"/>
    <w:rsid w:val="00F9655C"/>
    <w:rsid w:val="00FA1D88"/>
    <w:rsid w:val="00FA64E8"/>
    <w:rsid w:val="00FB017F"/>
    <w:rsid w:val="00FB1687"/>
    <w:rsid w:val="00FB356E"/>
    <w:rsid w:val="00FB4BCA"/>
    <w:rsid w:val="00FB4FAC"/>
    <w:rsid w:val="00FB6A95"/>
    <w:rsid w:val="00FC1076"/>
    <w:rsid w:val="00FC1A38"/>
    <w:rsid w:val="00FC478F"/>
    <w:rsid w:val="00FC5BF6"/>
    <w:rsid w:val="00FC71E8"/>
    <w:rsid w:val="00FD00AD"/>
    <w:rsid w:val="00FD0824"/>
    <w:rsid w:val="00FD24AD"/>
    <w:rsid w:val="00FD4D3E"/>
    <w:rsid w:val="00FD5454"/>
    <w:rsid w:val="00FE30CE"/>
    <w:rsid w:val="00FE4BAB"/>
    <w:rsid w:val="00FE4CBF"/>
    <w:rsid w:val="00FE5F86"/>
    <w:rsid w:val="00FE74BF"/>
    <w:rsid w:val="00FF005E"/>
    <w:rsid w:val="00FF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A0F"/>
    <w:pPr>
      <w:jc w:val="center"/>
    </w:pPr>
    <w:rPr>
      <w:rFonts w:eastAsia="Calibri"/>
      <w:sz w:val="24"/>
      <w:szCs w:val="24"/>
    </w:rPr>
  </w:style>
  <w:style w:type="paragraph" w:styleId="1">
    <w:name w:val="heading 1"/>
    <w:basedOn w:val="a"/>
    <w:next w:val="a"/>
    <w:qFormat/>
    <w:rsid w:val="00131B38"/>
    <w:pPr>
      <w:keepNext/>
      <w:autoSpaceDE w:val="0"/>
      <w:autoSpaceDN w:val="0"/>
      <w:spacing w:line="360" w:lineRule="auto"/>
      <w:jc w:val="both"/>
      <w:outlineLvl w:val="0"/>
    </w:pPr>
    <w:rPr>
      <w:rFonts w:eastAsia="Times New Roman"/>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D42A0F"/>
    <w:pPr>
      <w:widowControl w:val="0"/>
      <w:autoSpaceDE w:val="0"/>
      <w:autoSpaceDN w:val="0"/>
      <w:adjustRightInd w:val="0"/>
      <w:ind w:firstLine="720"/>
      <w:jc w:val="center"/>
    </w:pPr>
    <w:rPr>
      <w:rFonts w:ascii="Arial" w:eastAsia="Calibri" w:hAnsi="Arial" w:cs="Arial"/>
      <w:sz w:val="22"/>
      <w:szCs w:val="22"/>
    </w:rPr>
  </w:style>
  <w:style w:type="character" w:customStyle="1" w:styleId="ConsPlusNormal0">
    <w:name w:val="ConsPlusNormal Знак"/>
    <w:link w:val="ConsPlusNormal"/>
    <w:locked/>
    <w:rsid w:val="00D42A0F"/>
    <w:rPr>
      <w:rFonts w:ascii="Arial" w:eastAsia="Calibri" w:hAnsi="Arial" w:cs="Arial"/>
      <w:sz w:val="22"/>
      <w:szCs w:val="22"/>
      <w:lang w:val="ru-RU" w:eastAsia="ru-RU" w:bidi="ar-SA"/>
    </w:rPr>
  </w:style>
  <w:style w:type="paragraph" w:customStyle="1" w:styleId="ConsPlusTitle">
    <w:name w:val="ConsPlusTitle"/>
    <w:rsid w:val="00D42A0F"/>
    <w:pPr>
      <w:widowControl w:val="0"/>
      <w:autoSpaceDE w:val="0"/>
      <w:autoSpaceDN w:val="0"/>
      <w:adjustRightInd w:val="0"/>
      <w:jc w:val="center"/>
    </w:pPr>
    <w:rPr>
      <w:rFonts w:ascii="Arial" w:eastAsia="Calibri" w:hAnsi="Arial" w:cs="Arial"/>
      <w:b/>
      <w:bCs/>
    </w:rPr>
  </w:style>
  <w:style w:type="paragraph" w:customStyle="1" w:styleId="ConsPlusNonformat">
    <w:name w:val="ConsPlusNonformat"/>
    <w:rsid w:val="00D42A0F"/>
    <w:pPr>
      <w:widowControl w:val="0"/>
      <w:autoSpaceDE w:val="0"/>
      <w:autoSpaceDN w:val="0"/>
      <w:adjustRightInd w:val="0"/>
      <w:jc w:val="center"/>
    </w:pPr>
    <w:rPr>
      <w:rFonts w:ascii="Courier New" w:eastAsia="Calibri" w:hAnsi="Courier New" w:cs="Courier New"/>
    </w:rPr>
  </w:style>
  <w:style w:type="character" w:styleId="a3">
    <w:name w:val="Hyperlink"/>
    <w:rsid w:val="00D42A0F"/>
    <w:rPr>
      <w:color w:val="0000FF"/>
      <w:u w:val="single"/>
    </w:rPr>
  </w:style>
  <w:style w:type="paragraph" w:customStyle="1" w:styleId="a4">
    <w:name w:val="Таблицы (моноширинный)"/>
    <w:basedOn w:val="a"/>
    <w:next w:val="a"/>
    <w:rsid w:val="00D42A0F"/>
    <w:pPr>
      <w:autoSpaceDE w:val="0"/>
      <w:autoSpaceDN w:val="0"/>
      <w:adjustRightInd w:val="0"/>
      <w:jc w:val="both"/>
    </w:pPr>
    <w:rPr>
      <w:rFonts w:ascii="Courier New" w:hAnsi="Courier New" w:cs="Courier New"/>
    </w:rPr>
  </w:style>
  <w:style w:type="paragraph" w:customStyle="1" w:styleId="ConsNonformat">
    <w:name w:val="ConsNonformat"/>
    <w:rsid w:val="00D42A0F"/>
    <w:pPr>
      <w:widowControl w:val="0"/>
      <w:autoSpaceDE w:val="0"/>
      <w:autoSpaceDN w:val="0"/>
      <w:adjustRightInd w:val="0"/>
    </w:pPr>
    <w:rPr>
      <w:rFonts w:ascii="Courier New" w:eastAsia="Calibri" w:hAnsi="Courier New"/>
    </w:rPr>
  </w:style>
  <w:style w:type="paragraph" w:styleId="HTML">
    <w:name w:val="HTML Preformatted"/>
    <w:basedOn w:val="a"/>
    <w:rsid w:val="00D60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table" w:styleId="a5">
    <w:name w:val="Table Grid"/>
    <w:basedOn w:val="a1"/>
    <w:rsid w:val="00D6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156D6"/>
    <w:rPr>
      <w:rFonts w:ascii="Tahoma" w:hAnsi="Tahoma" w:cs="Tahoma"/>
      <w:sz w:val="16"/>
      <w:szCs w:val="16"/>
    </w:rPr>
  </w:style>
  <w:style w:type="paragraph" w:styleId="a7">
    <w:name w:val="Body Text Indent"/>
    <w:basedOn w:val="a"/>
    <w:link w:val="a8"/>
    <w:rsid w:val="00793912"/>
    <w:pPr>
      <w:spacing w:after="120"/>
      <w:ind w:left="283"/>
      <w:jc w:val="left"/>
    </w:pPr>
    <w:rPr>
      <w:rFonts w:eastAsia="Times New Roman"/>
      <w:szCs w:val="20"/>
    </w:rPr>
  </w:style>
  <w:style w:type="character" w:customStyle="1" w:styleId="a8">
    <w:name w:val="Основной текст с отступом Знак"/>
    <w:link w:val="a7"/>
    <w:rsid w:val="00793912"/>
    <w:rPr>
      <w:sz w:val="24"/>
    </w:rPr>
  </w:style>
  <w:style w:type="paragraph" w:styleId="a9">
    <w:name w:val="Body Text"/>
    <w:basedOn w:val="a"/>
    <w:link w:val="aa"/>
    <w:rsid w:val="007C27C4"/>
    <w:pPr>
      <w:spacing w:after="120"/>
    </w:pPr>
  </w:style>
  <w:style w:type="character" w:customStyle="1" w:styleId="aa">
    <w:name w:val="Основной текст Знак"/>
    <w:link w:val="a9"/>
    <w:rsid w:val="007C27C4"/>
    <w:rPr>
      <w:rFonts w:eastAsia="Calibri"/>
      <w:sz w:val="24"/>
      <w:szCs w:val="24"/>
    </w:rPr>
  </w:style>
  <w:style w:type="character" w:customStyle="1" w:styleId="28pt">
    <w:name w:val="Основной текст (2) + 8 pt;Не полужирный"/>
    <w:rsid w:val="00231FE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Calibri105pt">
    <w:name w:val="Основной текст (2) + Calibri;10;5 pt"/>
    <w:rsid w:val="00231FE6"/>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2">
    <w:name w:val="Основной текст (2)"/>
    <w:rsid w:val="00231FE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A0F"/>
    <w:pPr>
      <w:jc w:val="center"/>
    </w:pPr>
    <w:rPr>
      <w:rFonts w:eastAsia="Calibri"/>
      <w:sz w:val="24"/>
      <w:szCs w:val="24"/>
    </w:rPr>
  </w:style>
  <w:style w:type="paragraph" w:styleId="1">
    <w:name w:val="heading 1"/>
    <w:basedOn w:val="a"/>
    <w:next w:val="a"/>
    <w:qFormat/>
    <w:rsid w:val="00131B38"/>
    <w:pPr>
      <w:keepNext/>
      <w:autoSpaceDE w:val="0"/>
      <w:autoSpaceDN w:val="0"/>
      <w:spacing w:line="360" w:lineRule="auto"/>
      <w:jc w:val="both"/>
      <w:outlineLvl w:val="0"/>
    </w:pPr>
    <w:rPr>
      <w:rFonts w:eastAsia="Times New Roman"/>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D42A0F"/>
    <w:pPr>
      <w:widowControl w:val="0"/>
      <w:autoSpaceDE w:val="0"/>
      <w:autoSpaceDN w:val="0"/>
      <w:adjustRightInd w:val="0"/>
      <w:ind w:firstLine="720"/>
      <w:jc w:val="center"/>
    </w:pPr>
    <w:rPr>
      <w:rFonts w:ascii="Arial" w:eastAsia="Calibri" w:hAnsi="Arial" w:cs="Arial"/>
      <w:sz w:val="22"/>
      <w:szCs w:val="22"/>
    </w:rPr>
  </w:style>
  <w:style w:type="character" w:customStyle="1" w:styleId="ConsPlusNormal0">
    <w:name w:val="ConsPlusNormal Знак"/>
    <w:link w:val="ConsPlusNormal"/>
    <w:locked/>
    <w:rsid w:val="00D42A0F"/>
    <w:rPr>
      <w:rFonts w:ascii="Arial" w:eastAsia="Calibri" w:hAnsi="Arial" w:cs="Arial"/>
      <w:sz w:val="22"/>
      <w:szCs w:val="22"/>
      <w:lang w:val="ru-RU" w:eastAsia="ru-RU" w:bidi="ar-SA"/>
    </w:rPr>
  </w:style>
  <w:style w:type="paragraph" w:customStyle="1" w:styleId="ConsPlusTitle">
    <w:name w:val="ConsPlusTitle"/>
    <w:rsid w:val="00D42A0F"/>
    <w:pPr>
      <w:widowControl w:val="0"/>
      <w:autoSpaceDE w:val="0"/>
      <w:autoSpaceDN w:val="0"/>
      <w:adjustRightInd w:val="0"/>
      <w:jc w:val="center"/>
    </w:pPr>
    <w:rPr>
      <w:rFonts w:ascii="Arial" w:eastAsia="Calibri" w:hAnsi="Arial" w:cs="Arial"/>
      <w:b/>
      <w:bCs/>
    </w:rPr>
  </w:style>
  <w:style w:type="paragraph" w:customStyle="1" w:styleId="ConsPlusNonformat">
    <w:name w:val="ConsPlusNonformat"/>
    <w:rsid w:val="00D42A0F"/>
    <w:pPr>
      <w:widowControl w:val="0"/>
      <w:autoSpaceDE w:val="0"/>
      <w:autoSpaceDN w:val="0"/>
      <w:adjustRightInd w:val="0"/>
      <w:jc w:val="center"/>
    </w:pPr>
    <w:rPr>
      <w:rFonts w:ascii="Courier New" w:eastAsia="Calibri" w:hAnsi="Courier New" w:cs="Courier New"/>
    </w:rPr>
  </w:style>
  <w:style w:type="character" w:styleId="a3">
    <w:name w:val="Hyperlink"/>
    <w:rsid w:val="00D42A0F"/>
    <w:rPr>
      <w:color w:val="0000FF"/>
      <w:u w:val="single"/>
    </w:rPr>
  </w:style>
  <w:style w:type="paragraph" w:customStyle="1" w:styleId="a4">
    <w:name w:val="Таблицы (моноширинный)"/>
    <w:basedOn w:val="a"/>
    <w:next w:val="a"/>
    <w:rsid w:val="00D42A0F"/>
    <w:pPr>
      <w:autoSpaceDE w:val="0"/>
      <w:autoSpaceDN w:val="0"/>
      <w:adjustRightInd w:val="0"/>
      <w:jc w:val="both"/>
    </w:pPr>
    <w:rPr>
      <w:rFonts w:ascii="Courier New" w:hAnsi="Courier New" w:cs="Courier New"/>
    </w:rPr>
  </w:style>
  <w:style w:type="paragraph" w:customStyle="1" w:styleId="ConsNonformat">
    <w:name w:val="ConsNonformat"/>
    <w:rsid w:val="00D42A0F"/>
    <w:pPr>
      <w:widowControl w:val="0"/>
      <w:autoSpaceDE w:val="0"/>
      <w:autoSpaceDN w:val="0"/>
      <w:adjustRightInd w:val="0"/>
    </w:pPr>
    <w:rPr>
      <w:rFonts w:ascii="Courier New" w:eastAsia="Calibri" w:hAnsi="Courier New"/>
    </w:rPr>
  </w:style>
  <w:style w:type="paragraph" w:styleId="HTML">
    <w:name w:val="HTML Preformatted"/>
    <w:basedOn w:val="a"/>
    <w:rsid w:val="00D60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table" w:styleId="a5">
    <w:name w:val="Table Grid"/>
    <w:basedOn w:val="a1"/>
    <w:rsid w:val="00D6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156D6"/>
    <w:rPr>
      <w:rFonts w:ascii="Tahoma" w:hAnsi="Tahoma" w:cs="Tahoma"/>
      <w:sz w:val="16"/>
      <w:szCs w:val="16"/>
    </w:rPr>
  </w:style>
  <w:style w:type="paragraph" w:styleId="a7">
    <w:name w:val="Body Text Indent"/>
    <w:basedOn w:val="a"/>
    <w:link w:val="a8"/>
    <w:rsid w:val="00793912"/>
    <w:pPr>
      <w:spacing w:after="120"/>
      <w:ind w:left="283"/>
      <w:jc w:val="left"/>
    </w:pPr>
    <w:rPr>
      <w:rFonts w:eastAsia="Times New Roman"/>
      <w:szCs w:val="20"/>
    </w:rPr>
  </w:style>
  <w:style w:type="character" w:customStyle="1" w:styleId="a8">
    <w:name w:val="Основной текст с отступом Знак"/>
    <w:link w:val="a7"/>
    <w:rsid w:val="00793912"/>
    <w:rPr>
      <w:sz w:val="24"/>
    </w:rPr>
  </w:style>
  <w:style w:type="paragraph" w:styleId="a9">
    <w:name w:val="Body Text"/>
    <w:basedOn w:val="a"/>
    <w:link w:val="aa"/>
    <w:rsid w:val="007C27C4"/>
    <w:pPr>
      <w:spacing w:after="120"/>
    </w:pPr>
  </w:style>
  <w:style w:type="character" w:customStyle="1" w:styleId="aa">
    <w:name w:val="Основной текст Знак"/>
    <w:link w:val="a9"/>
    <w:rsid w:val="007C27C4"/>
    <w:rPr>
      <w:rFonts w:eastAsia="Calibri"/>
      <w:sz w:val="24"/>
      <w:szCs w:val="24"/>
    </w:rPr>
  </w:style>
  <w:style w:type="character" w:customStyle="1" w:styleId="28pt">
    <w:name w:val="Основной текст (2) + 8 pt;Не полужирный"/>
    <w:rsid w:val="00231FE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Calibri105pt">
    <w:name w:val="Основной текст (2) + Calibri;10;5 pt"/>
    <w:rsid w:val="00231FE6"/>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2">
    <w:name w:val="Основной текст (2)"/>
    <w:rsid w:val="00231FE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41827CE4C4F351C2C66BC96E8E2E37553C0C6308FC895FA0AF8B62428CE400E07A40AAB4C8E56DFlBkE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2230B7ED8CC432EA3AF82674CA758605A3D6DEE1202D98B773909F9639499A122B78D93A92AFBE5D3c5H" TargetMode="External"/><Relationship Id="rId5" Type="http://schemas.openxmlformats.org/officeDocument/2006/relationships/hyperlink" Target="consultantplus://offline/ref=02230B7ED8CC432EA3AF82674CA758605A3C60E71E0DD98B773909F9639499A122B78D91A82DDFc2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2407</Words>
  <Characters>13723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Муниципальный контракт</vt:lpstr>
    </vt:vector>
  </TitlesOfParts>
  <Company>Unattended</Company>
  <LinksUpToDate>false</LinksUpToDate>
  <CharactersWithSpaces>16098</CharactersWithSpaces>
  <SharedDoc>false</SharedDoc>
  <HLinks>
    <vt:vector size="18" baseType="variant">
      <vt:variant>
        <vt:i4>7864429</vt:i4>
      </vt:variant>
      <vt:variant>
        <vt:i4>6</vt:i4>
      </vt:variant>
      <vt:variant>
        <vt:i4>0</vt:i4>
      </vt:variant>
      <vt:variant>
        <vt:i4>5</vt:i4>
      </vt:variant>
      <vt:variant>
        <vt:lpwstr>consultantplus://offline/ref=041827CE4C4F351C2C66BC96E8E2E37553C0C6308FC895FA0AF8B62428CE400E07A40AAB4C8E56DFlBkEH</vt:lpwstr>
      </vt:variant>
      <vt:variant>
        <vt:lpwstr/>
      </vt:variant>
      <vt:variant>
        <vt:i4>8061027</vt:i4>
      </vt:variant>
      <vt:variant>
        <vt:i4>3</vt:i4>
      </vt:variant>
      <vt:variant>
        <vt:i4>0</vt:i4>
      </vt:variant>
      <vt:variant>
        <vt:i4>5</vt:i4>
      </vt:variant>
      <vt:variant>
        <vt:lpwstr>consultantplus://offline/ref=02230B7ED8CC432EA3AF82674CA758605A3D6DEE1202D98B773909F9639499A122B78D93A92AFBE5D3c5H</vt:lpwstr>
      </vt:variant>
      <vt:variant>
        <vt:lpwstr/>
      </vt:variant>
      <vt:variant>
        <vt:i4>7864416</vt:i4>
      </vt:variant>
      <vt:variant>
        <vt:i4>0</vt:i4>
      </vt:variant>
      <vt:variant>
        <vt:i4>0</vt:i4>
      </vt:variant>
      <vt:variant>
        <vt:i4>5</vt:i4>
      </vt:variant>
      <vt:variant>
        <vt:lpwstr>consultantplus://offline/ref=02230B7ED8CC432EA3AF82674CA758605A3C60E71E0DD98B773909F9639499A122B78D91A82DDFc2H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dc:title>
  <dc:creator>BorisovAA</dc:creator>
  <cp:lastModifiedBy>Николаева Инна Александровна</cp:lastModifiedBy>
  <cp:revision>2</cp:revision>
  <cp:lastPrinted>2021-09-23T06:01:00Z</cp:lastPrinted>
  <dcterms:created xsi:type="dcterms:W3CDTF">2026-05-27T07:38:00Z</dcterms:created>
  <dcterms:modified xsi:type="dcterms:W3CDTF">2026-05-27T07:38:00Z</dcterms:modified>
</cp:coreProperties>
</file>