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1F" w:rsidRPr="00143D1F" w:rsidRDefault="00143D1F" w:rsidP="00225C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43D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Государственный контракт №</w:t>
      </w:r>
      <w:r w:rsidR="005754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</w:t>
      </w:r>
    </w:p>
    <w:p w:rsidR="008C72FB" w:rsidRDefault="008C72FB" w:rsidP="0022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1460" w:rsidRDefault="00CD0D81" w:rsidP="00E81460">
      <w:pPr>
        <w:jc w:val="center"/>
        <w:rPr>
          <w:rFonts w:ascii="PT Astra Serif" w:hAnsi="PT Astra Serif"/>
          <w:b/>
          <w:bCs/>
        </w:rPr>
      </w:pPr>
      <w:r w:rsidRPr="00CD0D81">
        <w:rPr>
          <w:rFonts w:ascii="Tahoma" w:eastAsia="Calibri" w:hAnsi="Tahoma" w:cs="Tahoma"/>
          <w:b/>
          <w:bCs/>
          <w:sz w:val="17"/>
          <w:szCs w:val="17"/>
          <w:shd w:val="clear" w:color="auto" w:fill="E0E0E0"/>
        </w:rPr>
        <w:t xml:space="preserve"> </w:t>
      </w:r>
      <w:r w:rsidR="00E81460" w:rsidRPr="007577F4">
        <w:rPr>
          <w:rFonts w:ascii="Tahoma" w:eastAsia="Calibri" w:hAnsi="Tahoma" w:cs="Tahoma"/>
          <w:b/>
          <w:bCs/>
          <w:shd w:val="clear" w:color="auto" w:fill="E0E0E0"/>
        </w:rPr>
        <w:t>ИКЗ</w:t>
      </w:r>
      <w:r w:rsidR="00E81460" w:rsidRPr="007577F4">
        <w:rPr>
          <w:rFonts w:ascii="Tahoma" w:eastAsia="Calibri" w:hAnsi="Tahoma" w:cs="Tahoma"/>
          <w:b/>
          <w:bCs/>
          <w:color w:val="FFFFFF"/>
          <w:shd w:val="clear" w:color="auto" w:fill="E0E0E0"/>
        </w:rPr>
        <w:t xml:space="preserve">  </w:t>
      </w:r>
      <w:r w:rsidR="00E81460" w:rsidRPr="007577F4">
        <w:rPr>
          <w:rFonts w:ascii="PT Astra Serif" w:hAnsi="PT Astra Serif"/>
          <w:b/>
          <w:bCs/>
        </w:rPr>
        <w:t>26 1 5401125990 543301001 0005 000 0000 244</w:t>
      </w:r>
    </w:p>
    <w:p w:rsidR="00143D1F" w:rsidRPr="00143D1F" w:rsidRDefault="00143D1F" w:rsidP="000B67B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4A0"/>
      </w:tblPr>
      <w:tblGrid>
        <w:gridCol w:w="5190"/>
        <w:gridCol w:w="5191"/>
      </w:tblGrid>
      <w:tr w:rsidR="00143D1F" w:rsidRPr="00143D1F" w:rsidTr="00143D1F">
        <w:trPr>
          <w:trHeight w:val="343"/>
        </w:trPr>
        <w:tc>
          <w:tcPr>
            <w:tcW w:w="5190" w:type="dxa"/>
            <w:hideMark/>
          </w:tcPr>
          <w:p w:rsidR="00143D1F" w:rsidRPr="00143D1F" w:rsidRDefault="00143D1F" w:rsidP="0022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5191" w:type="dxa"/>
            <w:hideMark/>
          </w:tcPr>
          <w:p w:rsidR="00143D1F" w:rsidRPr="00143D1F" w:rsidRDefault="00143D1F" w:rsidP="00E8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7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14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7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E43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14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E8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43D1F" w:rsidRPr="00143D1F" w:rsidRDefault="00143D1F" w:rsidP="00225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24425E" w:rsidRPr="0024425E" w:rsidRDefault="00E157AC" w:rsidP="0024425E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24425E">
        <w:rPr>
          <w:sz w:val="22"/>
          <w:szCs w:val="22"/>
        </w:rPr>
        <w:t>федеральное казенное учреждение «Лечебное исправительное учреждение № 10, включая межобластную туберкулезную больницу,</w:t>
      </w:r>
      <w:r w:rsidR="00EE0EDF">
        <w:rPr>
          <w:sz w:val="22"/>
          <w:szCs w:val="22"/>
        </w:rPr>
        <w:t xml:space="preserve"> </w:t>
      </w:r>
      <w:r w:rsidRPr="0024425E">
        <w:rPr>
          <w:sz w:val="22"/>
          <w:szCs w:val="22"/>
        </w:rPr>
        <w:t xml:space="preserve">Главного управления Федеральной службы исполнения наказаний по Новосибирской области» (далее - ФКУ ЛИУ-10 ГУФСИН России по Новосибирской области), </w:t>
      </w:r>
      <w:r w:rsidRPr="0024425E">
        <w:rPr>
          <w:bCs/>
          <w:sz w:val="22"/>
          <w:szCs w:val="22"/>
        </w:rPr>
        <w:t xml:space="preserve">выступающее от имени Российской Федерации, в целях обеспечения государственных нужд, </w:t>
      </w:r>
      <w:r w:rsidRPr="0024425E">
        <w:rPr>
          <w:sz w:val="22"/>
          <w:szCs w:val="22"/>
        </w:rPr>
        <w:t xml:space="preserve">именуемое в дальнейшем Государственный заказчик, </w:t>
      </w:r>
      <w:r w:rsidR="007C5BA0" w:rsidRPr="0024425E">
        <w:rPr>
          <w:sz w:val="22"/>
          <w:szCs w:val="22"/>
          <w:lang w:eastAsia="ru-RU"/>
        </w:rPr>
        <w:t>в лице</w:t>
      </w:r>
      <w:r w:rsidR="00575431" w:rsidRPr="0024425E">
        <w:rPr>
          <w:sz w:val="22"/>
          <w:szCs w:val="22"/>
          <w:lang w:eastAsia="ru-RU"/>
        </w:rPr>
        <w:t>__________, действующего на основании</w:t>
      </w:r>
      <w:r w:rsidR="008C72FB" w:rsidRPr="0024425E">
        <w:rPr>
          <w:sz w:val="22"/>
          <w:szCs w:val="22"/>
          <w:lang w:eastAsia="ru-RU"/>
        </w:rPr>
        <w:t>__</w:t>
      </w:r>
      <w:r w:rsidR="00575431" w:rsidRPr="0024425E">
        <w:rPr>
          <w:sz w:val="22"/>
          <w:szCs w:val="22"/>
          <w:lang w:eastAsia="ru-RU"/>
        </w:rPr>
        <w:t>и_____</w:t>
      </w:r>
      <w:r w:rsidR="007C5BA0" w:rsidRPr="0024425E">
        <w:rPr>
          <w:sz w:val="22"/>
          <w:szCs w:val="22"/>
          <w:lang w:eastAsia="ru-RU"/>
        </w:rPr>
        <w:t xml:space="preserve">, в лице </w:t>
      </w:r>
      <w:r w:rsidR="008C72FB" w:rsidRPr="0024425E">
        <w:rPr>
          <w:sz w:val="22"/>
          <w:szCs w:val="22"/>
          <w:lang w:eastAsia="ru-RU"/>
        </w:rPr>
        <w:t>__</w:t>
      </w:r>
      <w:r w:rsidR="007C5BA0" w:rsidRPr="0024425E">
        <w:rPr>
          <w:sz w:val="22"/>
          <w:szCs w:val="22"/>
          <w:lang w:eastAsia="ru-RU"/>
        </w:rPr>
        <w:t xml:space="preserve">, именуемый в дальнейшем Поставщик, действующий на основании </w:t>
      </w:r>
      <w:r w:rsidR="00575431" w:rsidRPr="0024425E">
        <w:rPr>
          <w:sz w:val="22"/>
          <w:szCs w:val="22"/>
          <w:lang w:eastAsia="ru-RU"/>
        </w:rPr>
        <w:t>__________</w:t>
      </w:r>
      <w:r w:rsidR="007C5BA0" w:rsidRPr="0024425E">
        <w:rPr>
          <w:sz w:val="22"/>
          <w:szCs w:val="22"/>
          <w:lang w:eastAsia="ru-RU"/>
        </w:rPr>
        <w:t xml:space="preserve">, с другой стороны, вместе именуемые в дальнейшем Стороны, </w:t>
      </w:r>
      <w:r w:rsidR="0024425E" w:rsidRPr="0024425E">
        <w:rPr>
          <w:sz w:val="22"/>
          <w:szCs w:val="22"/>
        </w:rPr>
        <w:t>руководствуясь 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итогового протокола закупочной сессии №____________ от ________ на ЕАТ «Берёзка», заключили настоящий Государственный контракт (далее - Контракт) о нижеследующем:</w:t>
      </w:r>
    </w:p>
    <w:p w:rsidR="00DD1CB1" w:rsidRPr="0024425E" w:rsidRDefault="00DD1CB1" w:rsidP="002442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43D1F" w:rsidRPr="00DE62F7" w:rsidRDefault="00143D1F" w:rsidP="00225CB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E62F7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:rsidR="00143D1F" w:rsidRDefault="003229D6" w:rsidP="00225CB7">
      <w:pPr>
        <w:pStyle w:val="a9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E1C60">
        <w:rPr>
          <w:rFonts w:ascii="Times New Roman" w:hAnsi="Times New Roman"/>
        </w:rPr>
        <w:t xml:space="preserve">Поставщик обязуется поставить </w:t>
      </w:r>
      <w:r w:rsidRPr="001E1C60">
        <w:rPr>
          <w:rFonts w:ascii="Times New Roman" w:hAnsi="Times New Roman"/>
          <w:lang w:eastAsia="ru-RU"/>
        </w:rPr>
        <w:t xml:space="preserve">Государственному заказчику </w:t>
      </w:r>
      <w:r w:rsidR="002F0227">
        <w:rPr>
          <w:rFonts w:ascii="Times New Roman" w:eastAsia="Times New Roman" w:hAnsi="Times New Roman" w:cs="Times New Roman"/>
          <w:b/>
          <w:lang w:eastAsia="ru-RU"/>
        </w:rPr>
        <w:t xml:space="preserve">хозяйственный инвентарь для нужд учреждения </w:t>
      </w:r>
      <w:r w:rsidR="00617895" w:rsidRPr="001E1C60">
        <w:rPr>
          <w:rFonts w:ascii="Times New Roman" w:hAnsi="Times New Roman"/>
        </w:rPr>
        <w:t xml:space="preserve">(далее – товар) </w:t>
      </w:r>
      <w:r w:rsidR="0050366A">
        <w:rPr>
          <w:rFonts w:ascii="Times New Roman" w:hAnsi="Times New Roman"/>
          <w:lang w:eastAsia="ru-RU"/>
        </w:rPr>
        <w:t>в количестве</w:t>
      </w:r>
      <w:r w:rsidRPr="001E1C60">
        <w:rPr>
          <w:rFonts w:ascii="Times New Roman" w:hAnsi="Times New Roman"/>
          <w:lang w:eastAsia="ru-RU"/>
        </w:rPr>
        <w:t xml:space="preserve"> и в сроки, предусмотренные ведомостью </w:t>
      </w:r>
      <w:r w:rsidRPr="001E1C60">
        <w:rPr>
          <w:rFonts w:ascii="Times New Roman" w:hAnsi="Times New Roman"/>
        </w:rPr>
        <w:t>поставки (приложение № 1), а Государственный заказчик обязуется обеспечить приемку и оплату товара согласно условиям Контракта.</w:t>
      </w:r>
    </w:p>
    <w:p w:rsidR="00143D1F" w:rsidRPr="001E1C60" w:rsidRDefault="00A32743" w:rsidP="00225CB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0B5096">
        <w:rPr>
          <w:rFonts w:ascii="Times New Roman" w:hAnsi="Times New Roman"/>
        </w:rPr>
        <w:t>2</w:t>
      </w:r>
      <w:r w:rsidR="00E269A5">
        <w:rPr>
          <w:rFonts w:ascii="Times New Roman" w:hAnsi="Times New Roman"/>
        </w:rPr>
        <w:t>.</w:t>
      </w:r>
      <w:r w:rsidR="00143D1F" w:rsidRPr="001E1C60">
        <w:rPr>
          <w:rFonts w:ascii="Times New Roman" w:hAnsi="Times New Roman"/>
        </w:rPr>
        <w:t xml:space="preserve"> Место поставки: </w:t>
      </w:r>
      <w:r w:rsidR="008C72FB">
        <w:rPr>
          <w:rFonts w:ascii="Times New Roman" w:hAnsi="Times New Roman"/>
        </w:rPr>
        <w:t>склад</w:t>
      </w:r>
      <w:r w:rsidR="00143D1F" w:rsidRPr="001E1C60">
        <w:rPr>
          <w:rFonts w:ascii="Times New Roman" w:hAnsi="Times New Roman"/>
        </w:rPr>
        <w:t xml:space="preserve"> ФКУ ЛИУ-10 ГУФСИН России по Новосибирской области </w:t>
      </w:r>
      <w:r w:rsidR="00143D1F" w:rsidRPr="001E1C60">
        <w:rPr>
          <w:rFonts w:ascii="Times New Roman" w:hAnsi="Times New Roman"/>
        </w:rPr>
        <w:br/>
        <w:t>(630550 Новосибирская область, Новосибирский район, с. Раздольное).</w:t>
      </w:r>
    </w:p>
    <w:p w:rsidR="00143D1F" w:rsidRPr="00DE62F7" w:rsidRDefault="00143D1F" w:rsidP="00225C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3D1F" w:rsidRPr="00DE62F7" w:rsidRDefault="00143D1F" w:rsidP="0022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E62F7">
        <w:rPr>
          <w:rFonts w:ascii="Times New Roman" w:eastAsia="Times New Roman" w:hAnsi="Times New Roman" w:cs="Times New Roman"/>
          <w:b/>
          <w:bCs/>
          <w:lang w:eastAsia="ru-RU"/>
        </w:rPr>
        <w:t>2. Права и обязанности Сторон</w:t>
      </w:r>
    </w:p>
    <w:p w:rsidR="00143D1F" w:rsidRPr="00DE62F7" w:rsidRDefault="00143D1F" w:rsidP="00225C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b/>
          <w:noProof/>
          <w:lang w:eastAsia="ru-RU"/>
        </w:rPr>
        <w:t>2.1. Государственный заказчик обязуется: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2.1.1. </w:t>
      </w:r>
      <w:r w:rsidRPr="00DE62F7">
        <w:rPr>
          <w:rFonts w:ascii="Times New Roman" w:eastAsia="Times New Roman" w:hAnsi="Times New Roman" w:cs="Times New Roman"/>
          <w:lang w:eastAsia="ru-RU"/>
        </w:rPr>
        <w:t>Осуществлять контроль за обеспечением Поставщиком поставок товара в соответствии с Контрактом.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 xml:space="preserve">2.1.2. Обеспечить приемку результата поставки товара приемочной комиссией в соответствии с условиями раздела 6 Контракта с проведением экспертизы поставленного товара. </w:t>
      </w:r>
    </w:p>
    <w:p w:rsidR="00143D1F" w:rsidRPr="00DE62F7" w:rsidRDefault="00143D1F" w:rsidP="00225C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2.1.3. Обеспечить оплату товара в соответствии с условиями раздела 3 Контракта.</w:t>
      </w:r>
    </w:p>
    <w:p w:rsidR="00143D1F" w:rsidRPr="00DE62F7" w:rsidRDefault="00143D1F" w:rsidP="00225C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актов приема-передачи товара, выполненных по разработанной Заказчиком форме «Акт приема-передачи товара» (приложение № 2).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2.1.5. 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2.1.6. Выполнять иные обязанности, предусмотренные законодательством Российской Федерации и Контрактом.</w:t>
      </w:r>
    </w:p>
    <w:p w:rsidR="00DE3620" w:rsidRPr="00DE62F7" w:rsidRDefault="00DE3620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2.1.7. Взыскивать пеню и штраф, а также требовать возмещения убытков в соответствии с разделом 8 Контракта.</w:t>
      </w:r>
    </w:p>
    <w:p w:rsidR="00DE3620" w:rsidRPr="00DE62F7" w:rsidRDefault="00DE3620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b/>
          <w:noProof/>
          <w:lang w:eastAsia="ru-RU"/>
        </w:rPr>
        <w:t>2.2. Государственный заказчик имеет право:</w:t>
      </w:r>
    </w:p>
    <w:p w:rsidR="00143D1F" w:rsidRPr="00DE62F7" w:rsidRDefault="00143D1F" w:rsidP="00225CB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2.2.1. </w:t>
      </w:r>
      <w:r w:rsidRPr="00DE62F7">
        <w:rPr>
          <w:rFonts w:ascii="Times New Roman" w:eastAsia="Times New Roman" w:hAnsi="Times New Roman" w:cs="Times New Roman"/>
          <w:lang w:eastAsia="ru-RU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 xml:space="preserve">2.2.2. </w:t>
      </w:r>
      <w:r w:rsidRPr="00DE62F7">
        <w:rPr>
          <w:rFonts w:ascii="Times New Roman" w:eastAsia="Times New Roman" w:hAnsi="Times New Roman" w:cs="Times New Roman"/>
          <w:lang w:eastAsia="ru-RU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DE62F7">
        <w:rPr>
          <w:rFonts w:ascii="Times New Roman" w:eastAsia="Times New Roman" w:hAnsi="Times New Roman" w:cs="Times New Roman"/>
          <w:noProof/>
          <w:lang w:eastAsia="ru-RU"/>
        </w:rPr>
        <w:t xml:space="preserve"> нормативных и технических документах</w:t>
      </w:r>
      <w:r w:rsidRPr="00DE62F7">
        <w:rPr>
          <w:rFonts w:ascii="Times New Roman" w:eastAsia="Times New Roman" w:hAnsi="Times New Roman" w:cs="Times New Roman"/>
          <w:lang w:eastAsia="ru-RU"/>
        </w:rPr>
        <w:t xml:space="preserve"> и настоящем Контракте, в ходе приемки товара. 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 xml:space="preserve">2.2.3. Требовать замены товара, несоответствующего </w:t>
      </w:r>
      <w:r w:rsidRPr="00DE62F7">
        <w:rPr>
          <w:rFonts w:ascii="Times New Roman" w:eastAsia="Times New Roman" w:hAnsi="Times New Roman" w:cs="Times New Roman"/>
          <w:lang w:eastAsia="ru-RU"/>
        </w:rPr>
        <w:t>требованиям технических условий</w:t>
      </w:r>
      <w:r w:rsidRPr="00DE62F7">
        <w:rPr>
          <w:rFonts w:ascii="Times New Roman" w:eastAsia="Times New Roman" w:hAnsi="Times New Roman" w:cs="Times New Roman"/>
          <w:noProof/>
          <w:lang w:eastAsia="ru-RU"/>
        </w:rPr>
        <w:t>, и настоящего Контракта.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2.2.4.  Отказаться от исполнения Контракта, потребовать возврата уплаченной за товар суммы платежа, а также возмещения убытков в случае нарушения Поставщиком условий Контракта о сроках поставки и качестве товара.</w:t>
      </w:r>
    </w:p>
    <w:p w:rsidR="00143D1F" w:rsidRPr="00DE62F7" w:rsidRDefault="00143D1F" w:rsidP="00225C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b/>
          <w:noProof/>
          <w:lang w:eastAsia="ru-RU"/>
        </w:rPr>
        <w:t>2.3. Поставщик обязуется:</w:t>
      </w:r>
    </w:p>
    <w:p w:rsidR="00143D1F" w:rsidRPr="00DE62F7" w:rsidRDefault="00143D1F" w:rsidP="00225C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lastRenderedPageBreak/>
        <w:t>2.3.1. В письменной форме известить Государственного заказчика о готовности товара к поставке и о дате поставки товара в порядке, предусмотренном разделом 5 Контракта.</w:t>
      </w:r>
    </w:p>
    <w:p w:rsidR="00143D1F" w:rsidRPr="00DE62F7" w:rsidRDefault="00143D1F" w:rsidP="00225C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2.3.2. Обеспечить соответствие товара требованиям законодательства, нормативных и технических документов, иных актов Заказчика и условиям Контракта.</w:t>
      </w:r>
    </w:p>
    <w:p w:rsidR="00143D1F" w:rsidRPr="00DE62F7" w:rsidRDefault="00143D1F" w:rsidP="00225C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2.3.3. Передать товар, по показателям качества, соответствующий требованиям, содержащимся в нормативных и технических документах, в количестве, предусмотренном настоящим Контрактом,не обремененный правами третьих лиц.</w:t>
      </w:r>
    </w:p>
    <w:p w:rsidR="00143D1F" w:rsidRPr="00DE62F7" w:rsidRDefault="00143D1F" w:rsidP="00225C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2.3.4. Передать товар в порядке и в сроки, указанные в разделе 5 Контракта.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2.3.5. Передать Государственному заказчику платежные и иные документы  в порядке и на условиях, установленных пунктом 5.4. Контракта.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color w:val="000000"/>
          <w:lang w:eastAsia="ru-RU"/>
        </w:rPr>
        <w:t>2.3.6. П</w:t>
      </w:r>
      <w:r w:rsidRPr="00DE62F7">
        <w:rPr>
          <w:rFonts w:ascii="Times New Roman" w:eastAsia="Times New Roman" w:hAnsi="Times New Roman" w:cs="Times New Roman"/>
          <w:lang w:eastAsia="ru-RU"/>
        </w:rPr>
        <w:t>роизводить замену некачественного товара, в порядке и на условиях, предусмотренных разделом 6 Контракта.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2.3.7. В случае нарушения условий Контракта о сроках поставки и качестве товара возвратить сумму платежа и возместить убытки, в порядке и на условиях, предусмотренных разделом 5 Контракта.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2.3.8. Обеспечить осуществление Государственным заказчиком контроля за исполнением Контракта;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2.3.9. Выполнять иные обязанности, предусмотренные законодательством Российской Федерации и Контрактом.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b/>
          <w:noProof/>
          <w:lang w:eastAsia="ru-RU"/>
        </w:rPr>
        <w:t>2.4. Поставщик вправе: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2.4.1. Требовать оплату за поставленный товар в соответствии с условиями Контракта.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2.4.2. Требовать уплату пеней, а также возмещения убытков, согласно разделу 8 Контракта.</w:t>
      </w:r>
    </w:p>
    <w:p w:rsidR="00143D1F" w:rsidRPr="00DE62F7" w:rsidRDefault="00143D1F" w:rsidP="0022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E62F7">
        <w:rPr>
          <w:rFonts w:ascii="Times New Roman" w:eastAsia="Times New Roman" w:hAnsi="Times New Roman" w:cs="Times New Roman"/>
          <w:b/>
          <w:bCs/>
          <w:lang w:eastAsia="ru-RU"/>
        </w:rPr>
        <w:t>3. Цена Контракта и порядок расчетов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56B9">
        <w:rPr>
          <w:rFonts w:ascii="Times New Roman" w:eastAsia="Times New Roman" w:hAnsi="Times New Roman" w:cs="Times New Roman"/>
          <w:noProof/>
          <w:lang w:eastAsia="ru-RU"/>
        </w:rPr>
        <w:t xml:space="preserve">3.1. </w:t>
      </w:r>
      <w:r w:rsidRPr="002756B9">
        <w:rPr>
          <w:rFonts w:ascii="Times New Roman" w:eastAsia="Times New Roman" w:hAnsi="Times New Roman" w:cs="Times New Roman"/>
          <w:b/>
          <w:noProof/>
          <w:lang w:eastAsia="ru-RU"/>
        </w:rPr>
        <w:t>Цена Контракта</w:t>
      </w:r>
      <w:r w:rsidR="00225CB7">
        <w:rPr>
          <w:rFonts w:ascii="Times New Roman" w:eastAsia="Times New Roman" w:hAnsi="Times New Roman" w:cs="Times New Roman"/>
          <w:noProof/>
          <w:lang w:eastAsia="ru-RU"/>
        </w:rPr>
        <w:t xml:space="preserve"> составляет </w:t>
      </w:r>
      <w:r w:rsidR="002756B9" w:rsidRPr="00225CB7">
        <w:rPr>
          <w:rFonts w:ascii="Times New Roman" w:eastAsia="Times New Roman" w:hAnsi="Times New Roman" w:cs="Times New Roman"/>
          <w:noProof/>
          <w:u w:val="single"/>
          <w:lang w:eastAsia="ru-RU"/>
        </w:rPr>
        <w:t>(</w:t>
      </w:r>
      <w:r w:rsidR="000B67B0">
        <w:rPr>
          <w:rFonts w:ascii="Times New Roman" w:eastAsia="Times New Roman" w:hAnsi="Times New Roman" w:cs="Times New Roman"/>
          <w:noProof/>
          <w:u w:val="single"/>
          <w:lang w:eastAsia="ru-RU"/>
        </w:rPr>
        <w:t xml:space="preserve">    </w:t>
      </w:r>
      <w:r w:rsidR="002756B9" w:rsidRPr="00225CB7">
        <w:rPr>
          <w:rFonts w:ascii="Times New Roman" w:eastAsia="Times New Roman" w:hAnsi="Times New Roman" w:cs="Times New Roman"/>
          <w:noProof/>
          <w:u w:val="single"/>
          <w:lang w:eastAsia="ru-RU"/>
        </w:rPr>
        <w:t>) рубл</w:t>
      </w:r>
      <w:r w:rsidR="00E676C8" w:rsidRPr="00225CB7">
        <w:rPr>
          <w:rFonts w:ascii="Times New Roman" w:eastAsia="Times New Roman" w:hAnsi="Times New Roman" w:cs="Times New Roman"/>
          <w:noProof/>
          <w:u w:val="single"/>
          <w:lang w:eastAsia="ru-RU"/>
        </w:rPr>
        <w:t>ей</w:t>
      </w:r>
      <w:r w:rsidR="000B67B0">
        <w:rPr>
          <w:rFonts w:ascii="Times New Roman" w:eastAsia="Times New Roman" w:hAnsi="Times New Roman" w:cs="Times New Roman"/>
          <w:noProof/>
          <w:u w:val="single"/>
          <w:lang w:eastAsia="ru-RU"/>
        </w:rPr>
        <w:t xml:space="preserve">  </w:t>
      </w:r>
      <w:r w:rsidRPr="00225CB7">
        <w:rPr>
          <w:rFonts w:ascii="Times New Roman" w:eastAsia="Times New Roman" w:hAnsi="Times New Roman" w:cs="Times New Roman"/>
          <w:noProof/>
          <w:u w:val="single"/>
          <w:lang w:eastAsia="ru-RU"/>
        </w:rPr>
        <w:t>копеек</w:t>
      </w:r>
      <w:r w:rsidRPr="00225CB7">
        <w:rPr>
          <w:rFonts w:ascii="Times New Roman" w:eastAsia="Times New Roman" w:hAnsi="Times New Roman" w:cs="Times New Roman"/>
          <w:noProof/>
          <w:lang w:eastAsia="ru-RU"/>
        </w:rPr>
        <w:t xml:space="preserve"> и</w:t>
      </w:r>
      <w:r w:rsidRPr="002756B9">
        <w:rPr>
          <w:rFonts w:ascii="Times New Roman" w:eastAsia="Times New Roman" w:hAnsi="Times New Roman" w:cs="Times New Roman"/>
          <w:noProof/>
          <w:lang w:eastAsia="ru-RU"/>
        </w:rPr>
        <w:t xml:space="preserve"> включает в себя</w:t>
      </w:r>
      <w:r w:rsidRPr="002756B9">
        <w:rPr>
          <w:rFonts w:ascii="Times New Roman" w:eastAsia="Times New Roman" w:hAnsi="Times New Roman" w:cs="Times New Roman"/>
          <w:lang w:eastAsia="ru-RU"/>
        </w:rPr>
        <w:t xml:space="preserve">: стоимость товара, тары </w:t>
      </w:r>
      <w:r w:rsidR="008C72FB">
        <w:rPr>
          <w:rFonts w:ascii="Times New Roman" w:eastAsia="Times New Roman" w:hAnsi="Times New Roman" w:cs="Times New Roman"/>
          <w:lang w:eastAsia="ru-RU"/>
        </w:rPr>
        <w:t xml:space="preserve">(при необходимости) </w:t>
      </w:r>
      <w:r w:rsidRPr="002756B9">
        <w:rPr>
          <w:rFonts w:ascii="Times New Roman" w:eastAsia="Times New Roman" w:hAnsi="Times New Roman" w:cs="Times New Roman"/>
          <w:lang w:eastAsia="ru-RU"/>
        </w:rPr>
        <w:t>и упаковки, транспортные расходы, расходов на уплату налогов, НДС</w:t>
      </w:r>
      <w:r w:rsidR="001B40B4" w:rsidRPr="002756B9">
        <w:rPr>
          <w:rFonts w:ascii="Times New Roman" w:eastAsia="Times New Roman" w:hAnsi="Times New Roman" w:cs="Times New Roman"/>
          <w:lang w:eastAsia="ru-RU"/>
        </w:rPr>
        <w:t xml:space="preserve"> (</w:t>
      </w:r>
      <w:r w:rsidR="000B5096">
        <w:rPr>
          <w:rFonts w:ascii="Times New Roman" w:eastAsia="Times New Roman" w:hAnsi="Times New Roman" w:cs="Times New Roman"/>
          <w:lang w:eastAsia="ru-RU"/>
        </w:rPr>
        <w:t>если</w:t>
      </w:r>
      <w:r w:rsidR="0069152F" w:rsidRPr="002756B9">
        <w:rPr>
          <w:rFonts w:ascii="Times New Roman" w:eastAsia="Times New Roman" w:hAnsi="Times New Roman" w:cs="Times New Roman"/>
          <w:lang w:eastAsia="ru-RU"/>
        </w:rPr>
        <w:t xml:space="preserve"> является плательщиком</w:t>
      </w:r>
      <w:r w:rsidR="00C15D7A">
        <w:rPr>
          <w:rFonts w:ascii="Times New Roman" w:eastAsia="Times New Roman" w:hAnsi="Times New Roman" w:cs="Times New Roman"/>
          <w:lang w:eastAsia="ru-RU"/>
        </w:rPr>
        <w:t xml:space="preserve"> НДС</w:t>
      </w:r>
      <w:r w:rsidR="001B40B4" w:rsidRPr="002756B9">
        <w:rPr>
          <w:rFonts w:ascii="Times New Roman" w:eastAsia="Times New Roman" w:hAnsi="Times New Roman" w:cs="Times New Roman"/>
          <w:lang w:eastAsia="ru-RU"/>
        </w:rPr>
        <w:t>)</w:t>
      </w:r>
      <w:r w:rsidRPr="002756B9">
        <w:rPr>
          <w:rFonts w:ascii="Times New Roman" w:eastAsia="Times New Roman" w:hAnsi="Times New Roman" w:cs="Times New Roman"/>
          <w:lang w:eastAsia="ru-RU"/>
        </w:rPr>
        <w:t>, сборов</w:t>
      </w:r>
      <w:r w:rsidR="00340B66">
        <w:rPr>
          <w:rFonts w:ascii="Times New Roman" w:eastAsia="Times New Roman" w:hAnsi="Times New Roman" w:cs="Times New Roman"/>
          <w:lang w:eastAsia="ru-RU"/>
        </w:rPr>
        <w:t xml:space="preserve"> и других обязательных платежей</w:t>
      </w:r>
      <w:r w:rsidR="008C72FB">
        <w:rPr>
          <w:rFonts w:ascii="Times New Roman" w:eastAsia="Times New Roman" w:hAnsi="Times New Roman" w:cs="Times New Roman"/>
          <w:lang w:eastAsia="ru-RU"/>
        </w:rPr>
        <w:t>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3.2. Цена Контракта является твердой и не может изменяться в ходе его исполнения, за иск</w:t>
      </w:r>
      <w:r w:rsidR="003C35B7">
        <w:rPr>
          <w:rFonts w:ascii="Times New Roman" w:eastAsia="Times New Roman" w:hAnsi="Times New Roman" w:cs="Times New Roman"/>
          <w:lang w:eastAsia="ru-RU"/>
        </w:rPr>
        <w:t>лючением случаев снижения цены К</w:t>
      </w:r>
      <w:r w:rsidRPr="00DE62F7">
        <w:rPr>
          <w:rFonts w:ascii="Times New Roman" w:eastAsia="Times New Roman" w:hAnsi="Times New Roman" w:cs="Times New Roman"/>
          <w:lang w:eastAsia="ru-RU"/>
        </w:rPr>
        <w:t>онтракта по соглашению Сторон, без изменения, предусмотренного Контрактом количества товара и иных условий исполнения Контракта.</w:t>
      </w:r>
    </w:p>
    <w:p w:rsidR="003741A4" w:rsidRPr="00A32743" w:rsidRDefault="00143D1F" w:rsidP="00225CB7">
      <w:pPr>
        <w:pStyle w:val="a6"/>
        <w:ind w:firstLine="567"/>
        <w:rPr>
          <w:b/>
          <w:i/>
          <w:sz w:val="22"/>
          <w:szCs w:val="22"/>
          <w:u w:val="single"/>
          <w:lang w:eastAsia="ru-RU"/>
        </w:rPr>
      </w:pPr>
      <w:r w:rsidRPr="00DE62F7">
        <w:rPr>
          <w:sz w:val="22"/>
          <w:szCs w:val="22"/>
          <w:lang w:eastAsia="ru-RU"/>
        </w:rPr>
        <w:t xml:space="preserve">3.3. </w:t>
      </w:r>
      <w:r w:rsidR="008C72FB" w:rsidRPr="008C72FB">
        <w:rPr>
          <w:b/>
          <w:i/>
          <w:sz w:val="22"/>
          <w:szCs w:val="22"/>
          <w:u w:val="single"/>
        </w:rPr>
        <w:t xml:space="preserve">Оплата по Контракту </w:t>
      </w:r>
      <w:r w:rsidR="008C72FB" w:rsidRPr="00DE3899">
        <w:rPr>
          <w:b/>
          <w:i/>
          <w:sz w:val="22"/>
          <w:szCs w:val="22"/>
          <w:u w:val="single"/>
        </w:rPr>
        <w:t xml:space="preserve">осуществляется в рублях Российской Федерации за счет средств </w:t>
      </w:r>
      <w:r w:rsidR="00DE3899" w:rsidRPr="00DE3899">
        <w:rPr>
          <w:b/>
          <w:i/>
          <w:sz w:val="24"/>
          <w:u w:val="single"/>
        </w:rPr>
        <w:t>б</w:t>
      </w:r>
      <w:r w:rsidR="000B67B0">
        <w:rPr>
          <w:b/>
          <w:i/>
          <w:sz w:val="24"/>
          <w:u w:val="single"/>
        </w:rPr>
        <w:t>юджетного финансирования на 202</w:t>
      </w:r>
      <w:r w:rsidR="00E81460">
        <w:rPr>
          <w:b/>
          <w:i/>
          <w:sz w:val="24"/>
          <w:u w:val="single"/>
        </w:rPr>
        <w:t>6</w:t>
      </w:r>
      <w:r w:rsidR="00DE3899" w:rsidRPr="00DE3899">
        <w:rPr>
          <w:b/>
          <w:i/>
          <w:sz w:val="24"/>
          <w:u w:val="single"/>
        </w:rPr>
        <w:t xml:space="preserve"> год</w:t>
      </w:r>
      <w:r w:rsidR="00E81460">
        <w:rPr>
          <w:b/>
          <w:i/>
          <w:sz w:val="24"/>
          <w:u w:val="single"/>
        </w:rPr>
        <w:t xml:space="preserve"> </w:t>
      </w:r>
      <w:r w:rsidR="008C72FB" w:rsidRPr="00DE3899">
        <w:rPr>
          <w:b/>
          <w:i/>
          <w:sz w:val="22"/>
          <w:szCs w:val="22"/>
          <w:u w:val="single"/>
        </w:rPr>
        <w:t>в безналичном порядке путем перечисления Государственным заказчиком на расчетный счет По</w:t>
      </w:r>
      <w:r w:rsidR="002D497C">
        <w:rPr>
          <w:b/>
          <w:i/>
          <w:sz w:val="22"/>
          <w:szCs w:val="22"/>
          <w:u w:val="single"/>
        </w:rPr>
        <w:t>ставщика, указанный в разделе 13</w:t>
      </w:r>
      <w:r w:rsidR="008C72FB" w:rsidRPr="00DE3899">
        <w:rPr>
          <w:b/>
          <w:i/>
          <w:sz w:val="22"/>
          <w:szCs w:val="22"/>
          <w:u w:val="single"/>
        </w:rPr>
        <w:t xml:space="preserve"> Контракта, денежных средств, на основании представленных счет/</w:t>
      </w:r>
      <w:r w:rsidR="008C72FB" w:rsidRPr="008C72FB">
        <w:rPr>
          <w:b/>
          <w:i/>
          <w:sz w:val="22"/>
          <w:szCs w:val="22"/>
          <w:u w:val="single"/>
        </w:rPr>
        <w:t xml:space="preserve">фактур с приложением товарных накладных на указанный объем, в течение 7(семи) рабочих дней </w:t>
      </w:r>
      <w:r w:rsidR="00367E2A" w:rsidRPr="00367E2A">
        <w:rPr>
          <w:b/>
          <w:i/>
          <w:sz w:val="22"/>
          <w:szCs w:val="22"/>
          <w:u w:val="single"/>
        </w:rPr>
        <w:t xml:space="preserve">со дня подписания </w:t>
      </w:r>
      <w:r w:rsidR="002D497C">
        <w:rPr>
          <w:b/>
          <w:i/>
          <w:sz w:val="22"/>
          <w:szCs w:val="22"/>
          <w:u w:val="single"/>
        </w:rPr>
        <w:t>документов о приемке</w:t>
      </w:r>
      <w:r w:rsidR="00367E2A" w:rsidRPr="00367E2A">
        <w:rPr>
          <w:b/>
          <w:i/>
          <w:sz w:val="22"/>
          <w:szCs w:val="22"/>
          <w:u w:val="single"/>
        </w:rPr>
        <w:t xml:space="preserve"> Государственным заказчиком.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Pr="00DE62F7">
        <w:rPr>
          <w:rFonts w:ascii="Times New Roman" w:eastAsia="Times New Roman" w:hAnsi="Times New Roman" w:cs="Times New Roman"/>
          <w:noProof/>
          <w:lang w:eastAsia="ru-RU"/>
        </w:rPr>
        <w:t>Государственному заказчику</w:t>
      </w:r>
      <w:r w:rsidRPr="00DE62F7">
        <w:rPr>
          <w:rFonts w:ascii="Times New Roman" w:eastAsia="Times New Roman" w:hAnsi="Times New Roman" w:cs="Times New Roman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Pr="00DE62F7">
        <w:rPr>
          <w:rFonts w:ascii="Times New Roman" w:eastAsia="Times New Roman" w:hAnsi="Times New Roman" w:cs="Times New Roman"/>
          <w:noProof/>
          <w:lang w:eastAsia="ru-RU"/>
        </w:rPr>
        <w:t>Государственным заказчиком</w:t>
      </w:r>
      <w:r w:rsidRPr="00DE62F7">
        <w:rPr>
          <w:rFonts w:ascii="Times New Roman" w:eastAsia="Times New Roman" w:hAnsi="Times New Roman" w:cs="Times New Roman"/>
          <w:lang w:eastAsia="ru-RU"/>
        </w:rPr>
        <w:t xml:space="preserve"> денежных средств по указанным в Контракте реквизитам Поставщика, несет Поставщик.</w:t>
      </w:r>
    </w:p>
    <w:p w:rsidR="00D178D5" w:rsidRPr="00DE62F7" w:rsidRDefault="00D178D5" w:rsidP="00225C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43D1F" w:rsidRPr="00DE62F7" w:rsidRDefault="00143D1F" w:rsidP="00225CB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E62F7">
        <w:rPr>
          <w:rFonts w:ascii="Times New Roman" w:eastAsia="Times New Roman" w:hAnsi="Times New Roman" w:cs="Times New Roman"/>
          <w:b/>
          <w:bCs/>
          <w:lang w:eastAsia="ru-RU"/>
        </w:rPr>
        <w:t>4. Маркировка, упаковка и транспортировка</w:t>
      </w:r>
    </w:p>
    <w:p w:rsidR="00143D1F" w:rsidRPr="00DE62F7" w:rsidRDefault="00143D1F" w:rsidP="00225C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  <w:noProof/>
        </w:rPr>
        <w:t xml:space="preserve">4.1. </w:t>
      </w:r>
      <w:r w:rsidRPr="00DE62F7">
        <w:rPr>
          <w:rFonts w:ascii="Times New Roman" w:eastAsia="Calibri" w:hAnsi="Times New Roman" w:cs="Times New Roman"/>
        </w:rPr>
        <w:t xml:space="preserve">Поставка товара осуществляется в упаковке, обеспечивающей сохранность товара. Весь товар должен быть должным образом упакован. Упаковка должна предохранять товар от порчи во время транспортировки, перегрузки и хранения в необходимых условиях. 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 xml:space="preserve">4.2. </w:t>
      </w:r>
      <w:r w:rsidRPr="00DE62F7">
        <w:rPr>
          <w:rFonts w:ascii="Times New Roman" w:eastAsia="Calibri" w:hAnsi="Times New Roman" w:cs="Times New Roman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DE62F7" w:rsidRDefault="00143D1F" w:rsidP="00225CB7">
      <w:pPr>
        <w:widowControl w:val="0"/>
        <w:snapToGrid w:val="0"/>
        <w:spacing w:after="0" w:line="240" w:lineRule="auto"/>
        <w:ind w:right="-74"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упаковки, ненадлежащей маркировки, считается не поставленным и приемке не подлежит.</w:t>
      </w:r>
    </w:p>
    <w:p w:rsidR="00143D1F" w:rsidRPr="00DE62F7" w:rsidRDefault="00143D1F" w:rsidP="00225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143D1F" w:rsidRPr="00DE62F7" w:rsidRDefault="00143D1F" w:rsidP="00225CB7">
      <w:pPr>
        <w:widowControl w:val="0"/>
        <w:snapToGrid w:val="0"/>
        <w:spacing w:after="0" w:line="240" w:lineRule="auto"/>
        <w:ind w:left="720" w:right="-74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E62F7">
        <w:rPr>
          <w:rFonts w:ascii="Times New Roman" w:eastAsia="Times New Roman" w:hAnsi="Times New Roman" w:cs="Times New Roman"/>
          <w:b/>
          <w:bCs/>
          <w:lang w:eastAsia="ru-RU"/>
        </w:rPr>
        <w:t>5. Сроки и порядок поставки товара</w:t>
      </w:r>
    </w:p>
    <w:p w:rsidR="00143D1F" w:rsidRPr="00DE62F7" w:rsidRDefault="00143D1F" w:rsidP="00225C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 xml:space="preserve">5.1. Поставщик обязуется </w:t>
      </w:r>
      <w:r w:rsidRPr="00DE62F7">
        <w:rPr>
          <w:rFonts w:ascii="Times New Roman" w:eastAsia="Times New Roman" w:hAnsi="Times New Roman" w:cs="Times New Roman"/>
          <w:lang w:eastAsia="ru-RU"/>
        </w:rPr>
        <w:t xml:space="preserve">поставить </w:t>
      </w:r>
      <w:r w:rsidRPr="00DE62F7">
        <w:rPr>
          <w:rFonts w:ascii="Times New Roman" w:eastAsia="Times New Roman" w:hAnsi="Times New Roman" w:cs="Times New Roman"/>
          <w:noProof/>
          <w:lang w:eastAsia="ru-RU"/>
        </w:rPr>
        <w:t xml:space="preserve">Государственному заказчику товар, </w:t>
      </w:r>
      <w:r w:rsidRPr="00DE62F7">
        <w:rPr>
          <w:rFonts w:ascii="Times New Roman" w:eastAsia="Times New Roman" w:hAnsi="Times New Roman" w:cs="Times New Roman"/>
          <w:lang w:eastAsia="ru-RU"/>
        </w:rPr>
        <w:t xml:space="preserve">предусмотренный Предметом </w:t>
      </w:r>
      <w:r w:rsidR="0008554E">
        <w:rPr>
          <w:rFonts w:ascii="Times New Roman" w:eastAsia="Times New Roman" w:hAnsi="Times New Roman" w:cs="Times New Roman"/>
          <w:lang w:eastAsia="ru-RU"/>
        </w:rPr>
        <w:t>К</w:t>
      </w:r>
      <w:r w:rsidRPr="00DE62F7">
        <w:rPr>
          <w:rFonts w:ascii="Times New Roman" w:eastAsia="Times New Roman" w:hAnsi="Times New Roman" w:cs="Times New Roman"/>
          <w:lang w:eastAsia="ru-RU"/>
        </w:rPr>
        <w:t xml:space="preserve">онтракта, </w:t>
      </w:r>
      <w:r w:rsidRPr="00DE62F7">
        <w:rPr>
          <w:rFonts w:ascii="Times New Roman" w:eastAsia="Times New Roman" w:hAnsi="Times New Roman" w:cs="Times New Roman"/>
          <w:noProof/>
          <w:lang w:eastAsia="ru-RU"/>
        </w:rPr>
        <w:t>в количестве, по цене, адресу, предусмотренные ведомостью поставки (приложение № 1)</w:t>
      </w:r>
      <w:r w:rsidR="00DE62F7">
        <w:rPr>
          <w:rFonts w:ascii="Times New Roman" w:eastAsia="Times New Roman" w:hAnsi="Times New Roman" w:cs="Times New Roman"/>
          <w:b/>
          <w:bCs/>
          <w:lang w:eastAsia="ru-RU"/>
        </w:rPr>
        <w:t xml:space="preserve"> в срок по</w:t>
      </w:r>
      <w:r w:rsidR="00E81460">
        <w:rPr>
          <w:rFonts w:ascii="Times New Roman" w:eastAsia="Times New Roman" w:hAnsi="Times New Roman" w:cs="Times New Roman"/>
          <w:b/>
          <w:bCs/>
          <w:lang w:eastAsia="ru-RU"/>
        </w:rPr>
        <w:t xml:space="preserve"> 19</w:t>
      </w:r>
      <w:r w:rsidR="002F0227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E81460">
        <w:rPr>
          <w:rFonts w:ascii="Times New Roman" w:eastAsia="Times New Roman" w:hAnsi="Times New Roman" w:cs="Times New Roman"/>
          <w:b/>
          <w:bCs/>
          <w:lang w:eastAsia="ru-RU"/>
        </w:rPr>
        <w:t>06</w:t>
      </w:r>
      <w:r w:rsidR="00DE62F7" w:rsidRPr="00DF7C09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E8146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437243" w:rsidRPr="00DF7C09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5.2. Поставщик имеет право исполнить обязательство или его часть досрочно по письменному согласованию с Государственным  заказчиком.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E62F7">
        <w:rPr>
          <w:rFonts w:ascii="Times New Roman" w:eastAsia="Times New Roman" w:hAnsi="Times New Roman" w:cs="Times New Roman"/>
        </w:rPr>
        <w:t>5.3. Не позднее, чем за 1 (один) рабочий день до планируемой даты поставки, Поставщик в письменной форме извещает Государственного заказчика</w:t>
      </w:r>
      <w:r w:rsidR="000B67B0">
        <w:rPr>
          <w:rFonts w:ascii="Times New Roman" w:eastAsia="Times New Roman" w:hAnsi="Times New Roman" w:cs="Times New Roman"/>
        </w:rPr>
        <w:t xml:space="preserve"> </w:t>
      </w:r>
      <w:r w:rsidRPr="00DE62F7">
        <w:rPr>
          <w:rFonts w:ascii="Times New Roman" w:eastAsia="Times New Roman" w:hAnsi="Times New Roman" w:cs="Times New Roman"/>
        </w:rPr>
        <w:t xml:space="preserve">о готовности товара к поставке и о дате поставки товара. </w:t>
      </w:r>
      <w:r w:rsidRPr="00DE62F7">
        <w:rPr>
          <w:rFonts w:ascii="Times New Roman" w:eastAsia="Times New Roman" w:hAnsi="Times New Roman" w:cs="Times New Roman"/>
          <w:lang w:eastAsia="ru-RU"/>
        </w:rPr>
        <w:t>Доставка товара осуществляется силами и средствами Поставщика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E62F7">
        <w:rPr>
          <w:rFonts w:ascii="Times New Roman" w:eastAsia="Times New Roman" w:hAnsi="Times New Roman" w:cs="Times New Roman"/>
        </w:rPr>
        <w:t>5.4. Вместе с товаром Поставщик передает Государственному заказчику относящуюся к товару документацию:</w:t>
      </w:r>
    </w:p>
    <w:p w:rsidR="00143D1F" w:rsidRPr="00DE62F7" w:rsidRDefault="00143D1F" w:rsidP="00225C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hd w:val="clear" w:color="auto" w:fill="FFFFFF"/>
        </w:rPr>
      </w:pPr>
      <w:r w:rsidRPr="00DE62F7">
        <w:rPr>
          <w:rFonts w:ascii="Times New Roman" w:eastAsia="Calibri" w:hAnsi="Times New Roman" w:cs="Times New Roman"/>
          <w:spacing w:val="2"/>
          <w:shd w:val="clear" w:color="auto" w:fill="FFFFFF"/>
        </w:rPr>
        <w:t>- счет-фактуру (в случае, если поставщик является плательщиком НДС) (счет, УПД);</w:t>
      </w:r>
    </w:p>
    <w:p w:rsidR="00143D1F" w:rsidRPr="00DE62F7" w:rsidRDefault="00143D1F" w:rsidP="00225C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</w:rPr>
      </w:pPr>
      <w:r w:rsidRPr="00DE62F7">
        <w:rPr>
          <w:rFonts w:ascii="Times New Roman" w:eastAsia="Calibri" w:hAnsi="Times New Roman" w:cs="Times New Roman"/>
          <w:spacing w:val="2"/>
          <w:shd w:val="clear" w:color="auto" w:fill="FFFFFF"/>
        </w:rPr>
        <w:lastRenderedPageBreak/>
        <w:t>- товарную накладную по форме № ТОРГ-12 в 2-х экземплярах;</w:t>
      </w:r>
    </w:p>
    <w:p w:rsidR="00143D1F" w:rsidRPr="00DE62F7" w:rsidRDefault="00143D1F" w:rsidP="00225CB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E62F7">
        <w:rPr>
          <w:rFonts w:ascii="Times New Roman" w:eastAsia="Calibri" w:hAnsi="Times New Roman" w:cs="Times New Roman"/>
        </w:rPr>
        <w:t>-</w:t>
      </w:r>
      <w:r w:rsidRPr="00DE62F7">
        <w:rPr>
          <w:rFonts w:ascii="Times New Roman" w:eastAsia="Times New Roman" w:hAnsi="Times New Roman" w:cs="Times New Roman"/>
          <w:bCs/>
          <w:lang w:eastAsia="ru-RU"/>
        </w:rPr>
        <w:t>копию сертификата соответствия (декларации о соответствии) на товар (при их наличии в соответствии с требованиями действующего законодательства Российской Федерации); копию санитарно-эпидемиологического заключения на товар (при его наличии в соответствии с требованиями действующего законодательства Российской Федерации);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E62F7">
        <w:rPr>
          <w:rFonts w:ascii="Times New Roman" w:eastAsia="Times New Roman" w:hAnsi="Times New Roman" w:cs="Times New Roman"/>
        </w:rPr>
        <w:t>5.5. В случае,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E62F7">
        <w:rPr>
          <w:rFonts w:ascii="Times New Roman" w:eastAsia="Times New Roman" w:hAnsi="Times New Roman" w:cs="Times New Roman"/>
        </w:rPr>
        <w:t>5.6. Обязательство Поставщика по поставке (передаче) товара считается исполненным с момента подписания Государственным заказчиком без замечаний акта приема – передачи товара, составленного по прилагаемой форме (приложение № 2), по факту приемки товара и предоставления всех документов согласно п. 5.4. Контракта.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E62F7">
        <w:rPr>
          <w:rFonts w:ascii="Times New Roman" w:eastAsia="Times New Roman" w:hAnsi="Times New Roman" w:cs="Times New Roman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E62F7">
        <w:rPr>
          <w:rFonts w:ascii="Times New Roman" w:eastAsia="Times New Roman" w:hAnsi="Times New Roman" w:cs="Times New Roman"/>
        </w:rPr>
        <w:t>5.8. Право собственности на товар переходит к Государственному заказчику с момента поставки товара в соответствии с пунктом 5.6. Контракта.</w:t>
      </w:r>
    </w:p>
    <w:p w:rsidR="00143D1F" w:rsidRPr="00DE62F7" w:rsidRDefault="00143D1F" w:rsidP="00225CB7">
      <w:pPr>
        <w:widowControl w:val="0"/>
        <w:tabs>
          <w:tab w:val="left" w:pos="1260"/>
        </w:tabs>
        <w:snapToGrid w:val="0"/>
        <w:spacing w:after="0" w:line="240" w:lineRule="auto"/>
        <w:ind w:left="34" w:right="-71" w:firstLine="709"/>
        <w:jc w:val="both"/>
        <w:rPr>
          <w:rFonts w:ascii="Times New Roman" w:eastAsia="Times New Roman" w:hAnsi="Times New Roman" w:cs="Times New Roman"/>
          <w:noProof/>
          <w:highlight w:val="yellow"/>
          <w:lang w:eastAsia="ru-RU"/>
        </w:rPr>
      </w:pPr>
    </w:p>
    <w:p w:rsidR="00143D1F" w:rsidRPr="00DE62F7" w:rsidRDefault="00143D1F" w:rsidP="0022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</w:rPr>
      </w:pPr>
      <w:r w:rsidRPr="00DE62F7">
        <w:rPr>
          <w:rFonts w:ascii="Times New Roman" w:eastAsia="Times New Roman" w:hAnsi="Times New Roman" w:cs="Times New Roman"/>
          <w:b/>
          <w:bCs/>
          <w:noProof/>
        </w:rPr>
        <w:t>6. Качество и безопасность товара, порядок приемки</w:t>
      </w:r>
    </w:p>
    <w:p w:rsidR="00143D1F" w:rsidRPr="00DE62F7" w:rsidRDefault="00143D1F" w:rsidP="00225C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6.1. 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Контракта.</w:t>
      </w:r>
    </w:p>
    <w:p w:rsidR="00143D1F" w:rsidRPr="00DE62F7" w:rsidRDefault="00143D1F" w:rsidP="00225C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CC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6.2. Приемка товара по количеству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E62F7">
        <w:rPr>
          <w:rFonts w:ascii="Times New Roman" w:eastAsia="Times New Roman" w:hAnsi="Times New Roman" w:cs="Times New Roman"/>
          <w:noProof/>
        </w:rPr>
        <w:t xml:space="preserve">6.3. </w:t>
      </w:r>
      <w:r w:rsidRPr="00DE62F7">
        <w:rPr>
          <w:rFonts w:ascii="Times New Roman" w:eastAsia="Times New Roman" w:hAnsi="Times New Roman" w:cs="Times New Roman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43D1F" w:rsidRPr="00DE62F7" w:rsidRDefault="00143D1F" w:rsidP="00225C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6.4. Моментом исполнения обязательств Поставщика по поставке (передаче) товара считается дата подписания Государственным  заказчиком без замечаний акта приема – передачи товара по форме, предусмотренной приложением № 2, по факту приемки товара.</w:t>
      </w:r>
      <w:r w:rsidRPr="00DE62F7">
        <w:rPr>
          <w:rFonts w:ascii="Times New Roman" w:eastAsia="Times New Roman" w:hAnsi="Times New Roman" w:cs="Times New Roman"/>
          <w:color w:val="000000"/>
          <w:lang w:eastAsia="ru-RU"/>
        </w:rPr>
        <w:t xml:space="preserve"> В течение 5 (пяти) рабочих дней после подписания акта приема – передачи товара по форме, предусмотренной приложением № 2 без замечаний Государственным заказчик направляет один экземпляр акта приема – передачи товара Поставщику.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DE62F7">
        <w:rPr>
          <w:rFonts w:ascii="Times New Roman" w:eastAsia="Times New Roman" w:hAnsi="Times New Roman" w:cs="Times New Roman"/>
        </w:rPr>
        <w:t>6</w:t>
      </w:r>
      <w:r w:rsidRPr="00DE62F7">
        <w:rPr>
          <w:rFonts w:ascii="Times New Roman" w:eastAsia="Times New Roman" w:hAnsi="Times New Roman" w:cs="Times New Roman"/>
          <w:noProof/>
        </w:rPr>
        <w:t xml:space="preserve">.5. Товар, не соответствующий требованиям, предусмотренным Контрактом, приемке не подлежит и считается непоставленным. При этом </w:t>
      </w:r>
      <w:r w:rsidRPr="00DE62F7">
        <w:rPr>
          <w:rFonts w:ascii="Times New Roman" w:eastAsia="Times New Roman" w:hAnsi="Times New Roman" w:cs="Times New Roman"/>
        </w:rPr>
        <w:t>Государственный  заказчик</w:t>
      </w:r>
      <w:r w:rsidRPr="00DE62F7">
        <w:rPr>
          <w:rFonts w:ascii="Times New Roman" w:eastAsia="Times New Roman" w:hAnsi="Times New Roman" w:cs="Times New Roman"/>
          <w:noProof/>
        </w:rPr>
        <w:t xml:space="preserve"> 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 xml:space="preserve">6.6. </w:t>
      </w:r>
      <w:r w:rsidRPr="00DE62F7">
        <w:rPr>
          <w:rFonts w:ascii="Times New Roman" w:eastAsia="Times New Roman" w:hAnsi="Times New Roman" w:cs="Times New Roman"/>
          <w:lang w:eastAsia="ru-RU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143D1F" w:rsidRPr="00DE62F7" w:rsidRDefault="00143D1F" w:rsidP="00225CB7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143D1F" w:rsidRPr="00DE62F7" w:rsidRDefault="00143D1F" w:rsidP="00225C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E62F7">
        <w:rPr>
          <w:rFonts w:ascii="Times New Roman" w:eastAsia="Times New Roman" w:hAnsi="Times New Roman" w:cs="Times New Roman"/>
          <w:b/>
          <w:bCs/>
          <w:lang w:eastAsia="ru-RU"/>
        </w:rPr>
        <w:t>7. Гарантийные обязательства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>7.1. Поставщик гарантирует 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7.2. Срок замены некачественного товара составляет не более 5 (пяти)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143D1F" w:rsidRPr="00DF7C09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7.3. Все расходы, связанные с заменой товара ненадлежащего качества, оплачиваются за счет Поставщика.</w:t>
      </w:r>
    </w:p>
    <w:p w:rsidR="00143D1F" w:rsidRPr="00DF7C09" w:rsidRDefault="00143D1F" w:rsidP="00225C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67E2A" w:rsidRPr="00DE62F7" w:rsidRDefault="00367E2A" w:rsidP="00225C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43D1F" w:rsidRPr="00DE62F7" w:rsidRDefault="00143D1F" w:rsidP="00225CB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E62F7">
        <w:rPr>
          <w:rFonts w:ascii="Times New Roman" w:eastAsia="Calibri" w:hAnsi="Times New Roman" w:cs="Times New Roman"/>
          <w:b/>
        </w:rPr>
        <w:t>8. Имущественная ответственность Сторон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lastRenderedPageBreak/>
        <w:t xml:space="preserve">8.1. В случае неисполнения или ненадлежащего исполнения обязательств, предусмотренных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>онтрактом, виновная сторона несет ответственность, установленную действующим законодательством Ро</w:t>
      </w:r>
      <w:r w:rsidR="0008554E">
        <w:rPr>
          <w:rFonts w:ascii="Times New Roman" w:eastAsia="Calibri" w:hAnsi="Times New Roman" w:cs="Times New Roman"/>
        </w:rPr>
        <w:t>ссийской Федерации и настоящим К</w:t>
      </w:r>
      <w:r w:rsidRPr="00DE62F7">
        <w:rPr>
          <w:rFonts w:ascii="Times New Roman" w:eastAsia="Calibri" w:hAnsi="Times New Roman" w:cs="Times New Roman"/>
        </w:rPr>
        <w:t>онтрактом.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 xml:space="preserve">8.2. В случае просрочки исполнения Государственным заказчиком обязательств, предусмотренных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онтрактом, а также в иных случаях неисполнения или ненадлежащего исполнения Государственным заказчиком обязательств, предусмотренных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>онтрактом, Поставщик вправе потребовать уплаты неустоек (штрафов, пеней).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 xml:space="preserve">Пеня начисляется за каждый день просрочки исполнения Государственным заказчиком обязательства, предусмотренного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онтрактом, начиная со дня, следующего после дня истечения установленного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онтрактом срока исполнения обязательства. Пеня устанавливается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 xml:space="preserve">8.3. Штрафы начисляются за ненадлежащее исполнение Государственным заказчиком обязательств, предусмотренных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онтрактом, за исключением просрочки исполнения обязательств, предусмотренных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>онтрактом.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>Размер штраф</w:t>
      </w:r>
      <w:r w:rsidR="0008554E">
        <w:rPr>
          <w:rFonts w:ascii="Times New Roman" w:eastAsia="Calibri" w:hAnsi="Times New Roman" w:cs="Times New Roman"/>
        </w:rPr>
        <w:t>а устанавливается К</w:t>
      </w:r>
      <w:r w:rsidRPr="00DE62F7">
        <w:rPr>
          <w:rFonts w:ascii="Times New Roman" w:eastAsia="Calibri" w:hAnsi="Times New Roman" w:cs="Times New Roman"/>
        </w:rPr>
        <w:t>онтрактом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Государственным заказчиком обязательств.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 xml:space="preserve">8.4. Общая сумма начисленных штрафов за ненадлежащее исполнение Государственным заказчиком обязательств, предусмотренных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>онтрактом, не может превышать цену Контракта.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 xml:space="preserve">8.5. В случае просрочки исполнения Поставщиком обязательств (в том числе гарантийного обязательства), предусмотренных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онтрактом, а также в иных случаях неисполнения или ненадлежащего исполнения Поставщиком обязательств, предусмотренных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>онтрактом, Поставщик уплачивает Государственному заказчику неустойку (штраф, пени).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онтрактом, начиная со дня, следующего после дня истечения установленного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онтракта (отдельного этапа исполнения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онтракта), уменьшенной на сумму, пропорциональную объему обязательств, предусмотренных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онтрактом (отдельным этапом исполнения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>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 xml:space="preserve">8.6. Штрафы начисляются за неисполнение или ненадлежащее исполнение Поставщиком обязательств, предусмотренных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онтрактом, за исключением просрочки исполнения Поставщиком обязательств (в том числе гарантийного обязательства), предусмотренных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>онтрактом.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 xml:space="preserve">Размер штрафа устанавливается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онтрактом, рассчитывается как процент цены </w:t>
      </w:r>
      <w:r w:rsidR="0008554E">
        <w:rPr>
          <w:rFonts w:ascii="Times New Roman" w:eastAsia="Calibri" w:hAnsi="Times New Roman" w:cs="Times New Roman"/>
        </w:rPr>
        <w:t>К</w:t>
      </w:r>
      <w:r w:rsidR="00FE34C5">
        <w:rPr>
          <w:rFonts w:ascii="Times New Roman" w:eastAsia="Calibri" w:hAnsi="Times New Roman" w:cs="Times New Roman"/>
        </w:rPr>
        <w:t>онтракта.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409D4">
        <w:rPr>
          <w:rFonts w:ascii="Times New Roman" w:eastAsia="Calibri" w:hAnsi="Times New Roman" w:cs="Times New Roman"/>
          <w:b/>
        </w:rPr>
        <w:t xml:space="preserve">Размер штрафа устанавливается </w:t>
      </w:r>
      <w:r w:rsidR="0008554E">
        <w:rPr>
          <w:rFonts w:ascii="Times New Roman" w:eastAsia="Calibri" w:hAnsi="Times New Roman" w:cs="Times New Roman"/>
          <w:b/>
        </w:rPr>
        <w:t>К</w:t>
      </w:r>
      <w:r w:rsidRPr="006409D4">
        <w:rPr>
          <w:rFonts w:ascii="Times New Roman" w:eastAsia="Calibri" w:hAnsi="Times New Roman" w:cs="Times New Roman"/>
          <w:b/>
        </w:rPr>
        <w:t xml:space="preserve">онтрактом в порядке, установленном постановлением Правительства Российской Федерации от 30.08.2017 № 1042 и составляет 10% цены </w:t>
      </w:r>
      <w:r w:rsidR="0008554E">
        <w:rPr>
          <w:rFonts w:ascii="Times New Roman" w:eastAsia="Calibri" w:hAnsi="Times New Roman" w:cs="Times New Roman"/>
          <w:b/>
        </w:rPr>
        <w:t>К</w:t>
      </w:r>
      <w:r w:rsidRPr="006409D4">
        <w:rPr>
          <w:rFonts w:ascii="Times New Roman" w:eastAsia="Calibri" w:hAnsi="Times New Roman" w:cs="Times New Roman"/>
          <w:b/>
        </w:rPr>
        <w:t>онтракта</w:t>
      </w:r>
      <w:r w:rsidR="0069152F" w:rsidRPr="006409D4">
        <w:rPr>
          <w:rFonts w:ascii="Times New Roman" w:eastAsia="Calibri" w:hAnsi="Times New Roman" w:cs="Times New Roman"/>
          <w:b/>
        </w:rPr>
        <w:t>–</w:t>
      </w:r>
      <w:r w:rsidR="00367E2A">
        <w:rPr>
          <w:rFonts w:ascii="Times New Roman" w:eastAsia="Calibri" w:hAnsi="Times New Roman" w:cs="Times New Roman"/>
          <w:b/>
        </w:rPr>
        <w:t>_________________________</w:t>
      </w:r>
      <w:r w:rsidR="007C5BA0" w:rsidRPr="00225CB7">
        <w:rPr>
          <w:rFonts w:ascii="Times New Roman" w:eastAsia="Calibri" w:hAnsi="Times New Roman" w:cs="Times New Roman"/>
          <w:b/>
        </w:rPr>
        <w:t xml:space="preserve"> (</w:t>
      </w:r>
      <w:r w:rsidR="00367E2A">
        <w:rPr>
          <w:rFonts w:ascii="Times New Roman" w:eastAsia="Calibri" w:hAnsi="Times New Roman" w:cs="Times New Roman"/>
          <w:b/>
        </w:rPr>
        <w:t>___________________</w:t>
      </w:r>
      <w:r w:rsidR="007C5BA0" w:rsidRPr="00225CB7">
        <w:rPr>
          <w:rFonts w:ascii="Times New Roman" w:eastAsia="Calibri" w:hAnsi="Times New Roman" w:cs="Times New Roman"/>
          <w:b/>
        </w:rPr>
        <w:t>)</w:t>
      </w:r>
      <w:r w:rsidR="007C5BA0" w:rsidRPr="00225CB7">
        <w:rPr>
          <w:rFonts w:ascii="Times New Roman" w:eastAsia="Calibri" w:hAnsi="Times New Roman" w:cs="Times New Roman"/>
        </w:rPr>
        <w:t xml:space="preserve">рублей 00 копеек </w:t>
      </w:r>
      <w:r w:rsidRPr="00225CB7">
        <w:rPr>
          <w:rFonts w:ascii="Times New Roman" w:eastAsia="Calibri" w:hAnsi="Times New Roman" w:cs="Times New Roman"/>
        </w:rPr>
        <w:t>за каждый факт неисполнения или</w:t>
      </w:r>
      <w:r w:rsidRPr="00DE62F7">
        <w:rPr>
          <w:rFonts w:ascii="Times New Roman" w:eastAsia="Calibri" w:hAnsi="Times New Roman" w:cs="Times New Roman"/>
        </w:rPr>
        <w:t xml:space="preserve">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начисления штрафов.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 xml:space="preserve">8.7.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онтрактом (при наличии в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 xml:space="preserve">онтракте таких обязательств) в следующем порядке, установленном постановлением Правительства Российской Федерации от 30.08.2017 </w:t>
      </w:r>
      <w:r w:rsidRPr="00DE62F7">
        <w:rPr>
          <w:rFonts w:ascii="Times New Roman" w:eastAsia="Calibri" w:hAnsi="Times New Roman" w:cs="Times New Roman"/>
        </w:rPr>
        <w:br/>
        <w:t>№ 1042 и составляет 1000 (одна тысяча) рублей 00 копеек.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 xml:space="preserve">8.8. Общая сумма начисленных штрафов за ненадлежащее исполнение Поставщиком обязательств, предусмотренных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>онтрактом, не может превышать цену Контракта.</w:t>
      </w:r>
    </w:p>
    <w:p w:rsidR="00143D1F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>8.9.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 xml:space="preserve">8.10. Вред, причиненный третьими лицами по вине Поставщика при исполнении обязательств по </w:t>
      </w:r>
      <w:r w:rsidR="0008554E">
        <w:rPr>
          <w:rFonts w:ascii="Times New Roman" w:eastAsia="Calibri" w:hAnsi="Times New Roman" w:cs="Times New Roman"/>
        </w:rPr>
        <w:t>К</w:t>
      </w:r>
      <w:r w:rsidRPr="00DE62F7">
        <w:rPr>
          <w:rFonts w:ascii="Times New Roman" w:eastAsia="Calibri" w:hAnsi="Times New Roman" w:cs="Times New Roman"/>
        </w:rPr>
        <w:t>онтракту возмещается за его счет.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>8.11. 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E62F7">
        <w:rPr>
          <w:rFonts w:ascii="Times New Roman" w:eastAsia="Calibri" w:hAnsi="Times New Roman" w:cs="Times New Roman"/>
        </w:rPr>
        <w:t>8.12. Уплата неустойки (штрафа, пени) не освобождает Стороны</w:t>
      </w:r>
      <w:r w:rsidRPr="00DE62F7">
        <w:rPr>
          <w:rFonts w:ascii="Times New Roman" w:eastAsia="Calibri" w:hAnsi="Times New Roman" w:cs="Times New Roman"/>
        </w:rPr>
        <w:br/>
        <w:t>от исполнения собственных обязательств.</w:t>
      </w:r>
    </w:p>
    <w:p w:rsidR="00143D1F" w:rsidRPr="00DE62F7" w:rsidRDefault="00143D1F" w:rsidP="00225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DE62F7">
        <w:rPr>
          <w:rFonts w:ascii="Times New Roman" w:eastAsia="Calibri" w:hAnsi="Times New Roman" w:cs="Times New Roman"/>
        </w:rPr>
        <w:t xml:space="preserve">8.13. </w:t>
      </w:r>
      <w:r w:rsidRPr="00DE62F7">
        <w:rPr>
          <w:rFonts w:ascii="Times New Roman" w:eastAsia="Calibri" w:hAnsi="Times New Roman" w:cs="Times New Roman"/>
          <w:b/>
        </w:rPr>
        <w:t>Поставщик несет ответственность за завоз запрещенных предметов на территорию ФКУ ЛИУ-10 ГУФСИН России по Новосибирской области.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highlight w:val="yellow"/>
          <w:lang w:eastAsia="ru-RU"/>
        </w:rPr>
      </w:pPr>
    </w:p>
    <w:p w:rsidR="0092537D" w:rsidRDefault="0092537D" w:rsidP="0022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2537D" w:rsidRDefault="0092537D" w:rsidP="0022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43D1F" w:rsidRPr="00DE62F7" w:rsidRDefault="00143D1F" w:rsidP="0022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E62F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9. Форс-мажорные обстоятельства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 xml:space="preserve">9.4. Сторона должна в течение 10 дней с момента прекращения форс-мажорных обстоятельств передать другой Стороне сертификат торгово-промышленной палаты </w:t>
      </w:r>
      <w:r w:rsidRPr="00DE62F7">
        <w:rPr>
          <w:rFonts w:ascii="Times New Roman" w:eastAsia="Times New Roman" w:hAnsi="Times New Roman" w:cs="Times New Roman"/>
          <w:noProof/>
          <w:lang w:eastAsia="ru-RU"/>
        </w:rPr>
        <w:br/>
        <w:t xml:space="preserve">или иного компетентного органа или организации о наличии и продолжительности </w:t>
      </w:r>
      <w:r w:rsidRPr="00DE62F7">
        <w:rPr>
          <w:rFonts w:ascii="Times New Roman" w:eastAsia="Times New Roman" w:hAnsi="Times New Roman" w:cs="Times New Roman"/>
          <w:noProof/>
          <w:lang w:eastAsia="ru-RU"/>
        </w:rPr>
        <w:br/>
        <w:t xml:space="preserve">форс-мажорных обстоятельств. 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143D1F" w:rsidRPr="00DE62F7" w:rsidRDefault="00143D1F" w:rsidP="00225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highlight w:val="yellow"/>
          <w:lang w:eastAsia="ru-RU"/>
        </w:rPr>
      </w:pPr>
    </w:p>
    <w:p w:rsidR="00143D1F" w:rsidRPr="00DE62F7" w:rsidRDefault="00143D1F" w:rsidP="00225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highlight w:val="yellow"/>
          <w:lang w:eastAsia="ru-RU"/>
        </w:rPr>
      </w:pPr>
    </w:p>
    <w:p w:rsidR="00143D1F" w:rsidRPr="00DE62F7" w:rsidRDefault="00C421AB" w:rsidP="00225C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E62F7">
        <w:rPr>
          <w:rFonts w:ascii="Times New Roman" w:eastAsia="Calibri" w:hAnsi="Times New Roman" w:cs="Times New Roman"/>
          <w:b/>
          <w:bCs/>
        </w:rPr>
        <w:t>10</w:t>
      </w:r>
      <w:r w:rsidR="00143D1F" w:rsidRPr="00DE62F7">
        <w:rPr>
          <w:rFonts w:ascii="Times New Roman" w:eastAsia="Calibri" w:hAnsi="Times New Roman" w:cs="Times New Roman"/>
          <w:b/>
          <w:bCs/>
        </w:rPr>
        <w:t>. Исполнение, изменение, расторжение Контракта</w:t>
      </w:r>
    </w:p>
    <w:p w:rsidR="00143D1F" w:rsidRPr="00DE62F7" w:rsidRDefault="00C421AB" w:rsidP="00225CB7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10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а) при снижении цены Контракта без изменения предусмотренного Контрактом количества товара, качества поставляемого товара и иных условий Контракта;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 xml:space="preserve"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 Сокращение количества товара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</w:t>
      </w:r>
      <w:r w:rsidR="0008554E">
        <w:rPr>
          <w:rFonts w:ascii="Times New Roman" w:eastAsia="Times New Roman" w:hAnsi="Times New Roman" w:cs="Times New Roman"/>
          <w:lang w:eastAsia="ru-RU"/>
        </w:rPr>
        <w:t>К</w:t>
      </w:r>
      <w:r w:rsidRPr="00DE62F7">
        <w:rPr>
          <w:rFonts w:ascii="Times New Roman" w:eastAsia="Times New Roman" w:hAnsi="Times New Roman" w:cs="Times New Roman"/>
          <w:lang w:eastAsia="ru-RU"/>
        </w:rPr>
        <w:t>онтракта и количества товара.</w:t>
      </w:r>
    </w:p>
    <w:p w:rsidR="00143D1F" w:rsidRPr="00DE62F7" w:rsidRDefault="00C421AB" w:rsidP="00225CB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10</w:t>
      </w:r>
      <w:r w:rsidR="00143D1F" w:rsidRPr="00DE62F7">
        <w:rPr>
          <w:rFonts w:ascii="Times New Roman" w:eastAsia="Times New Roman" w:hAnsi="Times New Roman" w:cs="Times New Roman"/>
          <w:noProof/>
          <w:lang w:eastAsia="ru-RU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43D1F" w:rsidRPr="00DE62F7" w:rsidRDefault="00C421AB" w:rsidP="00225C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</w:rPr>
      </w:pPr>
      <w:r w:rsidRPr="00DE62F7">
        <w:rPr>
          <w:rFonts w:ascii="Times New Roman" w:eastAsia="Times New Roman" w:hAnsi="Times New Roman" w:cs="Times New Roman"/>
          <w:noProof/>
          <w:snapToGrid w:val="0"/>
          <w:lang w:eastAsia="ru-RU"/>
        </w:rPr>
        <w:t>10</w:t>
      </w:r>
      <w:r w:rsidR="00143D1F" w:rsidRPr="00DE62F7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.3. Контракт может быть расторгнут </w:t>
      </w:r>
      <w:r w:rsidR="00143D1F" w:rsidRPr="00DE62F7">
        <w:rPr>
          <w:rFonts w:ascii="Times New Roman" w:eastAsia="Times New Roman" w:hAnsi="Times New Roman" w:cs="Times New Roman"/>
          <w:snapToGrid w:val="0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143D1F" w:rsidRPr="00DE62F7" w:rsidRDefault="00C421AB" w:rsidP="00225CB7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10</w:t>
      </w:r>
      <w:r w:rsidR="00143D1F" w:rsidRPr="00DE62F7">
        <w:rPr>
          <w:rFonts w:ascii="Times New Roman" w:eastAsia="Times New Roman" w:hAnsi="Times New Roman" w:cs="Times New Roman"/>
          <w:noProof/>
          <w:lang w:eastAsia="ru-RU"/>
        </w:rPr>
        <w:t xml:space="preserve">.4. 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 xml:space="preserve">Государственный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  Если Государственным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08554E">
        <w:rPr>
          <w:rFonts w:ascii="Times New Roman" w:eastAsia="Times New Roman" w:hAnsi="Times New Roman" w:cs="Times New Roman"/>
          <w:lang w:eastAsia="ru-RU"/>
        </w:rPr>
        <w:t>К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>онтракта, послужившие основанием для одностороннего отказа Государственного заказчиком от исполнения Контракта.</w:t>
      </w:r>
    </w:p>
    <w:p w:rsidR="00143D1F" w:rsidRPr="00DE62F7" w:rsidRDefault="00C421AB" w:rsidP="00225CB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10</w:t>
      </w:r>
      <w:r w:rsidR="00143D1F" w:rsidRPr="00DE62F7">
        <w:rPr>
          <w:rFonts w:ascii="Times New Roman" w:eastAsia="Times New Roman" w:hAnsi="Times New Roman" w:cs="Times New Roman"/>
          <w:noProof/>
          <w:lang w:eastAsia="ru-RU"/>
        </w:rPr>
        <w:t xml:space="preserve">.5. Поставщик </w:t>
      </w:r>
      <w:r w:rsidR="00143D1F" w:rsidRPr="00DE62F7">
        <w:rPr>
          <w:rFonts w:ascii="Times New Roman" w:eastAsia="Times New Roman" w:hAnsi="Times New Roman" w:cs="Times New Roman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143D1F" w:rsidRPr="00DE62F7">
        <w:rPr>
          <w:rFonts w:ascii="Times New Roman" w:eastAsia="Times New Roman" w:hAnsi="Times New Roman" w:cs="Times New Roman"/>
          <w:noProof/>
          <w:lang w:eastAsia="ru-RU"/>
        </w:rPr>
        <w:t xml:space="preserve"> в случае неисполнения (ненадлежащего исполнения) Государственным заказчиком обязательств, предусмотренных  Контрактом.</w:t>
      </w:r>
    </w:p>
    <w:p w:rsidR="00143D1F" w:rsidRPr="00DE62F7" w:rsidRDefault="00143D1F" w:rsidP="00225CB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lastRenderedPageBreak/>
        <w:t xml:space="preserve">Государственный заказчик </w:t>
      </w:r>
      <w:r w:rsidRPr="00DE62F7">
        <w:rPr>
          <w:rFonts w:ascii="Times New Roman" w:eastAsia="Times New Roman" w:hAnsi="Times New Roman" w:cs="Times New Roman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0B67B0">
        <w:rPr>
          <w:rFonts w:ascii="Times New Roman" w:eastAsia="Times New Roman" w:hAnsi="Times New Roman" w:cs="Times New Roman"/>
        </w:rPr>
        <w:t xml:space="preserve"> </w:t>
      </w:r>
      <w:r w:rsidR="00A55FBB">
        <w:rPr>
          <w:rFonts w:ascii="Times New Roman" w:eastAsia="Times New Roman" w:hAnsi="Times New Roman" w:cs="Times New Roman"/>
          <w:noProof/>
          <w:lang w:eastAsia="ru-RU"/>
        </w:rPr>
        <w:t xml:space="preserve">Российской Федерации </w:t>
      </w:r>
      <w:r w:rsidRPr="00DE62F7">
        <w:rPr>
          <w:rFonts w:ascii="Times New Roman" w:eastAsia="Times New Roman" w:hAnsi="Times New Roman" w:cs="Times New Roman"/>
          <w:noProof/>
          <w:lang w:eastAsia="ru-RU"/>
        </w:rPr>
        <w:t>в случае неисполнения (ненадлежащего исполнения) Поставщиком обязательств, предусмотренных  Контрактом, а именно:</w:t>
      </w:r>
    </w:p>
    <w:p w:rsidR="00143D1F" w:rsidRPr="00DE62F7" w:rsidRDefault="00143D1F" w:rsidP="00225CB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>отказ поставщика передать заказчику товар или принадлежности к нему (пункт 1 статьи 463, абзац второй статьи 464 ГК РФ);</w:t>
      </w:r>
    </w:p>
    <w:p w:rsidR="00143D1F" w:rsidRPr="00DE62F7" w:rsidRDefault="00143D1F" w:rsidP="00225CB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 xml:space="preserve">существенное нарушение </w:t>
      </w:r>
      <w:r w:rsidR="00A55FBB">
        <w:rPr>
          <w:rFonts w:ascii="Times New Roman" w:eastAsia="Times New Roman" w:hAnsi="Times New Roman" w:cs="Times New Roman"/>
          <w:noProof/>
          <w:lang w:eastAsia="ru-RU"/>
        </w:rPr>
        <w:t>П</w:t>
      </w:r>
      <w:r w:rsidRPr="00DE62F7">
        <w:rPr>
          <w:rFonts w:ascii="Times New Roman" w:eastAsia="Times New Roman" w:hAnsi="Times New Roman" w:cs="Times New Roman"/>
          <w:noProof/>
          <w:lang w:eastAsia="ru-RU"/>
        </w:rPr>
        <w:t>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143D1F" w:rsidRPr="00DE62F7" w:rsidRDefault="00143D1F" w:rsidP="00225CB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 xml:space="preserve">невыполнение </w:t>
      </w:r>
      <w:r w:rsidR="00A55FBB">
        <w:rPr>
          <w:rFonts w:ascii="Times New Roman" w:eastAsia="Times New Roman" w:hAnsi="Times New Roman" w:cs="Times New Roman"/>
          <w:noProof/>
          <w:lang w:eastAsia="ru-RU"/>
        </w:rPr>
        <w:t>П</w:t>
      </w:r>
      <w:r w:rsidRPr="00DE62F7">
        <w:rPr>
          <w:rFonts w:ascii="Times New Roman" w:eastAsia="Times New Roman" w:hAnsi="Times New Roman" w:cs="Times New Roman"/>
          <w:noProof/>
          <w:lang w:eastAsia="ru-RU"/>
        </w:rPr>
        <w:t>оставщиком в разумный срок требования заказчика о доукомплектовании товара (пункт 1 статьи 480 ГК РФ);</w:t>
      </w:r>
    </w:p>
    <w:p w:rsidR="00143D1F" w:rsidRPr="00DE62F7" w:rsidRDefault="00143D1F" w:rsidP="00225CB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lang w:eastAsia="ru-RU"/>
        </w:rPr>
        <w:t xml:space="preserve">неоднократное нарушение </w:t>
      </w:r>
      <w:r w:rsidR="00A55FBB">
        <w:rPr>
          <w:rFonts w:ascii="Times New Roman" w:eastAsia="Times New Roman" w:hAnsi="Times New Roman" w:cs="Times New Roman"/>
          <w:noProof/>
          <w:lang w:eastAsia="ru-RU"/>
        </w:rPr>
        <w:t>П</w:t>
      </w:r>
      <w:r w:rsidRPr="00DE62F7">
        <w:rPr>
          <w:rFonts w:ascii="Times New Roman" w:eastAsia="Times New Roman" w:hAnsi="Times New Roman" w:cs="Times New Roman"/>
          <w:noProof/>
          <w:lang w:eastAsia="ru-RU"/>
        </w:rPr>
        <w:t>оставщиком сроков поставки товаров (пункт 2 статьи 523 ГК РФ).</w:t>
      </w:r>
    </w:p>
    <w:p w:rsidR="00143D1F" w:rsidRPr="00DE62F7" w:rsidRDefault="00C421AB" w:rsidP="00225CB7">
      <w:pPr>
        <w:widowControl w:val="0"/>
        <w:tabs>
          <w:tab w:val="left" w:pos="48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 w:rsidRPr="00DE62F7">
        <w:rPr>
          <w:rFonts w:ascii="Times New Roman" w:eastAsia="Times New Roman" w:hAnsi="Times New Roman" w:cs="Times New Roman"/>
          <w:noProof/>
          <w:snapToGrid w:val="0"/>
          <w:lang w:eastAsia="ru-RU"/>
        </w:rPr>
        <w:t>10</w:t>
      </w:r>
      <w:r w:rsidR="00143D1F" w:rsidRPr="00DE62F7">
        <w:rPr>
          <w:rFonts w:ascii="Times New Roman" w:eastAsia="Times New Roman" w:hAnsi="Times New Roman" w:cs="Times New Roman"/>
          <w:noProof/>
          <w:snapToGrid w:val="0"/>
          <w:lang w:eastAsia="ru-RU"/>
        </w:rPr>
        <w:t>.6.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143D1F" w:rsidRPr="00DE62F7" w:rsidRDefault="00C421AB" w:rsidP="00225CB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10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>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143D1F" w:rsidRPr="00DE62F7" w:rsidRDefault="00C421AB" w:rsidP="00225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10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 xml:space="preserve">.8.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в п. 5.1. сроку обязан предоставить Государственному заказчику результаты поставки товара согласно п. 5.4  Контракта. </w:t>
      </w:r>
    </w:p>
    <w:p w:rsidR="00143D1F" w:rsidRPr="00DE62F7" w:rsidRDefault="00143D1F" w:rsidP="00225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 xml:space="preserve">Для проверки предоставленных </w:t>
      </w:r>
      <w:r w:rsidR="00A55FBB">
        <w:rPr>
          <w:rFonts w:ascii="Times New Roman" w:eastAsia="Times New Roman" w:hAnsi="Times New Roman" w:cs="Times New Roman"/>
          <w:lang w:eastAsia="ru-RU"/>
        </w:rPr>
        <w:t>П</w:t>
      </w:r>
      <w:r w:rsidRPr="00DE62F7">
        <w:rPr>
          <w:rFonts w:ascii="Times New Roman" w:eastAsia="Times New Roman" w:hAnsi="Times New Roman" w:cs="Times New Roman"/>
          <w:lang w:eastAsia="ru-RU"/>
        </w:rPr>
        <w:t xml:space="preserve">оставщиком результатов, предусмотренных Контрактом, в части их соответствия условиям </w:t>
      </w:r>
      <w:r w:rsidR="0008554E">
        <w:rPr>
          <w:rFonts w:ascii="Times New Roman" w:eastAsia="Times New Roman" w:hAnsi="Times New Roman" w:cs="Times New Roman"/>
          <w:lang w:eastAsia="ru-RU"/>
        </w:rPr>
        <w:t>К</w:t>
      </w:r>
      <w:r w:rsidRPr="00DE62F7">
        <w:rPr>
          <w:rFonts w:ascii="Times New Roman" w:eastAsia="Times New Roman" w:hAnsi="Times New Roman" w:cs="Times New Roman"/>
          <w:lang w:eastAsia="ru-RU"/>
        </w:rPr>
        <w:t xml:space="preserve">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="00A55FBB">
        <w:rPr>
          <w:rFonts w:ascii="Times New Roman" w:eastAsia="Times New Roman" w:hAnsi="Times New Roman" w:cs="Times New Roman"/>
          <w:lang w:eastAsia="ru-RU"/>
        </w:rPr>
        <w:t xml:space="preserve">Федеральным законом </w:t>
      </w:r>
      <w:r w:rsidR="00564463" w:rsidRPr="00564463">
        <w:rPr>
          <w:rFonts w:ascii="Times New Roman" w:eastAsia="Times New Roman" w:hAnsi="Times New Roman" w:cs="Times New Roman"/>
          <w:lang w:eastAsia="ru-RU"/>
        </w:rPr>
        <w:t>от 05.04.2013 № 44 ФЗ «О контрактной системе в сфере закупок товаров, работ, услуг для обеспечения государственных и муниципальных нужд»</w:t>
      </w:r>
      <w:r w:rsidR="00564463">
        <w:rPr>
          <w:rFonts w:ascii="Times New Roman" w:eastAsia="Times New Roman" w:hAnsi="Times New Roman" w:cs="Times New Roman"/>
          <w:lang w:eastAsia="ru-RU"/>
        </w:rPr>
        <w:t>.</w:t>
      </w:r>
    </w:p>
    <w:p w:rsidR="00143D1F" w:rsidRDefault="00143D1F" w:rsidP="00225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Для проведения экспертизы поставленного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 указанием срока их устранения.</w:t>
      </w:r>
    </w:p>
    <w:p w:rsidR="00CD0D81" w:rsidRDefault="00CD0D81" w:rsidP="00225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10.9</w:t>
      </w:r>
      <w:r w:rsidR="000C695E">
        <w:rPr>
          <w:rFonts w:ascii="Times New Roman" w:eastAsia="Times New Roman" w:hAnsi="Times New Roman" w:cs="Times New Roman"/>
          <w:lang w:eastAsia="ru-RU"/>
        </w:rPr>
        <w:t xml:space="preserve">. Срок Исполнения Контракта </w:t>
      </w:r>
      <w:r w:rsidR="000C695E" w:rsidRPr="002F0227">
        <w:rPr>
          <w:rFonts w:ascii="Times New Roman" w:eastAsia="Times New Roman" w:hAnsi="Times New Roman" w:cs="Times New Roman"/>
          <w:b/>
          <w:lang w:eastAsia="ru-RU"/>
        </w:rPr>
        <w:t xml:space="preserve">по </w:t>
      </w:r>
      <w:r w:rsidR="00E81460">
        <w:rPr>
          <w:rFonts w:ascii="Times New Roman" w:eastAsia="Times New Roman" w:hAnsi="Times New Roman" w:cs="Times New Roman"/>
          <w:b/>
          <w:lang w:eastAsia="ru-RU"/>
        </w:rPr>
        <w:t>03</w:t>
      </w:r>
      <w:r w:rsidRPr="002F0227">
        <w:rPr>
          <w:rFonts w:ascii="Times New Roman" w:eastAsia="Times New Roman" w:hAnsi="Times New Roman" w:cs="Times New Roman"/>
          <w:b/>
          <w:lang w:eastAsia="ru-RU"/>
        </w:rPr>
        <w:t>.</w:t>
      </w:r>
      <w:r w:rsidR="00E81460">
        <w:rPr>
          <w:rFonts w:ascii="Times New Roman" w:eastAsia="Times New Roman" w:hAnsi="Times New Roman" w:cs="Times New Roman"/>
          <w:b/>
          <w:lang w:eastAsia="ru-RU"/>
        </w:rPr>
        <w:t>07</w:t>
      </w:r>
      <w:r w:rsidRPr="002F0227">
        <w:rPr>
          <w:rFonts w:ascii="Times New Roman" w:eastAsia="Times New Roman" w:hAnsi="Times New Roman" w:cs="Times New Roman"/>
          <w:b/>
          <w:lang w:eastAsia="ru-RU"/>
        </w:rPr>
        <w:t>.202</w:t>
      </w:r>
      <w:r w:rsidR="00E81460">
        <w:rPr>
          <w:rFonts w:ascii="Times New Roman" w:eastAsia="Times New Roman" w:hAnsi="Times New Roman" w:cs="Times New Roman"/>
          <w:b/>
          <w:lang w:eastAsia="ru-RU"/>
        </w:rPr>
        <w:t>6</w:t>
      </w:r>
      <w:r w:rsidRPr="002F0227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21111" w:rsidRPr="00DE62F7" w:rsidRDefault="00021111" w:rsidP="00225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143D1F" w:rsidRPr="00DE62F7" w:rsidRDefault="00C421AB" w:rsidP="00225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E62F7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="00143D1F" w:rsidRPr="00DE62F7">
        <w:rPr>
          <w:rFonts w:ascii="Times New Roman" w:eastAsia="Times New Roman" w:hAnsi="Times New Roman" w:cs="Times New Roman"/>
          <w:b/>
          <w:bCs/>
          <w:lang w:eastAsia="ru-RU"/>
        </w:rPr>
        <w:t>. Порядок разрешения споров</w:t>
      </w:r>
    </w:p>
    <w:p w:rsidR="00143D1F" w:rsidRPr="00DE62F7" w:rsidRDefault="00C421AB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11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143D1F" w:rsidRPr="00DE62F7" w:rsidRDefault="00C421AB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11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 xml:space="preserve">Сторона, которой предъявлена претензия, обязана рассмотреть такую претензию в течение </w:t>
      </w:r>
      <w:r w:rsidR="00FE34C5">
        <w:rPr>
          <w:rFonts w:ascii="Times New Roman" w:eastAsia="Times New Roman" w:hAnsi="Times New Roman" w:cs="Times New Roman"/>
          <w:lang w:eastAsia="ru-RU"/>
        </w:rPr>
        <w:t>20</w:t>
      </w:r>
      <w:r w:rsidRPr="00DE62F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E34C5">
        <w:rPr>
          <w:rFonts w:ascii="Times New Roman" w:eastAsia="Times New Roman" w:hAnsi="Times New Roman" w:cs="Times New Roman"/>
          <w:lang w:eastAsia="ru-RU"/>
        </w:rPr>
        <w:t>Двадцати</w:t>
      </w:r>
      <w:r w:rsidRPr="00DE62F7">
        <w:rPr>
          <w:rFonts w:ascii="Times New Roman" w:eastAsia="Times New Roman" w:hAnsi="Times New Roman" w:cs="Times New Roman"/>
          <w:lang w:eastAsia="ru-RU"/>
        </w:rPr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43D1F" w:rsidRPr="00DE62F7" w:rsidRDefault="00C421AB" w:rsidP="0022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E62F7">
        <w:rPr>
          <w:rFonts w:ascii="Times New Roman" w:eastAsia="Times New Roman" w:hAnsi="Times New Roman" w:cs="Times New Roman"/>
          <w:b/>
          <w:bCs/>
          <w:lang w:eastAsia="ru-RU"/>
        </w:rPr>
        <w:t>12</w:t>
      </w:r>
      <w:r w:rsidR="00143D1F" w:rsidRPr="00DE62F7">
        <w:rPr>
          <w:rFonts w:ascii="Times New Roman" w:eastAsia="Times New Roman" w:hAnsi="Times New Roman" w:cs="Times New Roman"/>
          <w:b/>
          <w:bCs/>
          <w:lang w:eastAsia="ru-RU"/>
        </w:rPr>
        <w:t>. Прочие условия</w:t>
      </w:r>
    </w:p>
    <w:p w:rsidR="00143D1F" w:rsidRPr="00DE62F7" w:rsidRDefault="00C421AB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12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43D1F" w:rsidRPr="00DE62F7" w:rsidRDefault="00C421AB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12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>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143D1F" w:rsidRPr="00DE62F7" w:rsidRDefault="00C421AB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12</w:t>
      </w:r>
      <w:r w:rsidR="00D6003D">
        <w:rPr>
          <w:rFonts w:ascii="Times New Roman" w:eastAsia="Times New Roman" w:hAnsi="Times New Roman" w:cs="Times New Roman"/>
          <w:lang w:eastAsia="ru-RU"/>
        </w:rPr>
        <w:t>.3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>. Во всем остальном, что не предусмотрено Контрактом, Стороны руководствуются законодательством Российской Федерации.</w:t>
      </w:r>
    </w:p>
    <w:p w:rsidR="00143D1F" w:rsidRPr="00DE62F7" w:rsidRDefault="00C421AB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12</w:t>
      </w:r>
      <w:r w:rsidR="00D6003D">
        <w:rPr>
          <w:rFonts w:ascii="Times New Roman" w:eastAsia="Times New Roman" w:hAnsi="Times New Roman" w:cs="Times New Roman"/>
          <w:lang w:eastAsia="ru-RU"/>
        </w:rPr>
        <w:t>.4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>. Приложения к Контракту, являющиеся его неотъемлемой частью: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Приложение № 1 – ведомость поставки;</w:t>
      </w:r>
    </w:p>
    <w:p w:rsidR="00143D1F" w:rsidRPr="00DE62F7" w:rsidRDefault="00143D1F" w:rsidP="0022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t>Приложение № 2 – акт приема – передачи товара (форма).</w:t>
      </w:r>
    </w:p>
    <w:p w:rsidR="00143D1F" w:rsidRPr="00DE62F7" w:rsidRDefault="00C421AB" w:rsidP="0022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E62F7">
        <w:rPr>
          <w:rFonts w:ascii="Times New Roman" w:eastAsia="Times New Roman" w:hAnsi="Times New Roman" w:cs="Times New Roman"/>
          <w:b/>
          <w:bCs/>
          <w:lang w:eastAsia="ru-RU"/>
        </w:rPr>
        <w:t>13</w:t>
      </w:r>
      <w:r w:rsidR="00143D1F" w:rsidRPr="00DE62F7">
        <w:rPr>
          <w:rFonts w:ascii="Times New Roman" w:eastAsia="Times New Roman" w:hAnsi="Times New Roman" w:cs="Times New Roman"/>
          <w:b/>
          <w:bCs/>
          <w:lang w:eastAsia="ru-RU"/>
        </w:rPr>
        <w:t>. Срок действия Контракта</w:t>
      </w:r>
    </w:p>
    <w:p w:rsidR="00143D1F" w:rsidRDefault="00C421AB" w:rsidP="00225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62F7">
        <w:rPr>
          <w:rFonts w:ascii="Times New Roman" w:eastAsia="Times New Roman" w:hAnsi="Times New Roman" w:cs="Times New Roman"/>
          <w:lang w:eastAsia="ru-RU"/>
        </w:rPr>
        <w:lastRenderedPageBreak/>
        <w:t>13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 xml:space="preserve">.1. Контракт вступает в силу с момента его подписания Сторонами и действует 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br/>
        <w:t>по «</w:t>
      </w:r>
      <w:r w:rsidR="002756B9">
        <w:rPr>
          <w:rFonts w:ascii="Times New Roman" w:eastAsia="Times New Roman" w:hAnsi="Times New Roman" w:cs="Times New Roman"/>
          <w:lang w:eastAsia="ru-RU"/>
        </w:rPr>
        <w:t>3</w:t>
      </w:r>
      <w:r w:rsidR="0080640C">
        <w:rPr>
          <w:rFonts w:ascii="Times New Roman" w:eastAsia="Times New Roman" w:hAnsi="Times New Roman" w:cs="Times New Roman"/>
          <w:lang w:eastAsia="ru-RU"/>
        </w:rPr>
        <w:t>1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756B9">
        <w:rPr>
          <w:rFonts w:ascii="Times New Roman" w:eastAsia="Times New Roman" w:hAnsi="Times New Roman" w:cs="Times New Roman"/>
          <w:lang w:eastAsia="ru-RU"/>
        </w:rPr>
        <w:t>декабря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E81460">
        <w:rPr>
          <w:rFonts w:ascii="Times New Roman" w:eastAsia="Times New Roman" w:hAnsi="Times New Roman" w:cs="Times New Roman"/>
          <w:lang w:eastAsia="ru-RU"/>
        </w:rPr>
        <w:t>6</w:t>
      </w:r>
      <w:r w:rsidR="00143D1F" w:rsidRPr="00DE62F7">
        <w:rPr>
          <w:rFonts w:ascii="Times New Roman" w:eastAsia="Times New Roman" w:hAnsi="Times New Roman" w:cs="Times New Roman"/>
          <w:lang w:eastAsia="ru-RU"/>
        </w:rPr>
        <w:t xml:space="preserve"> г., а в части осуществления оплаты – до их полного исполнения.</w:t>
      </w:r>
    </w:p>
    <w:p w:rsidR="000B67B0" w:rsidRDefault="000B67B0" w:rsidP="00225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B67B0" w:rsidRDefault="000B67B0" w:rsidP="00225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B67B0" w:rsidRDefault="000B67B0" w:rsidP="00225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B67B0" w:rsidRPr="00DE62F7" w:rsidRDefault="000B67B0" w:rsidP="00225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143D1F" w:rsidRPr="00DE62F7" w:rsidRDefault="00C421AB" w:rsidP="00225CB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E62F7">
        <w:rPr>
          <w:rFonts w:ascii="Times New Roman" w:eastAsia="Times New Roman" w:hAnsi="Times New Roman" w:cs="Times New Roman"/>
          <w:b/>
          <w:bCs/>
          <w:lang w:eastAsia="ru-RU"/>
        </w:rPr>
        <w:t>14</w:t>
      </w:r>
      <w:r w:rsidR="00143D1F" w:rsidRPr="00DE62F7">
        <w:rPr>
          <w:rFonts w:ascii="Times New Roman" w:eastAsia="Times New Roman" w:hAnsi="Times New Roman" w:cs="Times New Roman"/>
          <w:b/>
          <w:bCs/>
          <w:lang w:eastAsia="ru-RU"/>
        </w:rPr>
        <w:t>. Юридические адреса, банковские реквизиты Сторон на момент подписания Контракта</w:t>
      </w:r>
    </w:p>
    <w:tbl>
      <w:tblPr>
        <w:tblW w:w="1022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5301"/>
      </w:tblGrid>
      <w:tr w:rsidR="00143D1F" w:rsidRPr="00DE62F7" w:rsidTr="005F7A13">
        <w:trPr>
          <w:trHeight w:val="245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DE62F7" w:rsidRDefault="00143D1F" w:rsidP="0022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6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Государственный заказчик: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DE62F7" w:rsidRDefault="00143D1F" w:rsidP="0022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6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</w:tc>
      </w:tr>
      <w:tr w:rsidR="00E81460" w:rsidRPr="00DE62F7" w:rsidTr="00617895">
        <w:trPr>
          <w:trHeight w:val="260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0" w:rsidRPr="007E5C33" w:rsidRDefault="00E81460" w:rsidP="004D49DF">
            <w:pPr>
              <w:pStyle w:val="31"/>
              <w:spacing w:after="0"/>
              <w:rPr>
                <w:sz w:val="24"/>
                <w:szCs w:val="24"/>
              </w:rPr>
            </w:pPr>
            <w:r w:rsidRPr="007E5C33">
              <w:rPr>
                <w:sz w:val="24"/>
                <w:szCs w:val="24"/>
              </w:rPr>
      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</w:t>
            </w:r>
          </w:p>
          <w:p w:rsidR="00E81460" w:rsidRPr="007E5C33" w:rsidRDefault="00E81460" w:rsidP="004D49DF">
            <w:pPr>
              <w:pStyle w:val="31"/>
              <w:spacing w:after="0"/>
              <w:rPr>
                <w:sz w:val="24"/>
                <w:szCs w:val="24"/>
              </w:rPr>
            </w:pPr>
            <w:r w:rsidRPr="007E5C33">
              <w:rPr>
                <w:sz w:val="24"/>
                <w:szCs w:val="24"/>
              </w:rPr>
              <w:t xml:space="preserve">630550, Новосибирская область, Новосибирский район, с. Раздольное, </w:t>
            </w:r>
          </w:p>
          <w:p w:rsidR="00E81460" w:rsidRPr="007E5C33" w:rsidRDefault="00E81460" w:rsidP="004D49DF">
            <w:pPr>
              <w:pStyle w:val="31"/>
              <w:spacing w:after="0"/>
              <w:rPr>
                <w:sz w:val="24"/>
                <w:szCs w:val="24"/>
              </w:rPr>
            </w:pPr>
            <w:r w:rsidRPr="007E5C33">
              <w:rPr>
                <w:sz w:val="24"/>
                <w:szCs w:val="24"/>
              </w:rPr>
              <w:t>тел. 8 (383) 240-27-51</w:t>
            </w:r>
          </w:p>
          <w:p w:rsidR="00E81460" w:rsidRPr="007E5C33" w:rsidRDefault="00E81460" w:rsidP="004D49DF">
            <w:pPr>
              <w:pStyle w:val="31"/>
              <w:spacing w:after="0"/>
              <w:rPr>
                <w:sz w:val="24"/>
                <w:szCs w:val="24"/>
              </w:rPr>
            </w:pPr>
            <w:r w:rsidRPr="007E5C33">
              <w:rPr>
                <w:sz w:val="24"/>
                <w:szCs w:val="24"/>
              </w:rPr>
              <w:t>ИНН 5401125990/КПП 543301001</w:t>
            </w:r>
          </w:p>
          <w:p w:rsidR="00E81460" w:rsidRPr="007E5C33" w:rsidRDefault="00E81460" w:rsidP="004D49DF">
            <w:pPr>
              <w:pStyle w:val="31"/>
              <w:spacing w:after="0"/>
              <w:rPr>
                <w:sz w:val="24"/>
                <w:szCs w:val="24"/>
              </w:rPr>
            </w:pPr>
            <w:r w:rsidRPr="007E5C33">
              <w:rPr>
                <w:sz w:val="24"/>
                <w:szCs w:val="24"/>
              </w:rPr>
              <w:t xml:space="preserve">(ФКУ ЛИУ-10 ГУФСИН России </w:t>
            </w:r>
          </w:p>
          <w:p w:rsidR="00E81460" w:rsidRPr="007E5C33" w:rsidRDefault="00E81460" w:rsidP="004D49DF">
            <w:pPr>
              <w:pStyle w:val="31"/>
              <w:spacing w:after="0"/>
              <w:rPr>
                <w:sz w:val="24"/>
                <w:szCs w:val="24"/>
              </w:rPr>
            </w:pPr>
            <w:r w:rsidRPr="007E5C33">
              <w:rPr>
                <w:sz w:val="24"/>
                <w:szCs w:val="24"/>
              </w:rPr>
              <w:t xml:space="preserve">по Новосибирской области л/с 03511132120) </w:t>
            </w:r>
          </w:p>
          <w:p w:rsidR="00E81460" w:rsidRPr="007E5C33" w:rsidRDefault="00E81460" w:rsidP="004D49DF">
            <w:pPr>
              <w:pStyle w:val="31"/>
              <w:spacing w:after="0"/>
              <w:rPr>
                <w:sz w:val="24"/>
                <w:szCs w:val="24"/>
              </w:rPr>
            </w:pPr>
            <w:r w:rsidRPr="007E5C33">
              <w:rPr>
                <w:sz w:val="24"/>
                <w:szCs w:val="24"/>
              </w:rPr>
              <w:t xml:space="preserve">р/с 03211643000000015100 </w:t>
            </w:r>
          </w:p>
          <w:p w:rsidR="00E81460" w:rsidRPr="007E5C33" w:rsidRDefault="00E81460" w:rsidP="004D49DF">
            <w:pPr>
              <w:pStyle w:val="31"/>
              <w:spacing w:after="0"/>
              <w:rPr>
                <w:sz w:val="24"/>
                <w:szCs w:val="24"/>
              </w:rPr>
            </w:pPr>
            <w:r w:rsidRPr="007E5C33">
              <w:rPr>
                <w:sz w:val="24"/>
                <w:szCs w:val="24"/>
              </w:rPr>
              <w:t xml:space="preserve">Банк получатель - СИБИРСКОЕ ГУ БАНКА РОССИИ//УФК по Новосибирской области г. Новосибирск </w:t>
            </w:r>
          </w:p>
          <w:p w:rsidR="00E81460" w:rsidRPr="007E5C33" w:rsidRDefault="00E81460" w:rsidP="004D49DF">
            <w:pPr>
              <w:pStyle w:val="31"/>
              <w:spacing w:after="0"/>
              <w:rPr>
                <w:sz w:val="24"/>
                <w:szCs w:val="24"/>
              </w:rPr>
            </w:pPr>
            <w:r w:rsidRPr="007E5C33">
              <w:rPr>
                <w:sz w:val="24"/>
                <w:szCs w:val="24"/>
              </w:rPr>
              <w:t>к/с 40102810445370000043</w:t>
            </w:r>
          </w:p>
          <w:p w:rsidR="00E81460" w:rsidRPr="007E5C33" w:rsidRDefault="00E81460" w:rsidP="004D49DF">
            <w:pPr>
              <w:pStyle w:val="31"/>
              <w:spacing w:after="0"/>
              <w:rPr>
                <w:sz w:val="24"/>
                <w:szCs w:val="24"/>
              </w:rPr>
            </w:pPr>
            <w:r w:rsidRPr="007E5C33">
              <w:rPr>
                <w:sz w:val="24"/>
                <w:szCs w:val="24"/>
              </w:rPr>
              <w:t xml:space="preserve">БИК 015004950  </w:t>
            </w:r>
          </w:p>
          <w:p w:rsidR="00E81460" w:rsidRPr="007E5C33" w:rsidRDefault="00E81460" w:rsidP="004D49DF">
            <w:pPr>
              <w:pStyle w:val="31"/>
              <w:spacing w:after="0"/>
              <w:rPr>
                <w:sz w:val="24"/>
                <w:szCs w:val="24"/>
              </w:rPr>
            </w:pPr>
            <w:r w:rsidRPr="007E5C33">
              <w:rPr>
                <w:sz w:val="24"/>
                <w:szCs w:val="24"/>
              </w:rPr>
              <w:t>ОКТМО 50640438101</w:t>
            </w:r>
          </w:p>
          <w:p w:rsidR="00E81460" w:rsidRPr="007E5C33" w:rsidRDefault="00E81460" w:rsidP="004D49DF">
            <w:pPr>
              <w:pStyle w:val="31"/>
              <w:spacing w:after="0"/>
              <w:rPr>
                <w:sz w:val="24"/>
                <w:szCs w:val="24"/>
              </w:rPr>
            </w:pPr>
            <w:r w:rsidRPr="007E5C33">
              <w:rPr>
                <w:sz w:val="24"/>
                <w:szCs w:val="24"/>
              </w:rPr>
              <w:t>ОКПО 08827532</w:t>
            </w:r>
          </w:p>
          <w:p w:rsidR="00E81460" w:rsidRPr="007E5C33" w:rsidRDefault="00E81460" w:rsidP="004D49DF">
            <w:pPr>
              <w:pStyle w:val="31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7E5C33">
              <w:rPr>
                <w:sz w:val="24"/>
                <w:szCs w:val="24"/>
              </w:rPr>
              <w:t xml:space="preserve">адрес электронной почты: </w:t>
            </w:r>
            <w:r w:rsidRPr="00DB4D41">
              <w:rPr>
                <w:color w:val="00B0F0"/>
                <w:sz w:val="24"/>
                <w:szCs w:val="24"/>
              </w:rPr>
              <w:t>liu10@54.fsin.gov.ru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0" w:rsidRPr="00EB48A1" w:rsidRDefault="00E81460" w:rsidP="00225CB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9152F" w:rsidRPr="00DE62F7" w:rsidRDefault="0069152F" w:rsidP="0022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E62F7">
        <w:rPr>
          <w:rFonts w:ascii="Times New Roman" w:eastAsia="Times New Roman" w:hAnsi="Times New Roman" w:cs="Times New Roman"/>
          <w:b/>
          <w:lang w:eastAsia="ru-RU"/>
        </w:rPr>
        <w:t>Подписи и печати сторон:</w:t>
      </w:r>
    </w:p>
    <w:tbl>
      <w:tblPr>
        <w:tblW w:w="9513" w:type="dxa"/>
        <w:jc w:val="center"/>
        <w:tblLook w:val="0000"/>
      </w:tblPr>
      <w:tblGrid>
        <w:gridCol w:w="4941"/>
        <w:gridCol w:w="4572"/>
      </w:tblGrid>
      <w:tr w:rsidR="00F8218F" w:rsidRPr="00DE62F7" w:rsidTr="009502D9">
        <w:trPr>
          <w:trHeight w:val="1702"/>
          <w:jc w:val="center"/>
        </w:trPr>
        <w:tc>
          <w:tcPr>
            <w:tcW w:w="4941" w:type="dxa"/>
          </w:tcPr>
          <w:p w:rsidR="00F8218F" w:rsidRPr="00DE62F7" w:rsidRDefault="00F8218F" w:rsidP="00225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218F" w:rsidRPr="00DE62F7" w:rsidRDefault="00F8218F" w:rsidP="00225CB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E62F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Государственный заказчик:</w:t>
            </w:r>
          </w:p>
          <w:p w:rsidR="00F8218F" w:rsidRPr="00DE62F7" w:rsidRDefault="00F8218F" w:rsidP="00225CB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218F" w:rsidRPr="00DE62F7" w:rsidRDefault="00F8218F" w:rsidP="00225CB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DE62F7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_______________________</w:t>
            </w:r>
          </w:p>
          <w:p w:rsidR="00F8218F" w:rsidRPr="00DE62F7" w:rsidRDefault="00F8218F" w:rsidP="0022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218F" w:rsidRPr="00DE62F7" w:rsidRDefault="00F8218F" w:rsidP="00225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2F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572" w:type="dxa"/>
          </w:tcPr>
          <w:p w:rsidR="00F8218F" w:rsidRPr="00DE62F7" w:rsidRDefault="00F8218F" w:rsidP="00225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218F" w:rsidRPr="00DE62F7" w:rsidRDefault="00F8218F" w:rsidP="00225CB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E62F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             Поставщик:</w:t>
            </w:r>
          </w:p>
          <w:p w:rsidR="00F8218F" w:rsidRPr="00DE62F7" w:rsidRDefault="00F8218F" w:rsidP="00225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5D7A" w:rsidRDefault="00F8218F" w:rsidP="00225C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D7A"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  <w:lang w:eastAsia="ru-RU"/>
              </w:rPr>
              <w:t>____________________</w:t>
            </w:r>
          </w:p>
          <w:p w:rsidR="00F8218F" w:rsidRPr="00DE62F7" w:rsidRDefault="00F8218F" w:rsidP="00225CB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62F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143D1F" w:rsidRPr="00143D1F" w:rsidRDefault="00143D1F" w:rsidP="0022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143D1F" w:rsidRPr="00143D1F" w:rsidSect="00564463">
          <w:pgSz w:w="11906" w:h="16838"/>
          <w:pgMar w:top="567" w:right="992" w:bottom="284" w:left="709" w:header="0" w:footer="340" w:gutter="0"/>
          <w:cols w:space="720"/>
        </w:sectPr>
      </w:pPr>
    </w:p>
    <w:p w:rsidR="002F0227" w:rsidRDefault="002F0227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8218F" w:rsidRPr="00C266F7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lang w:eastAsia="ru-RU"/>
        </w:rPr>
      </w:pPr>
      <w:r w:rsidRPr="00C266F7">
        <w:rPr>
          <w:rFonts w:ascii="Times New Roman" w:eastAsia="Times New Roman" w:hAnsi="Times New Roman" w:cs="Times New Roman"/>
          <w:b/>
          <w:bCs/>
          <w:lang w:eastAsia="ru-RU"/>
        </w:rPr>
        <w:t>Приложение № 1</w:t>
      </w:r>
    </w:p>
    <w:p w:rsidR="00143D1F" w:rsidRPr="00C266F7" w:rsidRDefault="00F8218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lang w:eastAsia="ru-RU"/>
        </w:rPr>
      </w:pPr>
      <w:r w:rsidRPr="00C266F7">
        <w:rPr>
          <w:rFonts w:ascii="Times New Roman" w:eastAsia="Times New Roman" w:hAnsi="Times New Roman" w:cs="Times New Roman"/>
          <w:lang w:eastAsia="ru-RU"/>
        </w:rPr>
        <w:tab/>
      </w:r>
      <w:r w:rsidRPr="00C266F7">
        <w:rPr>
          <w:rFonts w:ascii="Times New Roman" w:eastAsia="Times New Roman" w:hAnsi="Times New Roman" w:cs="Times New Roman"/>
          <w:lang w:eastAsia="ru-RU"/>
        </w:rPr>
        <w:tab/>
      </w:r>
      <w:r w:rsidRPr="00C266F7">
        <w:rPr>
          <w:rFonts w:ascii="Times New Roman" w:eastAsia="Times New Roman" w:hAnsi="Times New Roman" w:cs="Times New Roman"/>
          <w:lang w:eastAsia="ru-RU"/>
        </w:rPr>
        <w:tab/>
      </w:r>
      <w:r w:rsidRPr="00C266F7">
        <w:rPr>
          <w:rFonts w:ascii="Times New Roman" w:eastAsia="Times New Roman" w:hAnsi="Times New Roman" w:cs="Times New Roman"/>
          <w:lang w:eastAsia="ru-RU"/>
        </w:rPr>
        <w:tab/>
      </w:r>
      <w:r w:rsidRPr="00C266F7">
        <w:rPr>
          <w:rFonts w:ascii="Times New Roman" w:eastAsia="Times New Roman" w:hAnsi="Times New Roman" w:cs="Times New Roman"/>
          <w:lang w:eastAsia="ru-RU"/>
        </w:rPr>
        <w:tab/>
      </w:r>
      <w:r w:rsidR="00143D1F" w:rsidRPr="00C266F7">
        <w:rPr>
          <w:rFonts w:ascii="Times New Roman" w:eastAsia="Times New Roman" w:hAnsi="Times New Roman" w:cs="Times New Roman"/>
          <w:lang w:eastAsia="ru-RU"/>
        </w:rPr>
        <w:t>к Государственному контракту на поставку товара</w:t>
      </w:r>
    </w:p>
    <w:p w:rsidR="00143D1F" w:rsidRPr="00C266F7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Times New Roman" w:eastAsia="Times New Roman" w:hAnsi="Times New Roman" w:cs="Times New Roman"/>
          <w:lang w:eastAsia="ru-RU"/>
        </w:rPr>
      </w:pPr>
      <w:r w:rsidRPr="00C266F7">
        <w:rPr>
          <w:rFonts w:ascii="Times New Roman" w:eastAsia="Times New Roman" w:hAnsi="Times New Roman" w:cs="Times New Roman"/>
          <w:lang w:eastAsia="ru-RU"/>
        </w:rPr>
        <w:t xml:space="preserve"> № ____ от « ____»  ___________ 202</w:t>
      </w:r>
      <w:r w:rsidR="00E81460">
        <w:rPr>
          <w:rFonts w:ascii="Times New Roman" w:eastAsia="Times New Roman" w:hAnsi="Times New Roman" w:cs="Times New Roman"/>
          <w:lang w:eastAsia="ru-RU"/>
        </w:rPr>
        <w:t>6</w:t>
      </w:r>
      <w:r w:rsidRPr="00C266F7">
        <w:rPr>
          <w:rFonts w:ascii="Times New Roman" w:eastAsia="Times New Roman" w:hAnsi="Times New Roman" w:cs="Times New Roman"/>
          <w:lang w:eastAsia="ru-RU"/>
        </w:rPr>
        <w:t xml:space="preserve">г.      </w:t>
      </w:r>
    </w:p>
    <w:p w:rsidR="00143D1F" w:rsidRPr="00C266F7" w:rsidRDefault="00143D1F" w:rsidP="00143D1F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 w:rsidRPr="00C266F7">
        <w:rPr>
          <w:rFonts w:ascii="Times New Roman" w:eastAsia="Calibri" w:hAnsi="Times New Roman" w:cs="Times New Roman"/>
          <w:b/>
          <w:bCs/>
          <w:lang w:eastAsia="ru-RU"/>
        </w:rPr>
        <w:t>ВЕДОМОСТЬ ПОСТАВКИ</w:t>
      </w:r>
    </w:p>
    <w:p w:rsidR="00F8218F" w:rsidRPr="00C266F7" w:rsidRDefault="00143D1F" w:rsidP="00F821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66F7">
        <w:rPr>
          <w:rFonts w:ascii="Times New Roman" w:eastAsia="Times New Roman" w:hAnsi="Times New Roman" w:cs="Times New Roman"/>
          <w:lang w:eastAsia="ru-RU"/>
        </w:rPr>
        <w:t xml:space="preserve">Поставщик – </w:t>
      </w:r>
    </w:p>
    <w:p w:rsidR="00143D1F" w:rsidRPr="00C266F7" w:rsidRDefault="00143D1F" w:rsidP="00143D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66F7">
        <w:rPr>
          <w:rFonts w:ascii="Times New Roman" w:eastAsia="Times New Roman" w:hAnsi="Times New Roman" w:cs="Times New Roman"/>
          <w:lang w:eastAsia="ru-RU"/>
        </w:rPr>
        <w:t>Государственный заказчик – ФКУ ЛИУ-10 ГУФСИН России по Новосибирской области</w:t>
      </w:r>
    </w:p>
    <w:p w:rsidR="00143D1F" w:rsidRPr="00340B66" w:rsidRDefault="00D261B7" w:rsidP="00340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lang w:eastAsia="ru-RU"/>
        </w:rPr>
        <w:t>С</w:t>
      </w:r>
      <w:r w:rsidRPr="00CD0D81">
        <w:rPr>
          <w:rFonts w:ascii="Times New Roman" w:eastAsia="Times New Roman" w:hAnsi="Times New Roman" w:cs="Times New Roman"/>
          <w:b/>
          <w:lang w:eastAsia="ru-RU"/>
        </w:rPr>
        <w:t>троительные материалы в рамках  капитального ремонта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5103"/>
        <w:gridCol w:w="1276"/>
        <w:gridCol w:w="851"/>
        <w:gridCol w:w="2268"/>
        <w:gridCol w:w="2268"/>
        <w:gridCol w:w="1984"/>
      </w:tblGrid>
      <w:tr w:rsidR="00EC4FDD" w:rsidRPr="008C72FB" w:rsidTr="00367E2A">
        <w:trPr>
          <w:cantSplit/>
          <w:trHeight w:val="141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C4FDD" w:rsidRPr="00FB4EF5" w:rsidRDefault="00EC4FDD" w:rsidP="008E09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4FDD" w:rsidRPr="00FB4EF5" w:rsidRDefault="00EC4FDD" w:rsidP="008E09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3975" w:rsidRPr="00FB4EF5" w:rsidRDefault="00783975" w:rsidP="00783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Кол-во</w:t>
            </w:r>
          </w:p>
          <w:p w:rsidR="00EC4FDD" w:rsidRPr="00FB4EF5" w:rsidRDefault="00EC4FDD" w:rsidP="00087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83975" w:rsidRPr="00FB4EF5" w:rsidRDefault="00783975" w:rsidP="008E09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4FDD" w:rsidRPr="00FB4EF5" w:rsidRDefault="00EC4FDD" w:rsidP="008E09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Цена  (руб.)</w:t>
            </w:r>
          </w:p>
          <w:p w:rsidR="006D40CC" w:rsidRPr="00DE62F7" w:rsidRDefault="00EC4FDD" w:rsidP="006D40C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 ед. изм., </w:t>
            </w:r>
            <w:r w:rsidR="006D40CC" w:rsidRPr="002756B9">
              <w:rPr>
                <w:rFonts w:ascii="Times New Roman" w:eastAsia="Times New Roman" w:hAnsi="Times New Roman" w:cs="Times New Roman"/>
                <w:noProof/>
                <w:lang w:eastAsia="ru-RU"/>
              </w:rPr>
              <w:t>включает в себя</w:t>
            </w:r>
            <w:r w:rsidR="006D40CC" w:rsidRPr="002756B9">
              <w:rPr>
                <w:rFonts w:ascii="Times New Roman" w:eastAsia="Times New Roman" w:hAnsi="Times New Roman" w:cs="Times New Roman"/>
                <w:lang w:eastAsia="ru-RU"/>
              </w:rPr>
              <w:t xml:space="preserve">: стоимость товара, тары </w:t>
            </w:r>
            <w:r w:rsidR="006D40CC">
              <w:rPr>
                <w:rFonts w:ascii="Times New Roman" w:eastAsia="Times New Roman" w:hAnsi="Times New Roman" w:cs="Times New Roman"/>
                <w:lang w:eastAsia="ru-RU"/>
              </w:rPr>
              <w:t xml:space="preserve">(при необходимости) </w:t>
            </w:r>
            <w:r w:rsidR="006D40CC" w:rsidRPr="002756B9">
              <w:rPr>
                <w:rFonts w:ascii="Times New Roman" w:eastAsia="Times New Roman" w:hAnsi="Times New Roman" w:cs="Times New Roman"/>
                <w:lang w:eastAsia="ru-RU"/>
              </w:rPr>
              <w:t>и упаковки, транспортные расходы, расходов на уплату налогов, НДС (</w:t>
            </w:r>
            <w:r w:rsidR="006D40CC">
              <w:rPr>
                <w:rFonts w:ascii="Times New Roman" w:eastAsia="Times New Roman" w:hAnsi="Times New Roman" w:cs="Times New Roman"/>
                <w:lang w:eastAsia="ru-RU"/>
              </w:rPr>
              <w:t>если</w:t>
            </w:r>
            <w:r w:rsidR="006D40CC" w:rsidRPr="002756B9">
              <w:rPr>
                <w:rFonts w:ascii="Times New Roman" w:eastAsia="Times New Roman" w:hAnsi="Times New Roman" w:cs="Times New Roman"/>
                <w:lang w:eastAsia="ru-RU"/>
              </w:rPr>
              <w:t xml:space="preserve"> является плательщиком</w:t>
            </w:r>
            <w:r w:rsidR="006D40CC">
              <w:rPr>
                <w:rFonts w:ascii="Times New Roman" w:eastAsia="Times New Roman" w:hAnsi="Times New Roman" w:cs="Times New Roman"/>
                <w:lang w:eastAsia="ru-RU"/>
              </w:rPr>
              <w:t xml:space="preserve"> НДС</w:t>
            </w:r>
            <w:r w:rsidR="006D40CC" w:rsidRPr="002756B9">
              <w:rPr>
                <w:rFonts w:ascii="Times New Roman" w:eastAsia="Times New Roman" w:hAnsi="Times New Roman" w:cs="Times New Roman"/>
                <w:lang w:eastAsia="ru-RU"/>
              </w:rPr>
              <w:t>), сборов</w:t>
            </w:r>
            <w:r w:rsidR="006D40CC">
              <w:rPr>
                <w:rFonts w:ascii="Times New Roman" w:eastAsia="Times New Roman" w:hAnsi="Times New Roman" w:cs="Times New Roman"/>
                <w:lang w:eastAsia="ru-RU"/>
              </w:rPr>
              <w:t xml:space="preserve"> и других обязательных платежей.</w:t>
            </w:r>
          </w:p>
          <w:p w:rsidR="00EC4FDD" w:rsidRPr="00FB4EF5" w:rsidRDefault="00EC4FDD" w:rsidP="006915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D40CC" w:rsidRPr="00DE62F7" w:rsidRDefault="00EC4FDD" w:rsidP="006D40C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Сумма  (руб.) </w:t>
            </w:r>
            <w:r w:rsidR="006D40CC" w:rsidRPr="002756B9">
              <w:rPr>
                <w:rFonts w:ascii="Times New Roman" w:eastAsia="Times New Roman" w:hAnsi="Times New Roman" w:cs="Times New Roman"/>
                <w:noProof/>
                <w:lang w:eastAsia="ru-RU"/>
              </w:rPr>
              <w:t>включает в себя</w:t>
            </w:r>
            <w:r w:rsidR="006D40CC" w:rsidRPr="002756B9">
              <w:rPr>
                <w:rFonts w:ascii="Times New Roman" w:eastAsia="Times New Roman" w:hAnsi="Times New Roman" w:cs="Times New Roman"/>
                <w:lang w:eastAsia="ru-RU"/>
              </w:rPr>
              <w:t xml:space="preserve">: стоимость товара, тары </w:t>
            </w:r>
            <w:r w:rsidR="006D40CC">
              <w:rPr>
                <w:rFonts w:ascii="Times New Roman" w:eastAsia="Times New Roman" w:hAnsi="Times New Roman" w:cs="Times New Roman"/>
                <w:lang w:eastAsia="ru-RU"/>
              </w:rPr>
              <w:t xml:space="preserve">(при необходимости) </w:t>
            </w:r>
            <w:r w:rsidR="006D40CC" w:rsidRPr="002756B9">
              <w:rPr>
                <w:rFonts w:ascii="Times New Roman" w:eastAsia="Times New Roman" w:hAnsi="Times New Roman" w:cs="Times New Roman"/>
                <w:lang w:eastAsia="ru-RU"/>
              </w:rPr>
              <w:t>и упаковки, транспортные расходы, расходов на уплату налогов, НДС (</w:t>
            </w:r>
            <w:r w:rsidR="006D40CC">
              <w:rPr>
                <w:rFonts w:ascii="Times New Roman" w:eastAsia="Times New Roman" w:hAnsi="Times New Roman" w:cs="Times New Roman"/>
                <w:lang w:eastAsia="ru-RU"/>
              </w:rPr>
              <w:t>если</w:t>
            </w:r>
            <w:r w:rsidR="006D40CC" w:rsidRPr="002756B9">
              <w:rPr>
                <w:rFonts w:ascii="Times New Roman" w:eastAsia="Times New Roman" w:hAnsi="Times New Roman" w:cs="Times New Roman"/>
                <w:lang w:eastAsia="ru-RU"/>
              </w:rPr>
              <w:t xml:space="preserve"> является плательщиком</w:t>
            </w:r>
            <w:r w:rsidR="006D40CC">
              <w:rPr>
                <w:rFonts w:ascii="Times New Roman" w:eastAsia="Times New Roman" w:hAnsi="Times New Roman" w:cs="Times New Roman"/>
                <w:lang w:eastAsia="ru-RU"/>
              </w:rPr>
              <w:t xml:space="preserve"> НДС</w:t>
            </w:r>
            <w:r w:rsidR="006D40CC" w:rsidRPr="002756B9">
              <w:rPr>
                <w:rFonts w:ascii="Times New Roman" w:eastAsia="Times New Roman" w:hAnsi="Times New Roman" w:cs="Times New Roman"/>
                <w:lang w:eastAsia="ru-RU"/>
              </w:rPr>
              <w:t>), сборов</w:t>
            </w:r>
            <w:r w:rsidR="006D40CC">
              <w:rPr>
                <w:rFonts w:ascii="Times New Roman" w:eastAsia="Times New Roman" w:hAnsi="Times New Roman" w:cs="Times New Roman"/>
                <w:lang w:eastAsia="ru-RU"/>
              </w:rPr>
              <w:t xml:space="preserve"> и других обязательных платежей.</w:t>
            </w:r>
          </w:p>
          <w:p w:rsidR="00EC4FDD" w:rsidRPr="00FB4EF5" w:rsidRDefault="00EC4FDD" w:rsidP="006915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EC4FDD" w:rsidRPr="00FB4EF5" w:rsidRDefault="00EC4FDD" w:rsidP="008E09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FDD" w:rsidRPr="00FB4EF5" w:rsidRDefault="00EC4FDD" w:rsidP="008E09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FDD" w:rsidRPr="00FB4EF5" w:rsidRDefault="00EC4FDD" w:rsidP="008E09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F5">
              <w:rPr>
                <w:rFonts w:ascii="Times New Roman" w:hAnsi="Times New Roman" w:cs="Times New Roman"/>
                <w:sz w:val="24"/>
                <w:szCs w:val="24"/>
              </w:rPr>
              <w:t>Срок поставки товара</w:t>
            </w:r>
          </w:p>
        </w:tc>
      </w:tr>
      <w:tr w:rsidR="008E2E30" w:rsidRPr="008C72FB" w:rsidTr="00367E2A">
        <w:trPr>
          <w:cantSplit/>
          <w:trHeight w:val="231"/>
          <w:jc w:val="center"/>
        </w:trPr>
        <w:tc>
          <w:tcPr>
            <w:tcW w:w="562" w:type="dxa"/>
            <w:shd w:val="clear" w:color="auto" w:fill="auto"/>
          </w:tcPr>
          <w:p w:rsidR="008E2E30" w:rsidRPr="00D85B9D" w:rsidRDefault="002F0227" w:rsidP="009A0194">
            <w:r>
              <w:lastRenderedPageBreak/>
              <w:t>1.</w:t>
            </w:r>
          </w:p>
        </w:tc>
        <w:tc>
          <w:tcPr>
            <w:tcW w:w="5103" w:type="dxa"/>
            <w:shd w:val="clear" w:color="auto" w:fill="auto"/>
          </w:tcPr>
          <w:p w:rsidR="00FA713C" w:rsidRDefault="00FA713C" w:rsidP="00E81460">
            <w:pPr>
              <w:shd w:val="clear" w:color="auto" w:fill="FFFFFF"/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  <w:p w:rsidR="00FA713C" w:rsidRDefault="00FA713C" w:rsidP="00E81460">
            <w:pPr>
              <w:shd w:val="clear" w:color="auto" w:fill="FFFFFF"/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  <w:p w:rsidR="00FA713C" w:rsidRDefault="00FA713C" w:rsidP="00E81460">
            <w:pPr>
              <w:shd w:val="clear" w:color="auto" w:fill="FFFFFF"/>
              <w:spacing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21107" cy="3498574"/>
                  <wp:effectExtent l="19050" t="0" r="0" b="0"/>
                  <wp:docPr id="2" name="Рисунок 2" descr="C:\Users\Ст.Инсп. ОКБиИХО\Desktop\2026\Закупки\Хозяйственный инвентарь\тележ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т.Инсп. ОКБиИХО\Desktop\2026\Закупки\Хозяйственный инвентарь\тележ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126" cy="349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460" w:rsidRPr="00E81460" w:rsidRDefault="00E81460" w:rsidP="00E81460">
            <w:pPr>
              <w:shd w:val="clear" w:color="auto" w:fill="FFFFFF"/>
              <w:spacing w:after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E81460">
              <w:rPr>
                <w:rFonts w:ascii="PT Astra Serif" w:hAnsi="PT Astra Serif"/>
                <w:sz w:val="24"/>
                <w:szCs w:val="24"/>
              </w:rPr>
              <w:t>Тачка строительная двухколесная с трубным усилителем</w:t>
            </w:r>
            <w:r w:rsidRPr="00E81460">
              <w:rPr>
                <w:rStyle w:val="WW8Num1z0"/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E81460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Объем кузова </w:t>
            </w:r>
            <w:hyperlink r:id="rId9" w:history="1">
              <w:r w:rsidRPr="00E81460">
                <w:rPr>
                  <w:rFonts w:ascii="PT Astra Serif" w:hAnsi="PT Astra Serif" w:cs="Arial"/>
                  <w:sz w:val="24"/>
                  <w:szCs w:val="24"/>
                  <w:lang w:eastAsia="ru-RU"/>
                </w:rPr>
                <w:t>110 л</w:t>
              </w:r>
            </w:hyperlink>
            <w:r w:rsidRPr="00E81460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, тип ручки </w:t>
            </w:r>
            <w:hyperlink r:id="rId10" w:history="1">
              <w:r w:rsidRPr="00E81460">
                <w:rPr>
                  <w:rFonts w:ascii="PT Astra Serif" w:hAnsi="PT Astra Serif" w:cs="Arial"/>
                  <w:sz w:val="24"/>
                  <w:szCs w:val="24"/>
                  <w:lang w:eastAsia="ru-RU"/>
                </w:rPr>
                <w:t>прямой хват</w:t>
              </w:r>
            </w:hyperlink>
            <w:r w:rsidRPr="00E81460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, материал кузова </w:t>
            </w:r>
            <w:hyperlink r:id="rId11" w:history="1">
              <w:r w:rsidRPr="00E81460">
                <w:rPr>
                  <w:rFonts w:ascii="PT Astra Serif" w:hAnsi="PT Astra Serif" w:cs="Arial"/>
                  <w:sz w:val="24"/>
                  <w:szCs w:val="24"/>
                  <w:lang w:eastAsia="ru-RU"/>
                </w:rPr>
                <w:t>оцинкованная сталь</w:t>
              </w:r>
            </w:hyperlink>
            <w:r w:rsidRPr="00E81460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, диаметр подшипника колеса 20 мм, передний упор </w:t>
            </w:r>
            <w:hyperlink r:id="rId12" w:history="1">
              <w:r w:rsidRPr="00E81460">
                <w:rPr>
                  <w:rFonts w:ascii="PT Astra Serif" w:hAnsi="PT Astra Serif" w:cs="Arial"/>
                  <w:sz w:val="24"/>
                  <w:szCs w:val="24"/>
                  <w:lang w:eastAsia="ru-RU"/>
                </w:rPr>
                <w:t>есть</w:t>
              </w:r>
            </w:hyperlink>
            <w:r w:rsidRPr="00E81460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, самоходная нет, Max нагрузка </w:t>
            </w:r>
            <w:hyperlink r:id="rId13" w:history="1">
              <w:r w:rsidRPr="00E81460">
                <w:rPr>
                  <w:rFonts w:ascii="PT Astra Serif" w:hAnsi="PT Astra Serif" w:cs="Arial"/>
                  <w:sz w:val="24"/>
                  <w:szCs w:val="24"/>
                  <w:lang w:eastAsia="ru-RU"/>
                </w:rPr>
                <w:t>280 кг</w:t>
              </w:r>
            </w:hyperlink>
            <w:r w:rsidRPr="00E81460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количество колес два, тип колеса </w:t>
            </w:r>
            <w:hyperlink r:id="rId14" w:history="1">
              <w:r w:rsidRPr="00E81460">
                <w:rPr>
                  <w:rFonts w:ascii="PT Astra Serif" w:hAnsi="PT Astra Serif" w:cs="Arial"/>
                  <w:sz w:val="24"/>
                  <w:szCs w:val="24"/>
                  <w:lang w:eastAsia="ru-RU"/>
                </w:rPr>
                <w:t>полиуретановое</w:t>
              </w:r>
            </w:hyperlink>
            <w:r w:rsidRPr="00E81460">
              <w:rPr>
                <w:rFonts w:ascii="PT Astra Serif" w:hAnsi="PT Astra Serif" w:cs="Arial"/>
                <w:sz w:val="24"/>
                <w:szCs w:val="24"/>
                <w:lang w:eastAsia="ru-RU"/>
              </w:rPr>
              <w:t>, колесо</w:t>
            </w:r>
          </w:p>
          <w:p w:rsidR="008E2E30" w:rsidRPr="00E81460" w:rsidRDefault="009C4035" w:rsidP="00E81460">
            <w:pPr>
              <w:shd w:val="clear" w:color="auto" w:fill="FFFFFF"/>
              <w:spacing w:after="0"/>
              <w:rPr>
                <w:rFonts w:ascii="PT Astra Serif" w:hAnsi="PT Astra Serif" w:cs="Arial"/>
                <w:sz w:val="21"/>
                <w:szCs w:val="21"/>
                <w:lang w:eastAsia="ru-RU"/>
              </w:rPr>
            </w:pPr>
            <w:hyperlink r:id="rId15" w:history="1">
              <w:r w:rsidR="00E81460" w:rsidRPr="00E81460">
                <w:rPr>
                  <w:rFonts w:ascii="PT Astra Serif" w:hAnsi="PT Astra Serif" w:cs="Arial"/>
                  <w:sz w:val="24"/>
                  <w:szCs w:val="24"/>
                  <w:lang w:eastAsia="ru-RU"/>
                </w:rPr>
                <w:t>на подшипнике</w:t>
              </w:r>
            </w:hyperlink>
            <w:r w:rsidR="00E81460" w:rsidRPr="00E81460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диаметр колес 380 мм, толщина стенки кузова 0.9 мм.</w:t>
            </w:r>
          </w:p>
        </w:tc>
        <w:tc>
          <w:tcPr>
            <w:tcW w:w="1276" w:type="dxa"/>
            <w:shd w:val="clear" w:color="auto" w:fill="auto"/>
          </w:tcPr>
          <w:p w:rsidR="00FA713C" w:rsidRDefault="00FA713C" w:rsidP="009A0194"/>
          <w:p w:rsidR="00FA713C" w:rsidRDefault="00FA713C" w:rsidP="009A0194"/>
          <w:p w:rsidR="00FA713C" w:rsidRDefault="00FA713C" w:rsidP="009A0194"/>
          <w:p w:rsidR="008E2E30" w:rsidRPr="00D85B9D" w:rsidRDefault="00EE0EDF" w:rsidP="009A0194">
            <w:r>
              <w:t>1</w:t>
            </w:r>
            <w:r w:rsidR="008E2E30" w:rsidRPr="00D85B9D">
              <w:t>,00</w:t>
            </w:r>
          </w:p>
        </w:tc>
        <w:tc>
          <w:tcPr>
            <w:tcW w:w="851" w:type="dxa"/>
            <w:shd w:val="clear" w:color="auto" w:fill="auto"/>
          </w:tcPr>
          <w:p w:rsidR="00FA713C" w:rsidRDefault="00FA713C" w:rsidP="009A0194"/>
          <w:p w:rsidR="00FA713C" w:rsidRDefault="00FA713C" w:rsidP="009A0194"/>
          <w:p w:rsidR="00FA713C" w:rsidRDefault="00FA713C" w:rsidP="009A0194"/>
          <w:p w:rsidR="008E2E30" w:rsidRPr="00D85B9D" w:rsidRDefault="002F0227" w:rsidP="009A0194">
            <w:r>
              <w:t>Шт.</w:t>
            </w:r>
          </w:p>
        </w:tc>
        <w:tc>
          <w:tcPr>
            <w:tcW w:w="2268" w:type="dxa"/>
            <w:shd w:val="clear" w:color="auto" w:fill="auto"/>
          </w:tcPr>
          <w:p w:rsidR="008E2E30" w:rsidRPr="00D85B9D" w:rsidRDefault="008E2E30" w:rsidP="009A0194"/>
        </w:tc>
        <w:tc>
          <w:tcPr>
            <w:tcW w:w="2268" w:type="dxa"/>
            <w:shd w:val="clear" w:color="auto" w:fill="auto"/>
          </w:tcPr>
          <w:p w:rsidR="008E2E30" w:rsidRPr="00D85B9D" w:rsidRDefault="008E2E30" w:rsidP="009A0194"/>
        </w:tc>
        <w:tc>
          <w:tcPr>
            <w:tcW w:w="1984" w:type="dxa"/>
            <w:vMerge w:val="restart"/>
          </w:tcPr>
          <w:p w:rsidR="00FA713C" w:rsidRDefault="00FA713C" w:rsidP="00E81460"/>
          <w:p w:rsidR="00FA713C" w:rsidRDefault="00FA713C" w:rsidP="00E81460"/>
          <w:p w:rsidR="00FA713C" w:rsidRDefault="00FA713C" w:rsidP="00E81460"/>
          <w:p w:rsidR="00FA713C" w:rsidRDefault="00FA713C" w:rsidP="00E81460"/>
          <w:p w:rsidR="00FA713C" w:rsidRDefault="00FA713C" w:rsidP="00E81460"/>
          <w:p w:rsidR="008E2E30" w:rsidRPr="00D85B9D" w:rsidRDefault="00E81460" w:rsidP="00E81460">
            <w:r>
              <w:t>До 19</w:t>
            </w:r>
            <w:r w:rsidR="000B67B0">
              <w:t>.</w:t>
            </w:r>
            <w:r>
              <w:t>06</w:t>
            </w:r>
            <w:r w:rsidR="000B67B0">
              <w:t>.202</w:t>
            </w:r>
            <w:r>
              <w:t>6</w:t>
            </w:r>
          </w:p>
        </w:tc>
      </w:tr>
      <w:tr w:rsidR="002F0227" w:rsidRPr="008C72FB" w:rsidTr="00367E2A">
        <w:trPr>
          <w:cantSplit/>
          <w:trHeight w:val="231"/>
          <w:jc w:val="center"/>
        </w:trPr>
        <w:tc>
          <w:tcPr>
            <w:tcW w:w="562" w:type="dxa"/>
            <w:shd w:val="clear" w:color="auto" w:fill="auto"/>
          </w:tcPr>
          <w:p w:rsidR="002F0227" w:rsidRDefault="002F0227" w:rsidP="009A0194">
            <w:r>
              <w:lastRenderedPageBreak/>
              <w:t>2.</w:t>
            </w:r>
          </w:p>
        </w:tc>
        <w:tc>
          <w:tcPr>
            <w:tcW w:w="5103" w:type="dxa"/>
            <w:shd w:val="clear" w:color="auto" w:fill="auto"/>
          </w:tcPr>
          <w:p w:rsidR="00FA713C" w:rsidRDefault="00FA713C" w:rsidP="009A0194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FA713C" w:rsidRDefault="00FA713C" w:rsidP="009A019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9302" cy="3210339"/>
                  <wp:effectExtent l="19050" t="0" r="0" b="0"/>
                  <wp:docPr id="1" name="Рисунок 1" descr="C:\Users\Ст.Инсп. ОКБиИХО\Desktop\2026\Закупки\Хозяйственный инвентарь\лопа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т.Инсп. ОКБиИХО\Desktop\2026\Закупки\Хозяйственный инвентарь\лопа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780" cy="3212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227" w:rsidRDefault="00E81460" w:rsidP="009A0194">
            <w:r w:rsidRPr="00933F3C">
              <w:rPr>
                <w:rFonts w:ascii="PT Astra Serif" w:hAnsi="PT Astra Serif"/>
                <w:sz w:val="24"/>
                <w:szCs w:val="24"/>
              </w:rPr>
              <w:t>Совковая лопата (без черенка) рельсовая сталь  340 мм (ширина лопаты)*370 мм, усиленные ребра жесткости, антикоррозийное покрытие</w:t>
            </w:r>
          </w:p>
        </w:tc>
        <w:tc>
          <w:tcPr>
            <w:tcW w:w="1276" w:type="dxa"/>
            <w:shd w:val="clear" w:color="auto" w:fill="auto"/>
          </w:tcPr>
          <w:p w:rsidR="00FA713C" w:rsidRDefault="00FA713C" w:rsidP="009A0194"/>
          <w:p w:rsidR="00FA713C" w:rsidRDefault="00FA713C" w:rsidP="009A0194"/>
          <w:p w:rsidR="002F0227" w:rsidRDefault="00EE0EDF" w:rsidP="009A0194">
            <w:r>
              <w:t>1</w:t>
            </w:r>
            <w:r w:rsidR="00E81460">
              <w:t>0</w:t>
            </w:r>
            <w:r w:rsidR="002F0227">
              <w:t>,00</w:t>
            </w:r>
          </w:p>
        </w:tc>
        <w:tc>
          <w:tcPr>
            <w:tcW w:w="851" w:type="dxa"/>
            <w:shd w:val="clear" w:color="auto" w:fill="auto"/>
          </w:tcPr>
          <w:p w:rsidR="00FA713C" w:rsidRDefault="00FA713C" w:rsidP="009A0194"/>
          <w:p w:rsidR="00FA713C" w:rsidRDefault="00FA713C" w:rsidP="009A0194"/>
          <w:p w:rsidR="002F0227" w:rsidRDefault="002F0227" w:rsidP="009A0194">
            <w:r>
              <w:t>Шт.</w:t>
            </w:r>
          </w:p>
        </w:tc>
        <w:tc>
          <w:tcPr>
            <w:tcW w:w="2268" w:type="dxa"/>
            <w:shd w:val="clear" w:color="auto" w:fill="auto"/>
          </w:tcPr>
          <w:p w:rsidR="002F0227" w:rsidRPr="00D85B9D" w:rsidRDefault="002F0227" w:rsidP="009A0194"/>
        </w:tc>
        <w:tc>
          <w:tcPr>
            <w:tcW w:w="2268" w:type="dxa"/>
            <w:shd w:val="clear" w:color="auto" w:fill="auto"/>
          </w:tcPr>
          <w:p w:rsidR="002F0227" w:rsidRPr="00D85B9D" w:rsidRDefault="002F0227" w:rsidP="009A0194"/>
        </w:tc>
        <w:tc>
          <w:tcPr>
            <w:tcW w:w="1984" w:type="dxa"/>
            <w:vMerge/>
          </w:tcPr>
          <w:p w:rsidR="002F0227" w:rsidRDefault="002F0227" w:rsidP="002F0227"/>
        </w:tc>
      </w:tr>
      <w:tr w:rsidR="002F0227" w:rsidRPr="008C72FB" w:rsidTr="00367E2A">
        <w:trPr>
          <w:cantSplit/>
          <w:trHeight w:val="231"/>
          <w:jc w:val="center"/>
        </w:trPr>
        <w:tc>
          <w:tcPr>
            <w:tcW w:w="562" w:type="dxa"/>
            <w:shd w:val="clear" w:color="auto" w:fill="auto"/>
          </w:tcPr>
          <w:p w:rsidR="002F0227" w:rsidRDefault="002F0227" w:rsidP="009A0194">
            <w:r>
              <w:lastRenderedPageBreak/>
              <w:t>3.</w:t>
            </w:r>
          </w:p>
        </w:tc>
        <w:tc>
          <w:tcPr>
            <w:tcW w:w="5103" w:type="dxa"/>
            <w:shd w:val="clear" w:color="auto" w:fill="auto"/>
          </w:tcPr>
          <w:p w:rsidR="00FA713C" w:rsidRDefault="00FA713C" w:rsidP="009A019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26937" cy="2650131"/>
                  <wp:effectExtent l="19050" t="0" r="0" b="0"/>
                  <wp:docPr id="4" name="Рисунок 4" descr="C:\Users\Ст.Инсп. ОКБиИХО\Desktop\2026\Закупки\Хозяйственный инвентарь\штыков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т.Инсп. ОКБиИХО\Desktop\2026\Закупки\Хозяйственный инвентарь\штыков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532" cy="2655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227" w:rsidRDefault="00E81460" w:rsidP="009A0194">
            <w:r w:rsidRPr="00933F3C">
              <w:rPr>
                <w:rFonts w:ascii="PT Astra Serif" w:hAnsi="PT Astra Serif"/>
                <w:sz w:val="24"/>
                <w:szCs w:val="24"/>
              </w:rPr>
              <w:t>Лопата штыковая длина 220 мм * 270 мм</w:t>
            </w:r>
          </w:p>
        </w:tc>
        <w:tc>
          <w:tcPr>
            <w:tcW w:w="1276" w:type="dxa"/>
            <w:shd w:val="clear" w:color="auto" w:fill="auto"/>
          </w:tcPr>
          <w:p w:rsidR="00FA713C" w:rsidRDefault="00FA713C" w:rsidP="009A0194"/>
          <w:p w:rsidR="00FA713C" w:rsidRDefault="00FA713C" w:rsidP="009A0194"/>
          <w:p w:rsidR="002F0227" w:rsidRDefault="00EE0EDF" w:rsidP="009A0194">
            <w:r>
              <w:t>1</w:t>
            </w:r>
            <w:r w:rsidR="00E81460">
              <w:t>0</w:t>
            </w:r>
            <w:r w:rsidR="002F0227">
              <w:t>,00</w:t>
            </w:r>
          </w:p>
        </w:tc>
        <w:tc>
          <w:tcPr>
            <w:tcW w:w="851" w:type="dxa"/>
            <w:shd w:val="clear" w:color="auto" w:fill="auto"/>
          </w:tcPr>
          <w:p w:rsidR="00FA713C" w:rsidRDefault="00FA713C" w:rsidP="009A0194"/>
          <w:p w:rsidR="00FA713C" w:rsidRDefault="00FA713C" w:rsidP="009A0194"/>
          <w:p w:rsidR="002F0227" w:rsidRDefault="002F0227" w:rsidP="009A0194">
            <w:r>
              <w:t>Шт.</w:t>
            </w:r>
          </w:p>
        </w:tc>
        <w:tc>
          <w:tcPr>
            <w:tcW w:w="2268" w:type="dxa"/>
            <w:shd w:val="clear" w:color="auto" w:fill="auto"/>
          </w:tcPr>
          <w:p w:rsidR="002F0227" w:rsidRPr="00D85B9D" w:rsidRDefault="002F0227" w:rsidP="009A0194"/>
        </w:tc>
        <w:tc>
          <w:tcPr>
            <w:tcW w:w="2268" w:type="dxa"/>
            <w:shd w:val="clear" w:color="auto" w:fill="auto"/>
          </w:tcPr>
          <w:p w:rsidR="002F0227" w:rsidRPr="00D85B9D" w:rsidRDefault="002F0227" w:rsidP="009A0194"/>
        </w:tc>
        <w:tc>
          <w:tcPr>
            <w:tcW w:w="1984" w:type="dxa"/>
            <w:vMerge/>
          </w:tcPr>
          <w:p w:rsidR="002F0227" w:rsidRDefault="002F0227" w:rsidP="002F0227"/>
        </w:tc>
      </w:tr>
      <w:tr w:rsidR="00E81460" w:rsidRPr="008C72FB" w:rsidTr="00367E2A">
        <w:trPr>
          <w:cantSplit/>
          <w:trHeight w:val="231"/>
          <w:jc w:val="center"/>
        </w:trPr>
        <w:tc>
          <w:tcPr>
            <w:tcW w:w="562" w:type="dxa"/>
            <w:shd w:val="clear" w:color="auto" w:fill="auto"/>
          </w:tcPr>
          <w:p w:rsidR="00E81460" w:rsidRDefault="00E81460" w:rsidP="009A0194">
            <w:r>
              <w:lastRenderedPageBreak/>
              <w:t>4.</w:t>
            </w:r>
          </w:p>
        </w:tc>
        <w:tc>
          <w:tcPr>
            <w:tcW w:w="5103" w:type="dxa"/>
            <w:shd w:val="clear" w:color="auto" w:fill="auto"/>
          </w:tcPr>
          <w:p w:rsidR="00E81460" w:rsidRDefault="00E81460" w:rsidP="00E814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A713C" w:rsidRDefault="00FA713C" w:rsidP="00E814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6000" cy="4552122"/>
                  <wp:effectExtent l="19050" t="0" r="0" b="0"/>
                  <wp:docPr id="5" name="Рисунок 5" descr="C:\Users\Ст.Инсп. ОКБиИХО\Desktop\2026\Закупки\Хозяйственный инвентарь\метл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т.Инсп. ОКБиИХО\Desktop\2026\Закупки\Хозяйственный инвентарь\метл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876" cy="4551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460" w:rsidRPr="00933F3C" w:rsidRDefault="00E81460" w:rsidP="00E814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3F3C">
              <w:rPr>
                <w:rFonts w:ascii="PT Astra Serif" w:hAnsi="PT Astra Serif"/>
                <w:sz w:val="24"/>
                <w:szCs w:val="24"/>
              </w:rPr>
              <w:t>Метла 5 –ти рядная синтетическая 200*1400 мм, черенок береза</w:t>
            </w:r>
          </w:p>
          <w:p w:rsidR="00E81460" w:rsidRPr="00933F3C" w:rsidRDefault="00E81460" w:rsidP="009A019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A713C" w:rsidRDefault="00FA713C" w:rsidP="009A0194"/>
          <w:p w:rsidR="00FA713C" w:rsidRDefault="00FA713C" w:rsidP="009A0194"/>
          <w:p w:rsidR="00E81460" w:rsidRDefault="00E81460" w:rsidP="009A0194">
            <w:r>
              <w:t>17,00</w:t>
            </w:r>
          </w:p>
        </w:tc>
        <w:tc>
          <w:tcPr>
            <w:tcW w:w="851" w:type="dxa"/>
            <w:shd w:val="clear" w:color="auto" w:fill="auto"/>
          </w:tcPr>
          <w:p w:rsidR="00FA713C" w:rsidRDefault="00FA713C" w:rsidP="009A0194"/>
          <w:p w:rsidR="00FA713C" w:rsidRDefault="00FA713C" w:rsidP="009A0194"/>
          <w:p w:rsidR="00E81460" w:rsidRDefault="00E81460" w:rsidP="009A0194">
            <w:r>
              <w:t>Шт.</w:t>
            </w:r>
          </w:p>
        </w:tc>
        <w:tc>
          <w:tcPr>
            <w:tcW w:w="2268" w:type="dxa"/>
            <w:shd w:val="clear" w:color="auto" w:fill="auto"/>
          </w:tcPr>
          <w:p w:rsidR="00E81460" w:rsidRPr="00D85B9D" w:rsidRDefault="00E81460" w:rsidP="009A0194"/>
        </w:tc>
        <w:tc>
          <w:tcPr>
            <w:tcW w:w="2268" w:type="dxa"/>
            <w:shd w:val="clear" w:color="auto" w:fill="auto"/>
          </w:tcPr>
          <w:p w:rsidR="00E81460" w:rsidRPr="00D85B9D" w:rsidRDefault="00E81460" w:rsidP="009A0194"/>
        </w:tc>
        <w:tc>
          <w:tcPr>
            <w:tcW w:w="1984" w:type="dxa"/>
            <w:vMerge/>
          </w:tcPr>
          <w:p w:rsidR="00E81460" w:rsidRDefault="00E81460" w:rsidP="002F0227"/>
        </w:tc>
      </w:tr>
      <w:tr w:rsidR="00E81460" w:rsidRPr="008C72FB" w:rsidTr="00DA327F">
        <w:trPr>
          <w:cantSplit/>
          <w:trHeight w:val="231"/>
          <w:jc w:val="center"/>
        </w:trPr>
        <w:tc>
          <w:tcPr>
            <w:tcW w:w="562" w:type="dxa"/>
            <w:shd w:val="clear" w:color="auto" w:fill="auto"/>
          </w:tcPr>
          <w:p w:rsidR="00E81460" w:rsidRDefault="00E81460" w:rsidP="009A0194">
            <w:r>
              <w:lastRenderedPageBreak/>
              <w:t>5.</w:t>
            </w:r>
          </w:p>
        </w:tc>
        <w:tc>
          <w:tcPr>
            <w:tcW w:w="5103" w:type="dxa"/>
            <w:shd w:val="clear" w:color="auto" w:fill="auto"/>
          </w:tcPr>
          <w:p w:rsidR="00FA713C" w:rsidRDefault="00FA713C" w:rsidP="00E814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A713C" w:rsidRDefault="00FA713C" w:rsidP="00E814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55184" cy="4432852"/>
                  <wp:effectExtent l="19050" t="0" r="0" b="0"/>
                  <wp:docPr id="6" name="Рисунок 6" descr="C:\Users\Ст.Инсп. ОКБиИХО\Desktop\2026\Закупки\Хозяйственный инвентарь\метла натураль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т.Инсп. ОКБиИХО\Desktop\2026\Закупки\Хозяйственный инвентарь\метла натураль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053" cy="443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460" w:rsidRDefault="00E81460" w:rsidP="00E814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3F3C">
              <w:rPr>
                <w:rFonts w:ascii="PT Astra Serif" w:hAnsi="PT Astra Serif"/>
                <w:sz w:val="24"/>
                <w:szCs w:val="24"/>
              </w:rPr>
              <w:t>Натуральная метла, щетина из соломы с черенком</w:t>
            </w:r>
          </w:p>
          <w:p w:rsidR="00E81460" w:rsidRPr="00933F3C" w:rsidRDefault="00E81460" w:rsidP="009A019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1460" w:rsidRPr="00933F3C" w:rsidRDefault="00E81460" w:rsidP="004D49DF">
            <w:pPr>
              <w:tabs>
                <w:tab w:val="left" w:pos="14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1460" w:rsidRPr="00933F3C" w:rsidRDefault="00E81460" w:rsidP="00E81460">
            <w:pPr>
              <w:tabs>
                <w:tab w:val="left" w:pos="14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268" w:type="dxa"/>
            <w:shd w:val="clear" w:color="auto" w:fill="auto"/>
          </w:tcPr>
          <w:p w:rsidR="00E81460" w:rsidRPr="00D85B9D" w:rsidRDefault="00E81460" w:rsidP="009A0194"/>
        </w:tc>
        <w:tc>
          <w:tcPr>
            <w:tcW w:w="2268" w:type="dxa"/>
            <w:shd w:val="clear" w:color="auto" w:fill="auto"/>
          </w:tcPr>
          <w:p w:rsidR="00E81460" w:rsidRPr="00D85B9D" w:rsidRDefault="00E81460" w:rsidP="009A0194"/>
        </w:tc>
        <w:tc>
          <w:tcPr>
            <w:tcW w:w="1984" w:type="dxa"/>
            <w:vMerge/>
          </w:tcPr>
          <w:p w:rsidR="00E81460" w:rsidRDefault="00E81460" w:rsidP="002F0227"/>
        </w:tc>
      </w:tr>
      <w:tr w:rsidR="008E2E30" w:rsidRPr="008C72FB" w:rsidTr="00367E2A">
        <w:trPr>
          <w:cantSplit/>
          <w:trHeight w:val="231"/>
          <w:jc w:val="center"/>
        </w:trPr>
        <w:tc>
          <w:tcPr>
            <w:tcW w:w="562" w:type="dxa"/>
            <w:shd w:val="clear" w:color="auto" w:fill="auto"/>
          </w:tcPr>
          <w:p w:rsidR="008E2E30" w:rsidRPr="00D85B9D" w:rsidRDefault="008E2E30" w:rsidP="009A0194"/>
        </w:tc>
        <w:tc>
          <w:tcPr>
            <w:tcW w:w="5103" w:type="dxa"/>
            <w:shd w:val="clear" w:color="auto" w:fill="auto"/>
          </w:tcPr>
          <w:p w:rsidR="008E2E30" w:rsidRPr="00D85B9D" w:rsidRDefault="008E2E30" w:rsidP="009A0194">
            <w:r w:rsidRPr="00D85B9D"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8E2E30" w:rsidRPr="00D85B9D" w:rsidRDefault="008E2E30" w:rsidP="009A0194"/>
        </w:tc>
        <w:tc>
          <w:tcPr>
            <w:tcW w:w="851" w:type="dxa"/>
            <w:shd w:val="clear" w:color="auto" w:fill="auto"/>
          </w:tcPr>
          <w:p w:rsidR="008E2E30" w:rsidRPr="00D85B9D" w:rsidRDefault="008E2E30" w:rsidP="009A0194"/>
        </w:tc>
        <w:tc>
          <w:tcPr>
            <w:tcW w:w="2268" w:type="dxa"/>
            <w:shd w:val="clear" w:color="auto" w:fill="auto"/>
          </w:tcPr>
          <w:p w:rsidR="008E2E30" w:rsidRPr="00D85B9D" w:rsidRDefault="008E2E30" w:rsidP="009A0194"/>
        </w:tc>
        <w:tc>
          <w:tcPr>
            <w:tcW w:w="2268" w:type="dxa"/>
            <w:shd w:val="clear" w:color="auto" w:fill="auto"/>
          </w:tcPr>
          <w:p w:rsidR="008E2E30" w:rsidRDefault="008E2E30" w:rsidP="009A0194"/>
        </w:tc>
        <w:tc>
          <w:tcPr>
            <w:tcW w:w="1984" w:type="dxa"/>
            <w:vMerge/>
          </w:tcPr>
          <w:p w:rsidR="008E2E30" w:rsidRPr="00D85B9D" w:rsidRDefault="008E2E30" w:rsidP="009A0194"/>
        </w:tc>
      </w:tr>
    </w:tbl>
    <w:p w:rsidR="00143D1F" w:rsidRPr="00C266F7" w:rsidRDefault="00143D1F" w:rsidP="00DE3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266F7">
        <w:rPr>
          <w:rFonts w:ascii="Times New Roman" w:hAnsi="Times New Roman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  <w:r w:rsidR="002F0227">
        <w:rPr>
          <w:rFonts w:ascii="Times New Roman" w:hAnsi="Times New Roman"/>
        </w:rPr>
        <w:t xml:space="preserve"> </w:t>
      </w:r>
      <w:r w:rsidRPr="00C266F7">
        <w:rPr>
          <w:rFonts w:ascii="Times New Roman" w:hAnsi="Times New Roman"/>
        </w:rPr>
        <w:t>Поставка товара осуществляется силами и средствами Поставщика. Страна происхождения</w:t>
      </w:r>
      <w:r w:rsidRPr="00C266F7">
        <w:rPr>
          <w:rFonts w:ascii="Times New Roman" w:eastAsia="Times New Roman" w:hAnsi="Times New Roman" w:cs="Times New Roman"/>
          <w:b/>
          <w:lang w:eastAsia="ru-RU"/>
        </w:rPr>
        <w:t xml:space="preserve"> товара</w:t>
      </w:r>
      <w:r w:rsidR="00EC299B">
        <w:rPr>
          <w:rFonts w:ascii="Times New Roman" w:eastAsia="Times New Roman" w:hAnsi="Times New Roman" w:cs="Times New Roman"/>
          <w:lang w:eastAsia="ru-RU"/>
        </w:rPr>
        <w:t>________</w:t>
      </w:r>
      <w:r w:rsidR="00564463" w:rsidRPr="00C266F7">
        <w:rPr>
          <w:rFonts w:ascii="Times New Roman" w:eastAsia="Times New Roman" w:hAnsi="Times New Roman" w:cs="Times New Roman"/>
          <w:lang w:eastAsia="ru-RU"/>
        </w:rPr>
        <w:t>.</w:t>
      </w:r>
    </w:p>
    <w:p w:rsidR="00143D1F" w:rsidRPr="00C266F7" w:rsidRDefault="00143D1F" w:rsidP="00DE3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266F7">
        <w:rPr>
          <w:rFonts w:ascii="Times New Roman" w:eastAsia="Times New Roman" w:hAnsi="Times New Roman" w:cs="Times New Roman"/>
          <w:b/>
          <w:lang w:eastAsia="ru-RU"/>
        </w:rPr>
        <w:t xml:space="preserve">Адрес и контактный телефон Государственного заказчика: </w:t>
      </w:r>
      <w:r w:rsidRPr="00C266F7">
        <w:rPr>
          <w:rFonts w:ascii="Times New Roman" w:eastAsia="Times New Roman" w:hAnsi="Times New Roman" w:cs="Times New Roman"/>
          <w:lang w:eastAsia="ru-RU"/>
        </w:rPr>
        <w:t>630550 Новосибирская область, Новосибирский район, с. Раздольное,  тел. 8 (383) 240-27-51.</w:t>
      </w:r>
    </w:p>
    <w:p w:rsidR="000B5096" w:rsidRDefault="00143D1F" w:rsidP="00DE3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66F7">
        <w:rPr>
          <w:rFonts w:ascii="Times New Roman" w:eastAsia="Times New Roman" w:hAnsi="Times New Roman" w:cs="Times New Roman"/>
          <w:b/>
          <w:lang w:eastAsia="ru-RU"/>
        </w:rPr>
        <w:t>Место поставки товара:</w:t>
      </w:r>
      <w:r w:rsidR="00DE3620" w:rsidRPr="00C266F7">
        <w:rPr>
          <w:rFonts w:ascii="Times New Roman" w:hAnsi="Times New Roman"/>
          <w:lang w:eastAsia="ru-RU"/>
        </w:rPr>
        <w:t>630550 Новосибирская область, Новосибирский район, с. Раздольное</w:t>
      </w:r>
      <w:r w:rsidR="001F5B5F" w:rsidRPr="00C266F7">
        <w:rPr>
          <w:rFonts w:ascii="Times New Roman" w:hAnsi="Times New Roman"/>
          <w:lang w:eastAsia="ru-RU"/>
        </w:rPr>
        <w:t xml:space="preserve">, </w:t>
      </w:r>
      <w:r w:rsidR="00367E2A">
        <w:rPr>
          <w:rFonts w:ascii="Times New Roman" w:hAnsi="Times New Roman"/>
          <w:lang w:eastAsia="ru-RU"/>
        </w:rPr>
        <w:t>склад</w:t>
      </w:r>
      <w:r w:rsidR="001F5B5F" w:rsidRPr="00C266F7">
        <w:rPr>
          <w:rFonts w:ascii="Times New Roman" w:hAnsi="Times New Roman"/>
          <w:lang w:eastAsia="ru-RU"/>
        </w:rPr>
        <w:t xml:space="preserve"> ФКУ ЛИУ-10 ГУФСИН России по Новосибирской области</w:t>
      </w:r>
      <w:r w:rsidR="00DE3620" w:rsidRPr="00C266F7">
        <w:rPr>
          <w:rFonts w:ascii="Times New Roman" w:hAnsi="Times New Roman"/>
          <w:lang w:eastAsia="ru-RU"/>
        </w:rPr>
        <w:t xml:space="preserve">. Режим рабочего времени - пятидневная рабочая неделя с двумя выходными днями (суббота и воскресенье), рабочее время </w:t>
      </w:r>
      <w:r w:rsidR="00DE3620" w:rsidRPr="00C266F7">
        <w:rPr>
          <w:rFonts w:ascii="Times New Roman" w:hAnsi="Times New Roman"/>
          <w:lang w:eastAsia="ru-RU"/>
        </w:rPr>
        <w:lastRenderedPageBreak/>
        <w:t>установлено с понедельника по четверг с 8.30 до 17.30 (по местному времени), в пятницу с 8.30 до 16.30 часов. Обеденный перерыв в рабочие дни предусмотрен с 12.</w:t>
      </w:r>
      <w:r w:rsidR="001E1C60" w:rsidRPr="00C266F7">
        <w:rPr>
          <w:rFonts w:ascii="Times New Roman" w:hAnsi="Times New Roman"/>
          <w:lang w:eastAsia="ru-RU"/>
        </w:rPr>
        <w:t>0</w:t>
      </w:r>
      <w:r w:rsidR="00DE3620" w:rsidRPr="00C266F7">
        <w:rPr>
          <w:rFonts w:ascii="Times New Roman" w:hAnsi="Times New Roman"/>
          <w:lang w:eastAsia="ru-RU"/>
        </w:rPr>
        <w:t>0 до 13.</w:t>
      </w:r>
      <w:r w:rsidR="00FA713C">
        <w:rPr>
          <w:rFonts w:ascii="Times New Roman" w:hAnsi="Times New Roman"/>
          <w:lang w:eastAsia="ru-RU"/>
        </w:rPr>
        <w:t>00</w:t>
      </w:r>
      <w:r w:rsidR="00DE3620" w:rsidRPr="00C266F7">
        <w:rPr>
          <w:rFonts w:ascii="Times New Roman" w:hAnsi="Times New Roman"/>
          <w:lang w:eastAsia="ru-RU"/>
        </w:rPr>
        <w:t xml:space="preserve"> (по местному времени). Поставка в выходные и праздничные дни не производится. Поставка производится автотранспортом, одной партией.</w:t>
      </w:r>
    </w:p>
    <w:p w:rsidR="00B97F37" w:rsidRPr="00C266F7" w:rsidRDefault="00B97F37" w:rsidP="00367E2A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C266F7">
        <w:rPr>
          <w:rFonts w:ascii="Times New Roman" w:eastAsia="Times New Roman" w:hAnsi="Times New Roman" w:cs="Times New Roman"/>
          <w:b/>
          <w:lang w:eastAsia="ru-RU"/>
        </w:rPr>
        <w:t>Адрес и контактный телефон Поставщика:</w:t>
      </w:r>
    </w:p>
    <w:tbl>
      <w:tblPr>
        <w:tblW w:w="14311" w:type="dxa"/>
        <w:jc w:val="center"/>
        <w:tblLook w:val="01E0"/>
      </w:tblPr>
      <w:tblGrid>
        <w:gridCol w:w="6846"/>
        <w:gridCol w:w="7465"/>
      </w:tblGrid>
      <w:tr w:rsidR="003C35B7" w:rsidRPr="00C266F7" w:rsidTr="008C72FB">
        <w:trPr>
          <w:trHeight w:val="245"/>
          <w:jc w:val="center"/>
        </w:trPr>
        <w:tc>
          <w:tcPr>
            <w:tcW w:w="6846" w:type="dxa"/>
          </w:tcPr>
          <w:p w:rsidR="003C35B7" w:rsidRPr="00C266F7" w:rsidRDefault="003C35B7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35B7" w:rsidRPr="00C266F7" w:rsidRDefault="003C35B7" w:rsidP="008C7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266F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Государственный заказчик:</w:t>
            </w:r>
          </w:p>
          <w:p w:rsidR="003C35B7" w:rsidRDefault="003C35B7" w:rsidP="008C7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</w:p>
          <w:p w:rsidR="00C266F7" w:rsidRPr="00C266F7" w:rsidRDefault="00C266F7" w:rsidP="008C7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</w:p>
          <w:p w:rsidR="00367E2A" w:rsidRDefault="003C35B7" w:rsidP="008C7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  <w:lang w:eastAsia="ru-RU"/>
              </w:rPr>
              <w:t>____________________</w:t>
            </w:r>
          </w:p>
          <w:p w:rsidR="00367E2A" w:rsidRDefault="00367E2A" w:rsidP="008C7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3C35B7" w:rsidRPr="00C266F7" w:rsidRDefault="003C35B7" w:rsidP="008C7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6F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7465" w:type="dxa"/>
          </w:tcPr>
          <w:p w:rsidR="003C35B7" w:rsidRPr="00C266F7" w:rsidRDefault="003C35B7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35B7" w:rsidRPr="00C266F7" w:rsidRDefault="003C35B7" w:rsidP="008C7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266F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             Поставщик:</w:t>
            </w:r>
          </w:p>
          <w:p w:rsidR="003C35B7" w:rsidRDefault="003C35B7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6F7" w:rsidRPr="00C266F7" w:rsidRDefault="00C266F7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35B7" w:rsidRPr="00C266F7" w:rsidRDefault="003C35B7" w:rsidP="008C7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  <w:lang w:eastAsia="ru-RU"/>
              </w:rPr>
            </w:pPr>
            <w:r w:rsidRPr="00C266F7"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  <w:lang w:eastAsia="ru-RU"/>
              </w:rPr>
              <w:t>___________________</w:t>
            </w:r>
          </w:p>
          <w:p w:rsidR="003C35B7" w:rsidRPr="00C266F7" w:rsidRDefault="003C35B7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35B7" w:rsidRDefault="003C35B7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6F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М.П.</w:t>
            </w:r>
          </w:p>
          <w:p w:rsidR="000B5096" w:rsidRDefault="000B5096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096" w:rsidRDefault="000B5096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096" w:rsidRDefault="000B5096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096" w:rsidRDefault="000B5096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096" w:rsidRDefault="000B5096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096" w:rsidRDefault="000B5096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096" w:rsidRDefault="000B5096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096" w:rsidRDefault="000B5096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899" w:rsidRDefault="00DE3899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899" w:rsidRDefault="00DE3899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899" w:rsidRDefault="00DE3899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899" w:rsidRDefault="00DE3899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899" w:rsidRDefault="00DE3899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899" w:rsidRDefault="00DE3899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096" w:rsidRPr="00C266F7" w:rsidRDefault="000B5096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071C16" w:rsidRDefault="008C2362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bookmarkStart w:id="0" w:name="_GoBack"/>
      <w:bookmarkEnd w:id="0"/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C16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C2362" w:rsidRPr="00E81460" w:rsidRDefault="00071C16" w:rsidP="00E81460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</w:t>
      </w:r>
      <w:r w:rsidR="008C2362" w:rsidRPr="00143D1F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№ </w:t>
      </w:r>
      <w:r w:rsidR="008C2362">
        <w:rPr>
          <w:rFonts w:ascii="Times New Roman" w:eastAsia="Times New Roman" w:hAnsi="Times New Roman" w:cs="Times New Roman"/>
          <w:b/>
          <w:bCs/>
          <w:lang w:eastAsia="ru-RU"/>
        </w:rPr>
        <w:t>2</w:t>
      </w:r>
    </w:p>
    <w:p w:rsidR="008C2362" w:rsidRPr="00143D1F" w:rsidRDefault="008C2362" w:rsidP="008C2362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143D1F">
        <w:rPr>
          <w:rFonts w:ascii="Times New Roman" w:eastAsia="Times New Roman" w:hAnsi="Times New Roman" w:cs="Times New Roman"/>
          <w:lang w:eastAsia="ru-RU"/>
        </w:rPr>
        <w:t>к Государственному контракту на поставку товара</w:t>
      </w:r>
    </w:p>
    <w:p w:rsidR="008C2362" w:rsidRPr="00143D1F" w:rsidRDefault="008C2362" w:rsidP="008C2362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Times New Roman" w:eastAsia="Times New Roman" w:hAnsi="Times New Roman" w:cs="Times New Roman"/>
          <w:lang w:eastAsia="ru-RU"/>
        </w:rPr>
      </w:pPr>
      <w:r w:rsidRPr="00143D1F">
        <w:rPr>
          <w:rFonts w:ascii="Times New Roman" w:eastAsia="Times New Roman" w:hAnsi="Times New Roman" w:cs="Times New Roman"/>
          <w:lang w:eastAsia="ru-RU"/>
        </w:rPr>
        <w:t xml:space="preserve"> № ________________ от « ____»  ___________ 202</w:t>
      </w:r>
      <w:r w:rsidR="00E81460">
        <w:rPr>
          <w:rFonts w:ascii="Times New Roman" w:eastAsia="Times New Roman" w:hAnsi="Times New Roman" w:cs="Times New Roman"/>
          <w:lang w:eastAsia="ru-RU"/>
        </w:rPr>
        <w:t>6</w:t>
      </w:r>
      <w:r w:rsidRPr="00143D1F">
        <w:rPr>
          <w:rFonts w:ascii="Times New Roman" w:eastAsia="Times New Roman" w:hAnsi="Times New Roman" w:cs="Times New Roman"/>
          <w:lang w:eastAsia="ru-RU"/>
        </w:rPr>
        <w:t xml:space="preserve"> г.      </w:t>
      </w:r>
    </w:p>
    <w:p w:rsidR="008C2362" w:rsidRDefault="008C2362" w:rsidP="00143D1F">
      <w:pPr>
        <w:keepNext/>
        <w:tabs>
          <w:tab w:val="left" w:pos="54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143D1F" w:rsidRPr="00143D1F" w:rsidRDefault="00143D1F" w:rsidP="00143D1F">
      <w:pPr>
        <w:keepNext/>
        <w:tabs>
          <w:tab w:val="left" w:pos="54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143D1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Акт приема – передачи товара (форма)</w:t>
      </w:r>
    </w:p>
    <w:p w:rsidR="00143D1F" w:rsidRPr="00143D1F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143D1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 государственному контракту на поставку товара от «____» ___________ 202</w:t>
      </w:r>
      <w:r w:rsidR="00E8146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6</w:t>
      </w:r>
      <w:r w:rsidRPr="00143D1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г. № ______</w:t>
      </w:r>
    </w:p>
    <w:p w:rsidR="00143D1F" w:rsidRPr="00143D1F" w:rsidRDefault="00143D1F" w:rsidP="00143D1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43D1F">
        <w:rPr>
          <w:rFonts w:ascii="Times New Roman" w:eastAsia="Times New Roman" w:hAnsi="Times New Roman" w:cs="Times New Roman"/>
          <w:sz w:val="24"/>
        </w:rPr>
        <w:t xml:space="preserve">г. Новосибирск                                                                             </w:t>
      </w:r>
      <w:r w:rsidRPr="00143D1F"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«____» ____________________ 20___ г.</w:t>
      </w:r>
    </w:p>
    <w:p w:rsidR="00143D1F" w:rsidRPr="00143D1F" w:rsidRDefault="00143D1F" w:rsidP="00143D1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43D1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(дата составления акта)</w:t>
      </w:r>
    </w:p>
    <w:p w:rsidR="00143D1F" w:rsidRPr="00143D1F" w:rsidRDefault="00143D1F" w:rsidP="00143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noProof/>
          <w:sz w:val="24"/>
          <w:lang w:eastAsia="ru-RU"/>
        </w:rPr>
      </w:pPr>
      <w:r w:rsidRPr="00143D1F">
        <w:rPr>
          <w:rFonts w:ascii="Times New Roman" w:eastAsia="Times New Roman" w:hAnsi="Times New Roman" w:cs="Times New Roman"/>
          <w:noProof/>
          <w:sz w:val="24"/>
          <w:lang w:eastAsia="ru-RU"/>
        </w:rPr>
        <w:t>Мы, нижеподписавшиеся, представитель Поставщика, в лице (</w:t>
      </w:r>
      <w:r w:rsidRPr="00143D1F">
        <w:rPr>
          <w:rFonts w:ascii="Times New Roman" w:eastAsia="Times New Roman" w:hAnsi="Times New Roman" w:cs="Times New Roman"/>
          <w:i/>
          <w:iCs/>
          <w:noProof/>
          <w:sz w:val="24"/>
          <w:lang w:eastAsia="ru-RU"/>
        </w:rPr>
        <w:t>должность,  Ф.И.О. представителя)</w:t>
      </w:r>
      <w:r w:rsidRPr="00143D1F">
        <w:rPr>
          <w:rFonts w:ascii="Times New Roman" w:eastAsia="Times New Roman" w:hAnsi="Times New Roman" w:cs="Times New Roman"/>
          <w:noProof/>
          <w:sz w:val="24"/>
          <w:lang w:eastAsia="ru-RU"/>
        </w:rPr>
        <w:t>, с одной стороны, и  представитель Государственного заказчика в лице (</w:t>
      </w:r>
      <w:r w:rsidRPr="00143D1F">
        <w:rPr>
          <w:rFonts w:ascii="Times New Roman" w:eastAsia="Times New Roman" w:hAnsi="Times New Roman" w:cs="Times New Roman"/>
          <w:i/>
          <w:iCs/>
          <w:noProof/>
          <w:sz w:val="24"/>
          <w:lang w:eastAsia="ru-RU"/>
        </w:rPr>
        <w:t>должность, Ф.И.О. представителя)</w:t>
      </w:r>
      <w:r w:rsidRPr="00143D1F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, с другой стороны, составили настоящий Акт о нижеследующем:</w:t>
      </w:r>
    </w:p>
    <w:p w:rsidR="00276203" w:rsidRPr="00143D1F" w:rsidRDefault="00564463" w:rsidP="002762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t>В соответствии с условиями Г</w:t>
      </w:r>
      <w:r w:rsidR="00143D1F" w:rsidRPr="00143D1F">
        <w:rPr>
          <w:rFonts w:ascii="Times New Roman" w:eastAsia="Times New Roman" w:hAnsi="Times New Roman" w:cs="Times New Roman"/>
          <w:noProof/>
          <w:sz w:val="24"/>
          <w:lang w:eastAsia="ru-RU"/>
        </w:rPr>
        <w:t>осударственного контракта на поставку товара от _______20___ г.  № ___, Поставщик поставил следующий товар:</w:t>
      </w:r>
    </w:p>
    <w:p w:rsidR="00143D1F" w:rsidRPr="00143D1F" w:rsidRDefault="00143D1F" w:rsidP="00143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2457"/>
        <w:gridCol w:w="2457"/>
        <w:gridCol w:w="637"/>
        <w:gridCol w:w="829"/>
        <w:gridCol w:w="4268"/>
        <w:gridCol w:w="3920"/>
      </w:tblGrid>
      <w:tr w:rsidR="00143D1F" w:rsidRPr="006D40CC" w:rsidTr="005E3099">
        <w:trPr>
          <w:cantSplit/>
          <w:trHeight w:val="12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143D1F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6D40CC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6D40CC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6D40CC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6D40CC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CC" w:rsidRPr="006D40CC" w:rsidRDefault="00143D1F" w:rsidP="006D40C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Цена (руб.) за ед. изм., </w:t>
            </w:r>
            <w:r w:rsidR="006D40CC" w:rsidRPr="006D40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включает в себя</w:t>
            </w:r>
            <w:r w:rsidR="006D40CC"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стоимость товара, тары (при необходимости) и упаковки, транспортные расходы, расходов на уплату налогов, НДС (если является плательщиком НДС), сборов и других обязательных платежей.</w:t>
            </w:r>
          </w:p>
          <w:p w:rsidR="00143D1F" w:rsidRPr="006D40CC" w:rsidRDefault="00143D1F" w:rsidP="00D5264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CC" w:rsidRPr="006D40CC" w:rsidRDefault="00143D1F" w:rsidP="006D40C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(руб.) </w:t>
            </w:r>
            <w:r w:rsidR="006D40CC" w:rsidRPr="006D40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включает в себя</w:t>
            </w:r>
            <w:r w:rsidR="006D40CC"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стоимость товара, тары (при необходимости) и упаковки, транспортные расходы, расходов на уплату налогов, НДС (если является плательщиком НДС), сборов и других обязательных платежей.</w:t>
            </w:r>
          </w:p>
          <w:p w:rsidR="00143D1F" w:rsidRPr="006D40CC" w:rsidRDefault="00143D1F" w:rsidP="00D5264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E3099" w:rsidRPr="00143D1F" w:rsidTr="005E3099">
        <w:trPr>
          <w:trHeight w:val="4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99" w:rsidRPr="00143D1F" w:rsidRDefault="005E3099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99" w:rsidRPr="00143D1F" w:rsidRDefault="005E3099" w:rsidP="008E0984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99" w:rsidRPr="00143D1F" w:rsidRDefault="005E3099" w:rsidP="008E09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99" w:rsidRPr="00143D1F" w:rsidRDefault="005E3099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99" w:rsidRPr="00143D1F" w:rsidRDefault="005E3099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99" w:rsidRPr="00143D1F" w:rsidRDefault="005E3099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99" w:rsidRPr="00143D1F" w:rsidRDefault="005E3099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E3099" w:rsidRPr="00143D1F" w:rsidTr="005E3099">
        <w:trPr>
          <w:cantSplit/>
          <w:trHeight w:val="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99" w:rsidRPr="00143D1F" w:rsidRDefault="005E3099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99" w:rsidRPr="00143D1F" w:rsidRDefault="005E3099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143D1F" w:rsidRDefault="00143D1F" w:rsidP="00143D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Место приемки товара:____________________________________________________________________________________________________________</w:t>
      </w:r>
    </w:p>
    <w:p w:rsidR="00143D1F" w:rsidRPr="00143D1F" w:rsidRDefault="00143D1F" w:rsidP="00143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Приемка товара произведена</w:t>
      </w: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Приемочной комиссией Государственного заказчика в составе: Председателя комиссии ______Членов комиссии:_____________, которая установила «_____»_________________ 202</w:t>
      </w:r>
      <w:r w:rsidR="00E814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Поставщиком________________________ по сопроводительным документам ______________ фактически поставлено:</w:t>
      </w:r>
    </w:p>
    <w:tbl>
      <w:tblPr>
        <w:tblW w:w="152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2445"/>
        <w:gridCol w:w="2445"/>
        <w:gridCol w:w="582"/>
        <w:gridCol w:w="932"/>
        <w:gridCol w:w="4192"/>
        <w:gridCol w:w="3959"/>
      </w:tblGrid>
      <w:tr w:rsidR="006D40CC" w:rsidRPr="00143D1F" w:rsidTr="006D40CC">
        <w:trPr>
          <w:cantSplit/>
          <w:trHeight w:val="9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CC" w:rsidRPr="00143D1F" w:rsidRDefault="006D40CC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CC" w:rsidRPr="00143D1F" w:rsidRDefault="006D40CC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CC" w:rsidRPr="00143D1F" w:rsidRDefault="006D40CC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CC" w:rsidRPr="00143D1F" w:rsidRDefault="006D40CC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CC" w:rsidRPr="00143D1F" w:rsidRDefault="006D40CC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CC" w:rsidRPr="006D40CC" w:rsidRDefault="006D40CC" w:rsidP="007947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Цена (руб.) за ед. изм., </w:t>
            </w:r>
            <w:r w:rsidRPr="006D40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включает в себя</w:t>
            </w: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стоимость товара, тары (при необходимости) и упаковки, транспортные расходы, расходов на уплату налогов, НДС (если является плательщиком НДС), сборов и других обязательных платежей.</w:t>
            </w:r>
          </w:p>
          <w:p w:rsidR="006D40CC" w:rsidRPr="006D40CC" w:rsidRDefault="006D40CC" w:rsidP="0079479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CC" w:rsidRPr="006D40CC" w:rsidRDefault="006D40CC" w:rsidP="007947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(руб.) </w:t>
            </w:r>
            <w:r w:rsidRPr="006D40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включает в себя</w:t>
            </w: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стоимость товара, тары (при необходимости) и упаковки, транспортные расходы, расходов на уплату налогов, НДС (если является плательщиком НДС), сборов и других обязательных платежей.</w:t>
            </w:r>
          </w:p>
          <w:p w:rsidR="006D40CC" w:rsidRPr="006D40CC" w:rsidRDefault="006D40CC" w:rsidP="0079479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D1F" w:rsidRPr="00143D1F" w:rsidTr="006D40CC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143D1F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143D1F" w:rsidRDefault="00143D1F" w:rsidP="0014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143D1F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143D1F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143D1F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143D1F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143D1F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3D1F" w:rsidRPr="00143D1F" w:rsidTr="006D40CC">
        <w:trPr>
          <w:cantSplit/>
          <w:trHeight w:val="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143D1F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143D1F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Default="00143D1F" w:rsidP="00143D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3D1F">
        <w:rPr>
          <w:rFonts w:ascii="Times New Roman" w:eastAsia="Times New Roman" w:hAnsi="Times New Roman" w:cs="Times New Roman"/>
          <w:lang w:eastAsia="ru-RU"/>
        </w:rPr>
        <w:t>Отклонено:</w:t>
      </w:r>
    </w:p>
    <w:p w:rsidR="002F0227" w:rsidRDefault="002F0227" w:rsidP="00143D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F0227" w:rsidRDefault="002F0227" w:rsidP="00143D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F0227" w:rsidRDefault="002F0227" w:rsidP="00143D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F0227" w:rsidRDefault="002F0227" w:rsidP="00143D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F0227" w:rsidRDefault="002F0227" w:rsidP="00143D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F0227" w:rsidRDefault="002F0227" w:rsidP="00143D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135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469"/>
        <w:gridCol w:w="2497"/>
        <w:gridCol w:w="591"/>
        <w:gridCol w:w="946"/>
        <w:gridCol w:w="4257"/>
        <w:gridCol w:w="3800"/>
      </w:tblGrid>
      <w:tr w:rsidR="00FA713C" w:rsidRPr="00143D1F" w:rsidTr="00FA713C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3C" w:rsidRPr="00143D1F" w:rsidRDefault="00FA713C" w:rsidP="00FA71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3C" w:rsidRPr="00143D1F" w:rsidRDefault="00FA713C" w:rsidP="00FA71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3C" w:rsidRPr="00143D1F" w:rsidRDefault="00FA713C" w:rsidP="00FA71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3C" w:rsidRPr="00143D1F" w:rsidRDefault="00FA713C" w:rsidP="00FA713C">
            <w:pPr>
              <w:widowControl w:val="0"/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3C" w:rsidRPr="00143D1F" w:rsidRDefault="00FA713C" w:rsidP="00FA71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3C" w:rsidRPr="006D40CC" w:rsidRDefault="00FA713C" w:rsidP="00FA71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Цена (руб.) за ед. изм., </w:t>
            </w:r>
            <w:r w:rsidRPr="006D40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включает в себя</w:t>
            </w: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стоимость товара, тары (при необходимости) и упаковки, транспортные расходы, расходов на уплату налогов, НДС (если является плательщиком НДС), сборов и других обязательных платежей.</w:t>
            </w:r>
          </w:p>
          <w:p w:rsidR="00FA713C" w:rsidRPr="006D40CC" w:rsidRDefault="00FA713C" w:rsidP="00FA713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3C" w:rsidRPr="006D40CC" w:rsidRDefault="00FA713C" w:rsidP="00FA71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(руб.) </w:t>
            </w:r>
            <w:r w:rsidRPr="006D40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включает в себя</w:t>
            </w:r>
            <w:r w:rsidRPr="006D4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стоимость товара, тары (при необходимости) и упаковки, транспортные расходы, расходов на уплату налогов, НДС (если является плательщиком НДС), сборов и других обязательных платежей.</w:t>
            </w:r>
          </w:p>
          <w:p w:rsidR="00FA713C" w:rsidRPr="006D40CC" w:rsidRDefault="00FA713C" w:rsidP="00FA713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713C" w:rsidRPr="00143D1F" w:rsidTr="00FA713C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3C" w:rsidRPr="00143D1F" w:rsidRDefault="00FA713C" w:rsidP="00FA71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3C" w:rsidRPr="00143D1F" w:rsidRDefault="00FA713C" w:rsidP="00FA7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3C" w:rsidRPr="00143D1F" w:rsidRDefault="00FA713C" w:rsidP="00FA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3C" w:rsidRPr="00143D1F" w:rsidRDefault="00FA713C" w:rsidP="00FA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3C" w:rsidRPr="00143D1F" w:rsidRDefault="00FA713C" w:rsidP="00FA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3C" w:rsidRPr="00143D1F" w:rsidRDefault="00FA713C" w:rsidP="00FA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3C" w:rsidRPr="00143D1F" w:rsidRDefault="00FA713C" w:rsidP="00FA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713C" w:rsidRPr="00143D1F" w:rsidTr="00FA713C">
        <w:trPr>
          <w:cantSplit/>
          <w:trHeight w:val="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3C" w:rsidRPr="00143D1F" w:rsidRDefault="00FA713C" w:rsidP="00FA713C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3C" w:rsidRPr="00143D1F" w:rsidRDefault="00FA713C" w:rsidP="00FA713C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2F0227" w:rsidRDefault="002F0227" w:rsidP="00143D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3D1F" w:rsidRPr="00143D1F" w:rsidRDefault="00143D1F" w:rsidP="00143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доставки:_ ____________________________________________________________________________________________________</w:t>
      </w:r>
    </w:p>
    <w:p w:rsidR="00143D1F" w:rsidRPr="00143D1F" w:rsidRDefault="00143D1F" w:rsidP="00143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D1F">
        <w:rPr>
          <w:rFonts w:ascii="Times New Roman" w:eastAsia="Times New Roman" w:hAnsi="Times New Roman" w:cs="Times New Roman"/>
          <w:sz w:val="24"/>
          <w:szCs w:val="24"/>
        </w:rPr>
        <w:t>Документ о соответствии товара обязательным требованиям Государственного заказчика: ____________________________________</w:t>
      </w:r>
    </w:p>
    <w:p w:rsidR="00143D1F" w:rsidRPr="00143D1F" w:rsidRDefault="00143D1F" w:rsidP="00143D1F">
      <w:pPr>
        <w:tabs>
          <w:tab w:val="left" w:pos="567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товара, тары и упаковки в момент осмотра:</w:t>
      </w: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43D1F" w:rsidRPr="00143D1F" w:rsidRDefault="00143D1F" w:rsidP="00143D1F">
      <w:pPr>
        <w:tabs>
          <w:tab w:val="left" w:pos="453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определения недостающего товара:</w:t>
      </w: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43D1F" w:rsidRPr="00143D1F" w:rsidRDefault="00143D1F" w:rsidP="00143D1F">
      <w:pPr>
        <w:tabs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причинах и мес</w:t>
      </w:r>
      <w:r w:rsidR="002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образования недостачи товара</w:t>
      </w: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3D1F" w:rsidRPr="00143D1F" w:rsidRDefault="00143D1F" w:rsidP="00143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качества товара установленным требованиям:  выявлено</w:t>
      </w:r>
      <w:r w:rsidR="008C236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выявлено. </w:t>
      </w:r>
    </w:p>
    <w:p w:rsidR="00143D1F" w:rsidRPr="00143D1F" w:rsidRDefault="00143D1F" w:rsidP="00143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приемке товара обнаружены следующие недостатки: ______________________________________________________________________</w:t>
      </w:r>
    </w:p>
    <w:p w:rsidR="00143D1F" w:rsidRPr="00143D1F" w:rsidRDefault="00143D1F" w:rsidP="00143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D1F">
        <w:rPr>
          <w:rFonts w:ascii="Times New Roman" w:eastAsia="Times New Roman" w:hAnsi="Times New Roman" w:cs="Times New Roman"/>
          <w:sz w:val="24"/>
          <w:szCs w:val="24"/>
        </w:rPr>
        <w:t>Информация о проведенной экспертизе товара:_______________________________________________________________________________</w:t>
      </w:r>
    </w:p>
    <w:p w:rsidR="00143D1F" w:rsidRPr="00143D1F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члены комиссии ознакомлены с правилами приемки товаров по количеству и качеству и предупреждены об ответственности за подписание акта, содержащего данные, не соответствующие действительности.</w:t>
      </w:r>
    </w:p>
    <w:p w:rsidR="00143D1F" w:rsidRPr="00143D1F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количества и качества товара,  соответствие  условиям государственного контракта на поставку товара от «____» __________ 202</w:t>
      </w:r>
      <w:r w:rsidR="00E814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№______  подтверждаем: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985"/>
        <w:gridCol w:w="709"/>
        <w:gridCol w:w="2409"/>
        <w:gridCol w:w="284"/>
        <w:gridCol w:w="1843"/>
        <w:gridCol w:w="144"/>
        <w:gridCol w:w="2872"/>
      </w:tblGrid>
      <w:tr w:rsidR="00143D1F" w:rsidRPr="00143D1F" w:rsidTr="00143D1F">
        <w:trPr>
          <w:trHeight w:val="298"/>
        </w:trPr>
        <w:tc>
          <w:tcPr>
            <w:tcW w:w="2694" w:type="dxa"/>
            <w:gridSpan w:val="2"/>
            <w:vAlign w:val="bottom"/>
            <w:hideMark/>
          </w:tcPr>
          <w:p w:rsidR="00276203" w:rsidRDefault="00276203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1F" w:rsidRPr="00143D1F" w:rsidTr="00143D1F">
        <w:trPr>
          <w:trHeight w:val="140"/>
        </w:trPr>
        <w:tc>
          <w:tcPr>
            <w:tcW w:w="2694" w:type="dxa"/>
            <w:gridSpan w:val="2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hideMark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143D1F" w:rsidRPr="00143D1F" w:rsidTr="00143D1F">
        <w:trPr>
          <w:trHeight w:val="421"/>
        </w:trPr>
        <w:tc>
          <w:tcPr>
            <w:tcW w:w="1985" w:type="dxa"/>
            <w:hideMark/>
          </w:tcPr>
          <w:p w:rsidR="00143D1F" w:rsidRPr="00143D1F" w:rsidRDefault="00143D1F" w:rsidP="00143D1F">
            <w:pPr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1F" w:rsidRPr="00143D1F" w:rsidTr="00143D1F">
        <w:tc>
          <w:tcPr>
            <w:tcW w:w="1985" w:type="dxa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hideMark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143D1F" w:rsidRPr="00143D1F" w:rsidTr="00143D1F">
        <w:tc>
          <w:tcPr>
            <w:tcW w:w="1985" w:type="dxa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</w:tcPr>
          <w:p w:rsidR="00143D1F" w:rsidRPr="00143D1F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1F" w:rsidRPr="00143D1F" w:rsidRDefault="00143D1F" w:rsidP="00143D1F">
      <w:pPr>
        <w:tabs>
          <w:tab w:val="left" w:pos="720"/>
          <w:tab w:val="left" w:pos="2552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комиссии:  </w:t>
      </w:r>
    </w:p>
    <w:p w:rsidR="00143D1F" w:rsidRPr="00143D1F" w:rsidRDefault="00143D1F" w:rsidP="00143D1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D1F">
        <w:rPr>
          <w:rFonts w:ascii="Times New Roman" w:eastAsia="Times New Roman" w:hAnsi="Times New Roman" w:cs="Times New Roman"/>
          <w:sz w:val="24"/>
          <w:szCs w:val="24"/>
        </w:rPr>
        <w:t>Акт приемки – передачи составлен в 2 – х экземплярах. 1-й экземпляр – Государственному заказчику, 2-й экземпляр – Поставщику.</w:t>
      </w:r>
    </w:p>
    <w:p w:rsidR="00143D1F" w:rsidRPr="00143D1F" w:rsidRDefault="00143D1F" w:rsidP="00143D1F">
      <w:pPr>
        <w:tabs>
          <w:tab w:val="center" w:pos="806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Поставщик:</w:t>
      </w: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Государственный заказчик:</w:t>
      </w:r>
    </w:p>
    <w:p w:rsidR="00143D1F" w:rsidRPr="00143D1F" w:rsidRDefault="00143D1F" w:rsidP="00143D1F">
      <w:pPr>
        <w:tabs>
          <w:tab w:val="left" w:pos="676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</w:t>
      </w:r>
    </w:p>
    <w:p w:rsidR="00143D1F" w:rsidRPr="00143D1F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АКТА ПРИЕМА-ПЕРЕДАЧИ СОГЛАСОВАНА</w:t>
      </w:r>
    </w:p>
    <w:p w:rsidR="00143D1F" w:rsidRPr="00143D1F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W w:w="14311" w:type="dxa"/>
        <w:jc w:val="center"/>
        <w:tblLook w:val="01E0"/>
      </w:tblPr>
      <w:tblGrid>
        <w:gridCol w:w="6846"/>
        <w:gridCol w:w="7465"/>
      </w:tblGrid>
      <w:tr w:rsidR="00F8218F" w:rsidRPr="00143D1F" w:rsidTr="00143D1F">
        <w:trPr>
          <w:trHeight w:val="245"/>
          <w:jc w:val="center"/>
        </w:trPr>
        <w:tc>
          <w:tcPr>
            <w:tcW w:w="6846" w:type="dxa"/>
          </w:tcPr>
          <w:p w:rsidR="00F8218F" w:rsidRPr="00DE62F7" w:rsidRDefault="00F8218F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218F" w:rsidRPr="00DE62F7" w:rsidRDefault="00F8218F" w:rsidP="008C7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E62F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Государственный заказчик:</w:t>
            </w:r>
          </w:p>
          <w:p w:rsidR="004322E5" w:rsidRDefault="004322E5" w:rsidP="004322E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</w:p>
          <w:p w:rsidR="004322E5" w:rsidRPr="00DE62F7" w:rsidRDefault="004322E5" w:rsidP="004322E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DE62F7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____________________</w:t>
            </w:r>
          </w:p>
          <w:p w:rsidR="004322E5" w:rsidRDefault="004322E5" w:rsidP="001E1C6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218F" w:rsidRPr="00DE62F7" w:rsidRDefault="00F8218F" w:rsidP="001E1C6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2F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7465" w:type="dxa"/>
          </w:tcPr>
          <w:p w:rsidR="00F8218F" w:rsidRPr="00DE62F7" w:rsidRDefault="00F8218F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218F" w:rsidRPr="00DE62F7" w:rsidRDefault="00F8218F" w:rsidP="008C7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E62F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             Поставщик:</w:t>
            </w:r>
          </w:p>
          <w:p w:rsidR="00F8218F" w:rsidRPr="00DE62F7" w:rsidRDefault="00F8218F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218F" w:rsidRPr="00C15D7A" w:rsidRDefault="00F8218F" w:rsidP="004322E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  <w:lang w:eastAsia="ru-RU"/>
              </w:rPr>
              <w:t>____________________</w:t>
            </w:r>
          </w:p>
          <w:p w:rsidR="00F8218F" w:rsidRPr="00DE62F7" w:rsidRDefault="00F8218F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218F" w:rsidRPr="00DE62F7" w:rsidRDefault="00F8218F" w:rsidP="008C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62F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143D1F" w:rsidRPr="00143D1F" w:rsidRDefault="00143D1F" w:rsidP="00FA713C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3D1F" w:rsidRPr="00143D1F" w:rsidSect="00E81460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B99" w:rsidRDefault="00872B99" w:rsidP="00564463">
      <w:pPr>
        <w:spacing w:after="0" w:line="240" w:lineRule="auto"/>
      </w:pPr>
      <w:r>
        <w:separator/>
      </w:r>
    </w:p>
  </w:endnote>
  <w:endnote w:type="continuationSeparator" w:id="1">
    <w:p w:rsidR="00872B99" w:rsidRDefault="00872B99" w:rsidP="0056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B99" w:rsidRDefault="00872B99" w:rsidP="00564463">
      <w:pPr>
        <w:spacing w:after="0" w:line="240" w:lineRule="auto"/>
      </w:pPr>
      <w:r>
        <w:separator/>
      </w:r>
    </w:p>
  </w:footnote>
  <w:footnote w:type="continuationSeparator" w:id="1">
    <w:p w:rsidR="00872B99" w:rsidRDefault="00872B99" w:rsidP="0056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3B0E"/>
    <w:multiLevelType w:val="hybridMultilevel"/>
    <w:tmpl w:val="914202EC"/>
    <w:lvl w:ilvl="0" w:tplc="908A83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6DC4521E"/>
    <w:multiLevelType w:val="multilevel"/>
    <w:tmpl w:val="2EBA209E"/>
    <w:lvl w:ilvl="0">
      <w:start w:val="1"/>
      <w:numFmt w:val="decimal"/>
      <w:lvlText w:val="%1."/>
      <w:lvlJc w:val="left"/>
      <w:pPr>
        <w:ind w:left="405" w:hanging="405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8D5"/>
    <w:rsid w:val="00000129"/>
    <w:rsid w:val="00011B1D"/>
    <w:rsid w:val="00021111"/>
    <w:rsid w:val="000375B6"/>
    <w:rsid w:val="00055BAE"/>
    <w:rsid w:val="00067DF2"/>
    <w:rsid w:val="00071C16"/>
    <w:rsid w:val="0008554E"/>
    <w:rsid w:val="00087054"/>
    <w:rsid w:val="000A0FB3"/>
    <w:rsid w:val="000A2B21"/>
    <w:rsid w:val="000B5096"/>
    <w:rsid w:val="000B67B0"/>
    <w:rsid w:val="000C3F41"/>
    <w:rsid w:val="000C695E"/>
    <w:rsid w:val="000F1623"/>
    <w:rsid w:val="00107B8C"/>
    <w:rsid w:val="00120F11"/>
    <w:rsid w:val="00125021"/>
    <w:rsid w:val="00131B6D"/>
    <w:rsid w:val="00131E36"/>
    <w:rsid w:val="00135495"/>
    <w:rsid w:val="00140162"/>
    <w:rsid w:val="00143D1F"/>
    <w:rsid w:val="0014513D"/>
    <w:rsid w:val="00153F35"/>
    <w:rsid w:val="001719B8"/>
    <w:rsid w:val="00177AFF"/>
    <w:rsid w:val="00185414"/>
    <w:rsid w:val="00192BA6"/>
    <w:rsid w:val="001B40B4"/>
    <w:rsid w:val="001C4C2F"/>
    <w:rsid w:val="001E1423"/>
    <w:rsid w:val="001E1C60"/>
    <w:rsid w:val="001F5B5F"/>
    <w:rsid w:val="002025AB"/>
    <w:rsid w:val="00210275"/>
    <w:rsid w:val="00211CFC"/>
    <w:rsid w:val="00211F60"/>
    <w:rsid w:val="00225CB7"/>
    <w:rsid w:val="00233941"/>
    <w:rsid w:val="0023610B"/>
    <w:rsid w:val="0024370C"/>
    <w:rsid w:val="0024425E"/>
    <w:rsid w:val="0024662F"/>
    <w:rsid w:val="00250895"/>
    <w:rsid w:val="00250FB8"/>
    <w:rsid w:val="00270215"/>
    <w:rsid w:val="002756B9"/>
    <w:rsid w:val="00276203"/>
    <w:rsid w:val="00297ECA"/>
    <w:rsid w:val="002A00E0"/>
    <w:rsid w:val="002B16AC"/>
    <w:rsid w:val="002C7FA8"/>
    <w:rsid w:val="002D497C"/>
    <w:rsid w:val="002F0227"/>
    <w:rsid w:val="00300326"/>
    <w:rsid w:val="003017AE"/>
    <w:rsid w:val="00301A07"/>
    <w:rsid w:val="00322894"/>
    <w:rsid w:val="0032293A"/>
    <w:rsid w:val="003229D6"/>
    <w:rsid w:val="003271B9"/>
    <w:rsid w:val="003317D8"/>
    <w:rsid w:val="00336BF2"/>
    <w:rsid w:val="003374F3"/>
    <w:rsid w:val="00340B66"/>
    <w:rsid w:val="003469BF"/>
    <w:rsid w:val="0035696D"/>
    <w:rsid w:val="00361AF7"/>
    <w:rsid w:val="00365671"/>
    <w:rsid w:val="00367E2A"/>
    <w:rsid w:val="003741A4"/>
    <w:rsid w:val="00384414"/>
    <w:rsid w:val="00387AC2"/>
    <w:rsid w:val="0039085B"/>
    <w:rsid w:val="0039645D"/>
    <w:rsid w:val="00396590"/>
    <w:rsid w:val="003971FD"/>
    <w:rsid w:val="00397FBD"/>
    <w:rsid w:val="003A3F90"/>
    <w:rsid w:val="003C35B7"/>
    <w:rsid w:val="003D5463"/>
    <w:rsid w:val="003E0F1D"/>
    <w:rsid w:val="003E31E6"/>
    <w:rsid w:val="003E440A"/>
    <w:rsid w:val="004322E5"/>
    <w:rsid w:val="00437243"/>
    <w:rsid w:val="00446604"/>
    <w:rsid w:val="0046517B"/>
    <w:rsid w:val="004658DC"/>
    <w:rsid w:val="0047525D"/>
    <w:rsid w:val="004914B5"/>
    <w:rsid w:val="0049187F"/>
    <w:rsid w:val="004B509D"/>
    <w:rsid w:val="004B5A5A"/>
    <w:rsid w:val="004C6E31"/>
    <w:rsid w:val="004E7A7A"/>
    <w:rsid w:val="0050366A"/>
    <w:rsid w:val="00515867"/>
    <w:rsid w:val="005371E6"/>
    <w:rsid w:val="00564463"/>
    <w:rsid w:val="00566A61"/>
    <w:rsid w:val="00575431"/>
    <w:rsid w:val="00595281"/>
    <w:rsid w:val="005B7C62"/>
    <w:rsid w:val="005C3699"/>
    <w:rsid w:val="005C378D"/>
    <w:rsid w:val="005D1F3E"/>
    <w:rsid w:val="005D21EE"/>
    <w:rsid w:val="005D4764"/>
    <w:rsid w:val="005E147F"/>
    <w:rsid w:val="005E3099"/>
    <w:rsid w:val="005E5A3E"/>
    <w:rsid w:val="005F23E5"/>
    <w:rsid w:val="005F7A13"/>
    <w:rsid w:val="0060384D"/>
    <w:rsid w:val="00604908"/>
    <w:rsid w:val="00611E00"/>
    <w:rsid w:val="00617895"/>
    <w:rsid w:val="00630D4E"/>
    <w:rsid w:val="006409D4"/>
    <w:rsid w:val="0066438A"/>
    <w:rsid w:val="00672165"/>
    <w:rsid w:val="00680140"/>
    <w:rsid w:val="0069152F"/>
    <w:rsid w:val="006A1B95"/>
    <w:rsid w:val="006A44D5"/>
    <w:rsid w:val="006B2120"/>
    <w:rsid w:val="006C7F27"/>
    <w:rsid w:val="006D38E3"/>
    <w:rsid w:val="006D40CC"/>
    <w:rsid w:val="006D68D5"/>
    <w:rsid w:val="00701EBA"/>
    <w:rsid w:val="0071698F"/>
    <w:rsid w:val="0072011E"/>
    <w:rsid w:val="00761803"/>
    <w:rsid w:val="00783975"/>
    <w:rsid w:val="00790405"/>
    <w:rsid w:val="007B1D52"/>
    <w:rsid w:val="007C5BA0"/>
    <w:rsid w:val="007D0608"/>
    <w:rsid w:val="007D1707"/>
    <w:rsid w:val="007D32D3"/>
    <w:rsid w:val="007D65E6"/>
    <w:rsid w:val="007D774F"/>
    <w:rsid w:val="007E1CFB"/>
    <w:rsid w:val="007E46D2"/>
    <w:rsid w:val="007E49C5"/>
    <w:rsid w:val="008041B5"/>
    <w:rsid w:val="0080640C"/>
    <w:rsid w:val="008146A3"/>
    <w:rsid w:val="00853FF8"/>
    <w:rsid w:val="0085595F"/>
    <w:rsid w:val="0085651E"/>
    <w:rsid w:val="00863B8F"/>
    <w:rsid w:val="00872B99"/>
    <w:rsid w:val="008A07F4"/>
    <w:rsid w:val="008A08C0"/>
    <w:rsid w:val="008A6009"/>
    <w:rsid w:val="008C2362"/>
    <w:rsid w:val="008C72FB"/>
    <w:rsid w:val="008D1F4F"/>
    <w:rsid w:val="008D427C"/>
    <w:rsid w:val="008D5AFC"/>
    <w:rsid w:val="008E0984"/>
    <w:rsid w:val="008E2E30"/>
    <w:rsid w:val="008E4D5D"/>
    <w:rsid w:val="008F1B02"/>
    <w:rsid w:val="009041B7"/>
    <w:rsid w:val="0092537D"/>
    <w:rsid w:val="00931549"/>
    <w:rsid w:val="0093216A"/>
    <w:rsid w:val="00944F3D"/>
    <w:rsid w:val="00947111"/>
    <w:rsid w:val="0094745E"/>
    <w:rsid w:val="00947E54"/>
    <w:rsid w:val="009502D9"/>
    <w:rsid w:val="009626F1"/>
    <w:rsid w:val="00963396"/>
    <w:rsid w:val="00974812"/>
    <w:rsid w:val="009751C2"/>
    <w:rsid w:val="009C4035"/>
    <w:rsid w:val="009C77E5"/>
    <w:rsid w:val="009D1442"/>
    <w:rsid w:val="009D4219"/>
    <w:rsid w:val="009D6770"/>
    <w:rsid w:val="009E7A94"/>
    <w:rsid w:val="009F561D"/>
    <w:rsid w:val="00A0345F"/>
    <w:rsid w:val="00A14B70"/>
    <w:rsid w:val="00A21881"/>
    <w:rsid w:val="00A2235B"/>
    <w:rsid w:val="00A32743"/>
    <w:rsid w:val="00A379AD"/>
    <w:rsid w:val="00A41842"/>
    <w:rsid w:val="00A55FBB"/>
    <w:rsid w:val="00A75807"/>
    <w:rsid w:val="00A85773"/>
    <w:rsid w:val="00A90130"/>
    <w:rsid w:val="00A95829"/>
    <w:rsid w:val="00A97780"/>
    <w:rsid w:val="00AB7DFD"/>
    <w:rsid w:val="00AC2059"/>
    <w:rsid w:val="00AC3F08"/>
    <w:rsid w:val="00AD00EE"/>
    <w:rsid w:val="00AD1827"/>
    <w:rsid w:val="00AD2AE0"/>
    <w:rsid w:val="00AD34E0"/>
    <w:rsid w:val="00AD437B"/>
    <w:rsid w:val="00AE4106"/>
    <w:rsid w:val="00AE6664"/>
    <w:rsid w:val="00AE6D74"/>
    <w:rsid w:val="00AF5B88"/>
    <w:rsid w:val="00AF67CE"/>
    <w:rsid w:val="00B047A4"/>
    <w:rsid w:val="00B20FB9"/>
    <w:rsid w:val="00B2109D"/>
    <w:rsid w:val="00B344D0"/>
    <w:rsid w:val="00B50ACB"/>
    <w:rsid w:val="00B53A96"/>
    <w:rsid w:val="00B54F35"/>
    <w:rsid w:val="00B773C0"/>
    <w:rsid w:val="00B927FD"/>
    <w:rsid w:val="00B97F37"/>
    <w:rsid w:val="00BB6632"/>
    <w:rsid w:val="00BE210D"/>
    <w:rsid w:val="00BE5DE3"/>
    <w:rsid w:val="00BF2D94"/>
    <w:rsid w:val="00BF4FCA"/>
    <w:rsid w:val="00C12FAB"/>
    <w:rsid w:val="00C15D7A"/>
    <w:rsid w:val="00C16763"/>
    <w:rsid w:val="00C16E8A"/>
    <w:rsid w:val="00C266F7"/>
    <w:rsid w:val="00C34F54"/>
    <w:rsid w:val="00C421AB"/>
    <w:rsid w:val="00C4679B"/>
    <w:rsid w:val="00CB1A34"/>
    <w:rsid w:val="00CB268D"/>
    <w:rsid w:val="00CD0D81"/>
    <w:rsid w:val="00CD6A96"/>
    <w:rsid w:val="00CD7927"/>
    <w:rsid w:val="00CF6C43"/>
    <w:rsid w:val="00D075F3"/>
    <w:rsid w:val="00D10C03"/>
    <w:rsid w:val="00D178D5"/>
    <w:rsid w:val="00D261B7"/>
    <w:rsid w:val="00D328D0"/>
    <w:rsid w:val="00D5264A"/>
    <w:rsid w:val="00D52BF4"/>
    <w:rsid w:val="00D578D1"/>
    <w:rsid w:val="00D6003D"/>
    <w:rsid w:val="00D904C7"/>
    <w:rsid w:val="00D933EA"/>
    <w:rsid w:val="00D94603"/>
    <w:rsid w:val="00DA210E"/>
    <w:rsid w:val="00DC6133"/>
    <w:rsid w:val="00DC7DC0"/>
    <w:rsid w:val="00DD04CC"/>
    <w:rsid w:val="00DD1CB1"/>
    <w:rsid w:val="00DE3620"/>
    <w:rsid w:val="00DE3899"/>
    <w:rsid w:val="00DE5C03"/>
    <w:rsid w:val="00DE62F7"/>
    <w:rsid w:val="00DF4817"/>
    <w:rsid w:val="00DF7C09"/>
    <w:rsid w:val="00E02435"/>
    <w:rsid w:val="00E11DD5"/>
    <w:rsid w:val="00E134EF"/>
    <w:rsid w:val="00E151DB"/>
    <w:rsid w:val="00E15216"/>
    <w:rsid w:val="00E157AC"/>
    <w:rsid w:val="00E269A5"/>
    <w:rsid w:val="00E30951"/>
    <w:rsid w:val="00E32EA0"/>
    <w:rsid w:val="00E423D0"/>
    <w:rsid w:val="00E43E8C"/>
    <w:rsid w:val="00E455F3"/>
    <w:rsid w:val="00E53E57"/>
    <w:rsid w:val="00E6280D"/>
    <w:rsid w:val="00E676C8"/>
    <w:rsid w:val="00E81460"/>
    <w:rsid w:val="00EA3B8D"/>
    <w:rsid w:val="00EB7127"/>
    <w:rsid w:val="00EC299B"/>
    <w:rsid w:val="00EC4FDD"/>
    <w:rsid w:val="00ED1A92"/>
    <w:rsid w:val="00ED236B"/>
    <w:rsid w:val="00ED6255"/>
    <w:rsid w:val="00ED6F48"/>
    <w:rsid w:val="00EE0EDF"/>
    <w:rsid w:val="00EE3046"/>
    <w:rsid w:val="00EE4AB9"/>
    <w:rsid w:val="00F00678"/>
    <w:rsid w:val="00F0074E"/>
    <w:rsid w:val="00F02401"/>
    <w:rsid w:val="00F04A8A"/>
    <w:rsid w:val="00F166E0"/>
    <w:rsid w:val="00F454A6"/>
    <w:rsid w:val="00F469A9"/>
    <w:rsid w:val="00F5066C"/>
    <w:rsid w:val="00F60DBE"/>
    <w:rsid w:val="00F618E9"/>
    <w:rsid w:val="00F63619"/>
    <w:rsid w:val="00F762BB"/>
    <w:rsid w:val="00F8218F"/>
    <w:rsid w:val="00F8387A"/>
    <w:rsid w:val="00FA712B"/>
    <w:rsid w:val="00FA713C"/>
    <w:rsid w:val="00FB4EF5"/>
    <w:rsid w:val="00FC2FC9"/>
    <w:rsid w:val="00FC4A6D"/>
    <w:rsid w:val="00FE3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E5"/>
  </w:style>
  <w:style w:type="paragraph" w:styleId="1">
    <w:name w:val="heading 1"/>
    <w:basedOn w:val="a"/>
    <w:link w:val="10"/>
    <w:uiPriority w:val="9"/>
    <w:qFormat/>
    <w:rsid w:val="00000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229D6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3229D6"/>
    <w:pPr>
      <w:keepNext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1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A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229D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semiHidden/>
    <w:rsid w:val="003229D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5">
    <w:name w:val="Hyperlink"/>
    <w:basedOn w:val="a0"/>
    <w:uiPriority w:val="99"/>
    <w:unhideWhenUsed/>
    <w:rsid w:val="008E0984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8E0984"/>
  </w:style>
  <w:style w:type="paragraph" w:styleId="a6">
    <w:name w:val="Body Text Indent"/>
    <w:basedOn w:val="a"/>
    <w:link w:val="a7"/>
    <w:rsid w:val="003741A4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3741A4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8">
    <w:name w:val="No Spacing"/>
    <w:uiPriority w:val="1"/>
    <w:qFormat/>
    <w:rsid w:val="00DE62F7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31">
    <w:name w:val="Body Text 3"/>
    <w:basedOn w:val="a"/>
    <w:link w:val="32"/>
    <w:uiPriority w:val="99"/>
    <w:rsid w:val="00DE62F7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E62F7"/>
    <w:rPr>
      <w:rFonts w:ascii="Times New Roman" w:eastAsia="Calibri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087054"/>
    <w:pPr>
      <w:spacing w:after="160" w:line="259" w:lineRule="auto"/>
      <w:ind w:left="720"/>
      <w:contextualSpacing/>
    </w:pPr>
  </w:style>
  <w:style w:type="character" w:styleId="aa">
    <w:name w:val="Placeholder Text"/>
    <w:basedOn w:val="a0"/>
    <w:uiPriority w:val="99"/>
    <w:semiHidden/>
    <w:rsid w:val="00931549"/>
    <w:rPr>
      <w:color w:val="808080"/>
    </w:rPr>
  </w:style>
  <w:style w:type="paragraph" w:styleId="ab">
    <w:name w:val="header"/>
    <w:basedOn w:val="a"/>
    <w:link w:val="ac"/>
    <w:uiPriority w:val="99"/>
    <w:unhideWhenUsed/>
    <w:rsid w:val="0056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4463"/>
  </w:style>
  <w:style w:type="paragraph" w:styleId="ad">
    <w:name w:val="footer"/>
    <w:basedOn w:val="a"/>
    <w:link w:val="ae"/>
    <w:uiPriority w:val="99"/>
    <w:unhideWhenUsed/>
    <w:rsid w:val="0056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4463"/>
  </w:style>
  <w:style w:type="character" w:customStyle="1" w:styleId="sectioninfo2">
    <w:name w:val="section__info2"/>
    <w:basedOn w:val="a0"/>
    <w:rsid w:val="00A32743"/>
    <w:rPr>
      <w:vanish w:val="0"/>
      <w:webHidden w:val="0"/>
      <w:sz w:val="24"/>
      <w:szCs w:val="24"/>
      <w:specVanish w:val="0"/>
    </w:rPr>
  </w:style>
  <w:style w:type="character" w:customStyle="1" w:styleId="cardmaininfocontent2">
    <w:name w:val="cardmaininfo__content2"/>
    <w:basedOn w:val="a0"/>
    <w:rsid w:val="00E134EF"/>
    <w:rPr>
      <w:vanish w:val="0"/>
      <w:webHidden w:val="0"/>
      <w:specVanish w:val="0"/>
    </w:rPr>
  </w:style>
  <w:style w:type="paragraph" w:styleId="af">
    <w:name w:val="Normal (Web)"/>
    <w:basedOn w:val="a"/>
    <w:uiPriority w:val="99"/>
    <w:unhideWhenUsed/>
    <w:rsid w:val="000B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442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4425E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E81460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E5"/>
  </w:style>
  <w:style w:type="paragraph" w:styleId="1">
    <w:name w:val="heading 1"/>
    <w:basedOn w:val="a"/>
    <w:link w:val="10"/>
    <w:uiPriority w:val="9"/>
    <w:qFormat/>
    <w:rsid w:val="00000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229D6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3229D6"/>
    <w:pPr>
      <w:keepNext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1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A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229D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semiHidden/>
    <w:rsid w:val="003229D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5">
    <w:name w:val="Hyperlink"/>
    <w:basedOn w:val="a0"/>
    <w:uiPriority w:val="99"/>
    <w:unhideWhenUsed/>
    <w:rsid w:val="008E0984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8E0984"/>
  </w:style>
  <w:style w:type="paragraph" w:styleId="a6">
    <w:name w:val="Body Text Indent"/>
    <w:basedOn w:val="a"/>
    <w:link w:val="a7"/>
    <w:rsid w:val="003741A4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3741A4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8">
    <w:name w:val="No Spacing"/>
    <w:uiPriority w:val="1"/>
    <w:qFormat/>
    <w:rsid w:val="00DE62F7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31">
    <w:name w:val="Body Text 3"/>
    <w:basedOn w:val="a"/>
    <w:link w:val="32"/>
    <w:uiPriority w:val="99"/>
    <w:rsid w:val="00DE62F7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E62F7"/>
    <w:rPr>
      <w:rFonts w:ascii="Times New Roman" w:eastAsia="Calibri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087054"/>
    <w:pPr>
      <w:spacing w:after="160" w:line="259" w:lineRule="auto"/>
      <w:ind w:left="720"/>
      <w:contextualSpacing/>
    </w:pPr>
  </w:style>
  <w:style w:type="character" w:styleId="aa">
    <w:name w:val="Placeholder Text"/>
    <w:basedOn w:val="a0"/>
    <w:uiPriority w:val="99"/>
    <w:semiHidden/>
    <w:rsid w:val="00931549"/>
    <w:rPr>
      <w:color w:val="808080"/>
    </w:rPr>
  </w:style>
  <w:style w:type="paragraph" w:styleId="ab">
    <w:name w:val="header"/>
    <w:basedOn w:val="a"/>
    <w:link w:val="ac"/>
    <w:uiPriority w:val="99"/>
    <w:unhideWhenUsed/>
    <w:rsid w:val="0056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4463"/>
  </w:style>
  <w:style w:type="paragraph" w:styleId="ad">
    <w:name w:val="footer"/>
    <w:basedOn w:val="a"/>
    <w:link w:val="ae"/>
    <w:uiPriority w:val="99"/>
    <w:unhideWhenUsed/>
    <w:rsid w:val="0056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4463"/>
  </w:style>
  <w:style w:type="character" w:customStyle="1" w:styleId="sectioninfo2">
    <w:name w:val="section__info2"/>
    <w:basedOn w:val="a0"/>
    <w:rsid w:val="00A32743"/>
    <w:rPr>
      <w:vanish w:val="0"/>
      <w:webHidden w:val="0"/>
      <w:sz w:val="24"/>
      <w:szCs w:val="24"/>
      <w:specVanish w:val="0"/>
    </w:rPr>
  </w:style>
  <w:style w:type="character" w:customStyle="1" w:styleId="cardmaininfocontent2">
    <w:name w:val="cardmaininfo__content2"/>
    <w:basedOn w:val="a0"/>
    <w:rsid w:val="00E134EF"/>
    <w:rPr>
      <w:vanish w:val="0"/>
      <w:webHidden w:val="0"/>
      <w:specVanish w:val="0"/>
    </w:rPr>
  </w:style>
  <w:style w:type="paragraph" w:styleId="af">
    <w:name w:val="Normal (Web)"/>
    <w:basedOn w:val="a"/>
    <w:uiPriority w:val="99"/>
    <w:unhideWhenUsed/>
    <w:rsid w:val="000B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442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24425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seinstrumenti.ru/tag-page/tachki-stroitelnye-280-kg-2297735/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tachki-sadovye-i-telezhki-stroitelnye-s-perednim-uporom-1616335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einstrumenti.ru/tag-page/tachki-stroitelnye-iz-otsinkovannoj-stali-229774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tachki-sadovye-i-telezhki-stroitelnye-koleso-na-podshipnike-97620/" TargetMode="External"/><Relationship Id="rId10" Type="http://schemas.openxmlformats.org/officeDocument/2006/relationships/hyperlink" Target="https://www.vseinstrumenti.ru/tag-page/tachki-sadovye-i-telezhki-stroitelnye-pryamoj-hvat-1616341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tachki-stroitelnye-110-l-2169683/" TargetMode="External"/><Relationship Id="rId14" Type="http://schemas.openxmlformats.org/officeDocument/2006/relationships/hyperlink" Target="https://www.vseinstrumenti.ru/tag-page/tachki-sadovye-dvuhkolesnye-s-poliuretanovymi-kolesami-2300141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4200C-A510-4C56-88E8-CC773B44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5451</Words>
  <Characters>31075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ЛИУ</dc:creator>
  <cp:lastModifiedBy>Ст.Инсп. ОКБиИХО</cp:lastModifiedBy>
  <cp:revision>4</cp:revision>
  <cp:lastPrinted>2024-06-17T04:22:00Z</cp:lastPrinted>
  <dcterms:created xsi:type="dcterms:W3CDTF">2026-05-29T09:50:00Z</dcterms:created>
  <dcterms:modified xsi:type="dcterms:W3CDTF">2026-06-01T01:28:00Z</dcterms:modified>
</cp:coreProperties>
</file>