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5510" w:type="dxa"/>
        <w:jc w:val="center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5"/>
        <w:gridCol w:w="1620"/>
        <w:gridCol w:w="5280"/>
        <w:gridCol w:w="5325"/>
        <w:gridCol w:w="1335"/>
        <w:gridCol w:w="1335"/>
      </w:tblGrid>
      <w:tr w:rsidR="0083118A" w:rsidRPr="00513C60" w:rsidTr="00513C60">
        <w:trPr>
          <w:cantSplit/>
          <w:jc w:val="center"/>
        </w:trPr>
        <w:tc>
          <w:tcPr>
            <w:tcW w:w="615" w:type="dxa"/>
            <w:shd w:val="clear" w:color="auto" w:fill="auto"/>
            <w:vAlign w:val="bottom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15510" w:type="dxa"/>
            <w:gridSpan w:val="6"/>
            <w:shd w:val="clear" w:color="auto" w:fill="auto"/>
            <w:vAlign w:val="bottom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b/>
                <w:sz w:val="22"/>
              </w:rPr>
              <w:t xml:space="preserve">Технические характеристики: </w:t>
            </w:r>
            <w:proofErr w:type="spellStart"/>
            <w:r w:rsidRPr="00513C60">
              <w:rPr>
                <w:rFonts w:ascii="Times New Roman" w:hAnsi="Times New Roman" w:cs="Times New Roman"/>
                <w:b/>
                <w:sz w:val="22"/>
              </w:rPr>
              <w:t>Трамадол</w:t>
            </w:r>
            <w:proofErr w:type="spellEnd"/>
            <w:r w:rsidRPr="00513C60">
              <w:rPr>
                <w:rFonts w:ascii="Times New Roman" w:hAnsi="Times New Roman" w:cs="Times New Roman"/>
                <w:b/>
                <w:sz w:val="22"/>
              </w:rPr>
              <w:t xml:space="preserve"> и другие препараты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Код ОКПД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Международное непатентованное</w:t>
            </w:r>
          </w:p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Описание функциональных характеристик и</w:t>
            </w:r>
          </w:p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потребительских свойств товара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Ед. изм.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Кол-во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 w:rsidP="00B91F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21.20.10.141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Эпинефрин</w:t>
            </w:r>
            <w:proofErr w:type="spellEnd"/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Раствор для инъекций 1 мг/мл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275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21.20.10.174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Лидокаин+Хлоргексидин</w:t>
            </w:r>
            <w:proofErr w:type="spellEnd"/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Гель для местного применения 20 мг+0.5 мг/г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г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625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DC1C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21.20.10.191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Кларитромицин</w:t>
            </w:r>
            <w:proofErr w:type="spellEnd"/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Таблетки, покрытые оболочкой 500 мг</w:t>
            </w:r>
          </w:p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Таблетки, покрытые оболочкой 250 мг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ш</w:t>
            </w:r>
            <w:r w:rsidRPr="00513C60">
              <w:rPr>
                <w:rFonts w:ascii="Times New Roman" w:hAnsi="Times New Roman" w:cs="Times New Roman"/>
                <w:sz w:val="22"/>
              </w:rPr>
              <w:t>т</w:t>
            </w:r>
            <w:proofErr w:type="spellEnd"/>
          </w:p>
          <w:p w:rsidR="00513C60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шт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100</w:t>
            </w:r>
          </w:p>
          <w:p w:rsidR="00513C60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DC1C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21.20.10.232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 w:rsidP="00513C6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Трамадол</w:t>
            </w:r>
            <w:proofErr w:type="spellEnd"/>
            <w:r w:rsidRPr="00513C60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Раствор для инъекций 50 мг/мл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500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DC1C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21.20.10.233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Леветирацетам</w:t>
            </w:r>
            <w:proofErr w:type="spellEnd"/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 xml:space="preserve">Концентрат для приготовления раствора для </w:t>
            </w: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инфузий</w:t>
            </w:r>
            <w:proofErr w:type="spellEnd"/>
            <w:r w:rsidRPr="00513C60">
              <w:rPr>
                <w:rFonts w:ascii="Times New Roman" w:hAnsi="Times New Roman" w:cs="Times New Roman"/>
                <w:sz w:val="22"/>
              </w:rPr>
              <w:t xml:space="preserve"> 100 мг/мл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150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DC1C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21.20.10.236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Венлафаксин</w:t>
            </w:r>
            <w:proofErr w:type="spellEnd"/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Таблетки 75 мг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шт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300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DC1C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21.20.10.254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Аминофиллин</w:t>
            </w:r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Раствор для внутривенного введения 24 мг/мл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5 200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DC1C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21.20.10.256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13C60">
              <w:rPr>
                <w:rFonts w:ascii="Times New Roman" w:hAnsi="Times New Roman" w:cs="Times New Roman"/>
                <w:sz w:val="22"/>
              </w:rPr>
              <w:t>Дифенгидрамин</w:t>
            </w:r>
            <w:proofErr w:type="spellEnd"/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Раствор для внутривенного и внутримышечного введения 10 мг/мл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620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DC1C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21.20.23.199</w:t>
            </w:r>
          </w:p>
        </w:tc>
        <w:tc>
          <w:tcPr>
            <w:tcW w:w="52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Вода для инъекций</w:t>
            </w:r>
          </w:p>
        </w:tc>
        <w:tc>
          <w:tcPr>
            <w:tcW w:w="53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91F07" w:rsidRPr="00513C60" w:rsidRDefault="00B91F07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Растворитель для приготовления лекарственных форм для инъекций ~</w:t>
            </w:r>
          </w:p>
          <w:p w:rsidR="0083118A" w:rsidRPr="00513C60" w:rsidRDefault="00513C60" w:rsidP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Остаточный срок годности: не менее 6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513C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13C60">
              <w:rPr>
                <w:rFonts w:ascii="Times New Roman" w:hAnsi="Times New Roman" w:cs="Times New Roman"/>
                <w:sz w:val="22"/>
              </w:rPr>
              <w:t>600</w:t>
            </w:r>
          </w:p>
        </w:tc>
      </w:tr>
      <w:tr w:rsidR="0083118A" w:rsidRPr="00513C60" w:rsidTr="00513C60">
        <w:trPr>
          <w:cantSplit/>
          <w:jc w:val="center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3118A" w:rsidRPr="00513C60" w:rsidRDefault="008311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3118A" w:rsidRPr="00513C60" w:rsidRDefault="0083118A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11E52" w:rsidRDefault="00A11E52"/>
    <w:sectPr w:rsidR="00A11E52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8A"/>
    <w:rsid w:val="00513C60"/>
    <w:rsid w:val="0083118A"/>
    <w:rsid w:val="00A11E52"/>
    <w:rsid w:val="00B91F07"/>
    <w:rsid w:val="00DC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DD721-B524-4C44-9D33-F98CB338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Макунин Антон Сергеевич</cp:lastModifiedBy>
  <cp:revision>3</cp:revision>
  <dcterms:created xsi:type="dcterms:W3CDTF">2026-07-03T08:52:00Z</dcterms:created>
  <dcterms:modified xsi:type="dcterms:W3CDTF">2026-07-03T11:58:00Z</dcterms:modified>
</cp:coreProperties>
</file>