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208F5" w14:textId="77777777" w:rsidR="00296385" w:rsidRDefault="00296385" w:rsidP="00296385">
      <w:pPr>
        <w:widowControl w:val="0"/>
        <w:shd w:val="clear" w:color="auto" w:fill="FFFFFF"/>
        <w:tabs>
          <w:tab w:val="left" w:pos="6160"/>
        </w:tabs>
        <w:ind w:firstLine="852"/>
        <w:jc w:val="center"/>
        <w:rPr>
          <w:b/>
          <w:bCs/>
          <w:sz w:val="20"/>
          <w:szCs w:val="20"/>
        </w:rPr>
      </w:pPr>
      <w:r>
        <w:rPr>
          <w:b/>
          <w:bCs/>
          <w:sz w:val="20"/>
          <w:szCs w:val="20"/>
        </w:rPr>
        <w:t xml:space="preserve">Государственный контракт № </w:t>
      </w:r>
    </w:p>
    <w:p w14:paraId="63FE98E9" w14:textId="5F1298F5" w:rsidR="00296385" w:rsidRDefault="00296385" w:rsidP="00296385">
      <w:pPr>
        <w:pStyle w:val="a3"/>
        <w:rPr>
          <w:sz w:val="20"/>
          <w:szCs w:val="20"/>
        </w:rPr>
      </w:pPr>
      <w:r>
        <w:rPr>
          <w:sz w:val="20"/>
          <w:szCs w:val="20"/>
        </w:rPr>
        <w:t>(</w:t>
      </w:r>
      <w:r w:rsidRPr="008752E7">
        <w:rPr>
          <w:sz w:val="20"/>
          <w:szCs w:val="20"/>
        </w:rPr>
        <w:t>на ЕАТ: 100</w:t>
      </w:r>
      <w:r>
        <w:rPr>
          <w:sz w:val="20"/>
          <w:szCs w:val="20"/>
        </w:rPr>
        <w:t>05267912</w:t>
      </w:r>
      <w:r w:rsidR="003A6E96">
        <w:rPr>
          <w:sz w:val="20"/>
          <w:szCs w:val="20"/>
        </w:rPr>
        <w:t>51000</w:t>
      </w:r>
      <w:r w:rsidRPr="008752E7">
        <w:rPr>
          <w:sz w:val="20"/>
          <w:szCs w:val="20"/>
        </w:rPr>
        <w:t>____)</w:t>
      </w:r>
    </w:p>
    <w:p w14:paraId="393D10DD" w14:textId="77777777" w:rsidR="00296385" w:rsidRDefault="00296385" w:rsidP="00296385">
      <w:pPr>
        <w:widowControl w:val="0"/>
        <w:shd w:val="clear" w:color="auto" w:fill="FFFFFF"/>
        <w:tabs>
          <w:tab w:val="left" w:pos="6160"/>
        </w:tabs>
        <w:ind w:firstLine="852"/>
        <w:jc w:val="center"/>
        <w:rPr>
          <w:b/>
          <w:bCs/>
          <w:sz w:val="20"/>
          <w:szCs w:val="20"/>
        </w:rPr>
      </w:pPr>
    </w:p>
    <w:p w14:paraId="76BCCF8A" w14:textId="77777777" w:rsidR="00296385" w:rsidRDefault="00296385" w:rsidP="00296385">
      <w:pPr>
        <w:tabs>
          <w:tab w:val="left" w:pos="1335"/>
        </w:tabs>
        <w:jc w:val="center"/>
        <w:rPr>
          <w:b/>
          <w:sz w:val="20"/>
          <w:szCs w:val="20"/>
        </w:rPr>
      </w:pPr>
    </w:p>
    <w:p w14:paraId="4472D87E" w14:textId="18E3E851" w:rsidR="00296385" w:rsidRDefault="00296385" w:rsidP="00296385">
      <w:pPr>
        <w:shd w:val="clear" w:color="auto" w:fill="FFFFFF"/>
        <w:tabs>
          <w:tab w:val="left" w:pos="6442"/>
          <w:tab w:val="left" w:leader="underscore" w:pos="7157"/>
        </w:tabs>
        <w:rPr>
          <w:spacing w:val="5"/>
          <w:sz w:val="20"/>
          <w:szCs w:val="20"/>
        </w:rPr>
      </w:pPr>
      <w:r>
        <w:rPr>
          <w:spacing w:val="5"/>
          <w:sz w:val="20"/>
          <w:szCs w:val="20"/>
        </w:rPr>
        <w:t xml:space="preserve">     г. </w:t>
      </w:r>
      <w:r>
        <w:rPr>
          <w:spacing w:val="10"/>
          <w:sz w:val="20"/>
          <w:szCs w:val="20"/>
        </w:rPr>
        <w:t xml:space="preserve">Цивильск                                                                                                 </w:t>
      </w:r>
      <w:r>
        <w:rPr>
          <w:spacing w:val="5"/>
          <w:sz w:val="20"/>
          <w:szCs w:val="20"/>
        </w:rPr>
        <w:t xml:space="preserve">«  </w:t>
      </w:r>
      <w:r w:rsidR="00D21ED0">
        <w:rPr>
          <w:spacing w:val="5"/>
          <w:sz w:val="20"/>
          <w:szCs w:val="20"/>
        </w:rPr>
        <w:t xml:space="preserve">      » ___________</w:t>
      </w:r>
      <w:r>
        <w:rPr>
          <w:spacing w:val="5"/>
          <w:sz w:val="20"/>
          <w:szCs w:val="20"/>
        </w:rPr>
        <w:t>___ 202</w:t>
      </w:r>
      <w:r w:rsidR="00BF0759">
        <w:rPr>
          <w:spacing w:val="5"/>
          <w:sz w:val="20"/>
          <w:szCs w:val="20"/>
        </w:rPr>
        <w:t>6</w:t>
      </w:r>
      <w:r>
        <w:rPr>
          <w:spacing w:val="5"/>
          <w:sz w:val="20"/>
          <w:szCs w:val="20"/>
        </w:rPr>
        <w:t xml:space="preserve"> г.</w:t>
      </w:r>
    </w:p>
    <w:p w14:paraId="04E84141" w14:textId="77777777" w:rsidR="00296385" w:rsidRDefault="00296385" w:rsidP="00296385">
      <w:pPr>
        <w:shd w:val="clear" w:color="auto" w:fill="FFFFFF"/>
        <w:tabs>
          <w:tab w:val="left" w:pos="6442"/>
          <w:tab w:val="left" w:leader="underscore" w:pos="7157"/>
        </w:tabs>
        <w:ind w:firstLine="851"/>
        <w:jc w:val="both"/>
        <w:rPr>
          <w:spacing w:val="5"/>
          <w:sz w:val="20"/>
          <w:szCs w:val="20"/>
        </w:rPr>
      </w:pPr>
    </w:p>
    <w:p w14:paraId="5D1C082B" w14:textId="4CEA7912" w:rsidR="00296385" w:rsidRPr="005D5D76" w:rsidRDefault="00296385" w:rsidP="00296385">
      <w:pPr>
        <w:ind w:firstLine="426"/>
        <w:jc w:val="both"/>
        <w:rPr>
          <w:sz w:val="20"/>
          <w:szCs w:val="20"/>
        </w:rPr>
      </w:pPr>
      <w:proofErr w:type="gramStart"/>
      <w:r w:rsidRPr="005D5D76">
        <w:rPr>
          <w:sz w:val="20"/>
          <w:szCs w:val="20"/>
        </w:rPr>
        <w:t xml:space="preserve">Федеральное казенное учреждение «Исправительная колония № 9 Управления Федеральной службы исполнения наказаний по Чувашской Республике - Чувашии» (ФКУ ИК-9 УФСИН России по Чувашской Республике - Чувашии), выступающее от имени Российской Федерации, именуемое в дальнейшем «Государственный заказчик», </w:t>
      </w:r>
      <w:r w:rsidRPr="009D79C0">
        <w:rPr>
          <w:sz w:val="20"/>
          <w:szCs w:val="20"/>
        </w:rPr>
        <w:t xml:space="preserve">в  лице </w:t>
      </w:r>
      <w:r w:rsidRPr="00B93140">
        <w:rPr>
          <w:sz w:val="20"/>
          <w:szCs w:val="20"/>
        </w:rPr>
        <w:t xml:space="preserve">начальника учреждения </w:t>
      </w:r>
      <w:proofErr w:type="spellStart"/>
      <w:r w:rsidR="00720389" w:rsidRPr="00B93140">
        <w:rPr>
          <w:sz w:val="20"/>
          <w:szCs w:val="20"/>
        </w:rPr>
        <w:t>Согомоняна</w:t>
      </w:r>
      <w:proofErr w:type="spellEnd"/>
      <w:r w:rsidR="00720389" w:rsidRPr="00B93140">
        <w:rPr>
          <w:sz w:val="20"/>
          <w:szCs w:val="20"/>
        </w:rPr>
        <w:t xml:space="preserve"> Романа </w:t>
      </w:r>
      <w:proofErr w:type="spellStart"/>
      <w:r w:rsidR="00720389" w:rsidRPr="00B93140">
        <w:rPr>
          <w:sz w:val="20"/>
          <w:szCs w:val="20"/>
        </w:rPr>
        <w:t>Гарниковича</w:t>
      </w:r>
      <w:proofErr w:type="spellEnd"/>
      <w:r w:rsidRPr="00B93140">
        <w:rPr>
          <w:sz w:val="20"/>
          <w:szCs w:val="20"/>
        </w:rPr>
        <w:t>, действующего на основании Устава с одной стороны и ______________, именуемое в дальнейшем «Поставщик», в лице __</w:t>
      </w:r>
      <w:r w:rsidR="00244695">
        <w:rPr>
          <w:sz w:val="20"/>
          <w:szCs w:val="20"/>
        </w:rPr>
        <w:t>_________________________________________</w:t>
      </w:r>
      <w:r w:rsidRPr="00B93140">
        <w:rPr>
          <w:sz w:val="20"/>
          <w:szCs w:val="20"/>
        </w:rPr>
        <w:t xml:space="preserve">___, действующего на основании _______________, </w:t>
      </w:r>
      <w:r w:rsidRPr="005D5D76">
        <w:rPr>
          <w:sz w:val="20"/>
          <w:szCs w:val="20"/>
        </w:rPr>
        <w:t>с другой стороны</w:t>
      </w:r>
      <w:proofErr w:type="gramEnd"/>
      <w:r w:rsidRPr="005D5D76">
        <w:rPr>
          <w:sz w:val="20"/>
          <w:szCs w:val="20"/>
        </w:rPr>
        <w:t>,  в соответствии с п. 4 ст. 93 Федерального закона от 05.04.13 г. № 44-ФЗ «О контрактной системе закупок товаров, работ, услуг для обеспечения государственных и муниципальных нужд» (далее - Федеральный закон от 05.04.13 г. № 44-ФЗ) заключили настоящий государственный  контракт (далее – Контракт) о нижеследующем:</w:t>
      </w:r>
    </w:p>
    <w:p w14:paraId="1772443F" w14:textId="77777777" w:rsidR="00296385" w:rsidRDefault="00296385" w:rsidP="00296385">
      <w:pPr>
        <w:jc w:val="both"/>
        <w:rPr>
          <w:sz w:val="20"/>
          <w:szCs w:val="20"/>
        </w:rPr>
      </w:pPr>
    </w:p>
    <w:p w14:paraId="15B0EA93" w14:textId="77777777" w:rsidR="00296385" w:rsidRDefault="00296385" w:rsidP="00296385">
      <w:pPr>
        <w:numPr>
          <w:ilvl w:val="0"/>
          <w:numId w:val="1"/>
        </w:numPr>
        <w:ind w:left="0" w:firstLine="851"/>
        <w:jc w:val="center"/>
        <w:rPr>
          <w:b/>
          <w:sz w:val="20"/>
          <w:szCs w:val="20"/>
        </w:rPr>
      </w:pPr>
      <w:r>
        <w:rPr>
          <w:b/>
          <w:sz w:val="20"/>
          <w:szCs w:val="20"/>
        </w:rPr>
        <w:t>Предмет Контракта</w:t>
      </w:r>
    </w:p>
    <w:p w14:paraId="3F23BA08" w14:textId="77777777" w:rsidR="00296385" w:rsidRDefault="00296385" w:rsidP="00296385">
      <w:pPr>
        <w:suppressAutoHyphens w:val="0"/>
        <w:spacing w:line="240" w:lineRule="atLeast"/>
        <w:ind w:firstLine="709"/>
        <w:jc w:val="both"/>
        <w:rPr>
          <w:sz w:val="20"/>
          <w:szCs w:val="20"/>
        </w:rPr>
      </w:pPr>
      <w:r>
        <w:rPr>
          <w:sz w:val="20"/>
          <w:szCs w:val="20"/>
        </w:rPr>
        <w:t>1.1. Государственный заказчик поручает, а Поставщик принимает на себя обязательства по поставке в адрес Государственного заказчика в количестве, указанного в Спецификации (приложение №1), являющихся неотъемлемой частью настоящего Контракта.</w:t>
      </w:r>
    </w:p>
    <w:p w14:paraId="58A49A53" w14:textId="77777777" w:rsidR="00296385" w:rsidRDefault="00296385" w:rsidP="00296385">
      <w:pPr>
        <w:pStyle w:val="ad"/>
        <w:suppressAutoHyphens w:val="0"/>
        <w:spacing w:line="240" w:lineRule="atLeast"/>
        <w:ind w:left="0" w:firstLine="709"/>
        <w:jc w:val="both"/>
        <w:rPr>
          <w:sz w:val="20"/>
          <w:szCs w:val="20"/>
        </w:rPr>
      </w:pPr>
      <w:r>
        <w:rPr>
          <w:sz w:val="20"/>
          <w:szCs w:val="20"/>
        </w:rPr>
        <w:t>1.2 Количество, цена поставки товаров оговариваются сторонами при оформлении спецификации, являющейся неотъемлемой частью настоящего государственного контракта (приложение № 1).</w:t>
      </w:r>
    </w:p>
    <w:p w14:paraId="3DC13EB0" w14:textId="77777777" w:rsidR="00296385" w:rsidRPr="00602398" w:rsidRDefault="00296385" w:rsidP="00296385">
      <w:pPr>
        <w:pStyle w:val="a8"/>
        <w:spacing w:after="0"/>
        <w:ind w:firstLine="709"/>
        <w:rPr>
          <w:rFonts w:ascii="Times New Roman" w:hAnsi="Times New Roman"/>
          <w:sz w:val="20"/>
          <w:szCs w:val="20"/>
        </w:rPr>
      </w:pPr>
      <w:r>
        <w:rPr>
          <w:rFonts w:ascii="Times New Roman" w:hAnsi="Times New Roman"/>
          <w:sz w:val="20"/>
          <w:szCs w:val="20"/>
        </w:rPr>
        <w:t xml:space="preserve">1.3. Срок поставки товара (согласно приложение № 1). Товар, поставляемый согласно настоящему Контракту, должен </w:t>
      </w:r>
      <w:r w:rsidRPr="00602398">
        <w:rPr>
          <w:rFonts w:ascii="Times New Roman" w:hAnsi="Times New Roman"/>
          <w:sz w:val="20"/>
          <w:szCs w:val="20"/>
        </w:rPr>
        <w:t>соответствовать требования</w:t>
      </w:r>
      <w:r w:rsidRPr="00602398">
        <w:rPr>
          <w:rFonts w:ascii="Times New Roman" w:hAnsi="Times New Roman"/>
          <w:bCs/>
          <w:sz w:val="20"/>
          <w:szCs w:val="20"/>
        </w:rPr>
        <w:t>м</w:t>
      </w:r>
      <w:r w:rsidRPr="00602398">
        <w:rPr>
          <w:rFonts w:ascii="Times New Roman" w:hAnsi="Times New Roman"/>
          <w:sz w:val="20"/>
          <w:szCs w:val="20"/>
        </w:rPr>
        <w:t xml:space="preserve"> государственных стандартов Российской Федерации</w:t>
      </w:r>
    </w:p>
    <w:p w14:paraId="398ECC4A" w14:textId="33F89DE5" w:rsidR="00296385" w:rsidRDefault="00296385" w:rsidP="00296385">
      <w:pPr>
        <w:pStyle w:val="a8"/>
        <w:spacing w:after="0"/>
        <w:ind w:firstLine="709"/>
        <w:rPr>
          <w:rFonts w:ascii="Times New Roman" w:hAnsi="Times New Roman"/>
          <w:sz w:val="20"/>
          <w:szCs w:val="20"/>
        </w:rPr>
      </w:pPr>
      <w:r w:rsidRPr="00602398">
        <w:rPr>
          <w:rFonts w:ascii="Times New Roman" w:hAnsi="Times New Roman"/>
          <w:sz w:val="20"/>
          <w:szCs w:val="20"/>
        </w:rPr>
        <w:t xml:space="preserve">1.4 ИКЗ: </w:t>
      </w:r>
      <w:r w:rsidR="003A6E96" w:rsidRPr="00602398">
        <w:rPr>
          <w:rFonts w:ascii="Times New Roman" w:hAnsi="Times New Roman"/>
          <w:sz w:val="20"/>
          <w:szCs w:val="20"/>
        </w:rPr>
        <w:t>2</w:t>
      </w:r>
      <w:r w:rsidR="00602398" w:rsidRPr="00602398">
        <w:rPr>
          <w:rFonts w:ascii="Times New Roman" w:hAnsi="Times New Roman"/>
          <w:sz w:val="20"/>
          <w:szCs w:val="20"/>
        </w:rPr>
        <w:t>6</w:t>
      </w:r>
      <w:r w:rsidR="003A6E96" w:rsidRPr="00602398">
        <w:rPr>
          <w:rFonts w:ascii="Times New Roman" w:hAnsi="Times New Roman"/>
          <w:sz w:val="20"/>
          <w:szCs w:val="20"/>
        </w:rPr>
        <w:t xml:space="preserve"> 1 2115003629 211501001 00</w:t>
      </w:r>
      <w:r w:rsidR="00602398" w:rsidRPr="00602398">
        <w:rPr>
          <w:rFonts w:ascii="Times New Roman" w:hAnsi="Times New Roman"/>
          <w:sz w:val="20"/>
          <w:szCs w:val="20"/>
        </w:rPr>
        <w:t>06</w:t>
      </w:r>
      <w:r w:rsidR="003A6E96" w:rsidRPr="00602398">
        <w:rPr>
          <w:rFonts w:ascii="Times New Roman" w:hAnsi="Times New Roman"/>
          <w:sz w:val="20"/>
          <w:szCs w:val="20"/>
        </w:rPr>
        <w:t xml:space="preserve"> 000 0000 244</w:t>
      </w:r>
    </w:p>
    <w:p w14:paraId="03BC4EEC" w14:textId="77777777" w:rsidR="00602398" w:rsidRDefault="00602398" w:rsidP="00296385">
      <w:pPr>
        <w:pStyle w:val="a8"/>
        <w:spacing w:after="0"/>
        <w:ind w:firstLine="709"/>
        <w:rPr>
          <w:rFonts w:ascii="Times New Roman" w:hAnsi="Times New Roman"/>
          <w:sz w:val="20"/>
          <w:szCs w:val="20"/>
        </w:rPr>
      </w:pPr>
    </w:p>
    <w:p w14:paraId="3640115E" w14:textId="7575EDB1" w:rsidR="00296385" w:rsidRDefault="00296385" w:rsidP="00296385">
      <w:pPr>
        <w:pStyle w:val="a8"/>
        <w:spacing w:after="0"/>
        <w:ind w:firstLine="709"/>
        <w:rPr>
          <w:rFonts w:ascii="Times New Roman" w:hAnsi="Times New Roman"/>
          <w:sz w:val="20"/>
          <w:szCs w:val="20"/>
        </w:rPr>
      </w:pPr>
      <w:r>
        <w:rPr>
          <w:rFonts w:ascii="Times New Roman" w:hAnsi="Times New Roman"/>
          <w:sz w:val="20"/>
          <w:szCs w:val="20"/>
        </w:rPr>
        <w:tab/>
      </w:r>
    </w:p>
    <w:p w14:paraId="52E71EDC" w14:textId="77777777" w:rsidR="00296385" w:rsidRDefault="00296385" w:rsidP="00296385">
      <w:pPr>
        <w:ind w:firstLine="851"/>
        <w:jc w:val="center"/>
        <w:rPr>
          <w:sz w:val="20"/>
          <w:szCs w:val="20"/>
        </w:rPr>
      </w:pPr>
      <w:r>
        <w:rPr>
          <w:b/>
          <w:sz w:val="20"/>
          <w:szCs w:val="20"/>
        </w:rPr>
        <w:t>2. Цена контракта и порядок расчетов</w:t>
      </w:r>
    </w:p>
    <w:p w14:paraId="0797C45A" w14:textId="74B647E3" w:rsidR="00296385" w:rsidRDefault="00296385" w:rsidP="00296385">
      <w:pPr>
        <w:shd w:val="clear" w:color="auto" w:fill="FFFFFF"/>
        <w:ind w:firstLine="851"/>
        <w:jc w:val="both"/>
        <w:rPr>
          <w:sz w:val="20"/>
          <w:szCs w:val="20"/>
        </w:rPr>
      </w:pPr>
      <w:r>
        <w:rPr>
          <w:sz w:val="20"/>
          <w:szCs w:val="20"/>
        </w:rPr>
        <w:t xml:space="preserve">2.1. Цена Контракта составляет </w:t>
      </w:r>
      <w:r w:rsidR="003A6E96">
        <w:rPr>
          <w:sz w:val="20"/>
          <w:szCs w:val="20"/>
        </w:rPr>
        <w:t>________</w:t>
      </w:r>
      <w:r>
        <w:rPr>
          <w:sz w:val="20"/>
          <w:szCs w:val="20"/>
        </w:rPr>
        <w:t xml:space="preserve"> </w:t>
      </w:r>
      <w:r w:rsidR="00D21ED0">
        <w:rPr>
          <w:noProof/>
          <w:sz w:val="20"/>
          <w:szCs w:val="20"/>
        </w:rPr>
        <w:t>(</w:t>
      </w:r>
      <w:r w:rsidR="003A6E96">
        <w:rPr>
          <w:noProof/>
          <w:sz w:val="20"/>
          <w:szCs w:val="20"/>
        </w:rPr>
        <w:t>_________________________________</w:t>
      </w:r>
      <w:r>
        <w:rPr>
          <w:noProof/>
          <w:sz w:val="20"/>
          <w:szCs w:val="20"/>
        </w:rPr>
        <w:t xml:space="preserve">) </w:t>
      </w:r>
      <w:r>
        <w:rPr>
          <w:sz w:val="20"/>
          <w:szCs w:val="20"/>
        </w:rPr>
        <w:t xml:space="preserve">руб. </w:t>
      </w:r>
      <w:r w:rsidR="003A6E96">
        <w:rPr>
          <w:sz w:val="20"/>
          <w:szCs w:val="20"/>
        </w:rPr>
        <w:t>__</w:t>
      </w:r>
      <w:r>
        <w:rPr>
          <w:sz w:val="20"/>
          <w:szCs w:val="20"/>
        </w:rPr>
        <w:t xml:space="preserve"> коп. включая </w:t>
      </w:r>
      <w:r w:rsidRPr="00296385">
        <w:rPr>
          <w:sz w:val="20"/>
          <w:szCs w:val="20"/>
        </w:rPr>
        <w:t xml:space="preserve">НДС </w:t>
      </w:r>
      <w:r w:rsidR="00567E04">
        <w:rPr>
          <w:sz w:val="20"/>
          <w:szCs w:val="20"/>
        </w:rPr>
        <w:br/>
      </w:r>
      <w:r w:rsidRPr="00296385">
        <w:rPr>
          <w:sz w:val="20"/>
          <w:szCs w:val="20"/>
        </w:rPr>
        <w:t>не облагается в связи с установлением для Поставщика упрощенной системы налогообложения в соответствии со ст. 346.11 Налогового кодекса РФ</w:t>
      </w:r>
    </w:p>
    <w:p w14:paraId="64546FC8" w14:textId="77777777" w:rsidR="00296385" w:rsidRDefault="00296385" w:rsidP="00296385">
      <w:pPr>
        <w:ind w:firstLine="851"/>
        <w:jc w:val="both"/>
        <w:rPr>
          <w:sz w:val="20"/>
          <w:szCs w:val="20"/>
        </w:rPr>
      </w:pPr>
      <w:r>
        <w:rPr>
          <w:sz w:val="20"/>
          <w:szCs w:val="20"/>
        </w:rPr>
        <w:t xml:space="preserve">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14:paraId="1651499D" w14:textId="77777777" w:rsidR="00296385" w:rsidRDefault="00296385" w:rsidP="00296385">
      <w:pPr>
        <w:ind w:firstLine="851"/>
        <w:jc w:val="both"/>
        <w:rPr>
          <w:sz w:val="20"/>
          <w:szCs w:val="20"/>
        </w:rPr>
      </w:pPr>
      <w:r>
        <w:rPr>
          <w:sz w:val="20"/>
          <w:szCs w:val="20"/>
        </w:rPr>
        <w:t>2.3. Цена Контракта является твердой и определяется на весь срок исполнения контракта (</w:t>
      </w:r>
      <w:hyperlink r:id="rId6" w:history="1">
        <w:r>
          <w:rPr>
            <w:rStyle w:val="a5"/>
            <w:sz w:val="20"/>
            <w:szCs w:val="20"/>
          </w:rPr>
          <w:t>ч. 2. ст. 34</w:t>
        </w:r>
      </w:hyperlink>
      <w:r>
        <w:rPr>
          <w:sz w:val="20"/>
          <w:szCs w:val="20"/>
        </w:rPr>
        <w:t xml:space="preserve"> Закона N 44-ФЗ)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14:paraId="4781CC79" w14:textId="2AB7AA4C" w:rsidR="00296385" w:rsidRDefault="00296385" w:rsidP="00296385">
      <w:pPr>
        <w:pStyle w:val="a8"/>
        <w:spacing w:after="0"/>
        <w:ind w:firstLine="851"/>
        <w:rPr>
          <w:rFonts w:ascii="Times New Roman" w:hAnsi="Times New Roman"/>
          <w:sz w:val="20"/>
          <w:szCs w:val="20"/>
        </w:rPr>
      </w:pPr>
      <w:r>
        <w:rPr>
          <w:rFonts w:ascii="Times New Roman" w:hAnsi="Times New Roman"/>
          <w:sz w:val="20"/>
          <w:szCs w:val="20"/>
        </w:rPr>
        <w:t>2.4. Оплата товара производится Государственным заказчиком путем перечисления на лицевой счет Поставщика, по факту поставки товара не позже 7</w:t>
      </w:r>
      <w:r>
        <w:rPr>
          <w:rFonts w:ascii="Times New Roman" w:hAnsi="Times New Roman"/>
          <w:b/>
          <w:sz w:val="20"/>
          <w:szCs w:val="20"/>
        </w:rPr>
        <w:t xml:space="preserve"> (семи) рабочих дней</w:t>
      </w:r>
      <w:r>
        <w:rPr>
          <w:rFonts w:ascii="Times New Roman" w:hAnsi="Times New Roman"/>
          <w:sz w:val="20"/>
          <w:szCs w:val="20"/>
        </w:rPr>
        <w:t xml:space="preserve"> со дня подписания Акта приема-передачи товара (Приложении №2) при наличии товарной накладной (универсального передаточного документа) и счета - фактуры или счета (при наличии), а также выделения предельных объемов финансирования на 202</w:t>
      </w:r>
      <w:r w:rsidR="00543FFD">
        <w:rPr>
          <w:rFonts w:ascii="Times New Roman" w:hAnsi="Times New Roman"/>
          <w:sz w:val="20"/>
          <w:szCs w:val="20"/>
        </w:rPr>
        <w:t>6</w:t>
      </w:r>
      <w:r>
        <w:rPr>
          <w:rFonts w:ascii="Times New Roman" w:hAnsi="Times New Roman"/>
          <w:sz w:val="20"/>
          <w:szCs w:val="20"/>
        </w:rPr>
        <w:t xml:space="preserve"> для оплаты поставленного товара.</w:t>
      </w:r>
    </w:p>
    <w:p w14:paraId="598E1FE3" w14:textId="004FAE64" w:rsidR="00296385" w:rsidRDefault="00296385" w:rsidP="00296385">
      <w:pPr>
        <w:ind w:firstLine="851"/>
        <w:jc w:val="both"/>
        <w:rPr>
          <w:b/>
          <w:sz w:val="20"/>
          <w:szCs w:val="20"/>
        </w:rPr>
      </w:pPr>
      <w:r>
        <w:rPr>
          <w:sz w:val="20"/>
          <w:szCs w:val="20"/>
        </w:rPr>
        <w:t>2.5. Оплата поставленного товара осуществляется за счет средств Федерального бюджета РФ в пределах утвержденных и доведенных лимитов бюджетных обязательств на 202</w:t>
      </w:r>
      <w:r w:rsidR="00543FFD">
        <w:rPr>
          <w:sz w:val="20"/>
          <w:szCs w:val="20"/>
        </w:rPr>
        <w:t>6</w:t>
      </w:r>
      <w:r>
        <w:rPr>
          <w:sz w:val="20"/>
          <w:szCs w:val="20"/>
        </w:rPr>
        <w:t xml:space="preserve"> год соответствующих коду </w:t>
      </w:r>
      <w:r w:rsidR="00BE281B">
        <w:rPr>
          <w:sz w:val="20"/>
          <w:szCs w:val="20"/>
        </w:rPr>
        <w:t>320 0305 4240690048 244.</w:t>
      </w:r>
    </w:p>
    <w:p w14:paraId="3C6A30D1" w14:textId="77777777" w:rsidR="00296385" w:rsidRDefault="00296385" w:rsidP="00296385">
      <w:pPr>
        <w:ind w:firstLine="851"/>
        <w:jc w:val="both"/>
        <w:rPr>
          <w:sz w:val="20"/>
          <w:szCs w:val="20"/>
        </w:rPr>
      </w:pPr>
      <w:r>
        <w:rPr>
          <w:sz w:val="20"/>
          <w:szCs w:val="20"/>
        </w:rPr>
        <w:t xml:space="preserve">2.6. Обязательства по оплате поставленного товара считаются выполненными </w:t>
      </w:r>
      <w:r>
        <w:rPr>
          <w:sz w:val="20"/>
          <w:szCs w:val="20"/>
        </w:rPr>
        <w:br/>
        <w:t>в день списания денежных средств со счетов Государственного заказчика.</w:t>
      </w:r>
    </w:p>
    <w:p w14:paraId="50DF843D" w14:textId="77777777" w:rsidR="00296385" w:rsidRDefault="00296385" w:rsidP="00296385">
      <w:pPr>
        <w:ind w:firstLine="851"/>
        <w:jc w:val="both"/>
        <w:rPr>
          <w:spacing w:val="2"/>
          <w:sz w:val="20"/>
          <w:szCs w:val="20"/>
        </w:rPr>
      </w:pPr>
      <w:r>
        <w:rPr>
          <w:sz w:val="20"/>
          <w:szCs w:val="20"/>
        </w:rPr>
        <w:t xml:space="preserve">2.7. </w:t>
      </w:r>
      <w:r>
        <w:rPr>
          <w:spacing w:val="2"/>
          <w:sz w:val="20"/>
          <w:szCs w:val="20"/>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proofErr w:type="spellStart"/>
      <w:r>
        <w:rPr>
          <w:sz w:val="22"/>
          <w:szCs w:val="22"/>
          <w:lang w:val="en-US"/>
        </w:rPr>
        <w:t>fby</w:t>
      </w:r>
      <w:proofErr w:type="spellEnd"/>
      <w:r>
        <w:rPr>
          <w:sz w:val="22"/>
          <w:szCs w:val="22"/>
        </w:rPr>
        <w:t>_</w:t>
      </w:r>
      <w:proofErr w:type="spellStart"/>
      <w:r>
        <w:rPr>
          <w:sz w:val="22"/>
          <w:szCs w:val="22"/>
          <w:lang w:val="en-US"/>
        </w:rPr>
        <w:t>ik</w:t>
      </w:r>
      <w:proofErr w:type="spellEnd"/>
      <w:r>
        <w:rPr>
          <w:sz w:val="22"/>
          <w:szCs w:val="22"/>
        </w:rPr>
        <w:t>9@</w:t>
      </w:r>
      <w:r>
        <w:rPr>
          <w:sz w:val="22"/>
          <w:szCs w:val="22"/>
          <w:lang w:val="en-US"/>
        </w:rPr>
        <w:t>rambler</w:t>
      </w:r>
      <w:r>
        <w:rPr>
          <w:sz w:val="22"/>
          <w:szCs w:val="22"/>
        </w:rPr>
        <w:t>.</w:t>
      </w:r>
      <w:proofErr w:type="spellStart"/>
      <w:r>
        <w:rPr>
          <w:sz w:val="22"/>
          <w:szCs w:val="22"/>
          <w:lang w:val="en-US"/>
        </w:rPr>
        <w:t>ru</w:t>
      </w:r>
      <w:proofErr w:type="spellEnd"/>
      <w:r>
        <w:rPr>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12 Контракта.</w:t>
      </w:r>
    </w:p>
    <w:p w14:paraId="29E0E87C" w14:textId="77777777" w:rsidR="00296385" w:rsidRDefault="00296385" w:rsidP="00296385">
      <w:pPr>
        <w:ind w:firstLine="851"/>
        <w:jc w:val="both"/>
        <w:rPr>
          <w:sz w:val="20"/>
          <w:szCs w:val="20"/>
        </w:rPr>
      </w:pPr>
      <w:r>
        <w:rPr>
          <w:spacing w:val="2"/>
          <w:sz w:val="20"/>
          <w:szCs w:val="20"/>
        </w:rPr>
        <w:t xml:space="preserve">2.8. </w:t>
      </w:r>
      <w:r>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7" w:history="1">
        <w:r>
          <w:rPr>
            <w:rStyle w:val="a5"/>
            <w:sz w:val="20"/>
            <w:szCs w:val="20"/>
          </w:rPr>
          <w:t>п. 2 ч. 13 ст. 34</w:t>
        </w:r>
      </w:hyperlink>
      <w:r>
        <w:rPr>
          <w:sz w:val="20"/>
          <w:szCs w:val="20"/>
        </w:rPr>
        <w:t xml:space="preserve"> Закона N 44-ФЗ).</w:t>
      </w:r>
    </w:p>
    <w:p w14:paraId="3443AC19" w14:textId="77777777" w:rsidR="00296385" w:rsidRDefault="00296385" w:rsidP="00296385">
      <w:pPr>
        <w:jc w:val="both"/>
        <w:rPr>
          <w:spacing w:val="2"/>
          <w:sz w:val="20"/>
          <w:szCs w:val="20"/>
        </w:rPr>
      </w:pPr>
    </w:p>
    <w:p w14:paraId="232E06C3" w14:textId="77777777" w:rsidR="00296385" w:rsidRDefault="00296385" w:rsidP="00296385">
      <w:pPr>
        <w:ind w:firstLine="709"/>
        <w:jc w:val="center"/>
        <w:rPr>
          <w:sz w:val="20"/>
          <w:szCs w:val="20"/>
        </w:rPr>
      </w:pPr>
      <w:r>
        <w:rPr>
          <w:b/>
          <w:sz w:val="20"/>
          <w:szCs w:val="20"/>
        </w:rPr>
        <w:t>3. Права и обязанности сторон</w:t>
      </w:r>
    </w:p>
    <w:p w14:paraId="37C62BDA" w14:textId="77777777" w:rsidR="00296385" w:rsidRDefault="00296385" w:rsidP="00296385">
      <w:pPr>
        <w:ind w:firstLine="709"/>
        <w:jc w:val="both"/>
        <w:rPr>
          <w:sz w:val="20"/>
          <w:szCs w:val="20"/>
        </w:rPr>
      </w:pPr>
      <w:r>
        <w:rPr>
          <w:sz w:val="20"/>
          <w:szCs w:val="20"/>
        </w:rPr>
        <w:t>3.1.Поставщик обязан:</w:t>
      </w:r>
    </w:p>
    <w:p w14:paraId="488D08D6" w14:textId="77777777" w:rsidR="00296385" w:rsidRDefault="00296385" w:rsidP="00296385">
      <w:pPr>
        <w:ind w:firstLine="709"/>
        <w:jc w:val="both"/>
        <w:rPr>
          <w:sz w:val="20"/>
          <w:szCs w:val="20"/>
          <w:lang w:eastAsia="ru-RU"/>
        </w:rPr>
      </w:pPr>
      <w:r>
        <w:rPr>
          <w:sz w:val="20"/>
          <w:szCs w:val="20"/>
          <w:lang w:eastAsia="ru-RU"/>
        </w:rPr>
        <w:t>3.1.1. Поставить товар в объеме, сроки, надлежащего качества и комплектности, предусмотренными настоящим Контрактом.</w:t>
      </w:r>
    </w:p>
    <w:p w14:paraId="6598CDE2"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lastRenderedPageBreak/>
        <w:t xml:space="preserve">3.1.2. При передаче товара представить Государственному заказчику платежные документы на Товар. </w:t>
      </w:r>
    </w:p>
    <w:p w14:paraId="321F56A1" w14:textId="77777777" w:rsidR="00296385" w:rsidRDefault="00296385" w:rsidP="00296385">
      <w:pPr>
        <w:ind w:firstLine="709"/>
        <w:jc w:val="both"/>
        <w:rPr>
          <w:sz w:val="20"/>
          <w:szCs w:val="20"/>
          <w:lang w:eastAsia="ru-RU"/>
        </w:rPr>
      </w:pPr>
      <w:r>
        <w:rPr>
          <w:sz w:val="20"/>
          <w:szCs w:val="20"/>
          <w:lang w:eastAsia="ru-RU"/>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10 (десяти) календарных дней с момента составления Сторонами Акта, но не позднее срока окончания действия контракта. </w:t>
      </w:r>
    </w:p>
    <w:p w14:paraId="774B3E2B" w14:textId="77777777" w:rsidR="00296385" w:rsidRDefault="00296385" w:rsidP="00296385">
      <w:pPr>
        <w:ind w:firstLine="709"/>
        <w:jc w:val="both"/>
        <w:rPr>
          <w:sz w:val="20"/>
          <w:szCs w:val="20"/>
          <w:lang w:eastAsia="ru-RU"/>
        </w:rPr>
      </w:pPr>
      <w:r>
        <w:rPr>
          <w:sz w:val="20"/>
          <w:szCs w:val="20"/>
          <w:lang w:eastAsia="ru-RU"/>
        </w:rPr>
        <w:t>3.2. Поставщик вправе:</w:t>
      </w:r>
    </w:p>
    <w:p w14:paraId="1C9CF61A"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 xml:space="preserve">3.2.1. Требовать своевременной оплаты поставленного Товара в соответствии с подписанной Сторонами товарной накладной. </w:t>
      </w:r>
    </w:p>
    <w:p w14:paraId="4C9A0E4C" w14:textId="77777777" w:rsidR="00296385" w:rsidRDefault="00296385" w:rsidP="00296385">
      <w:pPr>
        <w:ind w:firstLine="709"/>
        <w:jc w:val="both"/>
        <w:rPr>
          <w:sz w:val="20"/>
          <w:szCs w:val="20"/>
          <w:lang w:eastAsia="ru-RU"/>
        </w:rPr>
      </w:pPr>
      <w:r>
        <w:rPr>
          <w:sz w:val="20"/>
          <w:szCs w:val="20"/>
          <w:lang w:eastAsia="ru-RU"/>
        </w:rPr>
        <w:t>3.3. Государственный заказчик обязан:</w:t>
      </w:r>
    </w:p>
    <w:p w14:paraId="4D23650E" w14:textId="77777777" w:rsidR="00296385" w:rsidRDefault="00296385" w:rsidP="00296385">
      <w:pPr>
        <w:ind w:firstLine="709"/>
        <w:jc w:val="both"/>
        <w:rPr>
          <w:sz w:val="20"/>
          <w:szCs w:val="20"/>
          <w:lang w:eastAsia="ru-RU"/>
        </w:rPr>
      </w:pPr>
      <w:r>
        <w:rPr>
          <w:sz w:val="20"/>
          <w:szCs w:val="20"/>
          <w:lang w:eastAsia="ru-RU"/>
        </w:rPr>
        <w:t>3.3.1. Произвести оплату Товара в соответствии с п. 2.4. настоящего Контракта.</w:t>
      </w:r>
    </w:p>
    <w:p w14:paraId="61E8B60E" w14:textId="77777777" w:rsidR="00296385" w:rsidRDefault="00296385" w:rsidP="00296385">
      <w:pPr>
        <w:ind w:firstLine="709"/>
        <w:jc w:val="both"/>
        <w:rPr>
          <w:sz w:val="20"/>
          <w:szCs w:val="20"/>
          <w:lang w:eastAsia="ru-RU"/>
        </w:rPr>
      </w:pPr>
      <w:r>
        <w:rPr>
          <w:sz w:val="20"/>
          <w:szCs w:val="20"/>
          <w:lang w:eastAsia="ru-RU"/>
        </w:rPr>
        <w:t xml:space="preserve">3.3.2. Обеспечивать своевременную приемку поставленного Товара. </w:t>
      </w:r>
    </w:p>
    <w:p w14:paraId="379D2D79"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3.3.3. Своевременно сообщить в письменной форме Поставщику о недостатках Товара, обнаруженных в ходе его приемки.</w:t>
      </w:r>
    </w:p>
    <w:p w14:paraId="23E65480" w14:textId="77777777" w:rsidR="00296385" w:rsidRDefault="00296385" w:rsidP="00296385">
      <w:pPr>
        <w:ind w:firstLine="709"/>
        <w:jc w:val="both"/>
        <w:rPr>
          <w:sz w:val="20"/>
          <w:szCs w:val="20"/>
          <w:lang w:eastAsia="ru-RU"/>
        </w:rPr>
      </w:pPr>
      <w:r>
        <w:rPr>
          <w:sz w:val="20"/>
          <w:szCs w:val="20"/>
          <w:lang w:eastAsia="ru-RU"/>
        </w:rPr>
        <w:t>3.4. Государственный заказчик вправе:</w:t>
      </w:r>
    </w:p>
    <w:p w14:paraId="5644684C"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1962157C"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62DF02C6"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3.4.3. Требовать от Поставщика передачи недостающих отчетных документов, материалов и иной документации, подтверждающих поставку Товара.</w:t>
      </w:r>
    </w:p>
    <w:p w14:paraId="207A3FC5" w14:textId="77777777" w:rsidR="00296385" w:rsidRPr="00D33C3D" w:rsidRDefault="00296385" w:rsidP="00296385">
      <w:pPr>
        <w:pStyle w:val="ConsPlusNormal0"/>
        <w:widowControl/>
        <w:ind w:firstLine="709"/>
        <w:jc w:val="both"/>
        <w:rPr>
          <w:rFonts w:ascii="Times New Roman" w:eastAsia="Times New Roman" w:hAnsi="Times New Roman" w:cs="Times New Roman"/>
          <w:sz w:val="20"/>
          <w:szCs w:val="20"/>
          <w:lang w:eastAsia="ru-RU"/>
        </w:rPr>
      </w:pPr>
      <w:r w:rsidRPr="00D33C3D">
        <w:rPr>
          <w:rFonts w:ascii="Times New Roman" w:eastAsia="Times New Roman" w:hAnsi="Times New Roman" w:cs="Times New Roman"/>
          <w:sz w:val="20"/>
          <w:szCs w:val="20"/>
          <w:lang w:eastAsia="ru-RU"/>
        </w:rPr>
        <w:t>3.4.4.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0CED3A3E" w14:textId="77777777" w:rsidR="00296385" w:rsidRPr="00D33C3D" w:rsidRDefault="00296385" w:rsidP="00296385">
      <w:pPr>
        <w:pStyle w:val="11"/>
        <w:ind w:left="0" w:right="0"/>
        <w:contextualSpacing/>
        <w:rPr>
          <w:rFonts w:ascii="Times New Roman" w:eastAsia="Times New Roman" w:hAnsi="Times New Roman"/>
          <w:kern w:val="0"/>
          <w:sz w:val="20"/>
          <w:szCs w:val="20"/>
          <w:lang w:eastAsia="ru-RU"/>
        </w:rPr>
      </w:pPr>
      <w:r w:rsidRPr="00D33C3D">
        <w:rPr>
          <w:rFonts w:ascii="Times New Roman" w:eastAsia="Times New Roman" w:hAnsi="Times New Roman"/>
          <w:kern w:val="0"/>
          <w:sz w:val="20"/>
          <w:szCs w:val="20"/>
          <w:lang w:eastAsia="ru-RU"/>
        </w:rPr>
        <w:t>3.4.5. Отказаться от оплаты расходов, не предусмотренных настоящим Контрактом.</w:t>
      </w:r>
    </w:p>
    <w:p w14:paraId="03E00F8E" w14:textId="77777777" w:rsidR="00296385" w:rsidRDefault="00296385" w:rsidP="00296385">
      <w:pPr>
        <w:pStyle w:val="FR1"/>
        <w:spacing w:before="0" w:line="240" w:lineRule="auto"/>
        <w:ind w:firstLine="851"/>
        <w:jc w:val="center"/>
        <w:rPr>
          <w:b/>
          <w:bCs/>
          <w:sz w:val="20"/>
        </w:rPr>
      </w:pPr>
    </w:p>
    <w:p w14:paraId="45C16273" w14:textId="77777777" w:rsidR="00296385" w:rsidRDefault="00296385" w:rsidP="00296385">
      <w:pPr>
        <w:pStyle w:val="FR1"/>
        <w:spacing w:before="0" w:line="240" w:lineRule="auto"/>
        <w:ind w:firstLine="851"/>
        <w:jc w:val="center"/>
        <w:rPr>
          <w:b/>
          <w:bCs/>
          <w:sz w:val="20"/>
        </w:rPr>
      </w:pPr>
      <w:r>
        <w:rPr>
          <w:b/>
          <w:bCs/>
          <w:sz w:val="20"/>
        </w:rPr>
        <w:t>4. Сроки и условия поставки товара</w:t>
      </w:r>
    </w:p>
    <w:p w14:paraId="26EAA188" w14:textId="77777777" w:rsidR="00296385" w:rsidRDefault="00296385" w:rsidP="00296385">
      <w:pPr>
        <w:pStyle w:val="FR1"/>
        <w:spacing w:before="0" w:line="240" w:lineRule="auto"/>
        <w:ind w:firstLine="709"/>
        <w:rPr>
          <w:b/>
          <w:sz w:val="20"/>
        </w:rPr>
      </w:pPr>
      <w:r>
        <w:rPr>
          <w:sz w:val="20"/>
        </w:rPr>
        <w:t>4.1. Поставка товара производится в сроки, указанные в Спецификации (приложение №1) к настоящему государственному контракту.</w:t>
      </w:r>
    </w:p>
    <w:p w14:paraId="1243AA63" w14:textId="77777777" w:rsidR="00296385" w:rsidRDefault="00296385" w:rsidP="00296385">
      <w:pPr>
        <w:pStyle w:val="FR1"/>
        <w:spacing w:before="0" w:line="240" w:lineRule="auto"/>
        <w:ind w:firstLine="709"/>
        <w:rPr>
          <w:sz w:val="20"/>
        </w:rPr>
      </w:pPr>
      <w:r>
        <w:rPr>
          <w:sz w:val="20"/>
        </w:rPr>
        <w:t>4.2. Поставка товара осуществляется Поставщиком за его счет, по адресу, указанному в Спецификации (приложение № 1) настоящего контракта.</w:t>
      </w:r>
    </w:p>
    <w:p w14:paraId="48EC527C" w14:textId="77777777" w:rsidR="00296385" w:rsidRDefault="00296385" w:rsidP="00296385">
      <w:pPr>
        <w:pStyle w:val="FR1"/>
        <w:spacing w:before="0" w:line="240" w:lineRule="auto"/>
        <w:ind w:firstLine="709"/>
        <w:rPr>
          <w:sz w:val="20"/>
        </w:rPr>
      </w:pPr>
      <w:r>
        <w:rPr>
          <w:sz w:val="20"/>
        </w:rPr>
        <w:t>4.3. Датой поставки товара является дата подписания Акта приема-передачи, составляемой в двух экземплярах и подписываемых Сторонами в момент передачи товара Государственному заказчику.</w:t>
      </w:r>
    </w:p>
    <w:p w14:paraId="2D253391" w14:textId="77777777" w:rsidR="00296385" w:rsidRDefault="00296385" w:rsidP="00296385">
      <w:pPr>
        <w:pStyle w:val="FR1"/>
        <w:spacing w:before="0" w:line="240" w:lineRule="auto"/>
        <w:ind w:firstLine="709"/>
        <w:rPr>
          <w:sz w:val="20"/>
        </w:rPr>
      </w:pPr>
      <w:r>
        <w:rPr>
          <w:sz w:val="20"/>
        </w:rPr>
        <w:t xml:space="preserve">4.4. </w:t>
      </w:r>
      <w:r>
        <w:rPr>
          <w:spacing w:val="-3"/>
          <w:sz w:val="20"/>
        </w:rPr>
        <w:t>Право собственности и риск</w:t>
      </w:r>
      <w:r>
        <w:rPr>
          <w:sz w:val="20"/>
        </w:rPr>
        <w:t xml:space="preserve"> случайной гибели или повреждения товара, переходит от Поставщика к Государственному заказчику с момента подписания Акта приема-передачи.</w:t>
      </w:r>
    </w:p>
    <w:p w14:paraId="07381753" w14:textId="77777777" w:rsidR="00296385" w:rsidRDefault="00296385" w:rsidP="00296385">
      <w:pPr>
        <w:pStyle w:val="FR1"/>
        <w:spacing w:before="0" w:line="240" w:lineRule="auto"/>
        <w:ind w:firstLine="709"/>
        <w:rPr>
          <w:sz w:val="20"/>
        </w:rPr>
      </w:pPr>
      <w:r>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14:paraId="0DE36FDF" w14:textId="77777777" w:rsidR="00296385" w:rsidRDefault="00296385" w:rsidP="00296385">
      <w:pPr>
        <w:pStyle w:val="4"/>
        <w:spacing w:line="240" w:lineRule="auto"/>
        <w:ind w:right="-74" w:firstLine="0"/>
        <w:contextualSpacing/>
        <w:jc w:val="center"/>
        <w:rPr>
          <w:b/>
          <w:sz w:val="20"/>
        </w:rPr>
      </w:pPr>
    </w:p>
    <w:p w14:paraId="694771A3" w14:textId="77777777" w:rsidR="00296385" w:rsidRDefault="00296385" w:rsidP="00296385">
      <w:pPr>
        <w:ind w:firstLine="851"/>
        <w:jc w:val="center"/>
        <w:rPr>
          <w:b/>
          <w:sz w:val="20"/>
          <w:szCs w:val="20"/>
        </w:rPr>
      </w:pPr>
      <w:r>
        <w:rPr>
          <w:b/>
          <w:sz w:val="20"/>
          <w:szCs w:val="20"/>
        </w:rPr>
        <w:t>5. Требования к маркировке, упаковке и транспортировке товара</w:t>
      </w:r>
    </w:p>
    <w:p w14:paraId="74DF59D2" w14:textId="77777777" w:rsidR="00296385" w:rsidRDefault="00296385" w:rsidP="00296385">
      <w:pPr>
        <w:shd w:val="clear" w:color="auto" w:fill="FFFFFF"/>
        <w:ind w:firstLine="851"/>
        <w:jc w:val="both"/>
        <w:rPr>
          <w:sz w:val="20"/>
          <w:szCs w:val="20"/>
          <w:lang w:eastAsia="ru-RU"/>
        </w:rPr>
      </w:pPr>
      <w:r>
        <w:rPr>
          <w:sz w:val="20"/>
          <w:szCs w:val="20"/>
          <w:lang w:eastAsia="ru-RU"/>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14:paraId="3785C4CD" w14:textId="77777777" w:rsidR="00296385" w:rsidRDefault="00296385" w:rsidP="00296385">
      <w:pPr>
        <w:shd w:val="clear" w:color="auto" w:fill="FFFFFF"/>
        <w:ind w:firstLine="851"/>
        <w:jc w:val="both"/>
        <w:rPr>
          <w:sz w:val="20"/>
          <w:szCs w:val="20"/>
          <w:lang w:eastAsia="ru-RU"/>
        </w:rPr>
      </w:pPr>
      <w:r>
        <w:rPr>
          <w:sz w:val="20"/>
          <w:szCs w:val="20"/>
          <w:lang w:eastAsia="ru-RU"/>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21DBBB86" w14:textId="77777777" w:rsidR="00296385" w:rsidRDefault="00296385" w:rsidP="00296385">
      <w:pPr>
        <w:ind w:firstLine="851"/>
        <w:jc w:val="both"/>
        <w:rPr>
          <w:sz w:val="20"/>
          <w:szCs w:val="20"/>
          <w:lang w:eastAsia="ru-RU"/>
        </w:rPr>
      </w:pPr>
      <w:r>
        <w:rPr>
          <w:sz w:val="20"/>
          <w:szCs w:val="20"/>
          <w:lang w:eastAsia="ru-RU"/>
        </w:rPr>
        <w:t>5.3. Упаковка поставляемого товара должна соответствовать требованиям</w:t>
      </w:r>
      <w:r>
        <w:rPr>
          <w:sz w:val="20"/>
          <w:szCs w:val="20"/>
          <w:lang w:eastAsia="ru-RU"/>
        </w:rPr>
        <w:br/>
        <w:t>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14:paraId="05B5CF5C" w14:textId="77777777" w:rsidR="00296385" w:rsidRDefault="00296385" w:rsidP="00296385">
      <w:pPr>
        <w:shd w:val="clear" w:color="auto" w:fill="FFFFFF"/>
        <w:autoSpaceDE w:val="0"/>
        <w:autoSpaceDN w:val="0"/>
        <w:adjustRightInd w:val="0"/>
        <w:ind w:firstLine="851"/>
        <w:jc w:val="both"/>
        <w:rPr>
          <w:rFonts w:eastAsia="Calibri"/>
          <w:sz w:val="20"/>
          <w:szCs w:val="20"/>
        </w:rPr>
      </w:pPr>
      <w:r>
        <w:rPr>
          <w:rFonts w:eastAsia="Calibri"/>
          <w:sz w:val="20"/>
          <w:szCs w:val="20"/>
        </w:rPr>
        <w:t>5.4. На упаковке поставляемого товара должна содержаться информация о товаре.</w:t>
      </w:r>
    </w:p>
    <w:p w14:paraId="2AE0C16F" w14:textId="77777777" w:rsidR="00296385" w:rsidRDefault="00296385" w:rsidP="00296385">
      <w:pPr>
        <w:ind w:firstLine="851"/>
        <w:jc w:val="both"/>
        <w:rPr>
          <w:sz w:val="20"/>
          <w:szCs w:val="20"/>
          <w:lang w:eastAsia="ru-RU"/>
        </w:rPr>
      </w:pPr>
      <w:r>
        <w:rPr>
          <w:sz w:val="20"/>
          <w:szCs w:val="20"/>
          <w:lang w:eastAsia="ru-RU"/>
        </w:rPr>
        <w:t xml:space="preserve">5.5. Тара и упаковка возврату не подлежат, залог за тару и упаковку не взыскивается, их стоимость включена в цену Контракта. </w:t>
      </w:r>
    </w:p>
    <w:p w14:paraId="0B697DF8" w14:textId="77777777" w:rsidR="00296385" w:rsidRDefault="00296385" w:rsidP="00296385">
      <w:pPr>
        <w:widowControl w:val="0"/>
        <w:overflowPunct w:val="0"/>
        <w:autoSpaceDE w:val="0"/>
        <w:autoSpaceDN w:val="0"/>
        <w:adjustRightInd w:val="0"/>
        <w:ind w:firstLine="851"/>
        <w:jc w:val="both"/>
        <w:textAlignment w:val="baseline"/>
        <w:rPr>
          <w:sz w:val="20"/>
          <w:szCs w:val="20"/>
          <w:lang w:eastAsia="ru-RU"/>
        </w:rPr>
      </w:pPr>
      <w:r>
        <w:rPr>
          <w:sz w:val="20"/>
          <w:szCs w:val="20"/>
          <w:lang w:eastAsia="ru-RU"/>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91240DF" w14:textId="77777777" w:rsidR="00296385" w:rsidRDefault="00296385" w:rsidP="00296385">
      <w:pPr>
        <w:widowControl w:val="0"/>
        <w:overflowPunct w:val="0"/>
        <w:autoSpaceDE w:val="0"/>
        <w:autoSpaceDN w:val="0"/>
        <w:adjustRightInd w:val="0"/>
        <w:ind w:firstLine="851"/>
        <w:jc w:val="both"/>
        <w:textAlignment w:val="baseline"/>
        <w:rPr>
          <w:sz w:val="20"/>
          <w:szCs w:val="20"/>
          <w:lang w:eastAsia="ru-RU"/>
        </w:rPr>
      </w:pPr>
    </w:p>
    <w:p w14:paraId="7C4FAA89" w14:textId="77777777" w:rsidR="00296385" w:rsidRDefault="00296385" w:rsidP="00296385">
      <w:pPr>
        <w:pStyle w:val="FR1"/>
        <w:spacing w:before="0" w:line="240" w:lineRule="auto"/>
        <w:ind w:firstLine="851"/>
        <w:jc w:val="center"/>
        <w:rPr>
          <w:b/>
          <w:bCs/>
          <w:sz w:val="20"/>
        </w:rPr>
      </w:pPr>
      <w:r>
        <w:rPr>
          <w:b/>
          <w:bCs/>
          <w:sz w:val="20"/>
        </w:rPr>
        <w:t>6. Качество и порядок приема</w:t>
      </w:r>
    </w:p>
    <w:p w14:paraId="174E4FD2" w14:textId="77777777" w:rsidR="00296385" w:rsidRDefault="00296385" w:rsidP="00296385">
      <w:pPr>
        <w:ind w:firstLine="709"/>
        <w:jc w:val="both"/>
        <w:rPr>
          <w:sz w:val="20"/>
          <w:szCs w:val="20"/>
          <w:lang w:eastAsia="ru-RU"/>
        </w:rPr>
      </w:pPr>
      <w:r>
        <w:rPr>
          <w:sz w:val="20"/>
          <w:szCs w:val="20"/>
          <w:lang w:eastAsia="ru-RU"/>
        </w:rPr>
        <w:t>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(приложение № 1) и иными условиями Контракта, а Грузополучатель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СССР от 15.06.1965 N П-6 (с изменениями и дополнениями), Инструкцией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СССР от 25.04.1966 N П-7 (с изменениями и дополнениями).</w:t>
      </w:r>
    </w:p>
    <w:p w14:paraId="3258DD1E" w14:textId="77777777" w:rsidR="00296385" w:rsidRDefault="00296385" w:rsidP="00296385">
      <w:pPr>
        <w:widowControl w:val="0"/>
        <w:suppressLineNumbers/>
        <w:ind w:firstLine="709"/>
        <w:mirrorIndents/>
        <w:jc w:val="both"/>
        <w:rPr>
          <w:sz w:val="20"/>
          <w:szCs w:val="20"/>
          <w:lang w:eastAsia="ru-RU"/>
        </w:rPr>
      </w:pPr>
      <w:r>
        <w:rPr>
          <w:sz w:val="20"/>
          <w:szCs w:val="20"/>
          <w:lang w:eastAsia="ru-RU"/>
        </w:rPr>
        <w:t xml:space="preserve">6.1.1. Товар должен быть новым: не бывшем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14:paraId="162799B9" w14:textId="77777777" w:rsidR="00296385" w:rsidRDefault="00296385" w:rsidP="00296385">
      <w:pPr>
        <w:widowControl w:val="0"/>
        <w:suppressLineNumbers/>
        <w:ind w:firstLine="709"/>
        <w:mirrorIndents/>
        <w:jc w:val="both"/>
        <w:rPr>
          <w:sz w:val="20"/>
          <w:szCs w:val="20"/>
          <w:lang w:eastAsia="ru-RU"/>
        </w:rPr>
      </w:pPr>
      <w:r>
        <w:rPr>
          <w:sz w:val="20"/>
          <w:szCs w:val="20"/>
          <w:lang w:eastAsia="ru-RU"/>
        </w:rPr>
        <w:t xml:space="preserve">6.1.2. Все выявленные в процессе эксплуатации претензии по качеству и скрытым дефектам </w:t>
      </w:r>
      <w:r>
        <w:rPr>
          <w:sz w:val="20"/>
          <w:szCs w:val="20"/>
          <w:lang w:eastAsia="ru-RU"/>
        </w:rPr>
        <w:lastRenderedPageBreak/>
        <w:t>предъявляются Заказчиком непосредственно Поставщику в письменной форме. Максимальный срок для замены товара составляет 5 (пять)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14:paraId="08410F2C" w14:textId="77777777" w:rsidR="00296385" w:rsidRDefault="00296385" w:rsidP="00296385">
      <w:pPr>
        <w:ind w:firstLine="709"/>
        <w:jc w:val="both"/>
        <w:rPr>
          <w:sz w:val="20"/>
          <w:szCs w:val="20"/>
          <w:lang w:eastAsia="ru-RU"/>
        </w:rPr>
      </w:pPr>
      <w:r>
        <w:rPr>
          <w:sz w:val="20"/>
          <w:szCs w:val="20"/>
          <w:lang w:eastAsia="ru-RU"/>
        </w:rPr>
        <w:t>6.2. Поставщик имеет право исполнить обязательство или его часть досрочно по согласованию с Государственным заказчиком.</w:t>
      </w:r>
    </w:p>
    <w:p w14:paraId="42EFD0F8" w14:textId="77777777" w:rsidR="00296385" w:rsidRDefault="00296385" w:rsidP="00296385">
      <w:pPr>
        <w:ind w:firstLine="709"/>
        <w:jc w:val="both"/>
        <w:rPr>
          <w:sz w:val="20"/>
          <w:szCs w:val="20"/>
          <w:lang w:eastAsia="ru-RU"/>
        </w:rPr>
      </w:pPr>
      <w:r>
        <w:rPr>
          <w:sz w:val="20"/>
          <w:szCs w:val="20"/>
          <w:lang w:eastAsia="ru-RU"/>
        </w:rPr>
        <w:t>6.3. Вместе с товаром Поставщик передает Грузополучателю относящуюся к товару документацию:</w:t>
      </w:r>
    </w:p>
    <w:p w14:paraId="05308699" w14:textId="77777777" w:rsidR="00296385" w:rsidRDefault="00296385" w:rsidP="00296385">
      <w:pPr>
        <w:ind w:firstLine="709"/>
        <w:jc w:val="both"/>
        <w:rPr>
          <w:sz w:val="20"/>
          <w:szCs w:val="20"/>
          <w:lang w:eastAsia="ru-RU"/>
        </w:rPr>
      </w:pPr>
      <w:r>
        <w:rPr>
          <w:sz w:val="20"/>
          <w:szCs w:val="20"/>
          <w:lang w:eastAsia="ru-RU"/>
        </w:rPr>
        <w:t>- товарную накладную (код формы 0330212 по ОКУД) или универсальный передаточный документ, оформленную в 3 экземплярах с печатью Поставщика;</w:t>
      </w:r>
    </w:p>
    <w:p w14:paraId="31A86084" w14:textId="77777777" w:rsidR="00296385" w:rsidRDefault="00296385" w:rsidP="00296385">
      <w:pPr>
        <w:ind w:firstLine="709"/>
        <w:jc w:val="both"/>
        <w:rPr>
          <w:sz w:val="20"/>
          <w:szCs w:val="20"/>
          <w:lang w:eastAsia="ru-RU"/>
        </w:rPr>
      </w:pPr>
      <w:r>
        <w:rPr>
          <w:sz w:val="20"/>
          <w:szCs w:val="20"/>
          <w:lang w:eastAsia="ru-RU"/>
        </w:rPr>
        <w:t>- счет в 1 экземпляре;</w:t>
      </w:r>
    </w:p>
    <w:p w14:paraId="238B85FD" w14:textId="77777777" w:rsidR="00296385" w:rsidRDefault="00296385" w:rsidP="00296385">
      <w:pPr>
        <w:ind w:firstLine="709"/>
        <w:jc w:val="both"/>
        <w:rPr>
          <w:sz w:val="20"/>
          <w:szCs w:val="20"/>
          <w:lang w:eastAsia="ru-RU"/>
        </w:rPr>
      </w:pPr>
      <w:r>
        <w:rPr>
          <w:sz w:val="20"/>
          <w:szCs w:val="20"/>
          <w:lang w:eastAsia="ru-RU"/>
        </w:rPr>
        <w:t>- счет – фактуру в 3 экземплярах (при наличии);</w:t>
      </w:r>
    </w:p>
    <w:p w14:paraId="3AA0132D" w14:textId="77777777" w:rsidR="00296385" w:rsidRDefault="00296385" w:rsidP="00296385">
      <w:pPr>
        <w:ind w:firstLine="709"/>
        <w:jc w:val="both"/>
        <w:rPr>
          <w:sz w:val="20"/>
          <w:szCs w:val="20"/>
          <w:lang w:eastAsia="ru-RU"/>
        </w:rPr>
      </w:pPr>
      <w:r>
        <w:rPr>
          <w:sz w:val="20"/>
          <w:szCs w:val="20"/>
          <w:lang w:eastAsia="ru-RU"/>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14:paraId="2A0C7E24" w14:textId="77777777" w:rsidR="00296385" w:rsidRDefault="00296385" w:rsidP="00296385">
      <w:pPr>
        <w:ind w:firstLine="709"/>
        <w:jc w:val="both"/>
        <w:rPr>
          <w:sz w:val="20"/>
          <w:szCs w:val="20"/>
          <w:lang w:eastAsia="ru-RU"/>
        </w:rPr>
      </w:pPr>
      <w:r>
        <w:rPr>
          <w:sz w:val="20"/>
          <w:szCs w:val="20"/>
          <w:lang w:eastAsia="ru-RU"/>
        </w:rPr>
        <w:t>6.3.1 Возможно оформление и обмен документами о приемке товаров (работ, услуг) в форме электронных документов, подписанных электронной подписью в ЕИС;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3C4FE7EC" w14:textId="77777777" w:rsidR="00296385" w:rsidRDefault="00296385" w:rsidP="00296385">
      <w:pPr>
        <w:ind w:firstLine="709"/>
        <w:jc w:val="both"/>
        <w:rPr>
          <w:sz w:val="20"/>
          <w:szCs w:val="20"/>
          <w:lang w:eastAsia="ru-RU"/>
        </w:rPr>
      </w:pPr>
      <w:r>
        <w:rPr>
          <w:sz w:val="20"/>
          <w:szCs w:val="20"/>
          <w:lang w:eastAsia="ru-RU"/>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14:paraId="60810F17" w14:textId="77777777" w:rsidR="00296385" w:rsidRDefault="00296385" w:rsidP="00296385">
      <w:pPr>
        <w:ind w:firstLine="709"/>
        <w:jc w:val="both"/>
        <w:rPr>
          <w:sz w:val="20"/>
          <w:szCs w:val="20"/>
          <w:lang w:eastAsia="ru-RU"/>
        </w:rPr>
      </w:pPr>
      <w:r>
        <w:rPr>
          <w:sz w:val="20"/>
          <w:szCs w:val="20"/>
          <w:lang w:eastAsia="ru-RU"/>
        </w:rPr>
        <w:t>6.5. Обязательство Поставщика по поставке (передаче) товара считается исполненным с момента подписания Грузополучателем акта о приемке товара (</w:t>
      </w:r>
      <w:r>
        <w:rPr>
          <w:bCs/>
          <w:sz w:val="20"/>
          <w:szCs w:val="20"/>
          <w:lang w:eastAsia="ru-RU"/>
        </w:rPr>
        <w:t>код формы 0330201 по ОКУД</w:t>
      </w:r>
      <w:r>
        <w:rPr>
          <w:sz w:val="20"/>
          <w:szCs w:val="20"/>
          <w:lang w:eastAsia="ru-RU"/>
        </w:rPr>
        <w:t>).</w:t>
      </w:r>
    </w:p>
    <w:p w14:paraId="522CD4B3" w14:textId="77777777" w:rsidR="00296385" w:rsidRDefault="00296385" w:rsidP="00296385">
      <w:pPr>
        <w:ind w:firstLine="709"/>
        <w:jc w:val="both"/>
        <w:rPr>
          <w:sz w:val="20"/>
          <w:szCs w:val="20"/>
          <w:lang w:eastAsia="ru-RU"/>
        </w:rPr>
      </w:pPr>
      <w:r>
        <w:rPr>
          <w:sz w:val="20"/>
          <w:szCs w:val="20"/>
          <w:lang w:eastAsia="ru-RU"/>
        </w:rPr>
        <w:t>6.6. Риск случайной гибели или случайного повреждения товара переходит на Государственного заказчика с момента подписания Грузополучателем акта о приемке товара по факту приемки товара.</w:t>
      </w:r>
    </w:p>
    <w:p w14:paraId="1CE8ADB9" w14:textId="77777777" w:rsidR="00296385" w:rsidRDefault="00296385" w:rsidP="00296385">
      <w:pPr>
        <w:ind w:firstLine="709"/>
        <w:jc w:val="both"/>
        <w:rPr>
          <w:sz w:val="20"/>
          <w:szCs w:val="20"/>
          <w:lang w:eastAsia="ru-RU"/>
        </w:rPr>
      </w:pPr>
      <w:r>
        <w:rPr>
          <w:sz w:val="20"/>
          <w:szCs w:val="20"/>
          <w:lang w:eastAsia="ru-RU"/>
        </w:rPr>
        <w:t xml:space="preserve">6.7. Право собственности на товар переходит к Государственному заказчику с момента подписания Грузополучателем и Поставщиком акта о приемке товаров. </w:t>
      </w:r>
    </w:p>
    <w:p w14:paraId="255D4BC1" w14:textId="77777777" w:rsidR="00296385" w:rsidRDefault="00296385" w:rsidP="00296385">
      <w:pPr>
        <w:ind w:firstLine="709"/>
        <w:jc w:val="both"/>
        <w:rPr>
          <w:sz w:val="20"/>
          <w:szCs w:val="20"/>
        </w:rPr>
      </w:pPr>
      <w:r>
        <w:rPr>
          <w:sz w:val="20"/>
          <w:szCs w:val="20"/>
        </w:rPr>
        <w:t>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Сторонами акта приема передачи.</w:t>
      </w:r>
    </w:p>
    <w:p w14:paraId="072FF1C6" w14:textId="77777777" w:rsidR="00296385" w:rsidRDefault="00296385" w:rsidP="00296385">
      <w:pPr>
        <w:pStyle w:val="ae"/>
        <w:tabs>
          <w:tab w:val="num" w:pos="700"/>
        </w:tabs>
        <w:ind w:left="0" w:firstLine="709"/>
        <w:rPr>
          <w:sz w:val="20"/>
          <w:szCs w:val="20"/>
        </w:rPr>
      </w:pPr>
      <w:r>
        <w:rPr>
          <w:sz w:val="20"/>
          <w:szCs w:val="20"/>
        </w:rPr>
        <w:t>6.9. Порядок приема товара:</w:t>
      </w:r>
    </w:p>
    <w:p w14:paraId="555AF76B" w14:textId="77777777" w:rsidR="00296385" w:rsidRDefault="00296385" w:rsidP="00296385">
      <w:pPr>
        <w:pStyle w:val="FR1"/>
        <w:spacing w:before="0" w:line="240" w:lineRule="auto"/>
        <w:ind w:firstLine="709"/>
        <w:rPr>
          <w:sz w:val="20"/>
        </w:rPr>
      </w:pPr>
      <w:r>
        <w:rPr>
          <w:sz w:val="20"/>
        </w:rPr>
        <w:t xml:space="preserve">6.9.1. Товар должен быть поставлен полностью в соответствии со Спецификацией (Приложение № 1 </w:t>
      </w:r>
      <w:r w:rsidR="00D21ED0">
        <w:rPr>
          <w:sz w:val="20"/>
        </w:rPr>
        <w:br/>
      </w:r>
      <w:r>
        <w:rPr>
          <w:sz w:val="20"/>
        </w:rPr>
        <w:t>к контракту).</w:t>
      </w:r>
    </w:p>
    <w:p w14:paraId="1DD2B072" w14:textId="77777777" w:rsidR="00296385" w:rsidRDefault="00296385" w:rsidP="00296385">
      <w:pPr>
        <w:ind w:firstLine="709"/>
        <w:jc w:val="both"/>
        <w:rPr>
          <w:sz w:val="20"/>
          <w:szCs w:val="20"/>
        </w:rPr>
      </w:pPr>
      <w:r>
        <w:rPr>
          <w:sz w:val="20"/>
          <w:szCs w:val="20"/>
        </w:rPr>
        <w:t>6.9.2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14:paraId="36C7C075" w14:textId="77777777" w:rsidR="00296385" w:rsidRDefault="00296385" w:rsidP="00296385">
      <w:pPr>
        <w:pStyle w:val="FR1"/>
        <w:spacing w:before="0" w:line="240" w:lineRule="auto"/>
        <w:ind w:firstLine="709"/>
        <w:rPr>
          <w:sz w:val="20"/>
        </w:rPr>
      </w:pPr>
      <w:r>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14:paraId="282F2771" w14:textId="77777777" w:rsidR="00296385" w:rsidRDefault="00296385" w:rsidP="00296385">
      <w:pPr>
        <w:pStyle w:val="FR1"/>
        <w:spacing w:before="0" w:line="240" w:lineRule="auto"/>
        <w:ind w:firstLine="709"/>
        <w:rPr>
          <w:sz w:val="20"/>
        </w:rPr>
      </w:pPr>
      <w:r>
        <w:rPr>
          <w:sz w:val="20"/>
        </w:rPr>
        <w:t xml:space="preserve">6.9.4. При передаче товара Государственный заказчик обязан провести экспертизу поставленных товаров </w:t>
      </w:r>
      <w:r w:rsidR="00D21ED0">
        <w:rPr>
          <w:sz w:val="20"/>
        </w:rPr>
        <w:br/>
      </w:r>
      <w:r>
        <w:rPr>
          <w:sz w:val="20"/>
        </w:rPr>
        <w:t>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14:paraId="3408D2D9" w14:textId="77777777" w:rsidR="00296385" w:rsidRDefault="00296385" w:rsidP="00296385">
      <w:pPr>
        <w:pStyle w:val="FR1"/>
        <w:spacing w:before="0" w:line="240" w:lineRule="auto"/>
        <w:ind w:firstLine="709"/>
        <w:rPr>
          <w:sz w:val="20"/>
        </w:rPr>
      </w:pPr>
      <w:r>
        <w:rPr>
          <w:sz w:val="20"/>
        </w:rPr>
        <w:t>6.9.5. В случае обнаружения скрытых недостатков товара, в период гарантийного срока (при наличии) Поставщик обязуется безвозмездно устранить выявленные недостатки.</w:t>
      </w:r>
    </w:p>
    <w:p w14:paraId="518D9C88" w14:textId="77777777" w:rsidR="00296385" w:rsidRDefault="00296385" w:rsidP="00296385">
      <w:pPr>
        <w:pStyle w:val="FR1"/>
        <w:spacing w:before="0" w:line="240" w:lineRule="auto"/>
        <w:ind w:firstLine="709"/>
        <w:rPr>
          <w:sz w:val="20"/>
        </w:rPr>
      </w:pPr>
      <w:r>
        <w:rPr>
          <w:sz w:val="20"/>
        </w:rPr>
        <w:t>6.9.6. Заказчик вправе произвести выборочную проверку (экспертизу) качества каждой партии поставляемого товара (</w:t>
      </w:r>
      <w:hyperlink r:id="rId8" w:history="1">
        <w:r>
          <w:rPr>
            <w:rStyle w:val="a5"/>
            <w:sz w:val="20"/>
          </w:rPr>
          <w:t>ч. 3 ст. 94</w:t>
        </w:r>
      </w:hyperlink>
      <w:r>
        <w:rPr>
          <w:sz w:val="20"/>
        </w:rPr>
        <w:t xml:space="preserve"> Закона N 44-ФЗ). При сомнении в качестве поставляемого товара производится экспертиза на соответствие качества. В случае,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14:paraId="40BAF51B" w14:textId="77777777" w:rsidR="00296385" w:rsidRDefault="00296385" w:rsidP="00296385">
      <w:pPr>
        <w:ind w:firstLine="851"/>
        <w:jc w:val="center"/>
        <w:rPr>
          <w:b/>
          <w:sz w:val="20"/>
          <w:szCs w:val="20"/>
        </w:rPr>
      </w:pPr>
      <w:r>
        <w:rPr>
          <w:b/>
          <w:sz w:val="20"/>
          <w:szCs w:val="20"/>
        </w:rPr>
        <w:t>7. Ответственность сторон</w:t>
      </w:r>
    </w:p>
    <w:p w14:paraId="5F59F5A2" w14:textId="77777777" w:rsidR="00296385" w:rsidRDefault="00296385" w:rsidP="00296385">
      <w:pPr>
        <w:ind w:firstLine="709"/>
        <w:jc w:val="both"/>
        <w:rPr>
          <w:b/>
          <w:sz w:val="20"/>
          <w:szCs w:val="20"/>
        </w:rPr>
      </w:pPr>
      <w:r>
        <w:rPr>
          <w:sz w:val="20"/>
          <w:szCs w:val="20"/>
        </w:rPr>
        <w:t>7.1. 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 (</w:t>
      </w:r>
      <w:hyperlink r:id="rId9" w:history="1">
        <w:r>
          <w:rPr>
            <w:rStyle w:val="a5"/>
            <w:sz w:val="20"/>
            <w:szCs w:val="20"/>
          </w:rPr>
          <w:t>ч. 4</w:t>
        </w:r>
      </w:hyperlink>
      <w:r>
        <w:rPr>
          <w:sz w:val="20"/>
          <w:szCs w:val="20"/>
        </w:rPr>
        <w:t xml:space="preserve"> - </w:t>
      </w:r>
      <w:hyperlink r:id="rId10" w:history="1">
        <w:r>
          <w:rPr>
            <w:rStyle w:val="a5"/>
            <w:sz w:val="20"/>
            <w:szCs w:val="20"/>
          </w:rPr>
          <w:t>6</w:t>
        </w:r>
      </w:hyperlink>
      <w:r>
        <w:rPr>
          <w:sz w:val="20"/>
          <w:szCs w:val="20"/>
        </w:rPr>
        <w:t xml:space="preserve">, </w:t>
      </w:r>
      <w:hyperlink r:id="rId11" w:history="1">
        <w:r>
          <w:rPr>
            <w:rStyle w:val="a5"/>
            <w:sz w:val="20"/>
            <w:szCs w:val="20"/>
          </w:rPr>
          <w:t>7</w:t>
        </w:r>
      </w:hyperlink>
      <w:r>
        <w:rPr>
          <w:sz w:val="20"/>
          <w:szCs w:val="20"/>
        </w:rPr>
        <w:t xml:space="preserve"> - </w:t>
      </w:r>
      <w:hyperlink r:id="rId12" w:history="1">
        <w:r>
          <w:rPr>
            <w:rStyle w:val="a5"/>
            <w:sz w:val="20"/>
            <w:szCs w:val="20"/>
          </w:rPr>
          <w:t>9 ст. 34</w:t>
        </w:r>
      </w:hyperlink>
      <w:r>
        <w:rPr>
          <w:sz w:val="20"/>
          <w:szCs w:val="20"/>
        </w:rPr>
        <w:t xml:space="preserve"> Закона N 44-ФЗ).</w:t>
      </w:r>
    </w:p>
    <w:p w14:paraId="1931261D" w14:textId="77777777" w:rsidR="00296385" w:rsidRDefault="00296385" w:rsidP="00296385">
      <w:pPr>
        <w:ind w:firstLine="709"/>
        <w:jc w:val="both"/>
        <w:rPr>
          <w:b/>
          <w:sz w:val="20"/>
          <w:szCs w:val="20"/>
        </w:rPr>
      </w:pPr>
      <w:r>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 </w:t>
      </w:r>
      <w:r>
        <w:rPr>
          <w:noProof/>
          <w:sz w:val="20"/>
          <w:szCs w:val="20"/>
        </w:rPr>
        <w:t>и составляет 1000,00 рублей.</w:t>
      </w:r>
    </w:p>
    <w:p w14:paraId="0D8FED59" w14:textId="77777777" w:rsidR="00296385" w:rsidRDefault="00296385" w:rsidP="00296385">
      <w:pPr>
        <w:ind w:firstLine="709"/>
        <w:jc w:val="both"/>
        <w:rPr>
          <w:b/>
          <w:sz w:val="20"/>
          <w:szCs w:val="20"/>
        </w:rPr>
      </w:pPr>
      <w:r>
        <w:rPr>
          <w:sz w:val="20"/>
          <w:szCs w:val="20"/>
        </w:rPr>
        <w:t>7</w:t>
      </w:r>
      <w:r>
        <w:rPr>
          <w:noProof/>
          <w:sz w:val="20"/>
          <w:szCs w:val="20"/>
        </w:rPr>
        <w:t xml:space="preserve">.3. </w:t>
      </w:r>
      <w:r>
        <w:rPr>
          <w:spacing w:val="2"/>
          <w:sz w:val="20"/>
          <w:szCs w:val="20"/>
          <w:shd w:val="clear" w:color="auto" w:fill="FFFFFF"/>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5"/>
            <w:spacing w:val="2"/>
            <w:sz w:val="20"/>
            <w:szCs w:val="20"/>
            <w:shd w:val="clear" w:color="auto" w:fill="FFFFFF"/>
          </w:rPr>
          <w:t>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w:t>
        </w:r>
      </w:hyperlink>
      <w:r>
        <w:rPr>
          <w:spacing w:val="2"/>
          <w:sz w:val="20"/>
          <w:szCs w:val="20"/>
          <w:shd w:val="clear" w:color="auto" w:fill="FFFFFF"/>
        </w:rPr>
        <w:t> (далее - </w:t>
      </w:r>
      <w:hyperlink r:id="rId14" w:history="1">
        <w:r>
          <w:rPr>
            <w:rStyle w:val="a5"/>
            <w:spacing w:val="2"/>
            <w:sz w:val="20"/>
            <w:szCs w:val="20"/>
            <w:shd w:val="clear" w:color="auto" w:fill="FFFFFF"/>
          </w:rPr>
          <w:t>Федеральный закон</w:t>
        </w:r>
      </w:hyperlink>
      <w:r>
        <w:rPr>
          <w:spacing w:val="2"/>
          <w:sz w:val="20"/>
          <w:szCs w:val="20"/>
          <w:shd w:val="clear" w:color="auto" w:fill="FFFFFF"/>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5911565" w14:textId="77777777" w:rsidR="00296385" w:rsidRDefault="00296385" w:rsidP="00296385">
      <w:pPr>
        <w:autoSpaceDE w:val="0"/>
        <w:autoSpaceDN w:val="0"/>
        <w:adjustRightInd w:val="0"/>
        <w:ind w:right="-2" w:firstLine="709"/>
        <w:jc w:val="both"/>
        <w:rPr>
          <w:sz w:val="20"/>
          <w:szCs w:val="20"/>
        </w:rPr>
      </w:pPr>
      <w:r>
        <w:rPr>
          <w:sz w:val="20"/>
          <w:szCs w:val="20"/>
        </w:rPr>
        <w:t>7</w:t>
      </w:r>
      <w:r>
        <w:rPr>
          <w:noProof/>
          <w:sz w:val="20"/>
          <w:szCs w:val="20"/>
        </w:rPr>
        <w:t xml:space="preserve">.3. </w:t>
      </w:r>
      <w:r>
        <w:rPr>
          <w:sz w:val="20"/>
          <w:szCs w:val="20"/>
          <w:shd w:val="clear" w:color="auto" w:fill="FFFFFF"/>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Pr>
          <w:sz w:val="20"/>
          <w:szCs w:val="20"/>
        </w:rPr>
        <w:t xml:space="preserve">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09EEA806" w14:textId="77777777" w:rsidR="00296385" w:rsidRDefault="00296385" w:rsidP="00296385">
      <w:pPr>
        <w:autoSpaceDE w:val="0"/>
        <w:autoSpaceDN w:val="0"/>
        <w:adjustRightInd w:val="0"/>
        <w:ind w:right="-2" w:firstLine="709"/>
        <w:jc w:val="both"/>
        <w:rPr>
          <w:sz w:val="20"/>
          <w:szCs w:val="20"/>
        </w:rPr>
      </w:pPr>
      <w:r>
        <w:rPr>
          <w:sz w:val="20"/>
          <w:szCs w:val="20"/>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Pr>
          <w:sz w:val="20"/>
          <w:szCs w:val="20"/>
          <w:shd w:val="clear" w:color="auto" w:fill="FFFFFF"/>
        </w:rPr>
        <w:t xml:space="preserve">за исключением случаев, если законодательством Российской </w:t>
      </w:r>
      <w:r w:rsidRPr="000F5E16">
        <w:rPr>
          <w:sz w:val="20"/>
          <w:szCs w:val="20"/>
        </w:rPr>
        <w:t>Федерации установлен иной порядок начисления пени.</w:t>
      </w:r>
    </w:p>
    <w:p w14:paraId="23B0A9F9" w14:textId="77777777" w:rsidR="00296385" w:rsidRDefault="00296385" w:rsidP="00296385">
      <w:pPr>
        <w:pStyle w:val="ConsPlusNormal0"/>
        <w:ind w:right="-2" w:firstLine="851"/>
        <w:jc w:val="both"/>
        <w:rPr>
          <w:rFonts w:ascii="Times New Roman" w:hAnsi="Times New Roman" w:cs="Times New Roman"/>
          <w:sz w:val="20"/>
          <w:szCs w:val="20"/>
        </w:rPr>
      </w:pPr>
      <w:r w:rsidRPr="000F5E16">
        <w:rPr>
          <w:rFonts w:ascii="Times New Roman" w:eastAsia="Times New Roman" w:hAnsi="Times New Roman" w:cs="Times New Roman"/>
          <w:sz w:val="20"/>
          <w:szCs w:val="20"/>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Pr>
          <w:rFonts w:ascii="Times New Roman" w:eastAsia="Times New Roman" w:hAnsi="Times New Roman" w:cs="Times New Roman"/>
          <w:sz w:val="20"/>
          <w:szCs w:val="20"/>
        </w:rPr>
        <w:t xml:space="preserve"> </w:t>
      </w:r>
      <w:r w:rsidRPr="000F5E16">
        <w:rPr>
          <w:rFonts w:ascii="Times New Roman" w:eastAsia="Times New Roman" w:hAnsi="Times New Roman" w:cs="Times New Roman"/>
          <w:sz w:val="20"/>
          <w:szCs w:val="20"/>
        </w:rPr>
        <w:t>1042, если законодательством Российской Федерации установлен иной порядок начисления штрафов.</w:t>
      </w:r>
    </w:p>
    <w:p w14:paraId="4B758D59" w14:textId="77777777" w:rsidR="00296385" w:rsidRDefault="00296385" w:rsidP="00296385">
      <w:pPr>
        <w:autoSpaceDE w:val="0"/>
        <w:autoSpaceDN w:val="0"/>
        <w:adjustRightInd w:val="0"/>
        <w:ind w:right="-2" w:firstLine="851"/>
        <w:jc w:val="both"/>
        <w:rPr>
          <w:sz w:val="20"/>
          <w:szCs w:val="20"/>
        </w:rPr>
      </w:pPr>
      <w:r>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BC6BA4" w14:textId="77777777" w:rsidR="00296385" w:rsidRDefault="00296385" w:rsidP="00296385">
      <w:pPr>
        <w:ind w:right="-2" w:firstLine="851"/>
        <w:jc w:val="both"/>
        <w:rPr>
          <w:sz w:val="20"/>
          <w:szCs w:val="20"/>
        </w:rPr>
      </w:pPr>
      <w:r>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14:paraId="127A6A64" w14:textId="77777777" w:rsidR="00296385" w:rsidRDefault="00296385" w:rsidP="00296385">
      <w:pPr>
        <w:tabs>
          <w:tab w:val="left" w:pos="540"/>
        </w:tabs>
        <w:ind w:right="-2" w:firstLine="851"/>
        <w:jc w:val="both"/>
        <w:rPr>
          <w:sz w:val="20"/>
          <w:szCs w:val="20"/>
        </w:rPr>
      </w:pPr>
      <w:r>
        <w:rPr>
          <w:sz w:val="20"/>
          <w:szCs w:val="20"/>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14:paraId="7D5042E2" w14:textId="77777777" w:rsidR="00296385" w:rsidRDefault="00296385" w:rsidP="00296385">
      <w:pPr>
        <w:tabs>
          <w:tab w:val="left" w:pos="540"/>
        </w:tabs>
        <w:ind w:right="-2" w:firstLine="851"/>
        <w:jc w:val="both"/>
        <w:rPr>
          <w:sz w:val="20"/>
          <w:szCs w:val="20"/>
        </w:rPr>
      </w:pPr>
    </w:p>
    <w:p w14:paraId="0B22E006" w14:textId="77777777" w:rsidR="00296385" w:rsidRDefault="00296385" w:rsidP="00296385">
      <w:pPr>
        <w:pStyle w:val="2"/>
        <w:spacing w:after="0" w:line="240" w:lineRule="auto"/>
        <w:ind w:firstLine="851"/>
        <w:jc w:val="center"/>
        <w:rPr>
          <w:b/>
          <w:sz w:val="20"/>
          <w:szCs w:val="20"/>
        </w:rPr>
      </w:pPr>
      <w:r>
        <w:rPr>
          <w:b/>
          <w:sz w:val="20"/>
          <w:szCs w:val="20"/>
        </w:rPr>
        <w:t>8. Обстоятельства непреодолимой силы</w:t>
      </w:r>
    </w:p>
    <w:p w14:paraId="53F90CD6" w14:textId="77777777" w:rsidR="00296385" w:rsidRDefault="00296385" w:rsidP="00296385">
      <w:pPr>
        <w:pStyle w:val="2"/>
        <w:spacing w:after="0" w:line="240" w:lineRule="auto"/>
        <w:ind w:firstLine="851"/>
        <w:rPr>
          <w:sz w:val="20"/>
          <w:szCs w:val="20"/>
        </w:rPr>
      </w:pPr>
      <w:r>
        <w:rPr>
          <w:sz w:val="20"/>
          <w:szCs w:val="20"/>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46E5299" w14:textId="77777777" w:rsidR="00296385" w:rsidRDefault="00296385" w:rsidP="00296385">
      <w:pPr>
        <w:pStyle w:val="2"/>
        <w:spacing w:after="0" w:line="240" w:lineRule="auto"/>
        <w:ind w:firstLine="851"/>
        <w:rPr>
          <w:sz w:val="20"/>
          <w:szCs w:val="20"/>
        </w:rPr>
      </w:pPr>
      <w:r>
        <w:rPr>
          <w:sz w:val="20"/>
          <w:szCs w:val="20"/>
        </w:rPr>
        <w:t>8.2.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67637DCA" w14:textId="77777777" w:rsidR="00296385" w:rsidRDefault="00296385" w:rsidP="00296385">
      <w:pPr>
        <w:pStyle w:val="2"/>
        <w:spacing w:after="0" w:line="240" w:lineRule="auto"/>
        <w:ind w:firstLine="851"/>
        <w:rPr>
          <w:sz w:val="20"/>
          <w:szCs w:val="20"/>
        </w:rPr>
      </w:pPr>
    </w:p>
    <w:p w14:paraId="6EDD8FC9" w14:textId="77777777" w:rsidR="00296385" w:rsidRDefault="00296385" w:rsidP="00296385">
      <w:pPr>
        <w:pStyle w:val="2"/>
        <w:spacing w:after="0" w:line="240" w:lineRule="auto"/>
        <w:ind w:firstLine="851"/>
        <w:jc w:val="center"/>
        <w:rPr>
          <w:b/>
          <w:sz w:val="20"/>
          <w:szCs w:val="20"/>
        </w:rPr>
      </w:pPr>
      <w:r>
        <w:rPr>
          <w:b/>
          <w:sz w:val="20"/>
          <w:szCs w:val="20"/>
        </w:rPr>
        <w:t>9. Порядок урегулирования споров. Расторжение, изменение Контракта</w:t>
      </w:r>
    </w:p>
    <w:p w14:paraId="44E21751" w14:textId="77777777" w:rsidR="00296385" w:rsidRDefault="00296385" w:rsidP="00296385">
      <w:pPr>
        <w:pStyle w:val="21"/>
        <w:spacing w:after="0" w:line="240" w:lineRule="auto"/>
        <w:ind w:left="0" w:firstLine="851"/>
        <w:rPr>
          <w:sz w:val="20"/>
          <w:szCs w:val="20"/>
        </w:rPr>
      </w:pPr>
      <w:r>
        <w:rPr>
          <w:sz w:val="20"/>
          <w:szCs w:val="20"/>
        </w:rPr>
        <w:t>9.1.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14:paraId="30A55DA9"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9.1.1. При снижении цены контракта без изменения предусмотренных контрактом объема поставляемого товара и иных условий контракта;</w:t>
      </w:r>
    </w:p>
    <w:p w14:paraId="5306F110"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 xml:space="preserve">9.1.2. Если по предложению Государственного заказчика увеличивается предусмотренный настоящим контрактом объем поставляемого товара не более чем на десять процентов или уменьшается предусмотренный настоящим контрактом объем такого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единицы товара. </w:t>
      </w:r>
    </w:p>
    <w:p w14:paraId="4C5AD664"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 xml:space="preserve">9.1.3. В случаях, предусмотренных </w:t>
      </w:r>
      <w:hyperlink r:id="rId15" w:history="1">
        <w:r>
          <w:rPr>
            <w:rStyle w:val="a5"/>
            <w:rFonts w:eastAsia="Calibri"/>
            <w:sz w:val="20"/>
            <w:szCs w:val="20"/>
          </w:rPr>
          <w:t>п.</w:t>
        </w:r>
      </w:hyperlink>
      <w:r>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Поставщиком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14:paraId="53DFA387" w14:textId="77777777" w:rsidR="00296385" w:rsidRDefault="00296385" w:rsidP="00296385">
      <w:pPr>
        <w:autoSpaceDE w:val="0"/>
        <w:autoSpaceDN w:val="0"/>
        <w:adjustRightInd w:val="0"/>
        <w:ind w:firstLine="851"/>
        <w:jc w:val="both"/>
        <w:rPr>
          <w:rFonts w:eastAsia="Calibri"/>
          <w:sz w:val="20"/>
          <w:szCs w:val="20"/>
        </w:rPr>
      </w:pPr>
      <w:r>
        <w:rPr>
          <w:rFonts w:eastAsia="Calibri"/>
          <w:sz w:val="20"/>
          <w:szCs w:val="20"/>
        </w:rPr>
        <w:t>9.1.4.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14:paraId="45914CC8" w14:textId="77777777" w:rsidR="00296385" w:rsidRDefault="00296385" w:rsidP="00296385">
      <w:pPr>
        <w:pStyle w:val="2"/>
        <w:spacing w:after="0" w:line="240" w:lineRule="auto"/>
        <w:ind w:firstLine="851"/>
        <w:rPr>
          <w:sz w:val="20"/>
          <w:szCs w:val="20"/>
        </w:rPr>
      </w:pPr>
      <w:r>
        <w:rPr>
          <w:sz w:val="20"/>
          <w:szCs w:val="20"/>
        </w:rPr>
        <w:t>9.2.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723B6D38" w14:textId="77777777" w:rsidR="00296385" w:rsidRDefault="00296385" w:rsidP="00296385">
      <w:pPr>
        <w:pStyle w:val="2"/>
        <w:spacing w:after="0" w:line="240" w:lineRule="auto"/>
        <w:ind w:firstLine="851"/>
        <w:rPr>
          <w:sz w:val="20"/>
          <w:szCs w:val="20"/>
        </w:rPr>
      </w:pPr>
      <w:r>
        <w:rPr>
          <w:sz w:val="20"/>
          <w:szCs w:val="20"/>
        </w:rPr>
        <w:t>9.3.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6CD9F201" w14:textId="77777777" w:rsidR="00296385" w:rsidRDefault="00296385" w:rsidP="00296385">
      <w:pPr>
        <w:autoSpaceDE w:val="0"/>
        <w:autoSpaceDN w:val="0"/>
        <w:adjustRightInd w:val="0"/>
        <w:ind w:firstLine="851"/>
        <w:jc w:val="both"/>
        <w:rPr>
          <w:sz w:val="20"/>
          <w:szCs w:val="20"/>
        </w:rPr>
      </w:pPr>
      <w:r>
        <w:rPr>
          <w:sz w:val="20"/>
          <w:szCs w:val="20"/>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16" w:history="1">
        <w:r>
          <w:rPr>
            <w:rStyle w:val="a5"/>
            <w:sz w:val="20"/>
            <w:szCs w:val="20"/>
          </w:rPr>
          <w:t>п. 1 ч. 15 ст. 95</w:t>
        </w:r>
      </w:hyperlink>
      <w:r>
        <w:rPr>
          <w:sz w:val="20"/>
          <w:szCs w:val="20"/>
        </w:rPr>
        <w:t xml:space="preserve"> Закона N 44-ФЗ). Порядок действий при расторжении контракта, указан в </w:t>
      </w:r>
      <w:hyperlink r:id="rId17" w:history="1">
        <w:r>
          <w:rPr>
            <w:rStyle w:val="a5"/>
            <w:sz w:val="20"/>
            <w:szCs w:val="20"/>
          </w:rPr>
          <w:t>ч. 11</w:t>
        </w:r>
      </w:hyperlink>
      <w:r>
        <w:rPr>
          <w:sz w:val="20"/>
          <w:szCs w:val="20"/>
        </w:rPr>
        <w:t xml:space="preserve"> - </w:t>
      </w:r>
      <w:hyperlink r:id="rId18" w:history="1">
        <w:r>
          <w:rPr>
            <w:rStyle w:val="a5"/>
            <w:sz w:val="20"/>
            <w:szCs w:val="20"/>
          </w:rPr>
          <w:t>14</w:t>
        </w:r>
      </w:hyperlink>
      <w:r>
        <w:rPr>
          <w:sz w:val="20"/>
          <w:szCs w:val="20"/>
        </w:rPr>
        <w:t xml:space="preserve"> и </w:t>
      </w:r>
      <w:hyperlink r:id="rId19" w:history="1">
        <w:r>
          <w:rPr>
            <w:rStyle w:val="a5"/>
            <w:sz w:val="20"/>
            <w:szCs w:val="20"/>
          </w:rPr>
          <w:t>18</w:t>
        </w:r>
      </w:hyperlink>
      <w:r>
        <w:rPr>
          <w:sz w:val="20"/>
          <w:szCs w:val="20"/>
        </w:rPr>
        <w:t xml:space="preserve"> - </w:t>
      </w:r>
      <w:hyperlink r:id="rId20" w:history="1">
        <w:r>
          <w:rPr>
            <w:rStyle w:val="a5"/>
            <w:sz w:val="20"/>
            <w:szCs w:val="20"/>
          </w:rPr>
          <w:t>23 ст. 95</w:t>
        </w:r>
      </w:hyperlink>
      <w:r>
        <w:rPr>
          <w:sz w:val="20"/>
          <w:szCs w:val="20"/>
        </w:rPr>
        <w:t xml:space="preserve"> Закона N 44-ФЗ</w:t>
      </w:r>
    </w:p>
    <w:p w14:paraId="00260987" w14:textId="77777777" w:rsidR="00296385" w:rsidRDefault="00296385" w:rsidP="00296385">
      <w:pPr>
        <w:autoSpaceDE w:val="0"/>
        <w:autoSpaceDN w:val="0"/>
        <w:adjustRightInd w:val="0"/>
        <w:ind w:firstLine="851"/>
        <w:jc w:val="both"/>
        <w:rPr>
          <w:sz w:val="20"/>
          <w:szCs w:val="20"/>
        </w:rPr>
      </w:pPr>
      <w:r>
        <w:rPr>
          <w:sz w:val="20"/>
          <w:szCs w:val="20"/>
        </w:rPr>
        <w:t>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21" w:history="1">
        <w:r>
          <w:rPr>
            <w:rStyle w:val="a5"/>
            <w:sz w:val="20"/>
            <w:szCs w:val="20"/>
          </w:rPr>
          <w:t>ч. 9 ст. 95</w:t>
        </w:r>
      </w:hyperlink>
      <w:r>
        <w:rPr>
          <w:sz w:val="20"/>
          <w:szCs w:val="20"/>
        </w:rPr>
        <w:t xml:space="preserve"> Закона N 44-ФЗ).</w:t>
      </w:r>
    </w:p>
    <w:p w14:paraId="4E482894" w14:textId="77777777" w:rsidR="00296385" w:rsidRDefault="00296385" w:rsidP="00296385">
      <w:pPr>
        <w:autoSpaceDE w:val="0"/>
        <w:autoSpaceDN w:val="0"/>
        <w:adjustRightInd w:val="0"/>
        <w:ind w:firstLine="851"/>
        <w:jc w:val="both"/>
        <w:rPr>
          <w:sz w:val="20"/>
          <w:szCs w:val="20"/>
        </w:rPr>
      </w:pPr>
      <w:r>
        <w:rPr>
          <w:sz w:val="20"/>
          <w:szCs w:val="20"/>
        </w:rPr>
        <w:t>9.6.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14999DF" w14:textId="77777777" w:rsidR="00296385" w:rsidRDefault="00296385" w:rsidP="00296385">
      <w:pPr>
        <w:pStyle w:val="21"/>
        <w:tabs>
          <w:tab w:val="left" w:pos="709"/>
        </w:tabs>
        <w:spacing w:after="0" w:line="240" w:lineRule="auto"/>
        <w:ind w:left="0" w:firstLine="851"/>
        <w:rPr>
          <w:sz w:val="20"/>
          <w:szCs w:val="20"/>
        </w:rPr>
      </w:pPr>
      <w:r>
        <w:rPr>
          <w:sz w:val="20"/>
          <w:szCs w:val="20"/>
        </w:rPr>
        <w:t>9.7. К отношениям Сторон по настоящему Контракту и в связи с ним применяется законодательство Российской Федерации.</w:t>
      </w:r>
    </w:p>
    <w:p w14:paraId="3FA0DBA6" w14:textId="77777777" w:rsidR="00296385" w:rsidRDefault="00296385" w:rsidP="00296385">
      <w:pPr>
        <w:pStyle w:val="2"/>
        <w:spacing w:after="0" w:line="240" w:lineRule="auto"/>
        <w:ind w:firstLine="851"/>
        <w:jc w:val="center"/>
        <w:rPr>
          <w:b/>
          <w:sz w:val="20"/>
          <w:szCs w:val="20"/>
        </w:rPr>
      </w:pPr>
      <w:r>
        <w:rPr>
          <w:b/>
          <w:sz w:val="20"/>
          <w:szCs w:val="20"/>
        </w:rPr>
        <w:t>10. Заключительные положения</w:t>
      </w:r>
    </w:p>
    <w:p w14:paraId="19174EC4" w14:textId="03A42AE9" w:rsidR="00296385" w:rsidRDefault="00296385" w:rsidP="00296385">
      <w:pPr>
        <w:pStyle w:val="2"/>
        <w:spacing w:after="0" w:line="240" w:lineRule="auto"/>
        <w:ind w:firstLine="851"/>
        <w:rPr>
          <w:sz w:val="20"/>
          <w:szCs w:val="20"/>
        </w:rPr>
      </w:pPr>
      <w:r>
        <w:rPr>
          <w:sz w:val="20"/>
          <w:szCs w:val="20"/>
        </w:rPr>
        <w:t xml:space="preserve">10.1. </w:t>
      </w:r>
      <w:r>
        <w:rPr>
          <w:spacing w:val="3"/>
          <w:sz w:val="20"/>
          <w:szCs w:val="20"/>
        </w:rPr>
        <w:t xml:space="preserve">Настоящий Контракт вступает в силу со дня его подписания Сторонами и </w:t>
      </w:r>
      <w:r>
        <w:rPr>
          <w:sz w:val="20"/>
          <w:szCs w:val="20"/>
        </w:rPr>
        <w:t>действует до 31 декабря 202</w:t>
      </w:r>
      <w:r w:rsidR="009020AF">
        <w:rPr>
          <w:sz w:val="20"/>
          <w:szCs w:val="20"/>
        </w:rPr>
        <w:t>6</w:t>
      </w:r>
      <w:r>
        <w:rPr>
          <w:sz w:val="20"/>
          <w:szCs w:val="20"/>
        </w:rPr>
        <w:t xml:space="preserve"> года.</w:t>
      </w:r>
    </w:p>
    <w:p w14:paraId="2E35786A" w14:textId="77777777" w:rsidR="00296385" w:rsidRDefault="00296385" w:rsidP="00296385">
      <w:pPr>
        <w:ind w:firstLine="851"/>
        <w:jc w:val="both"/>
        <w:rPr>
          <w:sz w:val="20"/>
          <w:szCs w:val="20"/>
        </w:rPr>
      </w:pPr>
      <w:r>
        <w:rPr>
          <w:sz w:val="20"/>
          <w:szCs w:val="20"/>
        </w:rPr>
        <w:t>10.2.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545951B9" w14:textId="77777777" w:rsidR="00296385" w:rsidRDefault="00296385" w:rsidP="00296385">
      <w:pPr>
        <w:pStyle w:val="2"/>
        <w:spacing w:after="0" w:line="240" w:lineRule="auto"/>
        <w:ind w:firstLine="851"/>
        <w:rPr>
          <w:sz w:val="20"/>
          <w:szCs w:val="20"/>
        </w:rPr>
      </w:pPr>
      <w:r>
        <w:rPr>
          <w:sz w:val="20"/>
          <w:szCs w:val="20"/>
        </w:rPr>
        <w:t>10.3. Изменения и дополнения к настоящему Контракту допускаются в соответствии с действующим законодательством Российской Федерации.</w:t>
      </w:r>
    </w:p>
    <w:p w14:paraId="01A11089" w14:textId="77777777" w:rsidR="00296385" w:rsidRDefault="00296385" w:rsidP="00296385">
      <w:pPr>
        <w:pStyle w:val="21"/>
        <w:tabs>
          <w:tab w:val="left" w:pos="709"/>
        </w:tabs>
        <w:spacing w:after="0" w:line="240" w:lineRule="auto"/>
        <w:ind w:left="0" w:firstLine="851"/>
        <w:rPr>
          <w:sz w:val="20"/>
          <w:szCs w:val="20"/>
        </w:rPr>
      </w:pPr>
      <w:r>
        <w:rPr>
          <w:sz w:val="20"/>
          <w:szCs w:val="20"/>
        </w:rPr>
        <w:t>10.4.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1B040195" w14:textId="77777777" w:rsidR="00296385" w:rsidRDefault="00296385" w:rsidP="00296385">
      <w:pPr>
        <w:pStyle w:val="2"/>
        <w:spacing w:after="0" w:line="240" w:lineRule="auto"/>
        <w:ind w:firstLine="851"/>
        <w:rPr>
          <w:sz w:val="20"/>
          <w:szCs w:val="20"/>
        </w:rPr>
      </w:pPr>
      <w:r>
        <w:rPr>
          <w:sz w:val="20"/>
          <w:szCs w:val="20"/>
        </w:rPr>
        <w:t xml:space="preserve">10.5. Во всем остальном, что не предусмотрено настоящим Контрактом, Стороны будут </w:t>
      </w:r>
      <w:r>
        <w:rPr>
          <w:spacing w:val="6"/>
          <w:sz w:val="20"/>
          <w:szCs w:val="20"/>
        </w:rPr>
        <w:t>руководствоваться действующим законодательством</w:t>
      </w:r>
      <w:r>
        <w:rPr>
          <w:sz w:val="20"/>
          <w:szCs w:val="20"/>
        </w:rPr>
        <w:t xml:space="preserve"> Российской Федерации.</w:t>
      </w:r>
    </w:p>
    <w:p w14:paraId="03BD723F" w14:textId="77777777" w:rsidR="00296385" w:rsidRDefault="00296385" w:rsidP="00296385">
      <w:pPr>
        <w:ind w:firstLine="851"/>
        <w:jc w:val="both"/>
        <w:rPr>
          <w:sz w:val="20"/>
          <w:szCs w:val="20"/>
        </w:rPr>
      </w:pPr>
      <w:r>
        <w:rPr>
          <w:sz w:val="20"/>
          <w:szCs w:val="20"/>
        </w:rPr>
        <w:t>10.6. К настоящему контракту прилагаются и являются его неотъемлемой частью:</w:t>
      </w:r>
    </w:p>
    <w:p w14:paraId="15D493F3" w14:textId="77777777" w:rsidR="00296385" w:rsidRDefault="00296385" w:rsidP="00296385">
      <w:pPr>
        <w:widowControl w:val="0"/>
        <w:suppressLineNumbers/>
        <w:tabs>
          <w:tab w:val="left" w:pos="284"/>
          <w:tab w:val="left" w:pos="426"/>
        </w:tabs>
        <w:mirrorIndents/>
        <w:jc w:val="both"/>
        <w:rPr>
          <w:sz w:val="20"/>
          <w:szCs w:val="20"/>
          <w:lang w:eastAsia="ru-RU"/>
        </w:rPr>
      </w:pPr>
      <w:r>
        <w:rPr>
          <w:sz w:val="20"/>
          <w:szCs w:val="20"/>
          <w:lang w:eastAsia="ru-RU"/>
        </w:rPr>
        <w:t>Приложение № 1 - Спецификация.</w:t>
      </w:r>
    </w:p>
    <w:p w14:paraId="173C7DD3" w14:textId="77777777" w:rsidR="00296385" w:rsidRDefault="00296385" w:rsidP="00296385">
      <w:pPr>
        <w:ind w:firstLine="851"/>
        <w:jc w:val="both"/>
        <w:rPr>
          <w:sz w:val="20"/>
          <w:szCs w:val="20"/>
        </w:rPr>
      </w:pPr>
      <w:r>
        <w:rPr>
          <w:sz w:val="20"/>
          <w:szCs w:val="20"/>
        </w:rPr>
        <w:t>10.7. Контракт составлен в двух экземплярах, имеющих одинаковую юридическую силу, по одному для каждой из сторон.</w:t>
      </w:r>
    </w:p>
    <w:p w14:paraId="06B3CDC0" w14:textId="77777777" w:rsidR="00296385" w:rsidRDefault="00296385" w:rsidP="00296385">
      <w:pPr>
        <w:rPr>
          <w:b/>
          <w:sz w:val="20"/>
          <w:szCs w:val="20"/>
        </w:rPr>
      </w:pPr>
    </w:p>
    <w:p w14:paraId="3AE90286" w14:textId="77777777" w:rsidR="00296385" w:rsidRDefault="00296385" w:rsidP="00296385">
      <w:pPr>
        <w:ind w:left="-284" w:firstLine="567"/>
        <w:jc w:val="center"/>
        <w:rPr>
          <w:b/>
          <w:sz w:val="20"/>
          <w:szCs w:val="20"/>
        </w:rPr>
      </w:pPr>
      <w:r>
        <w:rPr>
          <w:b/>
          <w:sz w:val="20"/>
          <w:szCs w:val="20"/>
        </w:rPr>
        <w:t>11. Адреса, реквизиты и подписи Сторон</w:t>
      </w:r>
    </w:p>
    <w:p w14:paraId="1812A09E" w14:textId="77777777" w:rsidR="00296385" w:rsidRDefault="00296385" w:rsidP="00296385">
      <w:pPr>
        <w:pStyle w:val="210"/>
        <w:tabs>
          <w:tab w:val="left" w:pos="708"/>
        </w:tabs>
        <w:spacing w:after="0"/>
        <w:ind w:firstLine="0"/>
        <w:jc w:val="center"/>
        <w:rPr>
          <w:b/>
          <w:iCs/>
          <w:color w:val="auto"/>
        </w:rPr>
      </w:pPr>
      <w:r>
        <w:rPr>
          <w:b/>
          <w:iCs/>
          <w:color w:val="auto"/>
        </w:rPr>
        <w:t>Подписи Сторон:</w:t>
      </w:r>
    </w:p>
    <w:tbl>
      <w:tblPr>
        <w:tblW w:w="10077" w:type="dxa"/>
        <w:tblInd w:w="108" w:type="dxa"/>
        <w:tblLook w:val="04A0" w:firstRow="1" w:lastRow="0" w:firstColumn="1" w:lastColumn="0" w:noHBand="0" w:noVBand="1"/>
      </w:tblPr>
      <w:tblGrid>
        <w:gridCol w:w="5182"/>
        <w:gridCol w:w="4895"/>
      </w:tblGrid>
      <w:tr w:rsidR="00296385" w:rsidRPr="0061326E" w14:paraId="30BB2BDD" w14:textId="77777777" w:rsidTr="00795B80">
        <w:trPr>
          <w:trHeight w:val="191"/>
        </w:trPr>
        <w:tc>
          <w:tcPr>
            <w:tcW w:w="5182" w:type="dxa"/>
            <w:hideMark/>
          </w:tcPr>
          <w:p w14:paraId="1DA88599" w14:textId="77777777" w:rsidR="00296385" w:rsidRPr="0061326E" w:rsidRDefault="00296385" w:rsidP="00795B80">
            <w:pPr>
              <w:ind w:right="-1192"/>
              <w:jc w:val="both"/>
              <w:rPr>
                <w:b/>
                <w:bCs/>
                <w:sz w:val="20"/>
                <w:szCs w:val="20"/>
              </w:rPr>
            </w:pPr>
            <w:r w:rsidRPr="0061326E">
              <w:rPr>
                <w:b/>
                <w:color w:val="000000"/>
                <w:sz w:val="20"/>
                <w:szCs w:val="20"/>
              </w:rPr>
              <w:t xml:space="preserve">Государственный </w:t>
            </w:r>
            <w:r w:rsidRPr="0061326E">
              <w:rPr>
                <w:b/>
                <w:bCs/>
                <w:sz w:val="20"/>
                <w:szCs w:val="20"/>
              </w:rPr>
              <w:t>Заказчик:</w:t>
            </w:r>
          </w:p>
        </w:tc>
        <w:tc>
          <w:tcPr>
            <w:tcW w:w="4895" w:type="dxa"/>
            <w:hideMark/>
          </w:tcPr>
          <w:p w14:paraId="6519FAE6" w14:textId="77777777" w:rsidR="00296385" w:rsidRPr="0061326E" w:rsidRDefault="00296385" w:rsidP="00795B80">
            <w:pPr>
              <w:ind w:right="-1192"/>
              <w:jc w:val="both"/>
              <w:rPr>
                <w:b/>
                <w:bCs/>
                <w:sz w:val="20"/>
                <w:szCs w:val="20"/>
              </w:rPr>
            </w:pPr>
            <w:r w:rsidRPr="0061326E">
              <w:rPr>
                <w:b/>
                <w:bCs/>
                <w:sz w:val="20"/>
                <w:szCs w:val="20"/>
              </w:rPr>
              <w:t>Поставщик:</w:t>
            </w:r>
          </w:p>
        </w:tc>
      </w:tr>
      <w:tr w:rsidR="00296385" w:rsidRPr="0061326E" w14:paraId="4334C16F" w14:textId="77777777" w:rsidTr="00795B80">
        <w:trPr>
          <w:trHeight w:val="3745"/>
        </w:trPr>
        <w:tc>
          <w:tcPr>
            <w:tcW w:w="5182" w:type="dxa"/>
          </w:tcPr>
          <w:p w14:paraId="178E7CC1" w14:textId="77777777" w:rsidR="00296385" w:rsidRPr="0061326E" w:rsidRDefault="00296385" w:rsidP="00795B80">
            <w:pPr>
              <w:ind w:right="34"/>
              <w:rPr>
                <w:b/>
                <w:sz w:val="20"/>
                <w:szCs w:val="20"/>
              </w:rPr>
            </w:pPr>
            <w:r w:rsidRPr="0061326E">
              <w:rPr>
                <w:b/>
                <w:sz w:val="20"/>
                <w:szCs w:val="20"/>
              </w:rPr>
              <w:t>ФКУ ИК-9 УФСИН России по</w:t>
            </w:r>
          </w:p>
          <w:p w14:paraId="5054A5D2" w14:textId="77777777" w:rsidR="00296385" w:rsidRPr="0061326E" w:rsidRDefault="00296385" w:rsidP="003A6E96">
            <w:pPr>
              <w:snapToGrid w:val="0"/>
              <w:ind w:right="360"/>
              <w:rPr>
                <w:b/>
                <w:sz w:val="20"/>
                <w:szCs w:val="20"/>
              </w:rPr>
            </w:pPr>
            <w:r w:rsidRPr="0061326E">
              <w:rPr>
                <w:b/>
                <w:sz w:val="20"/>
                <w:szCs w:val="20"/>
              </w:rPr>
              <w:t>Чувашской Республике-Чувашии</w:t>
            </w:r>
          </w:p>
          <w:p w14:paraId="5A6A3B7C" w14:textId="77777777" w:rsidR="00296385" w:rsidRPr="0061326E" w:rsidRDefault="00296385" w:rsidP="003A6E96">
            <w:pPr>
              <w:ind w:right="360"/>
              <w:jc w:val="both"/>
              <w:rPr>
                <w:b/>
                <w:color w:val="000000"/>
                <w:sz w:val="20"/>
                <w:szCs w:val="20"/>
                <w:u w:val="single"/>
              </w:rPr>
            </w:pPr>
            <w:r w:rsidRPr="0061326E">
              <w:rPr>
                <w:b/>
                <w:color w:val="000000"/>
                <w:sz w:val="20"/>
                <w:szCs w:val="20"/>
                <w:u w:val="single"/>
              </w:rPr>
              <w:t xml:space="preserve">Банковские реквизиты:           </w:t>
            </w:r>
          </w:p>
          <w:p w14:paraId="3878E7DA" w14:textId="77777777" w:rsidR="00296385" w:rsidRPr="0061326E" w:rsidRDefault="00296385" w:rsidP="003A6E96">
            <w:pPr>
              <w:ind w:right="360"/>
              <w:rPr>
                <w:b/>
                <w:color w:val="000000"/>
                <w:sz w:val="20"/>
                <w:szCs w:val="20"/>
              </w:rPr>
            </w:pPr>
            <w:r w:rsidRPr="0061326E">
              <w:rPr>
                <w:b/>
                <w:color w:val="000000"/>
                <w:sz w:val="20"/>
                <w:szCs w:val="20"/>
              </w:rPr>
              <w:t>Лицевой счет 03151361620</w:t>
            </w:r>
          </w:p>
          <w:p w14:paraId="11636DF1" w14:textId="77777777" w:rsidR="00296385" w:rsidRPr="0061326E" w:rsidRDefault="00296385" w:rsidP="003A6E96">
            <w:pPr>
              <w:ind w:right="360"/>
              <w:rPr>
                <w:color w:val="000000"/>
                <w:sz w:val="20"/>
                <w:szCs w:val="20"/>
              </w:rPr>
            </w:pPr>
            <w:r w:rsidRPr="0061326E">
              <w:rPr>
                <w:b/>
                <w:color w:val="000000"/>
                <w:sz w:val="20"/>
                <w:szCs w:val="20"/>
              </w:rPr>
              <w:t>ИНН/ КПП</w:t>
            </w:r>
            <w:r w:rsidRPr="0061326E">
              <w:rPr>
                <w:color w:val="000000"/>
                <w:sz w:val="20"/>
                <w:szCs w:val="20"/>
              </w:rPr>
              <w:t xml:space="preserve">      2115003629 /</w:t>
            </w:r>
            <w:r w:rsidRPr="0061326E">
              <w:rPr>
                <w:b/>
                <w:color w:val="000000"/>
                <w:sz w:val="20"/>
                <w:szCs w:val="20"/>
              </w:rPr>
              <w:t xml:space="preserve"> </w:t>
            </w:r>
            <w:r w:rsidRPr="0061326E">
              <w:rPr>
                <w:color w:val="000000"/>
                <w:sz w:val="20"/>
                <w:szCs w:val="20"/>
              </w:rPr>
              <w:t>211501001</w:t>
            </w:r>
          </w:p>
          <w:p w14:paraId="2E7D5E90" w14:textId="69D86246" w:rsidR="00296385" w:rsidRPr="0061326E" w:rsidRDefault="00296385" w:rsidP="003A6E96">
            <w:pPr>
              <w:ind w:right="360"/>
              <w:rPr>
                <w:color w:val="000000"/>
                <w:sz w:val="20"/>
                <w:szCs w:val="20"/>
              </w:rPr>
            </w:pPr>
            <w:r w:rsidRPr="0061326E">
              <w:rPr>
                <w:b/>
                <w:color w:val="000000"/>
                <w:sz w:val="20"/>
                <w:szCs w:val="20"/>
              </w:rPr>
              <w:t>Плательщик:</w:t>
            </w:r>
            <w:r w:rsidRPr="0061326E">
              <w:rPr>
                <w:color w:val="000000"/>
                <w:sz w:val="20"/>
                <w:szCs w:val="20"/>
              </w:rPr>
              <w:t xml:space="preserve"> </w:t>
            </w:r>
            <w:r w:rsidR="003A6E96">
              <w:rPr>
                <w:color w:val="000000"/>
                <w:sz w:val="20"/>
                <w:szCs w:val="20"/>
              </w:rPr>
              <w:t>УФК по Нижегородской области</w:t>
            </w:r>
            <w:r w:rsidR="003A6E96" w:rsidRPr="0061326E">
              <w:rPr>
                <w:color w:val="000000"/>
                <w:sz w:val="20"/>
                <w:szCs w:val="20"/>
              </w:rPr>
              <w:t xml:space="preserve"> </w:t>
            </w:r>
            <w:r w:rsidRPr="0061326E">
              <w:rPr>
                <w:color w:val="000000"/>
                <w:sz w:val="20"/>
                <w:szCs w:val="20"/>
              </w:rPr>
              <w:t>(ФКУ ИК-9 УФСИН России по Чувашской Республике - Чувашии)</w:t>
            </w:r>
          </w:p>
          <w:p w14:paraId="17654F05" w14:textId="77777777" w:rsidR="0032112B" w:rsidRDefault="00296385" w:rsidP="003A6E96">
            <w:pPr>
              <w:ind w:right="360"/>
              <w:rPr>
                <w:color w:val="000000"/>
                <w:sz w:val="20"/>
                <w:szCs w:val="20"/>
              </w:rPr>
            </w:pPr>
            <w:r w:rsidRPr="0061326E">
              <w:rPr>
                <w:b/>
                <w:color w:val="000000"/>
                <w:sz w:val="20"/>
                <w:szCs w:val="20"/>
              </w:rPr>
              <w:t>Расчетный счет (казначейский счет)</w:t>
            </w:r>
            <w:r w:rsidRPr="0061326E">
              <w:rPr>
                <w:color w:val="000000"/>
                <w:sz w:val="20"/>
                <w:szCs w:val="20"/>
              </w:rPr>
              <w:t xml:space="preserve">: </w:t>
            </w:r>
            <w:r w:rsidRPr="0061326E">
              <w:rPr>
                <w:sz w:val="20"/>
                <w:szCs w:val="20"/>
              </w:rPr>
              <w:t>032116430000000</w:t>
            </w:r>
            <w:r w:rsidR="003A6E96">
              <w:rPr>
                <w:sz w:val="20"/>
                <w:szCs w:val="20"/>
              </w:rPr>
              <w:t>13201</w:t>
            </w:r>
            <w:r w:rsidRPr="0061326E">
              <w:rPr>
                <w:color w:val="000000"/>
                <w:sz w:val="20"/>
                <w:szCs w:val="20"/>
              </w:rPr>
              <w:br/>
            </w:r>
            <w:r w:rsidRPr="0061326E">
              <w:rPr>
                <w:b/>
                <w:color w:val="000000"/>
                <w:sz w:val="20"/>
                <w:szCs w:val="20"/>
              </w:rPr>
              <w:t>Банк плательщика:</w:t>
            </w:r>
            <w:r w:rsidRPr="0061326E">
              <w:rPr>
                <w:color w:val="000000"/>
                <w:sz w:val="20"/>
                <w:szCs w:val="20"/>
              </w:rPr>
              <w:t xml:space="preserve"> </w:t>
            </w:r>
            <w:r w:rsidR="003A6E96">
              <w:rPr>
                <w:color w:val="000000"/>
                <w:sz w:val="20"/>
                <w:szCs w:val="20"/>
              </w:rPr>
              <w:t xml:space="preserve">ОКЦ № 1 Волго-Вятского ГУ Банка России </w:t>
            </w:r>
            <w:r w:rsidRPr="0061326E">
              <w:rPr>
                <w:color w:val="000000"/>
                <w:sz w:val="20"/>
                <w:szCs w:val="20"/>
              </w:rPr>
              <w:t xml:space="preserve">// УФК </w:t>
            </w:r>
            <w:r w:rsidR="003A6E96">
              <w:rPr>
                <w:color w:val="000000"/>
                <w:sz w:val="20"/>
                <w:szCs w:val="20"/>
              </w:rPr>
              <w:t xml:space="preserve">по Нижегородской области </w:t>
            </w:r>
          </w:p>
          <w:p w14:paraId="43B7AE19" w14:textId="522CAFE9" w:rsidR="00296385" w:rsidRPr="0061326E" w:rsidRDefault="003A6E96" w:rsidP="003A6E96">
            <w:pPr>
              <w:ind w:right="360"/>
              <w:rPr>
                <w:color w:val="000000"/>
                <w:sz w:val="20"/>
                <w:szCs w:val="20"/>
              </w:rPr>
            </w:pPr>
            <w:r>
              <w:rPr>
                <w:color w:val="000000"/>
                <w:sz w:val="20"/>
                <w:szCs w:val="20"/>
              </w:rPr>
              <w:t>г.</w:t>
            </w:r>
            <w:r w:rsidR="0032112B">
              <w:rPr>
                <w:color w:val="000000"/>
                <w:sz w:val="20"/>
                <w:szCs w:val="20"/>
              </w:rPr>
              <w:t xml:space="preserve"> </w:t>
            </w:r>
            <w:r>
              <w:rPr>
                <w:color w:val="000000"/>
                <w:sz w:val="20"/>
                <w:szCs w:val="20"/>
              </w:rPr>
              <w:t>Нижний Новгород</w:t>
            </w:r>
          </w:p>
          <w:p w14:paraId="789ED6B6" w14:textId="00B71566" w:rsidR="00296385" w:rsidRPr="0061326E" w:rsidRDefault="00296385" w:rsidP="003A6E96">
            <w:pPr>
              <w:ind w:right="360"/>
              <w:rPr>
                <w:color w:val="000000"/>
                <w:sz w:val="20"/>
                <w:szCs w:val="20"/>
              </w:rPr>
            </w:pPr>
            <w:r w:rsidRPr="0061326E">
              <w:rPr>
                <w:b/>
                <w:color w:val="000000"/>
                <w:sz w:val="20"/>
                <w:szCs w:val="20"/>
              </w:rPr>
              <w:t xml:space="preserve">Корреспондентский счет (единый казначейский счет): </w:t>
            </w:r>
            <w:r w:rsidRPr="0061326E">
              <w:rPr>
                <w:color w:val="000000"/>
                <w:sz w:val="20"/>
                <w:szCs w:val="20"/>
              </w:rPr>
              <w:t>40102810</w:t>
            </w:r>
            <w:r w:rsidR="003A6E96">
              <w:rPr>
                <w:color w:val="000000"/>
                <w:sz w:val="20"/>
                <w:szCs w:val="20"/>
              </w:rPr>
              <w:t>7</w:t>
            </w:r>
            <w:r w:rsidRPr="0061326E">
              <w:rPr>
                <w:color w:val="000000"/>
                <w:sz w:val="20"/>
                <w:szCs w:val="20"/>
              </w:rPr>
              <w:t>453700000</w:t>
            </w:r>
            <w:r w:rsidR="003A6E96">
              <w:rPr>
                <w:color w:val="000000"/>
                <w:sz w:val="20"/>
                <w:szCs w:val="20"/>
              </w:rPr>
              <w:t>2</w:t>
            </w:r>
            <w:r w:rsidRPr="0061326E">
              <w:rPr>
                <w:color w:val="000000"/>
                <w:sz w:val="20"/>
                <w:szCs w:val="20"/>
              </w:rPr>
              <w:t xml:space="preserve">4    </w:t>
            </w:r>
          </w:p>
          <w:p w14:paraId="009FF7F6" w14:textId="113D8094" w:rsidR="00296385" w:rsidRPr="0061326E" w:rsidRDefault="00296385" w:rsidP="003A6E96">
            <w:pPr>
              <w:ind w:right="360"/>
              <w:rPr>
                <w:color w:val="000000"/>
                <w:sz w:val="20"/>
                <w:szCs w:val="20"/>
              </w:rPr>
            </w:pPr>
            <w:r w:rsidRPr="0061326E">
              <w:rPr>
                <w:color w:val="000000"/>
                <w:sz w:val="20"/>
                <w:szCs w:val="20"/>
              </w:rPr>
              <w:t xml:space="preserve">БИК </w:t>
            </w:r>
            <w:r w:rsidR="003A6E96">
              <w:rPr>
                <w:color w:val="000000"/>
                <w:sz w:val="20"/>
                <w:szCs w:val="20"/>
              </w:rPr>
              <w:t>012202102</w:t>
            </w:r>
          </w:p>
        </w:tc>
        <w:tc>
          <w:tcPr>
            <w:tcW w:w="4895" w:type="dxa"/>
          </w:tcPr>
          <w:p w14:paraId="13F844F4" w14:textId="77777777" w:rsidR="00296385" w:rsidRPr="0061326E" w:rsidRDefault="00296385" w:rsidP="00795B80">
            <w:pPr>
              <w:ind w:right="34"/>
              <w:jc w:val="both"/>
              <w:rPr>
                <w:bCs/>
                <w:sz w:val="20"/>
                <w:szCs w:val="20"/>
              </w:rPr>
            </w:pPr>
            <w:r w:rsidRPr="0061326E">
              <w:rPr>
                <w:bCs/>
                <w:sz w:val="20"/>
                <w:szCs w:val="20"/>
              </w:rPr>
              <w:t>______________</w:t>
            </w:r>
          </w:p>
          <w:p w14:paraId="3679FB0A" w14:textId="77777777" w:rsidR="00296385" w:rsidRPr="0061326E" w:rsidRDefault="00296385" w:rsidP="00795B80">
            <w:pPr>
              <w:snapToGrid w:val="0"/>
              <w:ind w:right="34"/>
              <w:jc w:val="both"/>
              <w:rPr>
                <w:sz w:val="20"/>
                <w:szCs w:val="20"/>
              </w:rPr>
            </w:pPr>
            <w:r w:rsidRPr="0061326E">
              <w:rPr>
                <w:sz w:val="20"/>
                <w:szCs w:val="20"/>
              </w:rPr>
              <w:t>______________</w:t>
            </w:r>
          </w:p>
          <w:p w14:paraId="00A08F08" w14:textId="77777777" w:rsidR="00296385" w:rsidRPr="0061326E" w:rsidRDefault="00296385" w:rsidP="00795B80">
            <w:pPr>
              <w:snapToGrid w:val="0"/>
              <w:ind w:right="34"/>
              <w:jc w:val="both"/>
              <w:rPr>
                <w:sz w:val="20"/>
                <w:szCs w:val="20"/>
              </w:rPr>
            </w:pPr>
          </w:p>
          <w:p w14:paraId="2A9BE05A" w14:textId="77777777" w:rsidR="00296385" w:rsidRPr="0061326E" w:rsidRDefault="00296385" w:rsidP="00795B80">
            <w:pPr>
              <w:snapToGrid w:val="0"/>
              <w:ind w:right="34"/>
              <w:jc w:val="both"/>
              <w:rPr>
                <w:sz w:val="20"/>
                <w:szCs w:val="20"/>
              </w:rPr>
            </w:pPr>
          </w:p>
          <w:p w14:paraId="38FAAA3F" w14:textId="77777777" w:rsidR="00296385" w:rsidRPr="0061326E" w:rsidRDefault="00296385" w:rsidP="00795B80">
            <w:pPr>
              <w:snapToGrid w:val="0"/>
              <w:ind w:right="34"/>
              <w:jc w:val="both"/>
              <w:rPr>
                <w:sz w:val="20"/>
                <w:szCs w:val="20"/>
              </w:rPr>
            </w:pPr>
            <w:r w:rsidRPr="0061326E">
              <w:rPr>
                <w:sz w:val="20"/>
                <w:szCs w:val="20"/>
              </w:rPr>
              <w:t>ИНН __________ КПП ___________</w:t>
            </w:r>
          </w:p>
          <w:p w14:paraId="03621828" w14:textId="77777777" w:rsidR="00296385" w:rsidRPr="0061326E" w:rsidRDefault="00296385" w:rsidP="00795B80">
            <w:pPr>
              <w:ind w:right="34"/>
              <w:jc w:val="both"/>
              <w:rPr>
                <w:sz w:val="20"/>
                <w:szCs w:val="20"/>
              </w:rPr>
            </w:pPr>
            <w:r w:rsidRPr="0061326E">
              <w:rPr>
                <w:sz w:val="20"/>
                <w:szCs w:val="20"/>
              </w:rPr>
              <w:t>Дата постановки на учет: _________</w:t>
            </w:r>
          </w:p>
          <w:p w14:paraId="6545697B" w14:textId="77777777" w:rsidR="00296385" w:rsidRPr="0061326E" w:rsidRDefault="00296385" w:rsidP="00795B80">
            <w:pPr>
              <w:pStyle w:val="a6"/>
              <w:snapToGrid w:val="0"/>
              <w:ind w:right="34"/>
              <w:jc w:val="both"/>
              <w:rPr>
                <w:b w:val="0"/>
                <w:sz w:val="20"/>
                <w:u w:val="none"/>
              </w:rPr>
            </w:pPr>
            <w:r w:rsidRPr="0061326E">
              <w:rPr>
                <w:b w:val="0"/>
                <w:sz w:val="20"/>
                <w:u w:val="none"/>
              </w:rPr>
              <w:t>Банковские реквизиты:</w:t>
            </w:r>
          </w:p>
          <w:p w14:paraId="32EC814E" w14:textId="77777777" w:rsidR="00296385" w:rsidRPr="0061326E" w:rsidRDefault="00296385" w:rsidP="00795B80">
            <w:pPr>
              <w:ind w:right="34"/>
              <w:jc w:val="both"/>
              <w:rPr>
                <w:sz w:val="20"/>
                <w:szCs w:val="20"/>
              </w:rPr>
            </w:pPr>
            <w:r w:rsidRPr="0061326E">
              <w:rPr>
                <w:sz w:val="20"/>
                <w:szCs w:val="20"/>
              </w:rPr>
              <w:t>р/с _________________ в _______</w:t>
            </w:r>
          </w:p>
          <w:p w14:paraId="36295D36" w14:textId="77777777" w:rsidR="00296385" w:rsidRPr="0061326E" w:rsidRDefault="00296385" w:rsidP="00795B80">
            <w:pPr>
              <w:ind w:right="34"/>
              <w:jc w:val="both"/>
              <w:rPr>
                <w:sz w:val="20"/>
                <w:szCs w:val="20"/>
              </w:rPr>
            </w:pPr>
            <w:r w:rsidRPr="0061326E">
              <w:rPr>
                <w:sz w:val="20"/>
                <w:szCs w:val="20"/>
              </w:rPr>
              <w:t>БИК ___________</w:t>
            </w:r>
          </w:p>
          <w:p w14:paraId="6BE9AC38" w14:textId="77777777" w:rsidR="00296385" w:rsidRPr="0061326E" w:rsidRDefault="00296385" w:rsidP="00795B80">
            <w:pPr>
              <w:ind w:right="34"/>
              <w:jc w:val="both"/>
              <w:rPr>
                <w:sz w:val="20"/>
                <w:szCs w:val="20"/>
              </w:rPr>
            </w:pPr>
            <w:r w:rsidRPr="0061326E">
              <w:rPr>
                <w:sz w:val="20"/>
                <w:szCs w:val="20"/>
              </w:rPr>
              <w:t>ОКПО___________</w:t>
            </w:r>
          </w:p>
          <w:p w14:paraId="7E80C4BF" w14:textId="77777777" w:rsidR="00296385" w:rsidRPr="0061326E" w:rsidRDefault="00296385" w:rsidP="00795B80">
            <w:pPr>
              <w:ind w:right="34"/>
              <w:jc w:val="both"/>
              <w:rPr>
                <w:sz w:val="20"/>
                <w:szCs w:val="20"/>
              </w:rPr>
            </w:pPr>
            <w:r w:rsidRPr="0061326E">
              <w:rPr>
                <w:sz w:val="20"/>
                <w:szCs w:val="20"/>
              </w:rPr>
              <w:t>ОКАТО ___________ / ОКТМО ________</w:t>
            </w:r>
          </w:p>
          <w:p w14:paraId="2D08BC83" w14:textId="77777777" w:rsidR="00296385" w:rsidRPr="0061326E" w:rsidRDefault="00296385" w:rsidP="00795B80">
            <w:pPr>
              <w:ind w:right="34"/>
              <w:jc w:val="both"/>
              <w:rPr>
                <w:bCs/>
                <w:sz w:val="20"/>
                <w:szCs w:val="20"/>
              </w:rPr>
            </w:pPr>
          </w:p>
        </w:tc>
      </w:tr>
      <w:tr w:rsidR="00296385" w:rsidRPr="0061326E" w14:paraId="61D40087" w14:textId="77777777" w:rsidTr="00795B80">
        <w:trPr>
          <w:trHeight w:val="191"/>
        </w:trPr>
        <w:tc>
          <w:tcPr>
            <w:tcW w:w="5182" w:type="dxa"/>
            <w:hideMark/>
          </w:tcPr>
          <w:p w14:paraId="13BAE72A" w14:textId="77777777" w:rsidR="003A6E96" w:rsidRDefault="003A6E96" w:rsidP="00720389">
            <w:pPr>
              <w:tabs>
                <w:tab w:val="left" w:pos="3304"/>
              </w:tabs>
              <w:ind w:right="-108"/>
              <w:jc w:val="both"/>
              <w:rPr>
                <w:iCs/>
                <w:sz w:val="20"/>
                <w:szCs w:val="20"/>
              </w:rPr>
            </w:pPr>
          </w:p>
          <w:p w14:paraId="19777BA8" w14:textId="77777777" w:rsidR="003A6E96" w:rsidRDefault="003A6E96" w:rsidP="00720389">
            <w:pPr>
              <w:tabs>
                <w:tab w:val="left" w:pos="3304"/>
              </w:tabs>
              <w:ind w:right="-108"/>
              <w:jc w:val="both"/>
              <w:rPr>
                <w:iCs/>
                <w:sz w:val="20"/>
                <w:szCs w:val="20"/>
              </w:rPr>
            </w:pPr>
          </w:p>
          <w:p w14:paraId="59EDA2FA" w14:textId="04430084" w:rsidR="00296385" w:rsidRPr="0061326E" w:rsidRDefault="00296385" w:rsidP="00720389">
            <w:pPr>
              <w:tabs>
                <w:tab w:val="left" w:pos="3304"/>
              </w:tabs>
              <w:ind w:right="-108"/>
              <w:jc w:val="both"/>
              <w:rPr>
                <w:iCs/>
                <w:sz w:val="20"/>
                <w:szCs w:val="20"/>
              </w:rPr>
            </w:pPr>
            <w:r w:rsidRPr="0061326E">
              <w:rPr>
                <w:iCs/>
                <w:sz w:val="20"/>
                <w:szCs w:val="20"/>
              </w:rPr>
              <w:t>_____________________</w:t>
            </w:r>
            <w:r w:rsidR="00720389">
              <w:rPr>
                <w:iCs/>
                <w:sz w:val="20"/>
                <w:szCs w:val="20"/>
              </w:rPr>
              <w:t>Р</w:t>
            </w:r>
            <w:r>
              <w:rPr>
                <w:iCs/>
                <w:sz w:val="20"/>
                <w:szCs w:val="20"/>
              </w:rPr>
              <w:t>.</w:t>
            </w:r>
            <w:r w:rsidR="00720389">
              <w:rPr>
                <w:iCs/>
                <w:sz w:val="20"/>
                <w:szCs w:val="20"/>
              </w:rPr>
              <w:t xml:space="preserve"> Г</w:t>
            </w:r>
            <w:r>
              <w:rPr>
                <w:iCs/>
                <w:sz w:val="20"/>
                <w:szCs w:val="20"/>
              </w:rPr>
              <w:t xml:space="preserve">. </w:t>
            </w:r>
            <w:r w:rsidR="00720389">
              <w:rPr>
                <w:iCs/>
                <w:sz w:val="20"/>
                <w:szCs w:val="20"/>
              </w:rPr>
              <w:t>Согомонян</w:t>
            </w:r>
          </w:p>
        </w:tc>
        <w:tc>
          <w:tcPr>
            <w:tcW w:w="4895" w:type="dxa"/>
            <w:hideMark/>
          </w:tcPr>
          <w:p w14:paraId="12A9E9EB" w14:textId="77777777" w:rsidR="003A6E96" w:rsidRDefault="00296385" w:rsidP="00795B80">
            <w:pPr>
              <w:ind w:right="-1192"/>
              <w:jc w:val="both"/>
              <w:rPr>
                <w:bCs/>
                <w:sz w:val="20"/>
                <w:szCs w:val="20"/>
              </w:rPr>
            </w:pPr>
            <w:r w:rsidRPr="0061326E">
              <w:rPr>
                <w:bCs/>
                <w:sz w:val="20"/>
                <w:szCs w:val="20"/>
              </w:rPr>
              <w:t xml:space="preserve"> </w:t>
            </w:r>
          </w:p>
          <w:p w14:paraId="062BDB9D" w14:textId="77777777" w:rsidR="003A6E96" w:rsidRDefault="003A6E96" w:rsidP="00795B80">
            <w:pPr>
              <w:ind w:right="-1192"/>
              <w:jc w:val="both"/>
              <w:rPr>
                <w:bCs/>
                <w:sz w:val="20"/>
                <w:szCs w:val="20"/>
              </w:rPr>
            </w:pPr>
          </w:p>
          <w:p w14:paraId="0C9240FE" w14:textId="1B7F855C" w:rsidR="00296385" w:rsidRPr="0061326E" w:rsidRDefault="00296385" w:rsidP="00795B80">
            <w:pPr>
              <w:ind w:right="-1192"/>
              <w:jc w:val="both"/>
              <w:rPr>
                <w:iCs/>
                <w:sz w:val="20"/>
                <w:szCs w:val="20"/>
              </w:rPr>
            </w:pPr>
            <w:r w:rsidRPr="0061326E">
              <w:rPr>
                <w:bCs/>
                <w:sz w:val="20"/>
                <w:szCs w:val="20"/>
              </w:rPr>
              <w:t>_________________</w:t>
            </w:r>
          </w:p>
        </w:tc>
      </w:tr>
    </w:tbl>
    <w:p w14:paraId="1D2513FC" w14:textId="77777777" w:rsidR="00296385" w:rsidRDefault="00296385" w:rsidP="00296385">
      <w:pPr>
        <w:pStyle w:val="210"/>
        <w:tabs>
          <w:tab w:val="left" w:pos="708"/>
        </w:tabs>
        <w:spacing w:after="0"/>
        <w:ind w:firstLine="0"/>
        <w:jc w:val="center"/>
        <w:rPr>
          <w:b/>
          <w:iCs/>
          <w:color w:val="auto"/>
        </w:rPr>
      </w:pPr>
    </w:p>
    <w:p w14:paraId="327C7554" w14:textId="77777777" w:rsidR="00296385" w:rsidRDefault="00296385" w:rsidP="00296385">
      <w:pPr>
        <w:ind w:right="43"/>
        <w:jc w:val="both"/>
        <w:rPr>
          <w:sz w:val="22"/>
          <w:szCs w:val="22"/>
        </w:rPr>
      </w:pPr>
      <w:r>
        <w:rPr>
          <w:sz w:val="22"/>
          <w:szCs w:val="22"/>
        </w:rPr>
        <w:t xml:space="preserve">   </w:t>
      </w:r>
    </w:p>
    <w:p w14:paraId="6BADD5A1" w14:textId="77777777" w:rsidR="00296385" w:rsidRPr="0061326E" w:rsidRDefault="00296385" w:rsidP="00296385">
      <w:pPr>
        <w:ind w:right="43"/>
        <w:jc w:val="both"/>
        <w:rPr>
          <w:sz w:val="20"/>
          <w:szCs w:val="20"/>
        </w:rPr>
      </w:pPr>
      <w:r>
        <w:rPr>
          <w:sz w:val="22"/>
          <w:szCs w:val="22"/>
        </w:rPr>
        <w:t xml:space="preserve">                                                           </w:t>
      </w:r>
    </w:p>
    <w:p w14:paraId="06E97196" w14:textId="77777777" w:rsidR="00296385" w:rsidRDefault="00296385" w:rsidP="00296385">
      <w:pPr>
        <w:pStyle w:val="aa"/>
        <w:spacing w:after="0"/>
        <w:ind w:left="0" w:right="45"/>
        <w:jc w:val="right"/>
        <w:rPr>
          <w:b/>
        </w:rPr>
      </w:pPr>
    </w:p>
    <w:p w14:paraId="49945F53" w14:textId="77777777" w:rsidR="00182D4E" w:rsidRDefault="00182D4E">
      <w:pPr>
        <w:suppressAutoHyphens w:val="0"/>
        <w:spacing w:after="200" w:line="276" w:lineRule="auto"/>
        <w:rPr>
          <w:b/>
          <w:sz w:val="20"/>
          <w:szCs w:val="20"/>
        </w:rPr>
      </w:pPr>
      <w:r>
        <w:rPr>
          <w:b/>
        </w:rPr>
        <w:br w:type="page"/>
      </w:r>
    </w:p>
    <w:p w14:paraId="58676791" w14:textId="49A7E8A2" w:rsidR="00296385" w:rsidRDefault="00296385" w:rsidP="00296385">
      <w:pPr>
        <w:pStyle w:val="aa"/>
        <w:spacing w:after="0"/>
        <w:ind w:left="0" w:right="45"/>
        <w:jc w:val="right"/>
        <w:rPr>
          <w:b/>
        </w:rPr>
      </w:pPr>
      <w:r>
        <w:rPr>
          <w:b/>
        </w:rPr>
        <w:t>Приложение №1</w:t>
      </w:r>
    </w:p>
    <w:p w14:paraId="11FD0F07" w14:textId="77777777" w:rsidR="00296385" w:rsidRDefault="00296385" w:rsidP="00296385">
      <w:pPr>
        <w:pStyle w:val="aa"/>
        <w:spacing w:after="0"/>
        <w:ind w:left="0" w:right="45"/>
        <w:jc w:val="right"/>
        <w:rPr>
          <w:b/>
        </w:rPr>
      </w:pPr>
      <w:r>
        <w:rPr>
          <w:b/>
        </w:rPr>
        <w:t xml:space="preserve">   к  государственному контракту</w:t>
      </w:r>
    </w:p>
    <w:p w14:paraId="343641DB" w14:textId="77777777" w:rsidR="00296385" w:rsidRDefault="00296385" w:rsidP="00296385">
      <w:pPr>
        <w:pStyle w:val="aa"/>
        <w:spacing w:after="0"/>
        <w:ind w:left="0" w:right="45"/>
        <w:jc w:val="right"/>
        <w:rPr>
          <w:b/>
        </w:rPr>
      </w:pPr>
      <w:r>
        <w:rPr>
          <w:b/>
        </w:rPr>
        <w:t xml:space="preserve">№ __ </w:t>
      </w:r>
    </w:p>
    <w:p w14:paraId="20893EE2" w14:textId="4C374E10" w:rsidR="00296385" w:rsidRDefault="00296385" w:rsidP="00296385">
      <w:pPr>
        <w:pStyle w:val="aa"/>
        <w:spacing w:after="0"/>
        <w:ind w:left="0" w:right="45"/>
        <w:jc w:val="right"/>
        <w:rPr>
          <w:b/>
        </w:rPr>
      </w:pPr>
      <w:r>
        <w:rPr>
          <w:b/>
        </w:rPr>
        <w:t>от  «___»________ 202</w:t>
      </w:r>
      <w:r w:rsidR="00AE5D4E">
        <w:rPr>
          <w:b/>
        </w:rPr>
        <w:t>6</w:t>
      </w:r>
      <w:r>
        <w:rPr>
          <w:b/>
        </w:rPr>
        <w:t xml:space="preserve"> г.</w:t>
      </w:r>
    </w:p>
    <w:p w14:paraId="4C3E3327" w14:textId="77777777" w:rsidR="00296385" w:rsidRDefault="00296385" w:rsidP="00296385">
      <w:pPr>
        <w:tabs>
          <w:tab w:val="left" w:pos="5360"/>
        </w:tabs>
        <w:ind w:right="43"/>
        <w:rPr>
          <w:sz w:val="20"/>
          <w:szCs w:val="20"/>
        </w:rPr>
      </w:pPr>
      <w:r>
        <w:rPr>
          <w:sz w:val="20"/>
          <w:szCs w:val="20"/>
        </w:rPr>
        <w:tab/>
      </w:r>
    </w:p>
    <w:p w14:paraId="093D2AD9" w14:textId="77777777" w:rsidR="00296385" w:rsidRDefault="00296385" w:rsidP="00296385">
      <w:pPr>
        <w:pStyle w:val="3"/>
        <w:spacing w:before="0" w:after="0"/>
        <w:ind w:right="43"/>
        <w:jc w:val="center"/>
        <w:rPr>
          <w:rFonts w:ascii="Times New Roman" w:hAnsi="Times New Roman"/>
          <w:sz w:val="20"/>
          <w:szCs w:val="20"/>
        </w:rPr>
      </w:pPr>
      <w:r>
        <w:rPr>
          <w:rFonts w:ascii="Times New Roman" w:hAnsi="Times New Roman"/>
          <w:sz w:val="20"/>
          <w:szCs w:val="20"/>
        </w:rPr>
        <w:t>Спецификация</w:t>
      </w:r>
    </w:p>
    <w:p w14:paraId="0AA18BD8" w14:textId="77777777" w:rsidR="00296385" w:rsidRDefault="00296385" w:rsidP="00296385">
      <w:pPr>
        <w:jc w:val="center"/>
        <w:rPr>
          <w:sz w:val="20"/>
          <w:szCs w:val="20"/>
          <w:lang w:eastAsia="ru-RU"/>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530"/>
        <w:gridCol w:w="850"/>
        <w:gridCol w:w="883"/>
        <w:gridCol w:w="1133"/>
        <w:gridCol w:w="1274"/>
      </w:tblGrid>
      <w:tr w:rsidR="00E018FC" w14:paraId="3591FE1F" w14:textId="77777777" w:rsidTr="00E018FC">
        <w:tc>
          <w:tcPr>
            <w:tcW w:w="566" w:type="dxa"/>
            <w:tcBorders>
              <w:top w:val="single" w:sz="4" w:space="0" w:color="auto"/>
              <w:left w:val="single" w:sz="4" w:space="0" w:color="auto"/>
              <w:bottom w:val="single" w:sz="4" w:space="0" w:color="auto"/>
              <w:right w:val="single" w:sz="4" w:space="0" w:color="auto"/>
            </w:tcBorders>
            <w:vAlign w:val="center"/>
            <w:hideMark/>
          </w:tcPr>
          <w:p w14:paraId="727E9C1B" w14:textId="77777777" w:rsidR="00E018FC" w:rsidRDefault="00E018FC" w:rsidP="00795B80">
            <w:pPr>
              <w:ind w:right="43"/>
              <w:jc w:val="center"/>
              <w:rPr>
                <w:sz w:val="20"/>
                <w:szCs w:val="20"/>
              </w:rPr>
            </w:pPr>
            <w:r>
              <w:rPr>
                <w:sz w:val="20"/>
                <w:szCs w:val="20"/>
              </w:rPr>
              <w:t>№</w:t>
            </w:r>
          </w:p>
          <w:p w14:paraId="7E37B250" w14:textId="77777777" w:rsidR="00E018FC" w:rsidRDefault="00E018FC" w:rsidP="00795B80">
            <w:pPr>
              <w:ind w:left="-108" w:right="43"/>
              <w:jc w:val="center"/>
              <w:rPr>
                <w:sz w:val="20"/>
                <w:szCs w:val="20"/>
              </w:rPr>
            </w:pPr>
            <w:r>
              <w:rPr>
                <w:sz w:val="20"/>
                <w:szCs w:val="20"/>
              </w:rPr>
              <w:t>п/п</w:t>
            </w:r>
          </w:p>
        </w:tc>
        <w:tc>
          <w:tcPr>
            <w:tcW w:w="5530" w:type="dxa"/>
            <w:tcBorders>
              <w:top w:val="single" w:sz="4" w:space="0" w:color="auto"/>
              <w:left w:val="single" w:sz="4" w:space="0" w:color="auto"/>
              <w:bottom w:val="single" w:sz="4" w:space="0" w:color="auto"/>
              <w:right w:val="single" w:sz="4" w:space="0" w:color="auto"/>
            </w:tcBorders>
            <w:vAlign w:val="center"/>
            <w:hideMark/>
          </w:tcPr>
          <w:p w14:paraId="1720A603" w14:textId="2B26B2B7" w:rsidR="00E018FC" w:rsidRDefault="00E018FC" w:rsidP="00795B80">
            <w:pPr>
              <w:ind w:left="-106" w:right="-113"/>
              <w:jc w:val="center"/>
              <w:rPr>
                <w:sz w:val="20"/>
                <w:szCs w:val="20"/>
              </w:rPr>
            </w:pPr>
            <w:r>
              <w:rPr>
                <w:sz w:val="20"/>
                <w:szCs w:val="20"/>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8D8832" w14:textId="77777777" w:rsidR="00E018FC" w:rsidRDefault="00E018FC" w:rsidP="00795B80">
            <w:pPr>
              <w:ind w:left="-106" w:right="-113"/>
              <w:jc w:val="center"/>
              <w:rPr>
                <w:sz w:val="20"/>
                <w:szCs w:val="20"/>
              </w:rPr>
            </w:pPr>
            <w:r>
              <w:rPr>
                <w:sz w:val="20"/>
                <w:szCs w:val="20"/>
              </w:rPr>
              <w:t>Единица изм.</w:t>
            </w:r>
          </w:p>
        </w:tc>
        <w:tc>
          <w:tcPr>
            <w:tcW w:w="883" w:type="dxa"/>
            <w:tcBorders>
              <w:top w:val="single" w:sz="4" w:space="0" w:color="auto"/>
              <w:left w:val="single" w:sz="4" w:space="0" w:color="auto"/>
              <w:bottom w:val="single" w:sz="4" w:space="0" w:color="auto"/>
              <w:right w:val="single" w:sz="4" w:space="0" w:color="auto"/>
            </w:tcBorders>
            <w:vAlign w:val="center"/>
            <w:hideMark/>
          </w:tcPr>
          <w:p w14:paraId="02AECE78" w14:textId="77777777" w:rsidR="00E018FC" w:rsidRDefault="00E018FC" w:rsidP="00795B80">
            <w:pPr>
              <w:ind w:left="-106" w:right="-113"/>
              <w:jc w:val="center"/>
              <w:rPr>
                <w:sz w:val="20"/>
                <w:szCs w:val="20"/>
              </w:rPr>
            </w:pPr>
            <w:r>
              <w:rPr>
                <w:sz w:val="20"/>
                <w:szCs w:val="20"/>
              </w:rPr>
              <w:t>Количество</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7337F14" w14:textId="77777777" w:rsidR="00E018FC" w:rsidRDefault="00E018FC" w:rsidP="00795B80">
            <w:pPr>
              <w:ind w:left="-106" w:right="-113"/>
              <w:jc w:val="center"/>
              <w:rPr>
                <w:sz w:val="20"/>
                <w:szCs w:val="20"/>
              </w:rPr>
            </w:pPr>
            <w:r>
              <w:rPr>
                <w:sz w:val="20"/>
                <w:szCs w:val="20"/>
              </w:rPr>
              <w:t>Цена</w:t>
            </w:r>
          </w:p>
          <w:p w14:paraId="5D9EDF8F" w14:textId="77777777" w:rsidR="00E018FC" w:rsidRDefault="00E018FC" w:rsidP="00795B80">
            <w:pPr>
              <w:ind w:left="-106" w:right="-113"/>
              <w:jc w:val="center"/>
              <w:rPr>
                <w:sz w:val="20"/>
                <w:szCs w:val="20"/>
              </w:rPr>
            </w:pPr>
            <w:r>
              <w:rPr>
                <w:sz w:val="20"/>
                <w:szCs w:val="20"/>
              </w:rPr>
              <w:t>руб.</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F351C0" w14:textId="77777777" w:rsidR="00E018FC" w:rsidRDefault="00E018FC" w:rsidP="00795B80">
            <w:pPr>
              <w:ind w:left="-106" w:right="-113"/>
              <w:jc w:val="center"/>
              <w:rPr>
                <w:sz w:val="20"/>
                <w:szCs w:val="20"/>
              </w:rPr>
            </w:pPr>
            <w:r>
              <w:rPr>
                <w:sz w:val="20"/>
                <w:szCs w:val="20"/>
              </w:rPr>
              <w:t>Сумма,</w:t>
            </w:r>
          </w:p>
          <w:p w14:paraId="3B93F104" w14:textId="77777777" w:rsidR="00E018FC" w:rsidRDefault="00E018FC" w:rsidP="00795B80">
            <w:pPr>
              <w:ind w:left="-106" w:right="-113"/>
              <w:jc w:val="center"/>
              <w:rPr>
                <w:sz w:val="20"/>
                <w:szCs w:val="20"/>
              </w:rPr>
            </w:pPr>
            <w:r>
              <w:rPr>
                <w:sz w:val="20"/>
                <w:szCs w:val="20"/>
              </w:rPr>
              <w:t>руб.</w:t>
            </w:r>
          </w:p>
        </w:tc>
      </w:tr>
      <w:tr w:rsidR="00E018FC" w14:paraId="6527E30C" w14:textId="77777777" w:rsidTr="00E018FC">
        <w:tc>
          <w:tcPr>
            <w:tcW w:w="566" w:type="dxa"/>
            <w:tcBorders>
              <w:top w:val="single" w:sz="4" w:space="0" w:color="auto"/>
              <w:left w:val="single" w:sz="4" w:space="0" w:color="auto"/>
              <w:bottom w:val="single" w:sz="4" w:space="0" w:color="auto"/>
              <w:right w:val="single" w:sz="4" w:space="0" w:color="auto"/>
            </w:tcBorders>
            <w:vAlign w:val="center"/>
          </w:tcPr>
          <w:p w14:paraId="3CCEB2AB" w14:textId="77777777" w:rsidR="00E018FC" w:rsidRDefault="00E018FC" w:rsidP="00795B80">
            <w:pPr>
              <w:shd w:val="clear" w:color="auto" w:fill="FFFFFF"/>
              <w:ind w:right="-61" w:hanging="22"/>
              <w:jc w:val="center"/>
              <w:rPr>
                <w:sz w:val="20"/>
                <w:szCs w:val="20"/>
              </w:rPr>
            </w:pPr>
            <w:r>
              <w:rPr>
                <w:sz w:val="20"/>
                <w:szCs w:val="20"/>
              </w:rPr>
              <w:t>1</w:t>
            </w:r>
          </w:p>
        </w:tc>
        <w:tc>
          <w:tcPr>
            <w:tcW w:w="5530" w:type="dxa"/>
            <w:tcBorders>
              <w:top w:val="single" w:sz="4" w:space="0" w:color="auto"/>
              <w:left w:val="single" w:sz="4" w:space="0" w:color="auto"/>
              <w:bottom w:val="single" w:sz="4" w:space="0" w:color="auto"/>
              <w:right w:val="single" w:sz="4" w:space="0" w:color="auto"/>
            </w:tcBorders>
            <w:vAlign w:val="bottom"/>
          </w:tcPr>
          <w:p w14:paraId="3B4FEC56" w14:textId="0F7B5939" w:rsidR="00E018FC" w:rsidRPr="00E018FC" w:rsidRDefault="00E018FC" w:rsidP="00E018FC">
            <w:pPr>
              <w:suppressAutoHyphens w:val="0"/>
              <w:autoSpaceDE w:val="0"/>
              <w:autoSpaceDN w:val="0"/>
              <w:adjustRightInd w:val="0"/>
              <w:rPr>
                <w:rFonts w:eastAsiaTheme="minorHAnsi"/>
                <w:color w:val="000000"/>
                <w:sz w:val="18"/>
                <w:szCs w:val="18"/>
                <w:lang w:eastAsia="en-US"/>
              </w:rPr>
            </w:pPr>
            <w:r w:rsidRPr="00E018FC">
              <w:rPr>
                <w:rFonts w:eastAsiaTheme="minorHAnsi"/>
                <w:color w:val="000000"/>
                <w:sz w:val="18"/>
                <w:szCs w:val="18"/>
                <w:lang w:eastAsia="en-US"/>
              </w:rPr>
              <w:t>Корзина сцепления (диск) 80-1601090-А (80-1601090-80A-DS) +</w:t>
            </w:r>
            <w:proofErr w:type="gramStart"/>
            <w:r w:rsidRPr="00E018FC">
              <w:rPr>
                <w:rFonts w:eastAsiaTheme="minorHAnsi"/>
                <w:color w:val="000000"/>
                <w:sz w:val="18"/>
                <w:szCs w:val="18"/>
                <w:lang w:eastAsia="en-US"/>
              </w:rPr>
              <w:t>диск</w:t>
            </w:r>
            <w:proofErr w:type="gramEnd"/>
            <w:r w:rsidRPr="00E018FC">
              <w:rPr>
                <w:rFonts w:eastAsiaTheme="minorHAnsi"/>
                <w:color w:val="000000"/>
                <w:sz w:val="18"/>
                <w:szCs w:val="18"/>
                <w:lang w:eastAsia="en-US"/>
              </w:rPr>
              <w:t xml:space="preserve"> ведомый +отводка Д-24</w:t>
            </w:r>
            <w:r>
              <w:rPr>
                <w:rFonts w:eastAsiaTheme="minorHAnsi"/>
                <w:color w:val="000000"/>
                <w:sz w:val="18"/>
                <w:szCs w:val="18"/>
                <w:lang w:eastAsia="en-US"/>
              </w:rPr>
              <w:t>5.</w:t>
            </w:r>
            <w:r w:rsidRPr="00E018FC">
              <w:rPr>
                <w:rFonts w:eastAsiaTheme="minorHAnsi"/>
                <w:color w:val="000000"/>
                <w:sz w:val="18"/>
                <w:szCs w:val="18"/>
                <w:lang w:eastAsia="en-US"/>
              </w:rPr>
              <w:t>5(МР)</w:t>
            </w:r>
          </w:p>
          <w:p w14:paraId="114C533B" w14:textId="10042533" w:rsidR="00E018FC" w:rsidRDefault="00E018FC" w:rsidP="00795B8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21BA27" w14:textId="53C5CF62" w:rsidR="00E018FC" w:rsidRPr="00041C33" w:rsidRDefault="00E018FC" w:rsidP="00795B80">
            <w:pPr>
              <w:widowControl w:val="0"/>
              <w:suppressAutoHyphens w:val="0"/>
              <w:jc w:val="center"/>
              <w:rPr>
                <w:rFonts w:eastAsia="Microsoft Sans Serif" w:cs="Microsoft Sans Serif"/>
                <w:sz w:val="20"/>
                <w:szCs w:val="20"/>
                <w:lang w:eastAsia="en-US"/>
              </w:rPr>
            </w:pPr>
            <w:r>
              <w:rPr>
                <w:rFonts w:eastAsia="Microsoft Sans Serif" w:cs="Microsoft Sans Serif"/>
                <w:sz w:val="20"/>
                <w:szCs w:val="20"/>
                <w:lang w:eastAsia="en-US"/>
              </w:rPr>
              <w:t>комп</w:t>
            </w:r>
          </w:p>
        </w:tc>
        <w:tc>
          <w:tcPr>
            <w:tcW w:w="883" w:type="dxa"/>
            <w:tcBorders>
              <w:top w:val="single" w:sz="4" w:space="0" w:color="auto"/>
              <w:left w:val="single" w:sz="4" w:space="0" w:color="auto"/>
              <w:bottom w:val="single" w:sz="4" w:space="0" w:color="auto"/>
              <w:right w:val="single" w:sz="4" w:space="0" w:color="auto"/>
            </w:tcBorders>
            <w:vAlign w:val="center"/>
          </w:tcPr>
          <w:p w14:paraId="00EF3B18" w14:textId="66B1D457" w:rsidR="00E018FC" w:rsidRPr="00041C33" w:rsidRDefault="00E018FC" w:rsidP="00795B80">
            <w:pPr>
              <w:widowControl w:val="0"/>
              <w:suppressAutoHyphens w:val="0"/>
              <w:jc w:val="center"/>
              <w:rPr>
                <w:rFonts w:eastAsia="Microsoft Sans Serif" w:cs="Microsoft Sans Serif"/>
                <w:sz w:val="20"/>
                <w:szCs w:val="20"/>
                <w:lang w:eastAsia="en-US"/>
              </w:rPr>
            </w:pPr>
            <w:r>
              <w:rPr>
                <w:rFonts w:eastAsia="Microsoft Sans Serif" w:cs="Microsoft Sans Serif"/>
                <w:sz w:val="20"/>
                <w:szCs w:val="20"/>
                <w:lang w:eastAsia="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74BAC1C9" w14:textId="3CF5A83E" w:rsidR="00E018FC" w:rsidRDefault="00E018FC" w:rsidP="00795B8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3BA93375" w14:textId="658BBD9A" w:rsidR="00E018FC" w:rsidRDefault="00E018FC" w:rsidP="00795B80">
            <w:pPr>
              <w:jc w:val="center"/>
              <w:rPr>
                <w:sz w:val="20"/>
                <w:szCs w:val="20"/>
              </w:rPr>
            </w:pPr>
          </w:p>
        </w:tc>
      </w:tr>
      <w:tr w:rsidR="00E018FC" w14:paraId="53CE41CE" w14:textId="77777777" w:rsidTr="00E018FC">
        <w:tc>
          <w:tcPr>
            <w:tcW w:w="566" w:type="dxa"/>
            <w:tcBorders>
              <w:top w:val="single" w:sz="4" w:space="0" w:color="auto"/>
              <w:left w:val="single" w:sz="4" w:space="0" w:color="auto"/>
              <w:bottom w:val="single" w:sz="4" w:space="0" w:color="auto"/>
              <w:right w:val="single" w:sz="4" w:space="0" w:color="auto"/>
            </w:tcBorders>
            <w:vAlign w:val="center"/>
          </w:tcPr>
          <w:p w14:paraId="08A166E1" w14:textId="77777777" w:rsidR="00E018FC" w:rsidRDefault="00E018FC" w:rsidP="00795B80">
            <w:pPr>
              <w:shd w:val="clear" w:color="auto" w:fill="FFFFFF"/>
              <w:ind w:right="-61" w:hanging="22"/>
              <w:jc w:val="center"/>
              <w:rPr>
                <w:sz w:val="20"/>
                <w:szCs w:val="20"/>
              </w:rPr>
            </w:pPr>
          </w:p>
        </w:tc>
        <w:tc>
          <w:tcPr>
            <w:tcW w:w="5530" w:type="dxa"/>
            <w:tcBorders>
              <w:top w:val="single" w:sz="4" w:space="0" w:color="auto"/>
              <w:left w:val="single" w:sz="4" w:space="0" w:color="auto"/>
              <w:bottom w:val="single" w:sz="4" w:space="0" w:color="auto"/>
              <w:right w:val="single" w:sz="4" w:space="0" w:color="auto"/>
            </w:tcBorders>
            <w:vAlign w:val="bottom"/>
          </w:tcPr>
          <w:p w14:paraId="6E4FC493" w14:textId="77777777" w:rsidR="00E018FC" w:rsidRPr="00E018FC" w:rsidRDefault="00E018FC" w:rsidP="00E018FC">
            <w:pPr>
              <w:suppressAutoHyphens w:val="0"/>
              <w:autoSpaceDE w:val="0"/>
              <w:autoSpaceDN w:val="0"/>
              <w:adjustRightInd w:val="0"/>
              <w:rPr>
                <w:rFonts w:eastAsiaTheme="minorHAnsi"/>
                <w:color w:val="000000"/>
                <w:sz w:val="18"/>
                <w:szCs w:val="18"/>
                <w:lang w:eastAsia="en-US"/>
              </w:rPr>
            </w:pPr>
            <w:r w:rsidRPr="00E018FC">
              <w:rPr>
                <w:rFonts w:eastAsiaTheme="minorHAnsi"/>
                <w:color w:val="000000"/>
                <w:sz w:val="18"/>
                <w:szCs w:val="18"/>
                <w:lang w:eastAsia="en-US"/>
              </w:rPr>
              <w:t>Масло трансм</w:t>
            </w:r>
            <w:proofErr w:type="gramStart"/>
            <w:r w:rsidRPr="00E018FC">
              <w:rPr>
                <w:rFonts w:eastAsiaTheme="minorHAnsi"/>
                <w:color w:val="000000"/>
                <w:sz w:val="18"/>
                <w:szCs w:val="18"/>
                <w:lang w:eastAsia="en-US"/>
              </w:rPr>
              <w:t>.Т</w:t>
            </w:r>
            <w:proofErr w:type="gramEnd"/>
            <w:r w:rsidRPr="00E018FC">
              <w:rPr>
                <w:rFonts w:eastAsiaTheme="minorHAnsi"/>
                <w:color w:val="000000"/>
                <w:sz w:val="18"/>
                <w:szCs w:val="18"/>
                <w:lang w:eastAsia="en-US"/>
              </w:rPr>
              <w:t>АД-17 5л OIL RIGHT</w:t>
            </w:r>
          </w:p>
          <w:p w14:paraId="0BB34F6F" w14:textId="77777777" w:rsidR="00E018FC" w:rsidRDefault="00E018FC" w:rsidP="00795B8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FAFC95" w14:textId="4F2C0378" w:rsidR="00E018FC" w:rsidRPr="00041C33" w:rsidRDefault="00E018FC" w:rsidP="00795B80">
            <w:pPr>
              <w:widowControl w:val="0"/>
              <w:suppressAutoHyphens w:val="0"/>
              <w:jc w:val="center"/>
              <w:rPr>
                <w:rFonts w:eastAsia="Microsoft Sans Serif" w:cs="Microsoft Sans Serif"/>
                <w:sz w:val="20"/>
                <w:szCs w:val="20"/>
                <w:lang w:eastAsia="en-US"/>
              </w:rPr>
            </w:pPr>
            <w:proofErr w:type="spellStart"/>
            <w:proofErr w:type="gramStart"/>
            <w:r>
              <w:rPr>
                <w:rFonts w:eastAsia="Microsoft Sans Serif" w:cs="Microsoft Sans Serif"/>
                <w:sz w:val="20"/>
                <w:szCs w:val="20"/>
                <w:lang w:eastAsia="en-US"/>
              </w:rPr>
              <w:t>шт</w:t>
            </w:r>
            <w:proofErr w:type="spellEnd"/>
            <w:proofErr w:type="gramEnd"/>
          </w:p>
        </w:tc>
        <w:tc>
          <w:tcPr>
            <w:tcW w:w="883" w:type="dxa"/>
            <w:tcBorders>
              <w:top w:val="single" w:sz="4" w:space="0" w:color="auto"/>
              <w:left w:val="single" w:sz="4" w:space="0" w:color="auto"/>
              <w:bottom w:val="single" w:sz="4" w:space="0" w:color="auto"/>
              <w:right w:val="single" w:sz="4" w:space="0" w:color="auto"/>
            </w:tcBorders>
            <w:vAlign w:val="center"/>
          </w:tcPr>
          <w:p w14:paraId="4FB8E739" w14:textId="1B4CFCAA" w:rsidR="00E018FC" w:rsidRPr="00041C33" w:rsidRDefault="00E018FC" w:rsidP="00795B80">
            <w:pPr>
              <w:widowControl w:val="0"/>
              <w:suppressAutoHyphens w:val="0"/>
              <w:jc w:val="center"/>
              <w:rPr>
                <w:rFonts w:eastAsia="Microsoft Sans Serif" w:cs="Microsoft Sans Serif"/>
                <w:sz w:val="20"/>
                <w:szCs w:val="20"/>
                <w:lang w:eastAsia="en-US"/>
              </w:rPr>
            </w:pPr>
            <w:r>
              <w:rPr>
                <w:rFonts w:eastAsia="Microsoft Sans Serif" w:cs="Microsoft Sans Serif"/>
                <w:sz w:val="20"/>
                <w:szCs w:val="20"/>
                <w:lang w:eastAsia="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038B62BB" w14:textId="4E07B637" w:rsidR="00E018FC" w:rsidRDefault="00E018FC" w:rsidP="00795B8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15575E6D" w14:textId="3744308F" w:rsidR="00E018FC" w:rsidRDefault="00E018FC" w:rsidP="00795B80">
            <w:pPr>
              <w:jc w:val="center"/>
              <w:rPr>
                <w:sz w:val="20"/>
                <w:szCs w:val="20"/>
              </w:rPr>
            </w:pPr>
          </w:p>
        </w:tc>
      </w:tr>
      <w:tr w:rsidR="00E018FC" w14:paraId="6CB07722" w14:textId="77777777" w:rsidTr="00E018FC">
        <w:tc>
          <w:tcPr>
            <w:tcW w:w="566" w:type="dxa"/>
            <w:tcBorders>
              <w:top w:val="single" w:sz="4" w:space="0" w:color="auto"/>
              <w:left w:val="single" w:sz="4" w:space="0" w:color="auto"/>
              <w:bottom w:val="single" w:sz="4" w:space="0" w:color="auto"/>
              <w:right w:val="single" w:sz="4" w:space="0" w:color="auto"/>
            </w:tcBorders>
            <w:vAlign w:val="center"/>
          </w:tcPr>
          <w:p w14:paraId="0B519BCF" w14:textId="77777777" w:rsidR="00E018FC" w:rsidRDefault="00E018FC" w:rsidP="00795B80">
            <w:pPr>
              <w:shd w:val="clear" w:color="auto" w:fill="FFFFFF"/>
              <w:ind w:right="-61" w:hanging="22"/>
              <w:jc w:val="center"/>
              <w:rPr>
                <w:sz w:val="20"/>
                <w:szCs w:val="20"/>
              </w:rPr>
            </w:pPr>
          </w:p>
        </w:tc>
        <w:tc>
          <w:tcPr>
            <w:tcW w:w="5530" w:type="dxa"/>
            <w:tcBorders>
              <w:top w:val="single" w:sz="4" w:space="0" w:color="auto"/>
              <w:left w:val="single" w:sz="4" w:space="0" w:color="auto"/>
              <w:bottom w:val="single" w:sz="4" w:space="0" w:color="auto"/>
              <w:right w:val="single" w:sz="4" w:space="0" w:color="auto"/>
            </w:tcBorders>
            <w:vAlign w:val="bottom"/>
          </w:tcPr>
          <w:p w14:paraId="4E34AC9C" w14:textId="77777777" w:rsidR="00E018FC" w:rsidRPr="00E018FC" w:rsidRDefault="00E018FC" w:rsidP="00E018FC">
            <w:pPr>
              <w:suppressAutoHyphens w:val="0"/>
              <w:autoSpaceDE w:val="0"/>
              <w:autoSpaceDN w:val="0"/>
              <w:adjustRightInd w:val="0"/>
              <w:rPr>
                <w:rFonts w:eastAsiaTheme="minorHAnsi"/>
                <w:color w:val="000000"/>
                <w:sz w:val="18"/>
                <w:szCs w:val="18"/>
                <w:lang w:eastAsia="en-US"/>
              </w:rPr>
            </w:pPr>
            <w:r w:rsidRPr="00E018FC">
              <w:rPr>
                <w:rFonts w:eastAsiaTheme="minorHAnsi"/>
                <w:color w:val="000000"/>
                <w:sz w:val="18"/>
                <w:szCs w:val="18"/>
                <w:lang w:eastAsia="en-US"/>
              </w:rPr>
              <w:t>Масло гидравлическое "ВМГЗ" OIL RIGH Юл</w:t>
            </w:r>
          </w:p>
          <w:p w14:paraId="53566778" w14:textId="77777777" w:rsidR="00E018FC" w:rsidRDefault="00E018FC" w:rsidP="00795B8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CC5890" w14:textId="668DE1B7" w:rsidR="00E018FC" w:rsidRPr="00041C33" w:rsidRDefault="00E018FC" w:rsidP="00795B80">
            <w:pPr>
              <w:widowControl w:val="0"/>
              <w:suppressAutoHyphens w:val="0"/>
              <w:jc w:val="center"/>
              <w:rPr>
                <w:rFonts w:eastAsia="Microsoft Sans Serif" w:cs="Microsoft Sans Serif"/>
                <w:sz w:val="20"/>
                <w:szCs w:val="20"/>
                <w:lang w:eastAsia="en-US"/>
              </w:rPr>
            </w:pPr>
            <w:proofErr w:type="spellStart"/>
            <w:proofErr w:type="gramStart"/>
            <w:r>
              <w:rPr>
                <w:rFonts w:eastAsia="Microsoft Sans Serif" w:cs="Microsoft Sans Serif"/>
                <w:sz w:val="20"/>
                <w:szCs w:val="20"/>
                <w:lang w:eastAsia="en-US"/>
              </w:rPr>
              <w:t>шт</w:t>
            </w:r>
            <w:proofErr w:type="spellEnd"/>
            <w:proofErr w:type="gramEnd"/>
          </w:p>
        </w:tc>
        <w:tc>
          <w:tcPr>
            <w:tcW w:w="883" w:type="dxa"/>
            <w:tcBorders>
              <w:top w:val="single" w:sz="4" w:space="0" w:color="auto"/>
              <w:left w:val="single" w:sz="4" w:space="0" w:color="auto"/>
              <w:bottom w:val="single" w:sz="4" w:space="0" w:color="auto"/>
              <w:right w:val="single" w:sz="4" w:space="0" w:color="auto"/>
            </w:tcBorders>
            <w:vAlign w:val="center"/>
          </w:tcPr>
          <w:p w14:paraId="1E6E4A5B" w14:textId="7385C4EB" w:rsidR="00E018FC" w:rsidRPr="00041C33" w:rsidRDefault="00E018FC" w:rsidP="00795B80">
            <w:pPr>
              <w:widowControl w:val="0"/>
              <w:suppressAutoHyphens w:val="0"/>
              <w:jc w:val="center"/>
              <w:rPr>
                <w:rFonts w:eastAsia="Microsoft Sans Serif" w:cs="Microsoft Sans Serif"/>
                <w:sz w:val="20"/>
                <w:szCs w:val="20"/>
                <w:lang w:eastAsia="en-US"/>
              </w:rPr>
            </w:pPr>
            <w:r>
              <w:rPr>
                <w:rFonts w:eastAsia="Microsoft Sans Serif" w:cs="Microsoft Sans Serif"/>
                <w:sz w:val="20"/>
                <w:szCs w:val="20"/>
                <w:lang w:eastAsia="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082747D3" w14:textId="52834CC5" w:rsidR="00E018FC" w:rsidRDefault="00E018FC" w:rsidP="00795B8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65FB170F" w14:textId="18E634C6" w:rsidR="00E018FC" w:rsidRDefault="00E018FC" w:rsidP="00E018FC">
            <w:pPr>
              <w:jc w:val="center"/>
              <w:rPr>
                <w:sz w:val="20"/>
                <w:szCs w:val="20"/>
              </w:rPr>
            </w:pPr>
          </w:p>
        </w:tc>
      </w:tr>
      <w:tr w:rsidR="00E018FC" w14:paraId="738F456A" w14:textId="77777777" w:rsidTr="00E018FC">
        <w:tc>
          <w:tcPr>
            <w:tcW w:w="566" w:type="dxa"/>
            <w:tcBorders>
              <w:top w:val="single" w:sz="4" w:space="0" w:color="auto"/>
              <w:left w:val="single" w:sz="4" w:space="0" w:color="auto"/>
              <w:bottom w:val="single" w:sz="4" w:space="0" w:color="auto"/>
              <w:right w:val="single" w:sz="4" w:space="0" w:color="auto"/>
            </w:tcBorders>
            <w:vAlign w:val="center"/>
          </w:tcPr>
          <w:p w14:paraId="783A7B67" w14:textId="27108C9C" w:rsidR="00E018FC" w:rsidRDefault="00E018FC" w:rsidP="00795B80">
            <w:pPr>
              <w:shd w:val="clear" w:color="auto" w:fill="FFFFFF"/>
              <w:ind w:right="-61" w:hanging="22"/>
              <w:jc w:val="center"/>
              <w:rPr>
                <w:sz w:val="20"/>
                <w:szCs w:val="20"/>
              </w:rPr>
            </w:pPr>
          </w:p>
        </w:tc>
        <w:tc>
          <w:tcPr>
            <w:tcW w:w="5530" w:type="dxa"/>
            <w:tcBorders>
              <w:top w:val="single" w:sz="4" w:space="0" w:color="auto"/>
              <w:left w:val="single" w:sz="4" w:space="0" w:color="auto"/>
              <w:bottom w:val="single" w:sz="4" w:space="0" w:color="auto"/>
              <w:right w:val="single" w:sz="4" w:space="0" w:color="auto"/>
            </w:tcBorders>
            <w:vAlign w:val="bottom"/>
          </w:tcPr>
          <w:p w14:paraId="1454B3AA" w14:textId="77777777" w:rsidR="00E018FC" w:rsidRPr="00E018FC" w:rsidRDefault="00E018FC" w:rsidP="00E018FC">
            <w:pPr>
              <w:suppressAutoHyphens w:val="0"/>
              <w:autoSpaceDE w:val="0"/>
              <w:autoSpaceDN w:val="0"/>
              <w:adjustRightInd w:val="0"/>
              <w:rPr>
                <w:rFonts w:eastAsiaTheme="minorHAnsi"/>
                <w:color w:val="000000"/>
                <w:sz w:val="18"/>
                <w:szCs w:val="18"/>
                <w:lang w:eastAsia="en-US"/>
              </w:rPr>
            </w:pPr>
            <w:r w:rsidRPr="00E018FC">
              <w:rPr>
                <w:rFonts w:eastAsiaTheme="minorHAnsi"/>
                <w:color w:val="000000"/>
                <w:sz w:val="18"/>
                <w:szCs w:val="18"/>
                <w:lang w:eastAsia="en-US"/>
              </w:rPr>
              <w:t>Тосол "Полярный круг" 10 кг А-40М</w:t>
            </w:r>
          </w:p>
          <w:p w14:paraId="6EBB1736" w14:textId="77777777" w:rsidR="00E018FC" w:rsidRDefault="00E018FC" w:rsidP="00795B80">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76705A" w14:textId="6C19227D" w:rsidR="00E018FC" w:rsidRPr="00041C33" w:rsidRDefault="00E018FC" w:rsidP="00795B80">
            <w:pPr>
              <w:widowControl w:val="0"/>
              <w:suppressAutoHyphens w:val="0"/>
              <w:jc w:val="center"/>
              <w:rPr>
                <w:rFonts w:eastAsia="Microsoft Sans Serif" w:cs="Microsoft Sans Serif"/>
                <w:sz w:val="20"/>
                <w:szCs w:val="20"/>
                <w:lang w:eastAsia="en-US"/>
              </w:rPr>
            </w:pPr>
            <w:proofErr w:type="spellStart"/>
            <w:proofErr w:type="gramStart"/>
            <w:r>
              <w:rPr>
                <w:rFonts w:eastAsia="Microsoft Sans Serif" w:cs="Microsoft Sans Serif"/>
                <w:sz w:val="20"/>
                <w:szCs w:val="20"/>
                <w:lang w:eastAsia="en-US"/>
              </w:rPr>
              <w:t>шт</w:t>
            </w:r>
            <w:proofErr w:type="spellEnd"/>
            <w:proofErr w:type="gramEnd"/>
          </w:p>
        </w:tc>
        <w:tc>
          <w:tcPr>
            <w:tcW w:w="883" w:type="dxa"/>
            <w:tcBorders>
              <w:top w:val="single" w:sz="4" w:space="0" w:color="auto"/>
              <w:left w:val="single" w:sz="4" w:space="0" w:color="auto"/>
              <w:bottom w:val="single" w:sz="4" w:space="0" w:color="auto"/>
              <w:right w:val="single" w:sz="4" w:space="0" w:color="auto"/>
            </w:tcBorders>
            <w:vAlign w:val="center"/>
          </w:tcPr>
          <w:p w14:paraId="4CC0EF4E" w14:textId="6DE0704B" w:rsidR="00E018FC" w:rsidRPr="00041C33" w:rsidRDefault="00E018FC" w:rsidP="00795B80">
            <w:pPr>
              <w:widowControl w:val="0"/>
              <w:suppressAutoHyphens w:val="0"/>
              <w:jc w:val="center"/>
              <w:rPr>
                <w:rFonts w:eastAsia="Microsoft Sans Serif" w:cs="Microsoft Sans Serif"/>
                <w:sz w:val="20"/>
                <w:szCs w:val="20"/>
                <w:lang w:eastAsia="en-US"/>
              </w:rPr>
            </w:pPr>
            <w:r>
              <w:rPr>
                <w:rFonts w:eastAsia="Microsoft Sans Serif" w:cs="Microsoft Sans Serif"/>
                <w:sz w:val="20"/>
                <w:szCs w:val="20"/>
                <w:lang w:eastAsia="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20A96F89" w14:textId="32A1F5DD" w:rsidR="00E018FC" w:rsidRDefault="00E018FC" w:rsidP="00795B8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1F289956" w14:textId="12250E4A" w:rsidR="00E018FC" w:rsidRDefault="00E018FC" w:rsidP="00795B80">
            <w:pPr>
              <w:jc w:val="center"/>
              <w:rPr>
                <w:sz w:val="20"/>
                <w:szCs w:val="20"/>
              </w:rPr>
            </w:pPr>
          </w:p>
        </w:tc>
      </w:tr>
      <w:tr w:rsidR="00296385" w14:paraId="4BC50FA6" w14:textId="77777777" w:rsidTr="00E018FC">
        <w:tc>
          <w:tcPr>
            <w:tcW w:w="8962" w:type="dxa"/>
            <w:gridSpan w:val="5"/>
            <w:tcBorders>
              <w:top w:val="single" w:sz="4" w:space="0" w:color="auto"/>
              <w:left w:val="single" w:sz="4" w:space="0" w:color="auto"/>
              <w:bottom w:val="single" w:sz="4" w:space="0" w:color="auto"/>
              <w:right w:val="single" w:sz="4" w:space="0" w:color="auto"/>
            </w:tcBorders>
            <w:vAlign w:val="center"/>
            <w:hideMark/>
          </w:tcPr>
          <w:p w14:paraId="009EB9BF" w14:textId="77777777" w:rsidR="00296385" w:rsidRDefault="00296385" w:rsidP="00795B80">
            <w:pPr>
              <w:jc w:val="right"/>
              <w:rPr>
                <w:sz w:val="20"/>
                <w:szCs w:val="20"/>
              </w:rPr>
            </w:pPr>
            <w:r>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64487BDF" w14:textId="77777777" w:rsidR="00296385" w:rsidRDefault="00296385" w:rsidP="00795B80">
            <w:pPr>
              <w:jc w:val="center"/>
              <w:rPr>
                <w:sz w:val="20"/>
                <w:szCs w:val="20"/>
              </w:rPr>
            </w:pPr>
          </w:p>
        </w:tc>
      </w:tr>
    </w:tbl>
    <w:p w14:paraId="61F63F59" w14:textId="77777777" w:rsidR="00296385" w:rsidRDefault="00296385" w:rsidP="00296385">
      <w:pPr>
        <w:jc w:val="both"/>
        <w:rPr>
          <w:sz w:val="20"/>
          <w:szCs w:val="20"/>
        </w:rPr>
      </w:pPr>
    </w:p>
    <w:p w14:paraId="3EE936B0" w14:textId="77777777" w:rsidR="00296385" w:rsidRDefault="00296385" w:rsidP="00296385">
      <w:pPr>
        <w:ind w:firstLine="284"/>
        <w:jc w:val="both"/>
        <w:rPr>
          <w:b/>
          <w:sz w:val="20"/>
          <w:szCs w:val="20"/>
        </w:rPr>
      </w:pPr>
      <w:r>
        <w:rPr>
          <w:b/>
          <w:sz w:val="20"/>
          <w:szCs w:val="20"/>
        </w:rPr>
        <w:t>Общая сумма контракта:</w:t>
      </w:r>
      <w:r>
        <w:rPr>
          <w:sz w:val="20"/>
          <w:szCs w:val="20"/>
        </w:rPr>
        <w:t xml:space="preserve"> __ руб. _ коп</w:t>
      </w:r>
      <w:r>
        <w:rPr>
          <w:b/>
          <w:sz w:val="20"/>
          <w:szCs w:val="20"/>
        </w:rPr>
        <w:t xml:space="preserve"> </w:t>
      </w:r>
    </w:p>
    <w:p w14:paraId="13E3D35C" w14:textId="77777777" w:rsidR="00296385" w:rsidRDefault="00296385" w:rsidP="00296385">
      <w:pPr>
        <w:ind w:firstLine="284"/>
        <w:jc w:val="both"/>
        <w:rPr>
          <w:b/>
          <w:sz w:val="20"/>
          <w:szCs w:val="20"/>
        </w:rPr>
      </w:pPr>
    </w:p>
    <w:p w14:paraId="26302699" w14:textId="77777777" w:rsidR="00296385" w:rsidRDefault="00296385" w:rsidP="00296385">
      <w:pPr>
        <w:widowControl w:val="0"/>
        <w:suppressAutoHyphens w:val="0"/>
        <w:jc w:val="both"/>
        <w:rPr>
          <w:sz w:val="20"/>
          <w:szCs w:val="20"/>
        </w:rPr>
      </w:pPr>
      <w:r>
        <w:rPr>
          <w:b/>
          <w:sz w:val="20"/>
          <w:szCs w:val="20"/>
        </w:rPr>
        <w:t xml:space="preserve">Требования к таре и маркировке поставляемых товаров: </w:t>
      </w:r>
      <w:r>
        <w:rPr>
          <w:sz w:val="20"/>
          <w:szCs w:val="20"/>
        </w:rPr>
        <w:t>Товар должен быть новым,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Тара и упаковка Поставщику не возвращаются.</w:t>
      </w:r>
    </w:p>
    <w:p w14:paraId="20457B93" w14:textId="77777777" w:rsidR="00296385" w:rsidRDefault="00296385" w:rsidP="00296385">
      <w:pPr>
        <w:widowControl w:val="0"/>
        <w:suppressAutoHyphens w:val="0"/>
        <w:jc w:val="both"/>
        <w:rPr>
          <w:sz w:val="20"/>
          <w:szCs w:val="20"/>
        </w:rPr>
      </w:pPr>
    </w:p>
    <w:p w14:paraId="24A26E87" w14:textId="6B2657BA" w:rsidR="00296385" w:rsidRDefault="00296385" w:rsidP="00296385">
      <w:pPr>
        <w:snapToGrid w:val="0"/>
        <w:ind w:right="34"/>
        <w:jc w:val="both"/>
        <w:rPr>
          <w:sz w:val="20"/>
          <w:szCs w:val="20"/>
        </w:rPr>
      </w:pPr>
      <w:r>
        <w:rPr>
          <w:b/>
          <w:sz w:val="20"/>
          <w:szCs w:val="20"/>
        </w:rPr>
        <w:t xml:space="preserve">Срок и условия поставки: </w:t>
      </w:r>
      <w:r>
        <w:rPr>
          <w:sz w:val="20"/>
          <w:szCs w:val="20"/>
        </w:rPr>
        <w:t>С момента (даты) заключения государственного контракта в течени</w:t>
      </w:r>
      <w:proofErr w:type="gramStart"/>
      <w:r>
        <w:rPr>
          <w:sz w:val="20"/>
          <w:szCs w:val="20"/>
        </w:rPr>
        <w:t>и</w:t>
      </w:r>
      <w:proofErr w:type="gramEnd"/>
      <w:r>
        <w:rPr>
          <w:sz w:val="20"/>
          <w:szCs w:val="20"/>
        </w:rPr>
        <w:t xml:space="preserve"> </w:t>
      </w:r>
      <w:r w:rsidR="00AE5D4E">
        <w:rPr>
          <w:b/>
          <w:sz w:val="20"/>
          <w:szCs w:val="20"/>
        </w:rPr>
        <w:t>5</w:t>
      </w:r>
      <w:r>
        <w:rPr>
          <w:b/>
          <w:sz w:val="20"/>
          <w:szCs w:val="20"/>
        </w:rPr>
        <w:t xml:space="preserve"> (</w:t>
      </w:r>
      <w:r w:rsidR="00E018FC">
        <w:rPr>
          <w:b/>
          <w:sz w:val="20"/>
          <w:szCs w:val="20"/>
        </w:rPr>
        <w:t>пять</w:t>
      </w:r>
      <w:bookmarkStart w:id="0" w:name="_GoBack"/>
      <w:bookmarkEnd w:id="0"/>
      <w:r>
        <w:rPr>
          <w:b/>
          <w:sz w:val="20"/>
          <w:szCs w:val="20"/>
        </w:rPr>
        <w:t>)</w:t>
      </w:r>
      <w:r>
        <w:rPr>
          <w:sz w:val="20"/>
          <w:szCs w:val="20"/>
        </w:rPr>
        <w:t xml:space="preserve"> </w:t>
      </w:r>
      <w:r w:rsidR="00AE5D4E">
        <w:rPr>
          <w:sz w:val="20"/>
          <w:szCs w:val="20"/>
        </w:rPr>
        <w:t xml:space="preserve"> рабочих </w:t>
      </w:r>
      <w:r>
        <w:rPr>
          <w:sz w:val="20"/>
          <w:szCs w:val="20"/>
        </w:rPr>
        <w:t xml:space="preserve">дней. Транспортом Поставщика, за его счет, до склада Государственного заказчика: 429900, Россия, Чувашская Республика, г. Цивильск, ул. Северная, д.13. </w:t>
      </w:r>
    </w:p>
    <w:p w14:paraId="0676E665" w14:textId="77777777" w:rsidR="00296385" w:rsidRDefault="00296385" w:rsidP="00296385">
      <w:pPr>
        <w:jc w:val="both"/>
        <w:rPr>
          <w:sz w:val="20"/>
          <w:szCs w:val="20"/>
        </w:rPr>
      </w:pPr>
    </w:p>
    <w:p w14:paraId="1A7170C2" w14:textId="77777777" w:rsidR="00296385" w:rsidRPr="004B0AE5" w:rsidRDefault="00296385" w:rsidP="00296385">
      <w:pPr>
        <w:jc w:val="both"/>
        <w:rPr>
          <w:sz w:val="20"/>
          <w:szCs w:val="20"/>
        </w:rPr>
      </w:pPr>
      <w:r>
        <w:rPr>
          <w:b/>
          <w:sz w:val="20"/>
          <w:szCs w:val="20"/>
        </w:rPr>
        <w:t xml:space="preserve">Грузополучатель: </w:t>
      </w:r>
      <w:r w:rsidRPr="004B0AE5">
        <w:rPr>
          <w:sz w:val="20"/>
          <w:szCs w:val="20"/>
        </w:rPr>
        <w:t>ФКУ ИК-9 УФСИН России по Чувашской Республике-Чувашии</w:t>
      </w:r>
    </w:p>
    <w:p w14:paraId="0CFF8192" w14:textId="77777777" w:rsidR="00296385" w:rsidRPr="004B0AE5" w:rsidRDefault="00296385" w:rsidP="00296385">
      <w:pPr>
        <w:ind w:right="43"/>
        <w:jc w:val="both"/>
        <w:rPr>
          <w:sz w:val="20"/>
          <w:szCs w:val="20"/>
        </w:rPr>
      </w:pPr>
    </w:p>
    <w:p w14:paraId="411A6F44" w14:textId="77777777" w:rsidR="00296385" w:rsidRDefault="00296385" w:rsidP="00296385">
      <w:pPr>
        <w:ind w:right="43"/>
        <w:jc w:val="both"/>
        <w:rPr>
          <w:sz w:val="20"/>
          <w:szCs w:val="20"/>
        </w:rPr>
      </w:pPr>
    </w:p>
    <w:p w14:paraId="2E2B6A82" w14:textId="77777777" w:rsidR="00296385" w:rsidRDefault="00296385" w:rsidP="00296385">
      <w:pPr>
        <w:ind w:right="43"/>
        <w:jc w:val="both"/>
        <w:rPr>
          <w:sz w:val="20"/>
          <w:szCs w:val="20"/>
        </w:rPr>
      </w:pPr>
    </w:p>
    <w:p w14:paraId="52A1B8CB" w14:textId="77777777" w:rsidR="00296385" w:rsidRDefault="00296385" w:rsidP="00296385">
      <w:pPr>
        <w:pStyle w:val="210"/>
        <w:tabs>
          <w:tab w:val="left" w:pos="708"/>
        </w:tabs>
        <w:spacing w:after="0"/>
        <w:ind w:firstLine="0"/>
        <w:jc w:val="center"/>
        <w:rPr>
          <w:b/>
          <w:iCs/>
          <w:color w:val="auto"/>
        </w:rPr>
      </w:pPr>
      <w:r>
        <w:rPr>
          <w:b/>
          <w:iCs/>
          <w:color w:val="auto"/>
        </w:rPr>
        <w:t>Подписи Сторон:</w:t>
      </w:r>
    </w:p>
    <w:p w14:paraId="213B2D19" w14:textId="77777777" w:rsidR="00296385" w:rsidRDefault="00296385" w:rsidP="00296385">
      <w:pPr>
        <w:ind w:right="43"/>
        <w:jc w:val="both"/>
        <w:rPr>
          <w:sz w:val="20"/>
          <w:szCs w:val="20"/>
        </w:rPr>
      </w:pPr>
    </w:p>
    <w:p w14:paraId="763DDA64" w14:textId="77777777" w:rsidR="00296385" w:rsidRDefault="00296385" w:rsidP="00296385">
      <w:pPr>
        <w:pStyle w:val="1"/>
        <w:tabs>
          <w:tab w:val="center" w:pos="4416"/>
        </w:tabs>
        <w:spacing w:before="0" w:after="0"/>
        <w:ind w:right="43"/>
        <w:rPr>
          <w:rFonts w:ascii="Times New Roman" w:hAnsi="Times New Roman"/>
          <w:sz w:val="20"/>
          <w:szCs w:val="20"/>
        </w:rPr>
      </w:pPr>
      <w:r>
        <w:rPr>
          <w:rFonts w:ascii="Times New Roman" w:hAnsi="Times New Roman"/>
          <w:sz w:val="20"/>
          <w:szCs w:val="20"/>
        </w:rPr>
        <w:t>Государственный заказчик</w:t>
      </w:r>
      <w:r>
        <w:rPr>
          <w:rFonts w:ascii="Times New Roman" w:hAnsi="Times New Roman"/>
          <w:sz w:val="20"/>
          <w:szCs w:val="20"/>
        </w:rPr>
        <w:tab/>
        <w:t xml:space="preserve">                                                                         Поставщик</w:t>
      </w:r>
    </w:p>
    <w:p w14:paraId="3DF02504" w14:textId="77777777" w:rsidR="00296385" w:rsidRDefault="00296385" w:rsidP="00296385">
      <w:pPr>
        <w:pStyle w:val="aa"/>
        <w:spacing w:after="0"/>
        <w:ind w:left="284" w:right="45"/>
        <w:jc w:val="right"/>
        <w:rPr>
          <w:b/>
        </w:rPr>
      </w:pPr>
    </w:p>
    <w:tbl>
      <w:tblPr>
        <w:tblW w:w="9923" w:type="dxa"/>
        <w:tblInd w:w="108" w:type="dxa"/>
        <w:tblLook w:val="04A0" w:firstRow="1" w:lastRow="0" w:firstColumn="1" w:lastColumn="0" w:noHBand="0" w:noVBand="1"/>
      </w:tblPr>
      <w:tblGrid>
        <w:gridCol w:w="5103"/>
        <w:gridCol w:w="4820"/>
      </w:tblGrid>
      <w:tr w:rsidR="00296385" w14:paraId="47749A81" w14:textId="77777777" w:rsidTr="00795B80">
        <w:tc>
          <w:tcPr>
            <w:tcW w:w="5103" w:type="dxa"/>
            <w:hideMark/>
          </w:tcPr>
          <w:p w14:paraId="367F7C81" w14:textId="77777777" w:rsidR="003A6E96" w:rsidRDefault="003A6E96" w:rsidP="00795B80">
            <w:pPr>
              <w:tabs>
                <w:tab w:val="left" w:pos="3304"/>
              </w:tabs>
              <w:ind w:right="-108"/>
              <w:jc w:val="both"/>
              <w:rPr>
                <w:iCs/>
                <w:sz w:val="20"/>
                <w:szCs w:val="20"/>
              </w:rPr>
            </w:pPr>
          </w:p>
          <w:p w14:paraId="2A08D4CA" w14:textId="77777777" w:rsidR="003A6E96" w:rsidRDefault="003A6E96" w:rsidP="00795B80">
            <w:pPr>
              <w:tabs>
                <w:tab w:val="left" w:pos="3304"/>
              </w:tabs>
              <w:ind w:right="-108"/>
              <w:jc w:val="both"/>
              <w:rPr>
                <w:iCs/>
                <w:sz w:val="20"/>
                <w:szCs w:val="20"/>
              </w:rPr>
            </w:pPr>
          </w:p>
          <w:p w14:paraId="40C8D981" w14:textId="53D83F7F" w:rsidR="00296385" w:rsidRDefault="00296385" w:rsidP="00795B80">
            <w:pPr>
              <w:tabs>
                <w:tab w:val="left" w:pos="3304"/>
              </w:tabs>
              <w:ind w:right="-108"/>
              <w:jc w:val="both"/>
              <w:rPr>
                <w:iCs/>
                <w:sz w:val="20"/>
                <w:szCs w:val="20"/>
              </w:rPr>
            </w:pPr>
            <w:r>
              <w:rPr>
                <w:iCs/>
                <w:sz w:val="20"/>
                <w:szCs w:val="20"/>
              </w:rPr>
              <w:t xml:space="preserve">_____________________ </w:t>
            </w:r>
            <w:r w:rsidR="00567E04">
              <w:rPr>
                <w:iCs/>
                <w:sz w:val="20"/>
                <w:szCs w:val="20"/>
              </w:rPr>
              <w:t>Р. Г. Согомонян</w:t>
            </w:r>
          </w:p>
        </w:tc>
        <w:tc>
          <w:tcPr>
            <w:tcW w:w="4820" w:type="dxa"/>
            <w:hideMark/>
          </w:tcPr>
          <w:p w14:paraId="0CB30E19" w14:textId="77777777" w:rsidR="003A6E96" w:rsidRDefault="00296385" w:rsidP="00795B80">
            <w:pPr>
              <w:ind w:right="-1192"/>
              <w:jc w:val="both"/>
              <w:rPr>
                <w:bCs/>
                <w:sz w:val="20"/>
                <w:szCs w:val="20"/>
              </w:rPr>
            </w:pPr>
            <w:r>
              <w:rPr>
                <w:bCs/>
                <w:sz w:val="20"/>
                <w:szCs w:val="20"/>
              </w:rPr>
              <w:t xml:space="preserve">                   </w:t>
            </w:r>
          </w:p>
          <w:p w14:paraId="7B8F37A7" w14:textId="77777777" w:rsidR="003A6E96" w:rsidRDefault="003A6E96" w:rsidP="00795B80">
            <w:pPr>
              <w:ind w:right="-1192"/>
              <w:jc w:val="both"/>
              <w:rPr>
                <w:bCs/>
                <w:sz w:val="20"/>
                <w:szCs w:val="20"/>
              </w:rPr>
            </w:pPr>
          </w:p>
          <w:p w14:paraId="744CF58A" w14:textId="4A439AA6" w:rsidR="00296385" w:rsidRDefault="003A6E96" w:rsidP="00795B80">
            <w:pPr>
              <w:ind w:right="-1192"/>
              <w:jc w:val="both"/>
              <w:rPr>
                <w:iCs/>
                <w:sz w:val="20"/>
                <w:szCs w:val="20"/>
              </w:rPr>
            </w:pPr>
            <w:r>
              <w:rPr>
                <w:bCs/>
                <w:sz w:val="20"/>
                <w:szCs w:val="20"/>
              </w:rPr>
              <w:t xml:space="preserve">         </w:t>
            </w:r>
            <w:r w:rsidR="00296385">
              <w:rPr>
                <w:bCs/>
                <w:sz w:val="20"/>
                <w:szCs w:val="20"/>
              </w:rPr>
              <w:t>_________________</w:t>
            </w:r>
          </w:p>
        </w:tc>
      </w:tr>
    </w:tbl>
    <w:p w14:paraId="5F582BF1" w14:textId="6FE85044" w:rsidR="00296385" w:rsidRPr="00CA1601" w:rsidRDefault="00296385" w:rsidP="00296385">
      <w:pPr>
        <w:tabs>
          <w:tab w:val="left" w:pos="675"/>
        </w:tabs>
        <w:jc w:val="both"/>
        <w:rPr>
          <w:sz w:val="18"/>
          <w:szCs w:val="18"/>
        </w:rPr>
      </w:pPr>
      <w:r>
        <w:rPr>
          <w:sz w:val="20"/>
          <w:szCs w:val="20"/>
        </w:rPr>
        <w:tab/>
      </w:r>
      <w:r w:rsidRPr="00CA1601">
        <w:rPr>
          <w:sz w:val="18"/>
          <w:szCs w:val="18"/>
        </w:rPr>
        <w:t>М.П.</w:t>
      </w:r>
      <w:r w:rsidRPr="00CA1601">
        <w:rPr>
          <w:sz w:val="18"/>
          <w:szCs w:val="18"/>
        </w:rPr>
        <w:tab/>
      </w:r>
      <w:r w:rsidRPr="00CA1601">
        <w:rPr>
          <w:sz w:val="18"/>
          <w:szCs w:val="18"/>
        </w:rPr>
        <w:tab/>
        <w:t xml:space="preserve">                                                                                </w:t>
      </w:r>
      <w:r w:rsidR="003A6E96">
        <w:rPr>
          <w:sz w:val="18"/>
          <w:szCs w:val="18"/>
        </w:rPr>
        <w:t xml:space="preserve">             </w:t>
      </w:r>
      <w:r w:rsidRPr="00CA1601">
        <w:rPr>
          <w:sz w:val="18"/>
          <w:szCs w:val="18"/>
        </w:rPr>
        <w:t xml:space="preserve">М.П. </w:t>
      </w:r>
    </w:p>
    <w:p w14:paraId="549A97AA" w14:textId="77777777" w:rsidR="000B0348" w:rsidRDefault="000B0348"/>
    <w:sectPr w:rsidR="000B0348" w:rsidSect="00BC61C2">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C1DE3"/>
    <w:multiLevelType w:val="multilevel"/>
    <w:tmpl w:val="0EFAEF4C"/>
    <w:lvl w:ilvl="0">
      <w:start w:val="1"/>
      <w:numFmt w:val="decimal"/>
      <w:lvlText w:val="%1."/>
      <w:lvlJc w:val="left"/>
      <w:pPr>
        <w:ind w:left="927" w:hanging="360"/>
      </w:pPr>
    </w:lvl>
    <w:lvl w:ilvl="1">
      <w:start w:val="1"/>
      <w:numFmt w:val="decimal"/>
      <w:isLgl/>
      <w:lvlText w:val="%1.%2."/>
      <w:lvlJc w:val="left"/>
      <w:pPr>
        <w:ind w:left="927" w:hanging="36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287" w:hanging="72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1647" w:hanging="1080"/>
      </w:pPr>
      <w:rPr>
        <w:color w:val="000000"/>
      </w:rPr>
    </w:lvl>
    <w:lvl w:ilvl="6">
      <w:start w:val="1"/>
      <w:numFmt w:val="decimal"/>
      <w:isLgl/>
      <w:lvlText w:val="%1.%2.%3.%4.%5.%6.%7."/>
      <w:lvlJc w:val="left"/>
      <w:pPr>
        <w:ind w:left="2007" w:hanging="1440"/>
      </w:pPr>
      <w:rPr>
        <w:color w:val="000000"/>
      </w:rPr>
    </w:lvl>
    <w:lvl w:ilvl="7">
      <w:start w:val="1"/>
      <w:numFmt w:val="decimal"/>
      <w:isLgl/>
      <w:lvlText w:val="%1.%2.%3.%4.%5.%6.%7.%8."/>
      <w:lvlJc w:val="left"/>
      <w:pPr>
        <w:ind w:left="2007" w:hanging="1440"/>
      </w:pPr>
      <w:rPr>
        <w:color w:val="000000"/>
      </w:rPr>
    </w:lvl>
    <w:lvl w:ilvl="8">
      <w:start w:val="1"/>
      <w:numFmt w:val="decimal"/>
      <w:isLgl/>
      <w:lvlText w:val="%1.%2.%3.%4.%5.%6.%7.%8.%9."/>
      <w:lvlJc w:val="left"/>
      <w:pPr>
        <w:ind w:left="2367" w:hanging="1800"/>
      </w:pPr>
      <w:rPr>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85"/>
    <w:rsid w:val="000B0348"/>
    <w:rsid w:val="00182D4E"/>
    <w:rsid w:val="00244695"/>
    <w:rsid w:val="002717ED"/>
    <w:rsid w:val="00293D17"/>
    <w:rsid w:val="00296385"/>
    <w:rsid w:val="0032112B"/>
    <w:rsid w:val="003A6E96"/>
    <w:rsid w:val="00543FFD"/>
    <w:rsid w:val="0054746C"/>
    <w:rsid w:val="00567E04"/>
    <w:rsid w:val="005A6A1C"/>
    <w:rsid w:val="00602398"/>
    <w:rsid w:val="00667FF4"/>
    <w:rsid w:val="00720389"/>
    <w:rsid w:val="00877D5C"/>
    <w:rsid w:val="009020AF"/>
    <w:rsid w:val="00977B28"/>
    <w:rsid w:val="00A11479"/>
    <w:rsid w:val="00AE5D4E"/>
    <w:rsid w:val="00B93140"/>
    <w:rsid w:val="00BE281B"/>
    <w:rsid w:val="00BF0759"/>
    <w:rsid w:val="00D21ED0"/>
    <w:rsid w:val="00DD68A6"/>
    <w:rsid w:val="00E018FC"/>
    <w:rsid w:val="00E9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85"/>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uiPriority w:val="9"/>
    <w:qFormat/>
    <w:rsid w:val="00296385"/>
    <w:pPr>
      <w:keepNext/>
      <w:spacing w:before="240" w:after="60"/>
      <w:outlineLvl w:val="0"/>
    </w:pPr>
    <w:rPr>
      <w:rFonts w:ascii="Cambria" w:hAnsi="Cambria"/>
      <w:b/>
      <w:bCs/>
      <w:kern w:val="32"/>
      <w:sz w:val="32"/>
      <w:szCs w:val="32"/>
    </w:rPr>
  </w:style>
  <w:style w:type="paragraph" w:styleId="3">
    <w:name w:val="heading 3"/>
    <w:basedOn w:val="a"/>
    <w:next w:val="a"/>
    <w:link w:val="30"/>
    <w:uiPriority w:val="99"/>
    <w:unhideWhenUsed/>
    <w:qFormat/>
    <w:rsid w:val="00296385"/>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1147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96385"/>
    <w:rPr>
      <w:rFonts w:ascii="Cambria" w:eastAsia="Times New Roman" w:hAnsi="Cambria" w:cs="Times New Roman"/>
      <w:b/>
      <w:bCs/>
      <w:kern w:val="32"/>
      <w:sz w:val="32"/>
      <w:szCs w:val="32"/>
      <w:lang w:eastAsia="ar-SA"/>
    </w:rPr>
  </w:style>
  <w:style w:type="character" w:customStyle="1" w:styleId="30">
    <w:name w:val="Заголовок 3 Знак"/>
    <w:basedOn w:val="a0"/>
    <w:link w:val="3"/>
    <w:uiPriority w:val="99"/>
    <w:rsid w:val="00296385"/>
    <w:rPr>
      <w:rFonts w:ascii="Arial" w:eastAsia="Times New Roman" w:hAnsi="Arial" w:cs="Times New Roman"/>
      <w:b/>
      <w:bCs/>
      <w:sz w:val="26"/>
      <w:szCs w:val="26"/>
      <w:lang w:eastAsia="ru-RU"/>
    </w:rPr>
  </w:style>
  <w:style w:type="character" w:styleId="a5">
    <w:name w:val="Hyperlink"/>
    <w:uiPriority w:val="99"/>
    <w:semiHidden/>
    <w:unhideWhenUsed/>
    <w:rsid w:val="00296385"/>
    <w:rPr>
      <w:rFonts w:ascii="Times New Roman" w:hAnsi="Times New Roman" w:cs="Times New Roman" w:hint="default"/>
      <w:color w:val="0000FF"/>
      <w:u w:val="single"/>
    </w:rPr>
  </w:style>
  <w:style w:type="paragraph" w:styleId="a6">
    <w:name w:val="Title"/>
    <w:basedOn w:val="a"/>
    <w:link w:val="a7"/>
    <w:qFormat/>
    <w:rsid w:val="00296385"/>
    <w:pPr>
      <w:suppressAutoHyphens w:val="0"/>
      <w:jc w:val="center"/>
    </w:pPr>
    <w:rPr>
      <w:b/>
      <w:sz w:val="24"/>
      <w:szCs w:val="20"/>
      <w:u w:val="single"/>
    </w:rPr>
  </w:style>
  <w:style w:type="character" w:customStyle="1" w:styleId="a7">
    <w:name w:val="Название Знак"/>
    <w:basedOn w:val="a0"/>
    <w:link w:val="a6"/>
    <w:rsid w:val="00296385"/>
    <w:rPr>
      <w:rFonts w:ascii="Times New Roman" w:eastAsia="Times New Roman" w:hAnsi="Times New Roman" w:cs="Times New Roman"/>
      <w:b/>
      <w:sz w:val="24"/>
      <w:szCs w:val="20"/>
      <w:u w:val="single"/>
      <w:lang w:eastAsia="ar-SA"/>
    </w:rPr>
  </w:style>
  <w:style w:type="paragraph" w:styleId="a8">
    <w:name w:val="Body Text"/>
    <w:basedOn w:val="a"/>
    <w:link w:val="a9"/>
    <w:uiPriority w:val="99"/>
    <w:semiHidden/>
    <w:unhideWhenUsed/>
    <w:rsid w:val="00296385"/>
    <w:pPr>
      <w:suppressAutoHyphens w:val="0"/>
      <w:spacing w:after="120"/>
      <w:ind w:firstLine="74"/>
      <w:jc w:val="both"/>
    </w:pPr>
    <w:rPr>
      <w:rFonts w:ascii="Calibri" w:eastAsia="Calibri" w:hAnsi="Calibri"/>
      <w:sz w:val="22"/>
      <w:szCs w:val="22"/>
      <w:lang w:eastAsia="en-US"/>
    </w:rPr>
  </w:style>
  <w:style w:type="character" w:customStyle="1" w:styleId="a9">
    <w:name w:val="Основной текст Знак"/>
    <w:basedOn w:val="a0"/>
    <w:link w:val="a8"/>
    <w:uiPriority w:val="99"/>
    <w:semiHidden/>
    <w:rsid w:val="00296385"/>
    <w:rPr>
      <w:rFonts w:ascii="Calibri" w:eastAsia="Calibri" w:hAnsi="Calibri" w:cs="Times New Roman"/>
    </w:rPr>
  </w:style>
  <w:style w:type="paragraph" w:styleId="aa">
    <w:name w:val="Body Text Indent"/>
    <w:basedOn w:val="a"/>
    <w:link w:val="ab"/>
    <w:semiHidden/>
    <w:unhideWhenUsed/>
    <w:rsid w:val="00296385"/>
    <w:pPr>
      <w:suppressAutoHyphens w:val="0"/>
      <w:spacing w:after="120"/>
      <w:ind w:left="283"/>
    </w:pPr>
    <w:rPr>
      <w:sz w:val="20"/>
      <w:szCs w:val="20"/>
    </w:rPr>
  </w:style>
  <w:style w:type="character" w:customStyle="1" w:styleId="ab">
    <w:name w:val="Основной текст с отступом Знак"/>
    <w:basedOn w:val="a0"/>
    <w:link w:val="aa"/>
    <w:semiHidden/>
    <w:rsid w:val="00296385"/>
    <w:rPr>
      <w:rFonts w:ascii="Times New Roman" w:eastAsia="Times New Roman" w:hAnsi="Times New Roman" w:cs="Times New Roman"/>
      <w:sz w:val="20"/>
      <w:szCs w:val="20"/>
      <w:lang w:eastAsia="ar-SA"/>
    </w:rPr>
  </w:style>
  <w:style w:type="paragraph" w:styleId="2">
    <w:name w:val="Body Text 2"/>
    <w:basedOn w:val="a"/>
    <w:link w:val="20"/>
    <w:uiPriority w:val="99"/>
    <w:semiHidden/>
    <w:unhideWhenUsed/>
    <w:rsid w:val="00296385"/>
    <w:pPr>
      <w:spacing w:after="120" w:line="480" w:lineRule="auto"/>
      <w:jc w:val="both"/>
    </w:pPr>
    <w:rPr>
      <w:sz w:val="24"/>
      <w:szCs w:val="24"/>
    </w:rPr>
  </w:style>
  <w:style w:type="character" w:customStyle="1" w:styleId="20">
    <w:name w:val="Основной текст 2 Знак"/>
    <w:basedOn w:val="a0"/>
    <w:link w:val="2"/>
    <w:uiPriority w:val="99"/>
    <w:semiHidden/>
    <w:rsid w:val="00296385"/>
    <w:rPr>
      <w:rFonts w:ascii="Times New Roman" w:eastAsia="Times New Roman" w:hAnsi="Times New Roman" w:cs="Times New Roman"/>
      <w:sz w:val="24"/>
      <w:szCs w:val="24"/>
      <w:lang w:eastAsia="ar-SA"/>
    </w:rPr>
  </w:style>
  <w:style w:type="paragraph" w:styleId="21">
    <w:name w:val="Body Text Indent 2"/>
    <w:basedOn w:val="a"/>
    <w:link w:val="22"/>
    <w:semiHidden/>
    <w:unhideWhenUsed/>
    <w:rsid w:val="00296385"/>
    <w:pPr>
      <w:spacing w:after="120" w:line="480" w:lineRule="auto"/>
      <w:ind w:left="283"/>
      <w:jc w:val="both"/>
    </w:pPr>
    <w:rPr>
      <w:sz w:val="24"/>
      <w:szCs w:val="24"/>
    </w:rPr>
  </w:style>
  <w:style w:type="character" w:customStyle="1" w:styleId="22">
    <w:name w:val="Основной текст с отступом 2 Знак"/>
    <w:basedOn w:val="a0"/>
    <w:link w:val="21"/>
    <w:semiHidden/>
    <w:rsid w:val="00296385"/>
    <w:rPr>
      <w:rFonts w:ascii="Times New Roman" w:eastAsia="Times New Roman" w:hAnsi="Times New Roman" w:cs="Times New Roman"/>
      <w:sz w:val="24"/>
      <w:szCs w:val="24"/>
      <w:lang w:eastAsia="ar-SA"/>
    </w:rPr>
  </w:style>
  <w:style w:type="character" w:customStyle="1" w:styleId="a4">
    <w:name w:val="Без интервала Знак"/>
    <w:link w:val="a3"/>
    <w:uiPriority w:val="99"/>
    <w:locked/>
    <w:rsid w:val="00296385"/>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locked/>
    <w:rsid w:val="00296385"/>
    <w:rPr>
      <w:rFonts w:ascii="Times New Roman" w:eastAsia="Times New Roman" w:hAnsi="Times New Roman" w:cs="Times New Roman"/>
      <w:sz w:val="28"/>
      <w:szCs w:val="28"/>
      <w:lang w:eastAsia="ar-SA"/>
    </w:rPr>
  </w:style>
  <w:style w:type="paragraph" w:styleId="ad">
    <w:name w:val="List Paragraph"/>
    <w:basedOn w:val="a"/>
    <w:link w:val="ac"/>
    <w:uiPriority w:val="34"/>
    <w:qFormat/>
    <w:rsid w:val="00296385"/>
    <w:pPr>
      <w:ind w:left="720"/>
      <w:contextualSpacing/>
    </w:pPr>
  </w:style>
  <w:style w:type="character" w:customStyle="1" w:styleId="ConsPlusNormal">
    <w:name w:val="ConsPlusNormal Знак"/>
    <w:link w:val="ConsPlusNormal0"/>
    <w:locked/>
    <w:rsid w:val="00296385"/>
    <w:rPr>
      <w:rFonts w:ascii="Arial" w:hAnsi="Arial" w:cs="Arial"/>
      <w:lang w:eastAsia="ar-SA"/>
    </w:rPr>
  </w:style>
  <w:style w:type="paragraph" w:customStyle="1" w:styleId="ConsPlusNormal0">
    <w:name w:val="ConsPlusNormal"/>
    <w:link w:val="ConsPlusNormal"/>
    <w:rsid w:val="00296385"/>
    <w:pPr>
      <w:widowControl w:val="0"/>
      <w:suppressAutoHyphens/>
      <w:autoSpaceDE w:val="0"/>
      <w:spacing w:after="0" w:line="240" w:lineRule="auto"/>
      <w:ind w:firstLine="720"/>
    </w:pPr>
    <w:rPr>
      <w:rFonts w:ascii="Arial" w:hAnsi="Arial" w:cs="Arial"/>
      <w:lang w:eastAsia="ar-SA"/>
    </w:rPr>
  </w:style>
  <w:style w:type="paragraph" w:customStyle="1" w:styleId="ae">
    <w:name w:val="Пункт"/>
    <w:basedOn w:val="a"/>
    <w:rsid w:val="00296385"/>
    <w:pPr>
      <w:tabs>
        <w:tab w:val="num" w:pos="1980"/>
      </w:tabs>
      <w:suppressAutoHyphens w:val="0"/>
      <w:ind w:left="1404" w:hanging="504"/>
      <w:jc w:val="both"/>
    </w:pPr>
    <w:rPr>
      <w:sz w:val="24"/>
      <w:lang w:eastAsia="ru-RU"/>
    </w:rPr>
  </w:style>
  <w:style w:type="paragraph" w:customStyle="1" w:styleId="11">
    <w:name w:val="Цитата1"/>
    <w:basedOn w:val="a"/>
    <w:rsid w:val="00296385"/>
    <w:pPr>
      <w:widowControl w:val="0"/>
      <w:ind w:left="-709" w:right="-766" w:firstLine="709"/>
      <w:jc w:val="both"/>
    </w:pPr>
    <w:rPr>
      <w:rFonts w:ascii="Calibri" w:eastAsia="Arial Unicode MS" w:hAnsi="Calibri"/>
      <w:kern w:val="2"/>
      <w:sz w:val="24"/>
      <w:szCs w:val="24"/>
    </w:rPr>
  </w:style>
  <w:style w:type="paragraph" w:customStyle="1" w:styleId="FR1">
    <w:name w:val="FR1"/>
    <w:rsid w:val="00296385"/>
    <w:pPr>
      <w:widowControl w:val="0"/>
      <w:overflowPunct w:val="0"/>
      <w:autoSpaceDE w:val="0"/>
      <w:autoSpaceDN w:val="0"/>
      <w:adjustRightInd w:val="0"/>
      <w:spacing w:before="240" w:after="0" w:line="259" w:lineRule="auto"/>
      <w:jc w:val="both"/>
    </w:pPr>
    <w:rPr>
      <w:rFonts w:ascii="Times New Roman" w:eastAsia="Times New Roman" w:hAnsi="Times New Roman" w:cs="Times New Roman"/>
      <w:sz w:val="28"/>
      <w:szCs w:val="20"/>
      <w:lang w:eastAsia="ru-RU"/>
    </w:rPr>
  </w:style>
  <w:style w:type="paragraph" w:customStyle="1" w:styleId="4">
    <w:name w:val="Обычный4"/>
    <w:uiPriority w:val="99"/>
    <w:rsid w:val="00296385"/>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10">
    <w:name w:val="Основной текст 21"/>
    <w:basedOn w:val="a"/>
    <w:rsid w:val="00296385"/>
    <w:pPr>
      <w:tabs>
        <w:tab w:val="left" w:pos="1134"/>
      </w:tabs>
      <w:snapToGrid w:val="0"/>
      <w:spacing w:after="120"/>
      <w:ind w:firstLine="567"/>
      <w:jc w:val="both"/>
    </w:pPr>
    <w:rPr>
      <w:color w:val="000000"/>
      <w:spacing w:val="-4"/>
      <w:sz w:val="20"/>
      <w:szCs w:val="20"/>
    </w:rPr>
  </w:style>
  <w:style w:type="paragraph" w:customStyle="1" w:styleId="Standard">
    <w:name w:val="Standard"/>
    <w:rsid w:val="0029638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85"/>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uiPriority w:val="9"/>
    <w:qFormat/>
    <w:rsid w:val="00296385"/>
    <w:pPr>
      <w:keepNext/>
      <w:spacing w:before="240" w:after="60"/>
      <w:outlineLvl w:val="0"/>
    </w:pPr>
    <w:rPr>
      <w:rFonts w:ascii="Cambria" w:hAnsi="Cambria"/>
      <w:b/>
      <w:bCs/>
      <w:kern w:val="32"/>
      <w:sz w:val="32"/>
      <w:szCs w:val="32"/>
    </w:rPr>
  </w:style>
  <w:style w:type="paragraph" w:styleId="3">
    <w:name w:val="heading 3"/>
    <w:basedOn w:val="a"/>
    <w:next w:val="a"/>
    <w:link w:val="30"/>
    <w:uiPriority w:val="99"/>
    <w:unhideWhenUsed/>
    <w:qFormat/>
    <w:rsid w:val="00296385"/>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1147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96385"/>
    <w:rPr>
      <w:rFonts w:ascii="Cambria" w:eastAsia="Times New Roman" w:hAnsi="Cambria" w:cs="Times New Roman"/>
      <w:b/>
      <w:bCs/>
      <w:kern w:val="32"/>
      <w:sz w:val="32"/>
      <w:szCs w:val="32"/>
      <w:lang w:eastAsia="ar-SA"/>
    </w:rPr>
  </w:style>
  <w:style w:type="character" w:customStyle="1" w:styleId="30">
    <w:name w:val="Заголовок 3 Знак"/>
    <w:basedOn w:val="a0"/>
    <w:link w:val="3"/>
    <w:uiPriority w:val="99"/>
    <w:rsid w:val="00296385"/>
    <w:rPr>
      <w:rFonts w:ascii="Arial" w:eastAsia="Times New Roman" w:hAnsi="Arial" w:cs="Times New Roman"/>
      <w:b/>
      <w:bCs/>
      <w:sz w:val="26"/>
      <w:szCs w:val="26"/>
      <w:lang w:eastAsia="ru-RU"/>
    </w:rPr>
  </w:style>
  <w:style w:type="character" w:styleId="a5">
    <w:name w:val="Hyperlink"/>
    <w:uiPriority w:val="99"/>
    <w:semiHidden/>
    <w:unhideWhenUsed/>
    <w:rsid w:val="00296385"/>
    <w:rPr>
      <w:rFonts w:ascii="Times New Roman" w:hAnsi="Times New Roman" w:cs="Times New Roman" w:hint="default"/>
      <w:color w:val="0000FF"/>
      <w:u w:val="single"/>
    </w:rPr>
  </w:style>
  <w:style w:type="paragraph" w:styleId="a6">
    <w:name w:val="Title"/>
    <w:basedOn w:val="a"/>
    <w:link w:val="a7"/>
    <w:qFormat/>
    <w:rsid w:val="00296385"/>
    <w:pPr>
      <w:suppressAutoHyphens w:val="0"/>
      <w:jc w:val="center"/>
    </w:pPr>
    <w:rPr>
      <w:b/>
      <w:sz w:val="24"/>
      <w:szCs w:val="20"/>
      <w:u w:val="single"/>
    </w:rPr>
  </w:style>
  <w:style w:type="character" w:customStyle="1" w:styleId="a7">
    <w:name w:val="Название Знак"/>
    <w:basedOn w:val="a0"/>
    <w:link w:val="a6"/>
    <w:rsid w:val="00296385"/>
    <w:rPr>
      <w:rFonts w:ascii="Times New Roman" w:eastAsia="Times New Roman" w:hAnsi="Times New Roman" w:cs="Times New Roman"/>
      <w:b/>
      <w:sz w:val="24"/>
      <w:szCs w:val="20"/>
      <w:u w:val="single"/>
      <w:lang w:eastAsia="ar-SA"/>
    </w:rPr>
  </w:style>
  <w:style w:type="paragraph" w:styleId="a8">
    <w:name w:val="Body Text"/>
    <w:basedOn w:val="a"/>
    <w:link w:val="a9"/>
    <w:uiPriority w:val="99"/>
    <w:semiHidden/>
    <w:unhideWhenUsed/>
    <w:rsid w:val="00296385"/>
    <w:pPr>
      <w:suppressAutoHyphens w:val="0"/>
      <w:spacing w:after="120"/>
      <w:ind w:firstLine="74"/>
      <w:jc w:val="both"/>
    </w:pPr>
    <w:rPr>
      <w:rFonts w:ascii="Calibri" w:eastAsia="Calibri" w:hAnsi="Calibri"/>
      <w:sz w:val="22"/>
      <w:szCs w:val="22"/>
      <w:lang w:eastAsia="en-US"/>
    </w:rPr>
  </w:style>
  <w:style w:type="character" w:customStyle="1" w:styleId="a9">
    <w:name w:val="Основной текст Знак"/>
    <w:basedOn w:val="a0"/>
    <w:link w:val="a8"/>
    <w:uiPriority w:val="99"/>
    <w:semiHidden/>
    <w:rsid w:val="00296385"/>
    <w:rPr>
      <w:rFonts w:ascii="Calibri" w:eastAsia="Calibri" w:hAnsi="Calibri" w:cs="Times New Roman"/>
    </w:rPr>
  </w:style>
  <w:style w:type="paragraph" w:styleId="aa">
    <w:name w:val="Body Text Indent"/>
    <w:basedOn w:val="a"/>
    <w:link w:val="ab"/>
    <w:semiHidden/>
    <w:unhideWhenUsed/>
    <w:rsid w:val="00296385"/>
    <w:pPr>
      <w:suppressAutoHyphens w:val="0"/>
      <w:spacing w:after="120"/>
      <w:ind w:left="283"/>
    </w:pPr>
    <w:rPr>
      <w:sz w:val="20"/>
      <w:szCs w:val="20"/>
    </w:rPr>
  </w:style>
  <w:style w:type="character" w:customStyle="1" w:styleId="ab">
    <w:name w:val="Основной текст с отступом Знак"/>
    <w:basedOn w:val="a0"/>
    <w:link w:val="aa"/>
    <w:semiHidden/>
    <w:rsid w:val="00296385"/>
    <w:rPr>
      <w:rFonts w:ascii="Times New Roman" w:eastAsia="Times New Roman" w:hAnsi="Times New Roman" w:cs="Times New Roman"/>
      <w:sz w:val="20"/>
      <w:szCs w:val="20"/>
      <w:lang w:eastAsia="ar-SA"/>
    </w:rPr>
  </w:style>
  <w:style w:type="paragraph" w:styleId="2">
    <w:name w:val="Body Text 2"/>
    <w:basedOn w:val="a"/>
    <w:link w:val="20"/>
    <w:uiPriority w:val="99"/>
    <w:semiHidden/>
    <w:unhideWhenUsed/>
    <w:rsid w:val="00296385"/>
    <w:pPr>
      <w:spacing w:after="120" w:line="480" w:lineRule="auto"/>
      <w:jc w:val="both"/>
    </w:pPr>
    <w:rPr>
      <w:sz w:val="24"/>
      <w:szCs w:val="24"/>
    </w:rPr>
  </w:style>
  <w:style w:type="character" w:customStyle="1" w:styleId="20">
    <w:name w:val="Основной текст 2 Знак"/>
    <w:basedOn w:val="a0"/>
    <w:link w:val="2"/>
    <w:uiPriority w:val="99"/>
    <w:semiHidden/>
    <w:rsid w:val="00296385"/>
    <w:rPr>
      <w:rFonts w:ascii="Times New Roman" w:eastAsia="Times New Roman" w:hAnsi="Times New Roman" w:cs="Times New Roman"/>
      <w:sz w:val="24"/>
      <w:szCs w:val="24"/>
      <w:lang w:eastAsia="ar-SA"/>
    </w:rPr>
  </w:style>
  <w:style w:type="paragraph" w:styleId="21">
    <w:name w:val="Body Text Indent 2"/>
    <w:basedOn w:val="a"/>
    <w:link w:val="22"/>
    <w:semiHidden/>
    <w:unhideWhenUsed/>
    <w:rsid w:val="00296385"/>
    <w:pPr>
      <w:spacing w:after="120" w:line="480" w:lineRule="auto"/>
      <w:ind w:left="283"/>
      <w:jc w:val="both"/>
    </w:pPr>
    <w:rPr>
      <w:sz w:val="24"/>
      <w:szCs w:val="24"/>
    </w:rPr>
  </w:style>
  <w:style w:type="character" w:customStyle="1" w:styleId="22">
    <w:name w:val="Основной текст с отступом 2 Знак"/>
    <w:basedOn w:val="a0"/>
    <w:link w:val="21"/>
    <w:semiHidden/>
    <w:rsid w:val="00296385"/>
    <w:rPr>
      <w:rFonts w:ascii="Times New Roman" w:eastAsia="Times New Roman" w:hAnsi="Times New Roman" w:cs="Times New Roman"/>
      <w:sz w:val="24"/>
      <w:szCs w:val="24"/>
      <w:lang w:eastAsia="ar-SA"/>
    </w:rPr>
  </w:style>
  <w:style w:type="character" w:customStyle="1" w:styleId="a4">
    <w:name w:val="Без интервала Знак"/>
    <w:link w:val="a3"/>
    <w:uiPriority w:val="99"/>
    <w:locked/>
    <w:rsid w:val="00296385"/>
    <w:rPr>
      <w:rFonts w:ascii="Times New Roman" w:eastAsia="Times New Roman" w:hAnsi="Times New Roman" w:cs="Times New Roman"/>
      <w:sz w:val="24"/>
      <w:szCs w:val="24"/>
      <w:lang w:eastAsia="ru-RU"/>
    </w:rPr>
  </w:style>
  <w:style w:type="character" w:customStyle="1" w:styleId="ac">
    <w:name w:val="Абзац списка Знак"/>
    <w:link w:val="ad"/>
    <w:uiPriority w:val="34"/>
    <w:locked/>
    <w:rsid w:val="00296385"/>
    <w:rPr>
      <w:rFonts w:ascii="Times New Roman" w:eastAsia="Times New Roman" w:hAnsi="Times New Roman" w:cs="Times New Roman"/>
      <w:sz w:val="28"/>
      <w:szCs w:val="28"/>
      <w:lang w:eastAsia="ar-SA"/>
    </w:rPr>
  </w:style>
  <w:style w:type="paragraph" w:styleId="ad">
    <w:name w:val="List Paragraph"/>
    <w:basedOn w:val="a"/>
    <w:link w:val="ac"/>
    <w:uiPriority w:val="34"/>
    <w:qFormat/>
    <w:rsid w:val="00296385"/>
    <w:pPr>
      <w:ind w:left="720"/>
      <w:contextualSpacing/>
    </w:pPr>
  </w:style>
  <w:style w:type="character" w:customStyle="1" w:styleId="ConsPlusNormal">
    <w:name w:val="ConsPlusNormal Знак"/>
    <w:link w:val="ConsPlusNormal0"/>
    <w:locked/>
    <w:rsid w:val="00296385"/>
    <w:rPr>
      <w:rFonts w:ascii="Arial" w:hAnsi="Arial" w:cs="Arial"/>
      <w:lang w:eastAsia="ar-SA"/>
    </w:rPr>
  </w:style>
  <w:style w:type="paragraph" w:customStyle="1" w:styleId="ConsPlusNormal0">
    <w:name w:val="ConsPlusNormal"/>
    <w:link w:val="ConsPlusNormal"/>
    <w:rsid w:val="00296385"/>
    <w:pPr>
      <w:widowControl w:val="0"/>
      <w:suppressAutoHyphens/>
      <w:autoSpaceDE w:val="0"/>
      <w:spacing w:after="0" w:line="240" w:lineRule="auto"/>
      <w:ind w:firstLine="720"/>
    </w:pPr>
    <w:rPr>
      <w:rFonts w:ascii="Arial" w:hAnsi="Arial" w:cs="Arial"/>
      <w:lang w:eastAsia="ar-SA"/>
    </w:rPr>
  </w:style>
  <w:style w:type="paragraph" w:customStyle="1" w:styleId="ae">
    <w:name w:val="Пункт"/>
    <w:basedOn w:val="a"/>
    <w:rsid w:val="00296385"/>
    <w:pPr>
      <w:tabs>
        <w:tab w:val="num" w:pos="1980"/>
      </w:tabs>
      <w:suppressAutoHyphens w:val="0"/>
      <w:ind w:left="1404" w:hanging="504"/>
      <w:jc w:val="both"/>
    </w:pPr>
    <w:rPr>
      <w:sz w:val="24"/>
      <w:lang w:eastAsia="ru-RU"/>
    </w:rPr>
  </w:style>
  <w:style w:type="paragraph" w:customStyle="1" w:styleId="11">
    <w:name w:val="Цитата1"/>
    <w:basedOn w:val="a"/>
    <w:rsid w:val="00296385"/>
    <w:pPr>
      <w:widowControl w:val="0"/>
      <w:ind w:left="-709" w:right="-766" w:firstLine="709"/>
      <w:jc w:val="both"/>
    </w:pPr>
    <w:rPr>
      <w:rFonts w:ascii="Calibri" w:eastAsia="Arial Unicode MS" w:hAnsi="Calibri"/>
      <w:kern w:val="2"/>
      <w:sz w:val="24"/>
      <w:szCs w:val="24"/>
    </w:rPr>
  </w:style>
  <w:style w:type="paragraph" w:customStyle="1" w:styleId="FR1">
    <w:name w:val="FR1"/>
    <w:rsid w:val="00296385"/>
    <w:pPr>
      <w:widowControl w:val="0"/>
      <w:overflowPunct w:val="0"/>
      <w:autoSpaceDE w:val="0"/>
      <w:autoSpaceDN w:val="0"/>
      <w:adjustRightInd w:val="0"/>
      <w:spacing w:before="240" w:after="0" w:line="259" w:lineRule="auto"/>
      <w:jc w:val="both"/>
    </w:pPr>
    <w:rPr>
      <w:rFonts w:ascii="Times New Roman" w:eastAsia="Times New Roman" w:hAnsi="Times New Roman" w:cs="Times New Roman"/>
      <w:sz w:val="28"/>
      <w:szCs w:val="20"/>
      <w:lang w:eastAsia="ru-RU"/>
    </w:rPr>
  </w:style>
  <w:style w:type="paragraph" w:customStyle="1" w:styleId="4">
    <w:name w:val="Обычный4"/>
    <w:uiPriority w:val="99"/>
    <w:rsid w:val="00296385"/>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10">
    <w:name w:val="Основной текст 21"/>
    <w:basedOn w:val="a"/>
    <w:rsid w:val="00296385"/>
    <w:pPr>
      <w:tabs>
        <w:tab w:val="left" w:pos="1134"/>
      </w:tabs>
      <w:snapToGrid w:val="0"/>
      <w:spacing w:after="120"/>
      <w:ind w:firstLine="567"/>
      <w:jc w:val="both"/>
    </w:pPr>
    <w:rPr>
      <w:color w:val="000000"/>
      <w:spacing w:val="-4"/>
      <w:sz w:val="20"/>
      <w:szCs w:val="20"/>
    </w:rPr>
  </w:style>
  <w:style w:type="paragraph" w:customStyle="1" w:styleId="Standard">
    <w:name w:val="Standard"/>
    <w:rsid w:val="0029638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5F1DEF35E61B3D0C7FB06C6BC3AA5F12D56745FQDY4H" TargetMode="External"/><Relationship Id="rId13" Type="http://schemas.openxmlformats.org/officeDocument/2006/relationships/hyperlink" Target="http://docs.cntd.ru/document/499011838" TargetMode="External"/><Relationship Id="rId18" Type="http://schemas.openxmlformats.org/officeDocument/2006/relationships/hyperlink" Target="consultantplus://offline/ref=14065195D00634FD8160A43F6D0CF7C663D9357B48FE2981505A57D09DE4CD8621F77E6175F1DFF95961B3D0C7FB06C6BC3AA5F12D56745FQDY4H" TargetMode="External"/><Relationship Id="rId3" Type="http://schemas.microsoft.com/office/2007/relationships/stylesWithEffects" Target="stylesWithEffects.xml"/><Relationship Id="rId21" Type="http://schemas.openxmlformats.org/officeDocument/2006/relationships/hyperlink" Target="consultantplus://offline/ref=14065195D00634FD8160A43F6D0CF7C663D9357B48FE2981505A57D09DE4CD8621F77E6175F1DBF35C61B3D0C7FB06C6BC3AA5F12D56745FQDY4H" TargetMode="External"/><Relationship Id="rId7" Type="http://schemas.openxmlformats.org/officeDocument/2006/relationships/hyperlink" Target="consultantplus://offline/ref=14065195D00634FD8160A43F6D0CF7C663D9357B48FE2981505A57D09DE4CD8621F77E6477F7D7AE092EB28C82AD15C7BE3AA7F031Q5Y4H" TargetMode="External"/><Relationship Id="rId12" Type="http://schemas.openxmlformats.org/officeDocument/2006/relationships/hyperlink" Target="consultantplus://offline/ref=14065195D00634FD8160A43F6D0CF7C663D9357B48FE2981505A57D09DE4CD8621F77E6175F0D8FA5161B3D0C7FB06C6BC3AA5F12D56745FQDY4H" TargetMode="External"/><Relationship Id="rId17" Type="http://schemas.openxmlformats.org/officeDocument/2006/relationships/hyperlink" Target="consultantplus://offline/ref=14065195D00634FD8160A43F6D0CF7C663D9357B48FE2981505A57D09DE4CD8621F77E6175F1DFF85061B3D0C7FB06C6BC3AA5F12D56745FQDY4H" TargetMode="External"/><Relationship Id="rId2" Type="http://schemas.openxmlformats.org/officeDocument/2006/relationships/styles" Target="styles.xml"/><Relationship Id="rId16" Type="http://schemas.openxmlformats.org/officeDocument/2006/relationships/hyperlink" Target="consultantplus://offline/ref=14065195D00634FD8160A43F6D0CF7C663D9357B48FE2981505A57D09DE4CD8621F77E6172F1D7AE092EB28C82AD15C7BE3AA7F031Q5Y4H" TargetMode="External"/><Relationship Id="rId20" Type="http://schemas.openxmlformats.org/officeDocument/2006/relationships/hyperlink" Target="consultantplus://offline/ref=14065195D00634FD8160A43F6D0CF7C663D9357B48FE2981505A57D09DE4CD8621F77E6175F1DFFE5861B3D0C7FB06C6BC3AA5F12D56745FQDY4H" TargetMode="External"/><Relationship Id="rId1" Type="http://schemas.openxmlformats.org/officeDocument/2006/relationships/numbering" Target="numbering.xml"/><Relationship Id="rId6" Type="http://schemas.openxmlformats.org/officeDocument/2006/relationships/hyperlink" Target="consultantplus://offline/ref=14065195D00634FD8160A43F6D0CF7C663D9357B48FE2981505A57D09DE4CD8621F77E6175F0D8FA5A61B3D0C7FB06C6BC3AA5F12D56745FQDY4H" TargetMode="External"/><Relationship Id="rId11" Type="http://schemas.openxmlformats.org/officeDocument/2006/relationships/hyperlink" Target="consultantplus://offline/ref=14065195D00634FD8160A43F6D0CF7C663D9357B48FE2981505A57D09DE4CD8621F77E6477F4D7AE092EB28C82AD15C7BE3AA7F031Q5Y4H" TargetMode="External"/><Relationship Id="rId5" Type="http://schemas.openxmlformats.org/officeDocument/2006/relationships/webSettings" Target="webSettings.xml"/><Relationship Id="rId15" Type="http://schemas.openxmlformats.org/officeDocument/2006/relationships/hyperlink" Target="consultantplus://offline/ref=31A69801238F136160F20812E7D5D0997719FA0CB2A00D4564F6B10B63F97D785421708A6F4BmCd5L" TargetMode="External"/><Relationship Id="rId23" Type="http://schemas.openxmlformats.org/officeDocument/2006/relationships/theme" Target="theme/theme1.xml"/><Relationship Id="rId10" Type="http://schemas.openxmlformats.org/officeDocument/2006/relationships/hyperlink" Target="consultantplus://offline/ref=14065195D00634FD8160A43F6D0CF7C663D9357B48FE2981505A57D09DE4CD8621F77E6175F1DBFB5F61B3D0C7FB06C6BC3AA5F12D56745FQDY4H" TargetMode="External"/><Relationship Id="rId19" Type="http://schemas.openxmlformats.org/officeDocument/2006/relationships/hyperlink" Target="consultantplus://offline/ref=14065195D00634FD8160A43F6D0CF7C663D9357B48FE2981505A57D09DE4CD8621F77E6175F1DFF95D61B3D0C7FB06C6BC3AA5F12D56745FQD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0D8FA5C61B3D0C7FB06C6BC3AA5F12D56745FQDY4H" TargetMode="External"/><Relationship Id="rId14" Type="http://schemas.openxmlformats.org/officeDocument/2006/relationships/hyperlink" Target="http://docs.cntd.ru/document/4990118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4207</Words>
  <Characters>23983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dc:creator>
  <cp:lastModifiedBy>admin</cp:lastModifiedBy>
  <cp:revision>2</cp:revision>
  <dcterms:created xsi:type="dcterms:W3CDTF">2026-06-05T09:07:00Z</dcterms:created>
  <dcterms:modified xsi:type="dcterms:W3CDTF">2026-06-05T09:07:00Z</dcterms:modified>
</cp:coreProperties>
</file>