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BC50F7" w:rsidRPr="0010151A" w:rsidRDefault="00BC50F7" w:rsidP="00BC50F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0151A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BC50F7" w:rsidRPr="0010151A" w:rsidRDefault="00BC50F7" w:rsidP="00BC50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по закупке строительных материалов</w:t>
      </w:r>
    </w:p>
    <w:p w:rsidR="00BC50F7" w:rsidRPr="0010151A" w:rsidRDefault="00BC50F7" w:rsidP="00BC50F7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10151A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BC50F7" w:rsidRPr="0010151A" w:rsidRDefault="00BC50F7" w:rsidP="00BC50F7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BC50F7" w:rsidRPr="0010151A" w:rsidRDefault="00BC50F7" w:rsidP="00BC50F7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151A">
        <w:rPr>
          <w:rFonts w:ascii="Times New Roman" w:hAnsi="Times New Roman"/>
        </w:rPr>
        <w:t xml:space="preserve">Поставщик самостоятельно доставляет Товар Заказчику по адресу: </w:t>
      </w:r>
      <w:r w:rsidRPr="00813053">
        <w:rPr>
          <w:rFonts w:ascii="Times New Roman" w:hAnsi="Times New Roman"/>
          <w:color w:val="000000"/>
        </w:rPr>
        <w:t xml:space="preserve">Россия, 671013, Дальневосточный ФО, Республика Бурятия, р-н </w:t>
      </w:r>
      <w:proofErr w:type="spellStart"/>
      <w:r w:rsidRPr="00813053">
        <w:rPr>
          <w:rFonts w:ascii="Times New Roman" w:hAnsi="Times New Roman"/>
          <w:color w:val="000000"/>
        </w:rPr>
        <w:t>Тункинский</w:t>
      </w:r>
      <w:proofErr w:type="spellEnd"/>
      <w:r w:rsidRPr="00813053">
        <w:rPr>
          <w:rFonts w:ascii="Times New Roman" w:hAnsi="Times New Roman"/>
          <w:color w:val="000000"/>
        </w:rPr>
        <w:t>, с. Монды, Саянская горная экспедиция ССО ИСЗФ СО РАН</w:t>
      </w:r>
      <w:r w:rsidRPr="0010151A">
        <w:rPr>
          <w:rFonts w:ascii="Times New Roman" w:hAnsi="Times New Roman"/>
        </w:rPr>
        <w:t xml:space="preserve"> (далее - место доставки), </w:t>
      </w:r>
      <w:r w:rsidRPr="0010151A">
        <w:rPr>
          <w:rFonts w:ascii="Times New Roman" w:hAnsi="Times New Roman"/>
          <w:b/>
        </w:rPr>
        <w:t>в течение 3 (трех) рабочих дней</w:t>
      </w:r>
      <w:r w:rsidRPr="0010151A">
        <w:rPr>
          <w:rFonts w:ascii="Times New Roman" w:hAnsi="Times New Roman"/>
        </w:rPr>
        <w:t xml:space="preserve"> со дня заключения Контракта. </w:t>
      </w:r>
    </w:p>
    <w:p w:rsidR="00BC50F7" w:rsidRPr="0010151A" w:rsidRDefault="00BC50F7" w:rsidP="00BC50F7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151A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BC50F7" w:rsidRPr="0010151A" w:rsidRDefault="00BC50F7" w:rsidP="00BC50F7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151A">
        <w:rPr>
          <w:rFonts w:ascii="Times New Roman" w:hAnsi="Times New Roman"/>
        </w:rPr>
        <w:t>Разгрузка производится силами поставщика по адресу заказчика.</w:t>
      </w:r>
    </w:p>
    <w:p w:rsidR="00BC50F7" w:rsidRPr="0010151A" w:rsidRDefault="00BC50F7" w:rsidP="00BC50F7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BC50F7" w:rsidRPr="0010151A" w:rsidRDefault="00BC50F7" w:rsidP="00BC50F7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151A">
        <w:rPr>
          <w:rFonts w:ascii="Times New Roman" w:hAnsi="Times New Roman"/>
        </w:rPr>
        <w:t>Основные требования к поставляемой продукции: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10151A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10151A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10151A">
        <w:rPr>
          <w:rFonts w:ascii="Times New Roman" w:eastAsia="Times New Roman" w:hAnsi="Times New Roman"/>
          <w:lang w:eastAsia="ru-RU"/>
        </w:rPr>
        <w:t>;</w:t>
      </w:r>
    </w:p>
    <w:p w:rsidR="00BC50F7" w:rsidRPr="0010151A" w:rsidRDefault="00BC50F7" w:rsidP="00BC50F7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BC50F7" w:rsidRPr="0010151A" w:rsidRDefault="00BC50F7" w:rsidP="00BC50F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0151A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p w:rsidR="00BC50F7" w:rsidRPr="0010151A" w:rsidRDefault="00BC50F7" w:rsidP="00BC50F7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80"/>
        <w:gridCol w:w="278"/>
        <w:gridCol w:w="339"/>
        <w:gridCol w:w="3565"/>
        <w:gridCol w:w="4453"/>
        <w:gridCol w:w="324"/>
      </w:tblGrid>
      <w:tr w:rsidR="00BC50F7" w:rsidRPr="0010151A" w:rsidTr="007A5FF6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0151A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8547F1">
              <w:rPr>
                <w:rFonts w:ascii="Times New Roman" w:hAnsi="Times New Roman"/>
                <w:b/>
              </w:rPr>
              <w:t xml:space="preserve">Штукатурка </w:t>
            </w:r>
            <w:proofErr w:type="spellStart"/>
            <w:r w:rsidRPr="008547F1">
              <w:rPr>
                <w:rFonts w:ascii="Times New Roman" w:hAnsi="Times New Roman"/>
                <w:b/>
              </w:rPr>
              <w:t>Knauf</w:t>
            </w:r>
            <w:proofErr w:type="spellEnd"/>
            <w:r w:rsidRPr="008547F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47F1">
              <w:rPr>
                <w:rFonts w:ascii="Times New Roman" w:hAnsi="Times New Roman"/>
                <w:b/>
              </w:rPr>
              <w:t>Ротбанд</w:t>
            </w:r>
            <w:proofErr w:type="spellEnd"/>
            <w:r w:rsidRPr="008547F1">
              <w:rPr>
                <w:rFonts w:ascii="Times New Roman" w:hAnsi="Times New Roman"/>
                <w:b/>
              </w:rPr>
              <w:t xml:space="preserve"> гипсовая,  арт. 2862(Производство Россия)</w:t>
            </w:r>
            <w:r w:rsidRPr="0010151A">
              <w:rPr>
                <w:rFonts w:ascii="Times New Roman" w:eastAsia="Times New Roman" w:hAnsi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</w:rPr>
              <w:t>7530</w:t>
            </w:r>
            <w:r w:rsidRPr="0010151A">
              <w:rPr>
                <w:rFonts w:ascii="Times New Roman" w:eastAsia="Times New Roman" w:hAnsi="Times New Roman"/>
                <w:b/>
              </w:rPr>
              <w:t xml:space="preserve"> кг)</w:t>
            </w:r>
          </w:p>
        </w:tc>
      </w:tr>
      <w:tr w:rsidR="00BC50F7" w:rsidRPr="0010151A" w:rsidTr="007A5FF6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10151A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10151A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C50F7" w:rsidRPr="0010151A" w:rsidRDefault="00BC50F7" w:rsidP="007A5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BC50F7" w:rsidRPr="0010151A" w:rsidTr="007A5FF6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10151A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10151A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BC50F7" w:rsidRPr="0010151A" w:rsidTr="007A5FF6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10151A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Условия применения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Для наружных и внутренних работ</w:t>
            </w: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10151A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Функциональное назначение смеси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Штукатурная</w:t>
            </w: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CF0A2C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CF0A2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CF0A2C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F0A2C">
              <w:rPr>
                <w:rFonts w:ascii="Times New Roman" w:eastAsia="Times New Roman" w:hAnsi="Times New Roman"/>
              </w:rPr>
              <w:t>Фасовка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CF0A2C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F0A2C">
              <w:rPr>
                <w:rFonts w:ascii="Times New Roman" w:eastAsia="Times New Roman" w:hAnsi="Times New Roman"/>
              </w:rPr>
              <w:t>30кг</w:t>
            </w:r>
          </w:p>
        </w:tc>
      </w:tr>
    </w:tbl>
    <w:p w:rsidR="00BC50F7" w:rsidRPr="0010151A" w:rsidRDefault="00BC50F7" w:rsidP="00BC50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80"/>
        <w:gridCol w:w="278"/>
        <w:gridCol w:w="339"/>
        <w:gridCol w:w="3565"/>
        <w:gridCol w:w="4453"/>
        <w:gridCol w:w="324"/>
      </w:tblGrid>
      <w:tr w:rsidR="00BC50F7" w:rsidRPr="0010151A" w:rsidTr="007A5FF6"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Pr="0010151A"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167" w:type="pct"/>
            <w:shd w:val="clear" w:color="auto" w:fill="auto"/>
            <w:vAlign w:val="bottom"/>
          </w:tcPr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54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8547F1">
              <w:rPr>
                <w:rFonts w:ascii="Times New Roman" w:hAnsi="Times New Roman"/>
                <w:b/>
              </w:rPr>
              <w:t>Грунт д/</w:t>
            </w:r>
            <w:proofErr w:type="spellStart"/>
            <w:r w:rsidRPr="008547F1">
              <w:rPr>
                <w:rFonts w:ascii="Times New Roman" w:hAnsi="Times New Roman"/>
                <w:b/>
              </w:rPr>
              <w:t>впит</w:t>
            </w:r>
            <w:proofErr w:type="gramStart"/>
            <w:r w:rsidRPr="008547F1">
              <w:rPr>
                <w:rFonts w:ascii="Times New Roman" w:hAnsi="Times New Roman"/>
                <w:b/>
              </w:rPr>
              <w:t>.о</w:t>
            </w:r>
            <w:proofErr w:type="gramEnd"/>
            <w:r w:rsidRPr="008547F1">
              <w:rPr>
                <w:rFonts w:ascii="Times New Roman" w:hAnsi="Times New Roman"/>
                <w:b/>
              </w:rPr>
              <w:t>снов</w:t>
            </w:r>
            <w:proofErr w:type="spellEnd"/>
            <w:r w:rsidRPr="008547F1">
              <w:rPr>
                <w:rFonts w:ascii="Times New Roman" w:hAnsi="Times New Roman"/>
                <w:b/>
              </w:rPr>
              <w:t>, д/</w:t>
            </w:r>
            <w:proofErr w:type="spellStart"/>
            <w:r w:rsidRPr="008547F1">
              <w:rPr>
                <w:rFonts w:ascii="Times New Roman" w:hAnsi="Times New Roman"/>
                <w:b/>
              </w:rPr>
              <w:t>вн</w:t>
            </w:r>
            <w:proofErr w:type="spellEnd"/>
            <w:r w:rsidRPr="008547F1">
              <w:rPr>
                <w:rFonts w:ascii="Times New Roman" w:hAnsi="Times New Roman"/>
                <w:b/>
              </w:rPr>
              <w:t xml:space="preserve">. и </w:t>
            </w:r>
            <w:proofErr w:type="spellStart"/>
            <w:r w:rsidRPr="008547F1">
              <w:rPr>
                <w:rFonts w:ascii="Times New Roman" w:hAnsi="Times New Roman"/>
                <w:b/>
              </w:rPr>
              <w:t>нар.работ</w:t>
            </w:r>
            <w:proofErr w:type="spellEnd"/>
            <w:r w:rsidRPr="008547F1">
              <w:rPr>
                <w:rFonts w:ascii="Times New Roman" w:hAnsi="Times New Roman"/>
                <w:b/>
              </w:rPr>
              <w:t xml:space="preserve"> СТ 17 PRO, Зима, арт. СТ 17 PRO(Производство Россия)</w:t>
            </w:r>
            <w:r w:rsidRPr="0010151A">
              <w:rPr>
                <w:rFonts w:ascii="Times New Roman" w:eastAsia="Times New Roman" w:hAnsi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</w:rPr>
              <w:t>8</w:t>
            </w:r>
            <w:r w:rsidRPr="0010151A">
              <w:rPr>
                <w:rFonts w:ascii="Times New Roman" w:eastAsia="Times New Roman" w:hAnsi="Times New Roman"/>
                <w:b/>
              </w:rPr>
              <w:t>0 л)</w:t>
            </w:r>
          </w:p>
        </w:tc>
      </w:tr>
      <w:tr w:rsidR="00BC50F7" w:rsidRPr="0010151A" w:rsidTr="007A5FF6">
        <w:tblPrEx>
          <w:tblCellMar>
            <w:left w:w="0" w:type="dxa"/>
            <w:right w:w="0" w:type="dxa"/>
          </w:tblCellMar>
        </w:tblPrEx>
        <w:trPr>
          <w:gridAfter w:val="1"/>
          <w:wAfter w:w="160" w:type="pct"/>
          <w:trHeight w:val="124"/>
        </w:trPr>
        <w:tc>
          <w:tcPr>
            <w:tcW w:w="719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10151A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10151A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7" w:type="pct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C50F7" w:rsidRPr="0010151A" w:rsidRDefault="00BC50F7" w:rsidP="007A5F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BC50F7" w:rsidRPr="0010151A" w:rsidTr="007A5FF6">
        <w:trPr>
          <w:trHeight w:val="462"/>
        </w:trPr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№ </w:t>
            </w:r>
            <w:proofErr w:type="gramStart"/>
            <w:r w:rsidRPr="0010151A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10151A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BC50F7" w:rsidRPr="0010151A" w:rsidTr="007A5FF6">
        <w:tblPrEx>
          <w:tblCellMar>
            <w:left w:w="0" w:type="dxa"/>
            <w:right w:w="0" w:type="dxa"/>
          </w:tblCellMar>
        </w:tblPrEx>
        <w:trPr>
          <w:trHeight w:val="189"/>
        </w:trPr>
        <w:tc>
          <w:tcPr>
            <w:tcW w:w="26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C50F7" w:rsidRPr="0010151A" w:rsidRDefault="00BC50F7" w:rsidP="007A5FF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10151A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Область применения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Грунтовка, для внутренних и наружных работ, с глубоким проникновением, способствует равномерной обработке поверхности перед нанесением всех видов шпатлевки</w:t>
            </w:r>
            <w:proofErr w:type="gramStart"/>
            <w:r w:rsidRPr="0010151A">
              <w:rPr>
                <w:rFonts w:ascii="Times New Roman" w:eastAsia="Times New Roman" w:hAnsi="Times New Roman"/>
              </w:rPr>
              <w:t>.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0151A">
              <w:rPr>
                <w:rFonts w:ascii="Times New Roman" w:eastAsia="Times New Roman" w:hAnsi="Times New Roman"/>
              </w:rPr>
              <w:t>п</w:t>
            </w:r>
            <w:proofErr w:type="gramEnd"/>
            <w:r w:rsidRPr="0010151A">
              <w:rPr>
                <w:rFonts w:ascii="Times New Roman" w:eastAsia="Times New Roman" w:hAnsi="Times New Roman"/>
              </w:rPr>
              <w:t>рименяется в сварке металлоконструкций.</w:t>
            </w: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10151A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0151A">
              <w:rPr>
                <w:rFonts w:ascii="Times New Roman" w:eastAsia="Times New Roman" w:hAnsi="Times New Roman"/>
                <w:color w:val="000000"/>
              </w:rPr>
              <w:t>Основа состава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водно-дисперсионная</w:t>
            </w: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10151A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Максимальное время полного высыхания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≥ 4 и &lt; 6 час</w:t>
            </w:r>
          </w:p>
        </w:tc>
      </w:tr>
      <w:tr w:rsidR="00BC50F7" w:rsidRPr="0010151A" w:rsidTr="007A5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0F7" w:rsidRPr="0010151A" w:rsidRDefault="00BC50F7" w:rsidP="007A5FF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Фасовка</w:t>
            </w:r>
          </w:p>
        </w:tc>
        <w:tc>
          <w:tcPr>
            <w:tcW w:w="2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F7" w:rsidRPr="0010151A" w:rsidRDefault="00BC50F7" w:rsidP="007A5F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151A">
              <w:rPr>
                <w:rFonts w:ascii="Times New Roman" w:eastAsia="Times New Roman" w:hAnsi="Times New Roman"/>
              </w:rPr>
              <w:t>10 Литр; кубический дециметр</w:t>
            </w:r>
          </w:p>
        </w:tc>
      </w:tr>
    </w:tbl>
    <w:p w:rsidR="00BC50F7" w:rsidRPr="0010151A" w:rsidRDefault="00BC50F7" w:rsidP="00BC50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BC50F7" w:rsidRPr="0010151A" w:rsidRDefault="00BC50F7" w:rsidP="00BC50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2.2.</w:t>
      </w:r>
      <w:r w:rsidRPr="0010151A">
        <w:rPr>
          <w:rFonts w:ascii="Times New Roman" w:hAnsi="Times New Roman"/>
        </w:rPr>
        <w:tab/>
        <w:t>Требования к маркировке:</w:t>
      </w:r>
    </w:p>
    <w:p w:rsidR="00BC50F7" w:rsidRPr="0010151A" w:rsidRDefault="00BC50F7" w:rsidP="00BC50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-</w:t>
      </w:r>
      <w:r w:rsidRPr="0010151A"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BC50F7" w:rsidRPr="0010151A" w:rsidRDefault="00BC50F7" w:rsidP="00BC50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-</w:t>
      </w:r>
      <w:r w:rsidRPr="0010151A"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BC50F7" w:rsidRPr="0010151A" w:rsidRDefault="00BC50F7" w:rsidP="00BC50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2.3.</w:t>
      </w:r>
      <w:r w:rsidRPr="0010151A">
        <w:rPr>
          <w:rFonts w:ascii="Times New Roman" w:hAnsi="Times New Roman"/>
        </w:rPr>
        <w:tab/>
        <w:t>Требования к упаковке:</w:t>
      </w:r>
    </w:p>
    <w:p w:rsidR="00BC50F7" w:rsidRPr="0010151A" w:rsidRDefault="00BC50F7" w:rsidP="00BC50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-</w:t>
      </w:r>
      <w:r w:rsidRPr="0010151A"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BC50F7" w:rsidRPr="0010151A" w:rsidRDefault="00BC50F7" w:rsidP="00BC50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-</w:t>
      </w:r>
      <w:r w:rsidRPr="0010151A"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BC50F7" w:rsidRPr="0010151A" w:rsidRDefault="00BC50F7" w:rsidP="00BC50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151A">
        <w:rPr>
          <w:rFonts w:ascii="Times New Roman" w:hAnsi="Times New Roman"/>
        </w:rPr>
        <w:t>-</w:t>
      </w:r>
      <w:r w:rsidRPr="0010151A"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0143A2" w:rsidRDefault="00BC50F7" w:rsidP="000F31B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151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r w:rsidRPr="00C54661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Контактное:</w:t>
      </w:r>
      <w:r w:rsidRPr="00C5466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5466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Кирсанова Анна Николаевна 8-3952-56-45-</w:t>
      </w:r>
      <w:r w:rsidRPr="00BC50F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97 </w:t>
      </w:r>
      <w:proofErr w:type="spellStart"/>
      <w:r w:rsidRPr="00BC50F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эл</w:t>
      </w:r>
      <w:proofErr w:type="gramStart"/>
      <w:r w:rsidRPr="00BC50F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.п</w:t>
      </w:r>
      <w:proofErr w:type="gramEnd"/>
      <w:r w:rsidRPr="00BC50F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очта</w:t>
      </w:r>
      <w:proofErr w:type="spellEnd"/>
      <w:r w:rsidRPr="00BC50F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: </w:t>
      </w:r>
      <w:hyperlink r:id="rId8" w:history="1">
        <w:r w:rsidRPr="002E6294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annanik1984@iszf.irk.ru</w:t>
        </w:r>
      </w:hyperlink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__________</w:t>
      </w:r>
      <w:bookmarkStart w:id="0" w:name="_GoBack"/>
      <w:bookmarkEnd w:id="0"/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3B" w:rsidRDefault="0004363B" w:rsidP="007B05EB">
      <w:pPr>
        <w:spacing w:after="0" w:line="240" w:lineRule="auto"/>
      </w:pPr>
      <w:r>
        <w:separator/>
      </w:r>
    </w:p>
  </w:endnote>
  <w:endnote w:type="continuationSeparator" w:id="0">
    <w:p w:rsidR="0004363B" w:rsidRDefault="0004363B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3B" w:rsidRDefault="0004363B" w:rsidP="007B05EB">
      <w:pPr>
        <w:spacing w:after="0" w:line="240" w:lineRule="auto"/>
      </w:pPr>
      <w:r>
        <w:separator/>
      </w:r>
    </w:p>
  </w:footnote>
  <w:footnote w:type="continuationSeparator" w:id="0">
    <w:p w:rsidR="0004363B" w:rsidRDefault="0004363B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9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28"/>
  </w:num>
  <w:num w:numId="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nik1984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204</cp:revision>
  <dcterms:created xsi:type="dcterms:W3CDTF">2025-12-23T02:47:00Z</dcterms:created>
  <dcterms:modified xsi:type="dcterms:W3CDTF">2026-06-01T07:02:00Z</dcterms:modified>
</cp:coreProperties>
</file>