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5314"/>
        <w:gridCol w:w="850"/>
        <w:gridCol w:w="844"/>
      </w:tblGrid>
      <w:tr w:rsidR="00064C3F" w:rsidRPr="00064C3F" w14:paraId="6431F618" w14:textId="77777777" w:rsidTr="00064C3F">
        <w:tc>
          <w:tcPr>
            <w:tcW w:w="2336" w:type="dxa"/>
          </w:tcPr>
          <w:p w14:paraId="72E65693" w14:textId="624D473E" w:rsidR="00064C3F" w:rsidRPr="00064C3F" w:rsidRDefault="00064C3F" w:rsidP="006C0B7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5314" w:type="dxa"/>
          </w:tcPr>
          <w:p w14:paraId="09944216" w14:textId="1019C1F1" w:rsidR="00064C3F" w:rsidRPr="00064C3F" w:rsidRDefault="00064C3F" w:rsidP="006C0B7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>Описание</w:t>
            </w:r>
          </w:p>
        </w:tc>
        <w:tc>
          <w:tcPr>
            <w:tcW w:w="850" w:type="dxa"/>
          </w:tcPr>
          <w:p w14:paraId="17B80310" w14:textId="1DF2A17C" w:rsidR="00064C3F" w:rsidRPr="00064C3F" w:rsidRDefault="00064C3F" w:rsidP="006C0B7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>Ед. изм.</w:t>
            </w:r>
          </w:p>
        </w:tc>
        <w:tc>
          <w:tcPr>
            <w:tcW w:w="844" w:type="dxa"/>
          </w:tcPr>
          <w:p w14:paraId="095A31B7" w14:textId="2199A243" w:rsidR="00064C3F" w:rsidRPr="00064C3F" w:rsidRDefault="00064C3F" w:rsidP="006C0B7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>Кол-во</w:t>
            </w:r>
          </w:p>
        </w:tc>
      </w:tr>
      <w:tr w:rsidR="00064C3F" w:rsidRPr="00064C3F" w14:paraId="7C236C2A" w14:textId="77777777" w:rsidTr="00064C3F">
        <w:tc>
          <w:tcPr>
            <w:tcW w:w="2336" w:type="dxa"/>
          </w:tcPr>
          <w:p w14:paraId="6A2BD3E7" w14:textId="77777777" w:rsidR="00064C3F" w:rsidRPr="00064C3F" w:rsidRDefault="00064C3F" w:rsidP="006C0B7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>Панель стеновая</w:t>
            </w:r>
          </w:p>
          <w:p w14:paraId="33CF6517" w14:textId="77777777" w:rsidR="00064C3F" w:rsidRPr="00064C3F" w:rsidRDefault="00064C3F" w:rsidP="00064C3F">
            <w:pPr>
              <w:shd w:val="clear" w:color="auto" w:fill="FFFFFF"/>
              <w:spacing w:line="420" w:lineRule="atLeast"/>
              <w:outlineLvl w:val="0"/>
              <w:rPr>
                <w:rFonts w:eastAsia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ru-RU"/>
                <w14:ligatures w14:val="none"/>
              </w:rPr>
            </w:pPr>
            <w:r w:rsidRPr="00064C3F">
              <w:rPr>
                <w:rFonts w:eastAsia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ru-RU"/>
                <w14:ligatures w14:val="none"/>
              </w:rPr>
              <w:t>МДФ ПГ Союз классик сосна</w:t>
            </w:r>
          </w:p>
          <w:p w14:paraId="6BBAF4E5" w14:textId="75737A68" w:rsidR="00064C3F" w:rsidRPr="00064C3F" w:rsidRDefault="00064C3F" w:rsidP="006C0B7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14" w:type="dxa"/>
          </w:tcPr>
          <w:p w14:paraId="73CE3CA2" w14:textId="1395F843" w:rsidR="00064C3F" w:rsidRPr="00064C3F" w:rsidRDefault="00064C3F" w:rsidP="00064C3F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Тип</w:t>
            </w: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>стеновая/потолочная</w:t>
            </w:r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14:paraId="376A67AA" w14:textId="0FC10ED3" w:rsidR="00064C3F" w:rsidRPr="00064C3F" w:rsidRDefault="00064C3F" w:rsidP="00064C3F">
            <w:pPr>
              <w:shd w:val="clear" w:color="auto" w:fill="FFFFFF"/>
              <w:spacing w:line="30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Способ монтажа</w:t>
            </w: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 xml:space="preserve">степлер, </w:t>
            </w:r>
            <w:proofErr w:type="spellStart"/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>кляймеры</w:t>
            </w:r>
            <w:proofErr w:type="spellEnd"/>
          </w:p>
          <w:p w14:paraId="121A43B5" w14:textId="2E8032E1" w:rsidR="00064C3F" w:rsidRPr="00064C3F" w:rsidRDefault="00064C3F" w:rsidP="00064C3F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Материал</w:t>
            </w: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>МДФ</w:t>
            </w:r>
          </w:p>
          <w:p w14:paraId="773A3F05" w14:textId="1545FD5E" w:rsidR="00064C3F" w:rsidRPr="00064C3F" w:rsidRDefault="00064C3F" w:rsidP="00064C3F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Влагостойкие</w:t>
            </w: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>нет</w:t>
            </w:r>
          </w:p>
          <w:p w14:paraId="1518E79B" w14:textId="3108A1F3" w:rsidR="00064C3F" w:rsidRPr="00064C3F" w:rsidRDefault="00064C3F" w:rsidP="00064C3F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Моющиеся</w:t>
            </w: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>да</w:t>
            </w:r>
          </w:p>
          <w:p w14:paraId="18368BED" w14:textId="0C9A6992" w:rsidR="00064C3F" w:rsidRPr="00064C3F" w:rsidRDefault="00064C3F" w:rsidP="00064C3F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Длина</w:t>
            </w: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4" w:history="1">
              <w:r w:rsidRPr="00064C3F">
                <w:rPr>
                  <w:rStyle w:val="a4"/>
                  <w:rFonts w:cs="Times New Roman"/>
                  <w:color w:val="000000" w:themeColor="text1"/>
                  <w:sz w:val="24"/>
                  <w:szCs w:val="24"/>
                </w:rPr>
                <w:t>2600 мм</w:t>
              </w:r>
            </w:hyperlink>
          </w:p>
          <w:p w14:paraId="24258A54" w14:textId="2FB2C32A" w:rsidR="00064C3F" w:rsidRPr="00064C3F" w:rsidRDefault="00064C3F" w:rsidP="00064C3F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Ширина</w:t>
            </w: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>238 мм</w:t>
            </w:r>
          </w:p>
          <w:p w14:paraId="474B0AA1" w14:textId="1574E4CF" w:rsidR="00064C3F" w:rsidRPr="00064C3F" w:rsidRDefault="00064C3F" w:rsidP="00064C3F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Толщина</w:t>
            </w: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5" w:history="1">
              <w:r w:rsidRPr="00064C3F">
                <w:rPr>
                  <w:rStyle w:val="a4"/>
                  <w:rFonts w:cs="Times New Roman"/>
                  <w:color w:val="000000" w:themeColor="text1"/>
                  <w:sz w:val="24"/>
                  <w:szCs w:val="24"/>
                </w:rPr>
                <w:t>6 мм</w:t>
              </w:r>
            </w:hyperlink>
          </w:p>
          <w:p w14:paraId="4A335CB9" w14:textId="0E2D64AD" w:rsidR="00064C3F" w:rsidRPr="00064C3F" w:rsidRDefault="00064C3F" w:rsidP="00064C3F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Тип поверхности</w:t>
            </w: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6" w:history="1">
              <w:r w:rsidRPr="00064C3F">
                <w:rPr>
                  <w:rStyle w:val="a4"/>
                  <w:rFonts w:cs="Times New Roman"/>
                  <w:color w:val="000000" w:themeColor="text1"/>
                  <w:sz w:val="24"/>
                  <w:szCs w:val="24"/>
                </w:rPr>
                <w:t>матовая</w:t>
              </w:r>
            </w:hyperlink>
          </w:p>
          <w:p w14:paraId="50503BDC" w14:textId="0F508AC4" w:rsidR="00064C3F" w:rsidRPr="00064C3F" w:rsidRDefault="00064C3F" w:rsidP="00064C3F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Рельеф</w:t>
            </w: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7" w:history="1">
              <w:r w:rsidRPr="00064C3F">
                <w:rPr>
                  <w:rStyle w:val="a4"/>
                  <w:rFonts w:cs="Times New Roman"/>
                  <w:color w:val="000000" w:themeColor="text1"/>
                  <w:sz w:val="24"/>
                  <w:szCs w:val="24"/>
                </w:rPr>
                <w:t>нет</w:t>
              </w:r>
            </w:hyperlink>
          </w:p>
          <w:p w14:paraId="159C1EF3" w14:textId="24C714F1" w:rsidR="00064C3F" w:rsidRPr="00064C3F" w:rsidRDefault="00064C3F" w:rsidP="00064C3F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Цвет</w:t>
            </w: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>сосна</w:t>
            </w:r>
          </w:p>
          <w:p w14:paraId="6A57B698" w14:textId="77777777" w:rsidR="00064C3F" w:rsidRPr="00064C3F" w:rsidRDefault="00064C3F" w:rsidP="00064C3F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Рисунок</w:t>
            </w:r>
          </w:p>
          <w:p w14:paraId="4204D251" w14:textId="77777777" w:rsidR="00064C3F" w:rsidRPr="00064C3F" w:rsidRDefault="00064C3F" w:rsidP="00064C3F">
            <w:pPr>
              <w:shd w:val="clear" w:color="auto" w:fill="FFFFFF"/>
              <w:spacing w:line="30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>под дерево</w:t>
            </w:r>
          </w:p>
          <w:p w14:paraId="387DF08D" w14:textId="734BD289" w:rsidR="00064C3F" w:rsidRPr="00064C3F" w:rsidRDefault="00064C3F" w:rsidP="00064C3F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Покрываемая площадь</w:t>
            </w: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>0,62 м2</w:t>
            </w:r>
          </w:p>
          <w:p w14:paraId="4025C868" w14:textId="05D06EFC" w:rsidR="00064C3F" w:rsidRPr="00064C3F" w:rsidRDefault="00064C3F" w:rsidP="00064C3F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Под покраску</w:t>
            </w: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>нет</w:t>
            </w:r>
          </w:p>
          <w:p w14:paraId="136DCD2F" w14:textId="77777777" w:rsidR="00064C3F" w:rsidRPr="00064C3F" w:rsidRDefault="00064C3F" w:rsidP="00064C3F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Style w:val="vi-text17y0k286"/>
                <w:rFonts w:cs="Times New Roman"/>
                <w:color w:val="000000" w:themeColor="text1"/>
                <w:sz w:val="24"/>
                <w:szCs w:val="24"/>
              </w:rPr>
              <w:t>Габариты без упаковки</w:t>
            </w:r>
          </w:p>
          <w:p w14:paraId="76653F90" w14:textId="77777777" w:rsidR="00064C3F" w:rsidRPr="00064C3F" w:rsidRDefault="00064C3F" w:rsidP="00064C3F">
            <w:pPr>
              <w:shd w:val="clear" w:color="auto" w:fill="FFFFFF"/>
              <w:spacing w:line="300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>2600х238х6 мм</w:t>
            </w:r>
          </w:p>
          <w:p w14:paraId="7E51F0E5" w14:textId="77777777" w:rsidR="00064C3F" w:rsidRPr="00064C3F" w:rsidRDefault="00064C3F" w:rsidP="006C0B7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937D33" w14:textId="4FF185F5" w:rsidR="00064C3F" w:rsidRPr="00064C3F" w:rsidRDefault="00064C3F" w:rsidP="006C0B7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44" w:type="dxa"/>
          </w:tcPr>
          <w:p w14:paraId="3D36D8AE" w14:textId="7FACDEEB" w:rsidR="00064C3F" w:rsidRPr="00064C3F" w:rsidRDefault="00064C3F" w:rsidP="006C0B7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64C3F">
              <w:rPr>
                <w:rFonts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14:paraId="62B5B922" w14:textId="77777777" w:rsidR="00F12C76" w:rsidRPr="00064C3F" w:rsidRDefault="00F12C76" w:rsidP="006C0B77">
      <w:pPr>
        <w:spacing w:after="0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</w:p>
    <w:sectPr w:rsidR="00F12C76" w:rsidRPr="00064C3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8A"/>
    <w:rsid w:val="00064C3F"/>
    <w:rsid w:val="006C0B77"/>
    <w:rsid w:val="008242FF"/>
    <w:rsid w:val="00870751"/>
    <w:rsid w:val="008B4E8A"/>
    <w:rsid w:val="00922C48"/>
    <w:rsid w:val="00982823"/>
    <w:rsid w:val="00AC5181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9891B"/>
  <w15:chartTrackingRefBased/>
  <w15:docId w15:val="{3560DE38-CC0C-4F5C-9F40-0F085332F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064C3F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4C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4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64C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64C3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vi-text17y0k286">
    <w:name w:val="_vi-text_17y0k_286"/>
    <w:basedOn w:val="a0"/>
    <w:rsid w:val="00064C3F"/>
  </w:style>
  <w:style w:type="character" w:styleId="a4">
    <w:name w:val="Hyperlink"/>
    <w:basedOn w:val="a0"/>
    <w:uiPriority w:val="99"/>
    <w:semiHidden/>
    <w:unhideWhenUsed/>
    <w:rsid w:val="00064C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7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20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80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41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74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6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03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89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42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12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8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5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846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48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2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39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69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95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96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06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797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83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28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7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27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149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3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17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996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3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95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99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10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62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9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23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5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081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33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4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90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01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97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46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8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9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05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75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98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1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66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07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42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81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50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32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93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3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37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vseinstrumenti.ru/tag-page/gladkie-stenovye-paneli-3258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seinstrumenti.ru/tag-page/matovye-stenovye-paneli-32560/" TargetMode="External"/><Relationship Id="rId5" Type="http://schemas.openxmlformats.org/officeDocument/2006/relationships/hyperlink" Target="https://www.vseinstrumenti.ru/tag-page/stenovye-paneli-6-mm-32590/" TargetMode="External"/><Relationship Id="rId4" Type="http://schemas.openxmlformats.org/officeDocument/2006/relationships/hyperlink" Target="https://www.vseinstrumenti.ru/tag-page/mdf-2600-mm-2158215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закупок</dc:creator>
  <cp:keywords/>
  <dc:description/>
  <cp:lastModifiedBy>Отдел закупок</cp:lastModifiedBy>
  <cp:revision>3</cp:revision>
  <dcterms:created xsi:type="dcterms:W3CDTF">2026-08-20T12:10:00Z</dcterms:created>
  <dcterms:modified xsi:type="dcterms:W3CDTF">2026-08-20T12:13:00Z</dcterms:modified>
</cp:coreProperties>
</file>