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</w:p>
    <w:p w14:paraId="02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page">
              <wp:posOffset>19685</wp:posOffset>
            </wp:positionH>
            <wp:positionV relativeFrom="page">
              <wp:posOffset>-147320</wp:posOffset>
            </wp:positionV>
            <wp:extent cx="7532369" cy="2517775"/>
            <wp:effectExtent b="0" l="0" r="0" t="0"/>
            <wp:wrapSquare distB="0" distL="114300" distR="114300" distT="0" wrapText="largest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532369" cy="2517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</w:t>
      </w:r>
      <w:r>
        <w:rPr>
          <w:sz w:val="20"/>
        </w:rPr>
        <w:t xml:space="preserve">       Коммерческое предложение, действительно до 15.06.2026</w:t>
      </w:r>
    </w:p>
    <w:p w14:paraId="03000000">
      <w:pPr>
        <w:pStyle w:val="Style_1"/>
        <w:widowControl w:val="1"/>
        <w:tabs>
          <w:tab w:leader="none" w:pos="371" w:val="left"/>
        </w:tabs>
        <w:spacing w:after="200"/>
        <w:ind w:right="-1134"/>
        <w:rPr>
          <w:sz w:val="20"/>
        </w:rPr>
      </w:pPr>
    </w:p>
    <w:p w14:paraId="04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t xml:space="preserve">       По вашему запросу:</w:t>
      </w:r>
    </w:p>
    <w:p w14:paraId="05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tbl>
      <w:tblPr>
        <w:tblStyle w:val="Style_2"/>
        <w:tblW w:type="auto" w:w="0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25"/>
        <w:gridCol w:w="3415"/>
        <w:gridCol w:w="1701"/>
        <w:gridCol w:w="992"/>
        <w:gridCol w:w="851"/>
        <w:gridCol w:w="4426"/>
      </w:tblGrid>
      <w:tr>
        <w:trPr>
          <w:trHeight w:hRule="atLeast" w:val="360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товара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Ед. изм.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Цена за 1 ед.</w:t>
            </w: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Цена за ед. (руб.)</w:t>
            </w:r>
          </w:p>
        </w:tc>
      </w:tr>
      <w:tr>
        <w:trPr>
          <w:trHeight w:hRule="atLeast" w:val="434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00000">
            <w:pPr>
              <w:rPr>
                <w:sz w:val="20"/>
              </w:rPr>
            </w:pPr>
            <w:r>
              <w:rPr>
                <w:sz w:val="20"/>
              </w:rPr>
              <w:t>Информационная вывеска. *Высота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=140 </w:t>
            </w:r>
            <w:r>
              <w:rPr>
                <w:sz w:val="20"/>
              </w:rPr>
              <w:t>см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</w:p>
          <w:p w14:paraId="0E000000">
            <w:pPr>
              <w:rPr>
                <w:sz w:val="20"/>
              </w:rPr>
            </w:pPr>
            <w:r>
              <w:rPr>
                <w:sz w:val="20"/>
              </w:rPr>
              <w:t>*Ширина100см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</w:p>
          <w:p w14:paraId="0F000000">
            <w:pPr>
              <w:rPr>
                <w:sz w:val="20"/>
              </w:rPr>
            </w:pPr>
            <w:r>
              <w:rPr>
                <w:sz w:val="20"/>
              </w:rPr>
              <w:t xml:space="preserve">*Материал вывески: </w:t>
            </w:r>
          </w:p>
          <w:p w14:paraId="10000000">
            <w:pPr>
              <w:rPr>
                <w:sz w:val="20"/>
              </w:rPr>
            </w:pPr>
            <w:r>
              <w:rPr>
                <w:sz w:val="20"/>
              </w:rPr>
              <w:t>*Цвет основы вывески</w:t>
            </w:r>
            <w:r>
              <w:rPr>
                <w:sz w:val="20"/>
              </w:rPr>
              <w:t>: ПВХ 10 мм</w:t>
            </w:r>
            <w:r>
              <w:rPr>
                <w:sz w:val="20"/>
              </w:rPr>
              <w:t xml:space="preserve">  </w:t>
            </w:r>
          </w:p>
          <w:p w14:paraId="11000000">
            <w:pPr>
              <w:rPr>
                <w:sz w:val="20"/>
              </w:rPr>
            </w:pPr>
            <w:r>
              <w:rPr>
                <w:sz w:val="20"/>
              </w:rPr>
              <w:t xml:space="preserve">*Метод нанесения надписи: </w:t>
            </w:r>
            <w:r>
              <w:rPr>
                <w:rFonts w:ascii="Arial" w:hAnsi="Arial"/>
                <w:sz w:val="20"/>
                <w:highlight w:val="white"/>
              </w:rPr>
              <w:t xml:space="preserve">УФ печать + </w:t>
            </w:r>
            <w:r>
              <w:rPr>
                <w:rFonts w:ascii="Arial" w:hAnsi="Arial"/>
                <w:sz w:val="20"/>
                <w:highlight w:val="white"/>
              </w:rPr>
              <w:t>плоттер</w:t>
            </w:r>
          </w:p>
          <w:p w14:paraId="12000000">
            <w:pPr>
              <w:rPr>
                <w:sz w:val="20"/>
              </w:rPr>
            </w:pPr>
            <w:r>
              <w:rPr>
                <w:sz w:val="20"/>
              </w:rPr>
              <w:t>*Рамка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Профиль </w:t>
            </w:r>
            <w:r>
              <w:rPr>
                <w:sz w:val="20"/>
              </w:rPr>
              <w:t>алюминевый</w:t>
            </w:r>
            <w:r>
              <w:rPr>
                <w:sz w:val="20"/>
              </w:rPr>
              <w:t xml:space="preserve"> ALU-FRAME-анодированный серебро</w:t>
            </w:r>
          </w:p>
          <w:p w14:paraId="13000000">
            <w:pPr>
              <w:rPr>
                <w:sz w:val="20"/>
              </w:rPr>
            </w:pPr>
            <w:r>
              <w:rPr>
                <w:sz w:val="20"/>
              </w:rPr>
              <w:t>*Способ крепления вывески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Хромированные металлические дистанционные держатели</w:t>
            </w:r>
          </w:p>
          <w:p w14:paraId="14000000">
            <w:pPr>
              <w:rPr>
                <w:sz w:val="20"/>
              </w:rPr>
            </w:pPr>
            <w:r>
              <w:rPr>
                <w:sz w:val="20"/>
              </w:rPr>
              <w:t xml:space="preserve">*Наличие </w:t>
            </w:r>
            <w:r>
              <w:rPr>
                <w:sz w:val="20"/>
              </w:rPr>
              <w:t>саморезов</w:t>
            </w:r>
            <w:r>
              <w:rPr>
                <w:sz w:val="20"/>
              </w:rPr>
              <w:t xml:space="preserve"> с дюбелями для 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Да</w:t>
            </w:r>
          </w:p>
          <w:p w14:paraId="15000000">
            <w:pPr>
              <w:rPr>
                <w:sz w:val="20"/>
              </w:rPr>
            </w:pPr>
            <w:r>
              <w:rPr>
                <w:sz w:val="20"/>
              </w:rPr>
              <w:t>*Наличие целлофановой упаковки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Да</w:t>
            </w:r>
          </w:p>
          <w:p w14:paraId="16000000">
            <w:pPr>
              <w:rPr>
                <w:sz w:val="20"/>
              </w:rPr>
            </w:pPr>
            <w:r>
              <w:rPr>
                <w:sz w:val="20"/>
              </w:rPr>
              <w:t xml:space="preserve">Доставка за счет производителя по указанному  адресу клиента                  г. Элиста, </w:t>
            </w:r>
            <w:r>
              <w:rPr>
                <w:sz w:val="20"/>
              </w:rPr>
              <w:t>ул.Лермонтова</w:t>
            </w:r>
            <w:r>
              <w:rPr>
                <w:sz w:val="20"/>
              </w:rPr>
              <w:t xml:space="preserve"> 4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widowControl w:val="1"/>
              <w:ind/>
              <w:jc w:val="center"/>
              <w:rPr>
                <w:sz w:val="20"/>
              </w:rPr>
            </w:pPr>
          </w:p>
          <w:p w14:paraId="1A000000">
            <w:pPr>
              <w:widowControl w:val="1"/>
              <w:ind/>
              <w:jc w:val="center"/>
              <w:rPr>
                <w:sz w:val="20"/>
              </w:rPr>
            </w:pPr>
          </w:p>
          <w:p w14:paraId="1B000000">
            <w:pPr>
              <w:widowControl w:val="1"/>
              <w:ind/>
              <w:jc w:val="center"/>
              <w:rPr>
                <w:sz w:val="20"/>
              </w:rPr>
            </w:pPr>
          </w:p>
          <w:p w14:paraId="1C000000">
            <w:pPr>
              <w:widowControl w:val="1"/>
              <w:ind/>
              <w:jc w:val="center"/>
              <w:rPr>
                <w:sz w:val="20"/>
              </w:rPr>
            </w:pPr>
          </w:p>
          <w:p w14:paraId="1D000000">
            <w:pPr>
              <w:widowControl w:val="1"/>
              <w:ind/>
              <w:jc w:val="center"/>
              <w:rPr>
                <w:sz w:val="20"/>
              </w:rPr>
            </w:pPr>
          </w:p>
          <w:p w14:paraId="1E000000">
            <w:pPr>
              <w:widowControl w:val="1"/>
              <w:ind/>
              <w:jc w:val="center"/>
              <w:rPr>
                <w:sz w:val="20"/>
              </w:rPr>
            </w:pPr>
          </w:p>
          <w:p w14:paraId="1F000000">
            <w:pPr>
              <w:widowControl w:val="1"/>
              <w:ind/>
              <w:jc w:val="center"/>
              <w:rPr>
                <w:sz w:val="20"/>
              </w:rPr>
            </w:pPr>
          </w:p>
          <w:p w14:paraId="20000000">
            <w:pPr>
              <w:widowControl w:val="1"/>
              <w:ind/>
              <w:jc w:val="center"/>
              <w:rPr>
                <w:sz w:val="20"/>
              </w:rPr>
            </w:pPr>
          </w:p>
          <w:p w14:paraId="21000000">
            <w:pPr>
              <w:widowControl w:val="1"/>
              <w:ind/>
              <w:jc w:val="center"/>
              <w:rPr>
                <w:sz w:val="20"/>
              </w:rPr>
            </w:pPr>
          </w:p>
          <w:p w14:paraId="22000000">
            <w:pPr>
              <w:widowControl w:val="1"/>
              <w:ind/>
              <w:jc w:val="center"/>
              <w:rPr>
                <w:sz w:val="20"/>
              </w:rPr>
            </w:pPr>
          </w:p>
          <w:p w14:paraId="23000000">
            <w:pPr>
              <w:widowControl w:val="1"/>
              <w:ind/>
              <w:jc w:val="center"/>
              <w:rPr>
                <w:sz w:val="20"/>
              </w:rPr>
            </w:pPr>
          </w:p>
          <w:p w14:paraId="24000000">
            <w:pPr>
              <w:widowControl w:val="1"/>
              <w:ind/>
              <w:jc w:val="center"/>
              <w:rPr>
                <w:sz w:val="20"/>
              </w:rPr>
            </w:pPr>
          </w:p>
          <w:p w14:paraId="25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4855</w:t>
            </w:r>
          </w:p>
          <w:p w14:paraId="26000000">
            <w:pPr>
              <w:widowControl w:val="1"/>
              <w:ind/>
              <w:jc w:val="center"/>
              <w:rPr>
                <w:sz w:val="20"/>
              </w:rPr>
            </w:pP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281590</w:t>
            </w:r>
          </w:p>
        </w:tc>
      </w:tr>
      <w:tr>
        <w:trPr>
          <w:trHeight w:hRule="atLeast" w:val="434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rPr>
                <w:sz w:val="20"/>
              </w:rPr>
            </w:pPr>
            <w:r>
              <w:rPr>
                <w:sz w:val="20"/>
              </w:rPr>
              <w:t xml:space="preserve">Плакат А2, с изображением сайгаков и информацией о заповеднике «Чёрные земли» бумага </w:t>
            </w:r>
            <w:r>
              <w:rPr>
                <w:sz w:val="20"/>
              </w:rPr>
              <w:t>мелованная  300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гр</w:t>
            </w:r>
            <w:r>
              <w:rPr>
                <w:sz w:val="20"/>
              </w:rPr>
              <w:t xml:space="preserve"> картон..</w:t>
            </w:r>
          </w:p>
          <w:p w14:paraId="2A000000">
            <w:pPr>
              <w:rPr>
                <w:sz w:val="20"/>
              </w:rPr>
            </w:pPr>
            <w:r>
              <w:rPr>
                <w:sz w:val="20"/>
              </w:rPr>
              <w:t xml:space="preserve">Услуги </w:t>
            </w:r>
            <w:r>
              <w:rPr>
                <w:sz w:val="20"/>
              </w:rPr>
              <w:t>дизайна,  подготовка</w:t>
            </w:r>
            <w:r>
              <w:rPr>
                <w:sz w:val="20"/>
              </w:rPr>
              <w:t xml:space="preserve">  и  верстка печатного издания  за счет производителя 50 </w:t>
            </w:r>
            <w:r>
              <w:rPr>
                <w:sz w:val="20"/>
              </w:rPr>
              <w:t>гр</w:t>
            </w:r>
            <w:r>
              <w:rPr>
                <w:sz w:val="20"/>
              </w:rPr>
              <w:t xml:space="preserve">/м2, печать </w:t>
            </w:r>
            <w:r>
              <w:rPr>
                <w:sz w:val="20"/>
              </w:rPr>
              <w:t>CMYK</w:t>
            </w:r>
            <w:r>
              <w:rPr>
                <w:sz w:val="20"/>
              </w:rPr>
              <w:t xml:space="preserve"> 4+4. </w:t>
            </w:r>
          </w:p>
          <w:p w14:paraId="2B000000">
            <w:pPr>
              <w:rPr>
                <w:sz w:val="20"/>
              </w:rPr>
            </w:pPr>
            <w:r>
              <w:rPr>
                <w:sz w:val="20"/>
              </w:rPr>
              <w:t xml:space="preserve"> Доставка за счет производителя по указанному  адресу клиента                  г. Элиста, ул. Лермонтова 4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widowControl w:val="1"/>
              <w:ind/>
              <w:jc w:val="center"/>
              <w:rPr>
                <w:sz w:val="20"/>
              </w:rPr>
            </w:pPr>
          </w:p>
          <w:p w14:paraId="2F000000">
            <w:pPr>
              <w:widowControl w:val="1"/>
              <w:ind/>
              <w:jc w:val="center"/>
              <w:rPr>
                <w:sz w:val="20"/>
              </w:rPr>
            </w:pPr>
          </w:p>
          <w:p w14:paraId="30000000">
            <w:pPr>
              <w:widowControl w:val="1"/>
              <w:ind/>
              <w:jc w:val="center"/>
              <w:rPr>
                <w:sz w:val="20"/>
              </w:rPr>
            </w:pPr>
          </w:p>
          <w:p w14:paraId="31000000">
            <w:pPr>
              <w:widowControl w:val="1"/>
              <w:ind/>
              <w:jc w:val="center"/>
              <w:rPr>
                <w:sz w:val="20"/>
              </w:rPr>
            </w:pPr>
          </w:p>
          <w:p w14:paraId="32000000">
            <w:pPr>
              <w:widowControl w:val="1"/>
              <w:ind/>
              <w:jc w:val="center"/>
              <w:rPr>
                <w:sz w:val="20"/>
              </w:rPr>
            </w:pPr>
          </w:p>
          <w:p w14:paraId="33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45000</w:t>
            </w:r>
          </w:p>
        </w:tc>
      </w:tr>
      <w:tr>
        <w:trPr>
          <w:trHeight w:hRule="atLeast" w:val="434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rPr>
                <w:sz w:val="20"/>
              </w:rPr>
            </w:pPr>
            <w:r>
              <w:rPr>
                <w:sz w:val="20"/>
              </w:rPr>
              <w:t xml:space="preserve">Буклет А4 </w:t>
            </w:r>
            <w:r>
              <w:rPr>
                <w:sz w:val="20"/>
              </w:rPr>
              <w:t>( в</w:t>
            </w:r>
            <w:r>
              <w:rPr>
                <w:sz w:val="20"/>
              </w:rPr>
              <w:t xml:space="preserve"> развороте) с  информацией о заповеднике «Чёрные земли»,</w:t>
            </w:r>
            <w:r>
              <w:rPr>
                <w:sz w:val="20"/>
              </w:rPr>
              <w:t xml:space="preserve"> Два </w:t>
            </w:r>
            <w:r>
              <w:rPr>
                <w:sz w:val="20"/>
              </w:rPr>
              <w:t>бига</w:t>
            </w:r>
            <w:r>
              <w:rPr>
                <w:sz w:val="20"/>
              </w:rPr>
              <w:t xml:space="preserve">, два фальца, </w:t>
            </w:r>
            <w:r>
              <w:rPr>
                <w:sz w:val="20"/>
              </w:rPr>
              <w:t>ламинация</w:t>
            </w:r>
            <w:r>
              <w:rPr>
                <w:sz w:val="20"/>
              </w:rPr>
              <w:t xml:space="preserve"> двухсторонняя </w:t>
            </w:r>
            <w:r>
              <w:rPr>
                <w:sz w:val="20"/>
              </w:rPr>
              <w:t>матовая</w:t>
            </w:r>
            <w:r>
              <w:rPr>
                <w:sz w:val="20"/>
              </w:rPr>
              <w:t>,выборочный</w:t>
            </w:r>
            <w:r>
              <w:rPr>
                <w:sz w:val="20"/>
              </w:rPr>
              <w:t xml:space="preserve"> уф лак  бумага мелованная глянцевая 300 </w:t>
            </w:r>
            <w:r>
              <w:rPr>
                <w:sz w:val="20"/>
              </w:rPr>
              <w:t>гр</w:t>
            </w:r>
            <w:r>
              <w:rPr>
                <w:sz w:val="20"/>
              </w:rPr>
              <w:t xml:space="preserve">/м2, печать </w:t>
            </w:r>
            <w:r>
              <w:rPr>
                <w:sz w:val="20"/>
              </w:rPr>
              <w:t>CMYK</w:t>
            </w:r>
            <w:r>
              <w:rPr>
                <w:sz w:val="20"/>
              </w:rPr>
              <w:t xml:space="preserve"> 4+4 . </w:t>
            </w:r>
          </w:p>
          <w:p w14:paraId="37000000">
            <w:pPr>
              <w:rPr>
                <w:sz w:val="20"/>
              </w:rPr>
            </w:pPr>
            <w:r>
              <w:rPr>
                <w:sz w:val="20"/>
              </w:rPr>
              <w:t xml:space="preserve">Услуги </w:t>
            </w:r>
            <w:r>
              <w:rPr>
                <w:sz w:val="20"/>
              </w:rPr>
              <w:t>дизайна,  подготовка</w:t>
            </w:r>
            <w:r>
              <w:rPr>
                <w:sz w:val="20"/>
              </w:rPr>
              <w:t xml:space="preserve">  и  верстка печатного издания  за счет </w:t>
            </w:r>
            <w:r>
              <w:rPr>
                <w:sz w:val="20"/>
              </w:rPr>
              <w:t>производителя.</w:t>
            </w:r>
          </w:p>
          <w:p w14:paraId="38000000">
            <w:pPr>
              <w:rPr>
                <w:sz w:val="20"/>
              </w:rPr>
            </w:pPr>
            <w:r>
              <w:rPr>
                <w:sz w:val="20"/>
              </w:rPr>
              <w:t xml:space="preserve">Доставка за счет производителя по указанному  адресу клиента                  г. Элиста, ул. Лермонтова 4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widowControl w:val="1"/>
              <w:ind/>
              <w:jc w:val="center"/>
              <w:rPr>
                <w:sz w:val="20"/>
              </w:rPr>
            </w:pPr>
          </w:p>
          <w:p w14:paraId="3C000000">
            <w:pPr>
              <w:widowControl w:val="1"/>
              <w:ind/>
              <w:jc w:val="center"/>
              <w:rPr>
                <w:sz w:val="20"/>
              </w:rPr>
            </w:pPr>
          </w:p>
          <w:p w14:paraId="3D000000">
            <w:pPr>
              <w:widowControl w:val="1"/>
              <w:ind/>
              <w:jc w:val="center"/>
              <w:rPr>
                <w:sz w:val="20"/>
              </w:rPr>
            </w:pPr>
          </w:p>
          <w:p w14:paraId="3E000000">
            <w:pPr>
              <w:widowControl w:val="1"/>
              <w:ind/>
              <w:jc w:val="center"/>
              <w:rPr>
                <w:sz w:val="20"/>
              </w:rPr>
            </w:pPr>
          </w:p>
          <w:p w14:paraId="3F000000">
            <w:pPr>
              <w:widowControl w:val="1"/>
              <w:ind/>
              <w:jc w:val="center"/>
              <w:rPr>
                <w:sz w:val="20"/>
              </w:rPr>
            </w:pPr>
          </w:p>
          <w:p w14:paraId="40000000">
            <w:pPr>
              <w:widowControl w:val="1"/>
              <w:ind/>
              <w:jc w:val="center"/>
              <w:rPr>
                <w:sz w:val="20"/>
              </w:rPr>
            </w:pPr>
          </w:p>
          <w:p w14:paraId="41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>5.9</w:t>
            </w: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>295</w:t>
            </w:r>
            <w:r>
              <w:rPr>
                <w:sz w:val="20"/>
              </w:rPr>
              <w:t>0</w:t>
            </w:r>
          </w:p>
        </w:tc>
      </w:tr>
      <w:tr>
        <w:trPr>
          <w:trHeight w:hRule="atLeast" w:val="434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00000">
            <w:pPr>
              <w:rPr>
                <w:sz w:val="20"/>
              </w:rPr>
            </w:pPr>
            <w:r>
              <w:rPr>
                <w:sz w:val="20"/>
              </w:rPr>
              <w:t>Стикерпак</w:t>
            </w:r>
            <w:r>
              <w:rPr>
                <w:sz w:val="20"/>
              </w:rPr>
              <w:t xml:space="preserve"> А5, про </w:t>
            </w:r>
            <w:r>
              <w:rPr>
                <w:sz w:val="20"/>
              </w:rPr>
              <w:t>сайгаков 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самоклеющаяся</w:t>
            </w:r>
            <w:r>
              <w:rPr>
                <w:sz w:val="20"/>
              </w:rPr>
              <w:t xml:space="preserve"> бумага с </w:t>
            </w:r>
            <w:r>
              <w:rPr>
                <w:sz w:val="20"/>
              </w:rPr>
              <w:t>лпминацией</w:t>
            </w:r>
            <w:r>
              <w:rPr>
                <w:sz w:val="20"/>
              </w:rPr>
              <w:t xml:space="preserve">, печать 4+0, </w:t>
            </w:r>
            <w:r>
              <w:rPr>
                <w:sz w:val="20"/>
              </w:rPr>
              <w:t>плоттерная</w:t>
            </w:r>
            <w:r>
              <w:rPr>
                <w:sz w:val="20"/>
              </w:rPr>
              <w:t xml:space="preserve"> резка.</w:t>
            </w:r>
          </w:p>
          <w:p w14:paraId="45000000">
            <w:pPr>
              <w:rPr>
                <w:sz w:val="20"/>
              </w:rPr>
            </w:pPr>
            <w:r>
              <w:rPr>
                <w:sz w:val="20"/>
              </w:rPr>
              <w:t xml:space="preserve">Услуги дизайна, </w:t>
            </w:r>
            <w:r>
              <w:rPr>
                <w:sz w:val="20"/>
              </w:rPr>
              <w:t>подготовка  и</w:t>
            </w:r>
            <w:r>
              <w:rPr>
                <w:sz w:val="20"/>
              </w:rPr>
              <w:t xml:space="preserve">  верстка печатного издания  за счет производителя.</w:t>
            </w:r>
          </w:p>
          <w:p w14:paraId="46000000">
            <w:pPr>
              <w:rPr>
                <w:sz w:val="20"/>
              </w:rPr>
            </w:pPr>
            <w:r>
              <w:rPr>
                <w:sz w:val="20"/>
              </w:rPr>
              <w:t xml:space="preserve">Доставка за счет производителя по указанному  адресу клиента                  г. Элиста, </w:t>
            </w:r>
            <w:r>
              <w:rPr>
                <w:sz w:val="20"/>
              </w:rPr>
              <w:t>ул.Лермонтова</w:t>
            </w:r>
            <w:r>
              <w:rPr>
                <w:sz w:val="20"/>
              </w:rPr>
              <w:t xml:space="preserve"> 4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widowControl w:val="1"/>
              <w:ind/>
              <w:jc w:val="center"/>
              <w:rPr>
                <w:sz w:val="20"/>
              </w:rPr>
            </w:pPr>
          </w:p>
          <w:p w14:paraId="4A000000">
            <w:pPr>
              <w:widowControl w:val="1"/>
              <w:ind/>
              <w:jc w:val="center"/>
              <w:rPr>
                <w:sz w:val="20"/>
              </w:rPr>
            </w:pPr>
          </w:p>
          <w:p w14:paraId="4B000000">
            <w:pPr>
              <w:widowControl w:val="1"/>
              <w:ind/>
              <w:jc w:val="center"/>
              <w:rPr>
                <w:sz w:val="20"/>
              </w:rPr>
            </w:pPr>
          </w:p>
          <w:p w14:paraId="4C000000">
            <w:pPr>
              <w:widowControl w:val="1"/>
              <w:ind/>
              <w:jc w:val="center"/>
              <w:rPr>
                <w:sz w:val="20"/>
              </w:rPr>
            </w:pPr>
          </w:p>
          <w:p w14:paraId="4D000000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9000</w:t>
            </w:r>
          </w:p>
        </w:tc>
      </w:tr>
      <w:tr>
        <w:trPr>
          <w:trHeight w:hRule="atLeast" w:val="434"/>
        </w:trPr>
        <w:tc>
          <w:tcPr>
            <w:tcW w:type="dxa" w:w="7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3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00000">
            <w:pPr>
              <w:rPr>
                <w:sz w:val="20"/>
              </w:rPr>
            </w:pPr>
            <w:r>
              <w:rPr>
                <w:sz w:val="20"/>
              </w:rPr>
              <w:t xml:space="preserve">Блокнот А5 с изображением рисунков сайгаков и логотипа заповедника, логотип на каждом листе. </w:t>
            </w:r>
            <w:r>
              <w:rPr>
                <w:sz w:val="20"/>
              </w:rPr>
              <w:t>Фольгирование</w:t>
            </w:r>
            <w:r>
              <w:rPr>
                <w:sz w:val="20"/>
              </w:rPr>
              <w:t xml:space="preserve"> золотом отдельных элементов, а также </w:t>
            </w:r>
            <w:r>
              <w:rPr>
                <w:sz w:val="20"/>
              </w:rPr>
              <w:t>логотипа  дополнительно</w:t>
            </w:r>
            <w:r>
              <w:rPr>
                <w:sz w:val="20"/>
              </w:rPr>
              <w:t xml:space="preserve"> логотип заповедника.</w:t>
            </w:r>
          </w:p>
          <w:p w14:paraId="51000000">
            <w:pPr>
              <w:rPr>
                <w:sz w:val="20"/>
              </w:rPr>
            </w:pPr>
            <w:r>
              <w:rPr>
                <w:sz w:val="20"/>
              </w:rPr>
              <w:t xml:space="preserve">бумага картон 300 </w:t>
            </w:r>
            <w:r>
              <w:rPr>
                <w:sz w:val="20"/>
              </w:rPr>
              <w:t>гр</w:t>
            </w:r>
            <w:r>
              <w:rPr>
                <w:sz w:val="20"/>
              </w:rPr>
              <w:t>/м2, печать обложки /</w:t>
            </w:r>
            <w:r>
              <w:rPr>
                <w:sz w:val="20"/>
              </w:rPr>
              <w:t xml:space="preserve">подложки  </w:t>
            </w:r>
            <w:r>
              <w:rPr>
                <w:sz w:val="20"/>
              </w:rPr>
              <w:t>CMYK</w:t>
            </w:r>
            <w:r>
              <w:rPr>
                <w:sz w:val="20"/>
              </w:rPr>
              <w:t xml:space="preserve">  4+4,   блок  - бумага 80 </w:t>
            </w:r>
            <w:r>
              <w:rPr>
                <w:sz w:val="20"/>
              </w:rPr>
              <w:t>гр</w:t>
            </w:r>
            <w:r>
              <w:rPr>
                <w:sz w:val="20"/>
              </w:rPr>
              <w:t xml:space="preserve">/м2, печать 1+1, 50 листов  пружина.  </w:t>
            </w:r>
            <w:r>
              <w:rPr>
                <w:color w:val="222222"/>
                <w:sz w:val="20"/>
                <w:highlight w:val="white"/>
              </w:rPr>
              <w:t>ламинация</w:t>
            </w:r>
            <w:r>
              <w:rPr>
                <w:color w:val="222222"/>
                <w:sz w:val="20"/>
                <w:highlight w:val="white"/>
              </w:rPr>
              <w:t xml:space="preserve"> обложка и подложка </w:t>
            </w:r>
            <w:r>
              <w:rPr>
                <w:color w:val="222222"/>
                <w:sz w:val="20"/>
                <w:highlight w:val="white"/>
              </w:rPr>
              <w:t>soft</w:t>
            </w:r>
            <w:r>
              <w:rPr>
                <w:color w:val="222222"/>
                <w:sz w:val="20"/>
                <w:highlight w:val="white"/>
              </w:rPr>
              <w:t xml:space="preserve"> </w:t>
            </w:r>
            <w:r>
              <w:rPr>
                <w:color w:val="222222"/>
                <w:sz w:val="20"/>
                <w:highlight w:val="white"/>
              </w:rPr>
              <w:t>touch</w:t>
            </w:r>
            <w:r>
              <w:rPr>
                <w:color w:val="222222"/>
                <w:sz w:val="20"/>
                <w:highlight w:val="white"/>
              </w:rPr>
              <w:t>   и уф лак выборочно.</w:t>
            </w:r>
          </w:p>
          <w:p w14:paraId="52000000">
            <w:pPr>
              <w:rPr>
                <w:sz w:val="20"/>
              </w:rPr>
            </w:pPr>
            <w:r>
              <w:rPr>
                <w:sz w:val="20"/>
              </w:rPr>
              <w:t xml:space="preserve"> Услуги </w:t>
            </w:r>
            <w:r>
              <w:rPr>
                <w:sz w:val="20"/>
              </w:rPr>
              <w:t>дизайна,  подготовка</w:t>
            </w:r>
            <w:r>
              <w:rPr>
                <w:sz w:val="20"/>
              </w:rPr>
              <w:t xml:space="preserve">  и  верстка печатного издания  за счет производителя.</w:t>
            </w:r>
          </w:p>
          <w:p w14:paraId="53000000">
            <w:pPr>
              <w:rPr>
                <w:sz w:val="20"/>
              </w:rPr>
            </w:pPr>
            <w:r>
              <w:rPr>
                <w:sz w:val="20"/>
              </w:rPr>
              <w:t>Доставка за счет производителя по указанному  адресу клиента                  г. Элиста, ул. Лермонтова 4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500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widowControl w:val="1"/>
              <w:ind/>
              <w:jc w:val="center"/>
              <w:rPr>
                <w:sz w:val="20"/>
              </w:rPr>
            </w:pPr>
          </w:p>
          <w:p w14:paraId="57000000">
            <w:pPr>
              <w:widowControl w:val="1"/>
              <w:ind/>
              <w:jc w:val="center"/>
              <w:rPr>
                <w:sz w:val="20"/>
              </w:rPr>
            </w:pPr>
          </w:p>
          <w:p w14:paraId="58000000">
            <w:pPr>
              <w:widowControl w:val="1"/>
              <w:ind/>
              <w:jc w:val="center"/>
              <w:rPr>
                <w:sz w:val="20"/>
              </w:rPr>
            </w:pPr>
          </w:p>
          <w:p w14:paraId="59000000">
            <w:pPr>
              <w:widowControl w:val="1"/>
              <w:ind/>
              <w:jc w:val="center"/>
              <w:rPr>
                <w:sz w:val="20"/>
              </w:rPr>
            </w:pPr>
          </w:p>
          <w:p w14:paraId="5A000000">
            <w:pPr>
              <w:widowControl w:val="1"/>
              <w:ind/>
              <w:jc w:val="center"/>
              <w:rPr>
                <w:sz w:val="20"/>
              </w:rPr>
            </w:pPr>
          </w:p>
          <w:p w14:paraId="5B000000">
            <w:pPr>
              <w:widowControl w:val="1"/>
              <w:ind/>
              <w:jc w:val="center"/>
              <w:rPr>
                <w:sz w:val="20"/>
              </w:rPr>
            </w:pPr>
          </w:p>
          <w:p w14:paraId="5C000000">
            <w:pPr>
              <w:widowControl w:val="1"/>
              <w:ind/>
              <w:jc w:val="center"/>
              <w:rPr>
                <w:sz w:val="20"/>
              </w:rPr>
            </w:pPr>
          </w:p>
          <w:p w14:paraId="5D000000">
            <w:pPr>
              <w:rPr>
                <w:sz w:val="20"/>
              </w:rPr>
            </w:pPr>
            <w:r>
              <w:rPr>
                <w:sz w:val="20"/>
              </w:rPr>
              <w:t>115.5</w:t>
            </w:r>
          </w:p>
        </w:tc>
        <w:tc>
          <w:tcPr>
            <w:tcW w:type="dxa" w:w="44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00000">
            <w:pPr>
              <w:widowControl w:val="1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57750</w:t>
            </w:r>
          </w:p>
        </w:tc>
      </w:tr>
    </w:tbl>
    <w:p w14:paraId="5F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t xml:space="preserve">                    </w:t>
      </w:r>
    </w:p>
    <w:p w14:paraId="60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61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62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t xml:space="preserve">  </w:t>
      </w:r>
      <w:r>
        <w:rPr>
          <w:sz w:val="20"/>
        </w:rPr>
        <w:t>ИТОГО :</w:t>
      </w:r>
      <w:r>
        <w:rPr>
          <w:sz w:val="20"/>
        </w:rPr>
        <w:t xml:space="preserve"> 436 290  (четыреста тридцать шесть </w:t>
      </w:r>
      <w:r>
        <w:rPr>
          <w:sz w:val="20"/>
        </w:rPr>
        <w:t>тысячи двести девяносто</w:t>
      </w:r>
      <w:r>
        <w:rPr>
          <w:sz w:val="20"/>
        </w:rPr>
        <w:t>) рублей</w:t>
      </w:r>
    </w:p>
    <w:p w14:paraId="63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t xml:space="preserve">    </w:t>
      </w:r>
    </w:p>
    <w:p w14:paraId="64000000">
      <w:pPr>
        <w:widowControl w:val="1"/>
        <w:tabs>
          <w:tab w:leader="none" w:pos="851" w:val="left"/>
        </w:tabs>
        <w:ind w:left="-142"/>
        <w:jc w:val="center"/>
        <w:rPr>
          <w:b w:val="1"/>
          <w:sz w:val="20"/>
        </w:rPr>
      </w:pPr>
    </w:p>
    <w:p w14:paraId="65000000">
      <w:pPr>
        <w:widowControl w:val="1"/>
        <w:tabs>
          <w:tab w:leader="none" w:pos="851" w:val="left"/>
        </w:tabs>
        <w:ind w:left="-142"/>
        <w:jc w:val="center"/>
        <w:rPr>
          <w:b w:val="1"/>
          <w:sz w:val="20"/>
        </w:rPr>
      </w:pPr>
    </w:p>
    <w:p w14:paraId="66000000">
      <w:pPr>
        <w:widowControl w:val="1"/>
        <w:tabs>
          <w:tab w:leader="none" w:pos="851" w:val="left"/>
        </w:tabs>
        <w:ind w:left="-142"/>
        <w:jc w:val="center"/>
        <w:rPr>
          <w:b w:val="1"/>
          <w:sz w:val="20"/>
        </w:rPr>
      </w:pPr>
      <w:r>
        <w:rPr>
          <w:sz w:val="20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184785</wp:posOffset>
            </wp:positionH>
            <wp:positionV relativeFrom="paragraph">
              <wp:posOffset>87630</wp:posOffset>
            </wp:positionV>
            <wp:extent cx="1137920" cy="1163320"/>
            <wp:effectExtent b="0" l="0" r="0" t="0"/>
            <wp:wrapSquare distB="0" distL="0" distR="0" distT="0" wrapText="largest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137920" cy="11633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7000000">
      <w:pPr>
        <w:widowControl w:val="1"/>
        <w:tabs>
          <w:tab w:leader="none" w:pos="851" w:val="left"/>
        </w:tabs>
        <w:ind w:left="-142"/>
        <w:jc w:val="center"/>
        <w:rPr>
          <w:b w:val="1"/>
          <w:sz w:val="20"/>
        </w:rPr>
      </w:pPr>
    </w:p>
    <w:p w14:paraId="68000000">
      <w:pPr>
        <w:widowControl w:val="1"/>
        <w:tabs>
          <w:tab w:leader="none" w:pos="7088" w:val="left"/>
        </w:tabs>
        <w:ind/>
        <w:jc w:val="both"/>
        <w:rPr>
          <w:b w:val="1"/>
          <w:sz w:val="20"/>
        </w:rPr>
      </w:pPr>
    </w:p>
    <w:p w14:paraId="69000000">
      <w:pPr>
        <w:widowControl w:val="1"/>
        <w:tabs>
          <w:tab w:leader="none" w:pos="7088" w:val="left"/>
        </w:tabs>
        <w:ind/>
        <w:jc w:val="both"/>
        <w:rPr>
          <w:b w:val="1"/>
          <w:sz w:val="20"/>
        </w:rPr>
      </w:pPr>
    </w:p>
    <w:p w14:paraId="6A000000">
      <w:pPr>
        <w:widowControl w:val="1"/>
        <w:tabs>
          <w:tab w:leader="none" w:pos="7088" w:val="left"/>
        </w:tabs>
        <w:ind/>
        <w:jc w:val="both"/>
        <w:rPr>
          <w:b w:val="1"/>
          <w:sz w:val="20"/>
        </w:rPr>
      </w:pPr>
    </w:p>
    <w:p w14:paraId="6B000000">
      <w:pPr>
        <w:widowControl w:val="1"/>
        <w:tabs>
          <w:tab w:leader="none" w:pos="7088" w:val="left"/>
        </w:tabs>
        <w:ind/>
        <w:jc w:val="both"/>
        <w:rPr>
          <w:b w:val="1"/>
          <w:sz w:val="20"/>
        </w:rPr>
      </w:pPr>
      <w:r>
        <w:rPr>
          <w:sz w:val="20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2947035</wp:posOffset>
            </wp:positionH>
            <wp:positionV relativeFrom="paragraph">
              <wp:posOffset>79375</wp:posOffset>
            </wp:positionV>
            <wp:extent cx="1418590" cy="864870"/>
            <wp:effectExtent b="0" l="0" r="0" t="0"/>
            <wp:wrapSquare distB="0" distL="0" distR="0" distT="0" wrapText="largest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418590" cy="8648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C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6D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6E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6F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</w:p>
    <w:p w14:paraId="70000000">
      <w:pPr>
        <w:pStyle w:val="Style_1"/>
        <w:widowControl w:val="1"/>
        <w:tabs>
          <w:tab w:leader="none" w:pos="371" w:val="left"/>
        </w:tabs>
        <w:spacing w:after="200"/>
        <w:ind w:left="-1134" w:right="-1134"/>
        <w:rPr>
          <w:sz w:val="20"/>
        </w:rPr>
      </w:pPr>
      <w:r>
        <w:rPr>
          <w:sz w:val="20"/>
        </w:rPr>
        <w:t xml:space="preserve">         </w:t>
      </w:r>
    </w:p>
    <w:p w14:paraId="71000000">
      <w:pPr>
        <w:pStyle w:val="Style_1"/>
        <w:widowControl w:val="1"/>
        <w:tabs>
          <w:tab w:leader="none" w:pos="371" w:val="left"/>
        </w:tabs>
        <w:spacing w:after="200"/>
        <w:ind w:left="-1134" w:right="-1134"/>
      </w:pPr>
    </w:p>
    <w:p w14:paraId="72000000">
      <w:pPr>
        <w:pStyle w:val="Style_1"/>
        <w:widowControl w:val="1"/>
        <w:tabs>
          <w:tab w:leader="none" w:pos="371" w:val="left"/>
        </w:tabs>
        <w:spacing w:after="200"/>
        <w:ind w:left="-1134" w:right="-1134"/>
      </w:pPr>
    </w:p>
    <w:p w14:paraId="73000000">
      <w:pPr>
        <w:pStyle w:val="Style_1"/>
        <w:widowControl w:val="1"/>
        <w:tabs>
          <w:tab w:leader="none" w:pos="371" w:val="left"/>
        </w:tabs>
        <w:spacing w:after="200"/>
        <w:ind w:left="-1134" w:right="-1134"/>
      </w:pPr>
    </w:p>
    <w:sectPr>
      <w:pgSz w:h="16838" w:orient="portrait" w:w="11906"/>
      <w:pgMar w:bottom="1134" w:footer="0" w:gutter="0" w:header="0" w:left="1134" w:right="1134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0"/>
      <w:ind/>
    </w:pPr>
    <w:rPr>
      <w:sz w:val="24"/>
    </w:rPr>
  </w:style>
  <w:style w:default="1" w:styleId="Style_3_ch" w:type="character">
    <w:name w:val="Normal"/>
    <w:link w:val="Style_3"/>
    <w:rPr>
      <w:sz w:val="24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List"/>
    <w:link w:val="Style_6_ch"/>
    <w:rPr>
      <w:sz w:val="24"/>
    </w:rPr>
  </w:style>
  <w:style w:styleId="Style_6_ch" w:type="character">
    <w:name w:val="List"/>
    <w:link w:val="Style_6"/>
    <w:rPr>
      <w:sz w:val="24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Заголовок1"/>
    <w:next w:val="Style_12"/>
    <w:link w:val="Style_11_ch"/>
    <w:pPr>
      <w:keepNext w:val="1"/>
      <w:widowControl w:val="1"/>
      <w:spacing w:after="120" w:before="240"/>
      <w:ind/>
    </w:pPr>
    <w:rPr>
      <w:rFonts w:ascii="Arial" w:hAnsi="Arial"/>
      <w:sz w:val="28"/>
    </w:rPr>
  </w:style>
  <w:style w:styleId="Style_11_ch" w:type="character">
    <w:name w:val="Заголовок1"/>
    <w:link w:val="Style_11"/>
    <w:rPr>
      <w:rFonts w:ascii="Arial" w:hAnsi="Arial"/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3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Body Text"/>
    <w:basedOn w:val="Style_3"/>
    <w:link w:val="Style_15_ch"/>
    <w:pPr>
      <w:widowControl w:val="1"/>
      <w:spacing w:after="140" w:line="276" w:lineRule="auto"/>
      <w:ind/>
    </w:pPr>
  </w:style>
  <w:style w:styleId="Style_15_ch" w:type="character">
    <w:name w:val="Body Text"/>
    <w:basedOn w:val="Style_3_ch"/>
    <w:link w:val="Style_15"/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Содержимое таблицы"/>
    <w:basedOn w:val="Style_1"/>
    <w:link w:val="Style_17_ch"/>
  </w:style>
  <w:style w:styleId="Style_17_ch" w:type="character">
    <w:name w:val="Содержимое таблицы"/>
    <w:basedOn w:val="Style_1_ch"/>
    <w:link w:val="Style_17"/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3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23" w:type="paragraph">
    <w:name w:val="toc 9"/>
    <w:next w:val="Style_3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1" w:type="paragraph">
    <w:name w:val="Standard"/>
    <w:link w:val="Style_1_ch"/>
    <w:pPr>
      <w:widowControl w:val="0"/>
      <w:ind/>
    </w:pPr>
    <w:rPr>
      <w:sz w:val="24"/>
    </w:rPr>
  </w:style>
  <w:style w:styleId="Style_1_ch" w:type="character">
    <w:name w:val="Standard"/>
    <w:link w:val="Style_1"/>
    <w:rPr>
      <w:sz w:val="24"/>
    </w:rPr>
  </w:style>
  <w:style w:styleId="Style_24" w:type="paragraph">
    <w:name w:val="toc 8"/>
    <w:next w:val="Style_3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caption"/>
    <w:basedOn w:val="Style_1"/>
    <w:link w:val="Style_25_ch"/>
    <w:pPr>
      <w:widowControl w:val="1"/>
      <w:spacing w:after="120" w:before="120"/>
      <w:ind/>
    </w:pPr>
    <w:rPr>
      <w:i w:val="1"/>
    </w:rPr>
  </w:style>
  <w:style w:styleId="Style_25_ch" w:type="character">
    <w:name w:val="caption"/>
    <w:basedOn w:val="Style_1_ch"/>
    <w:link w:val="Style_25"/>
    <w:rPr>
      <w:i w:val="1"/>
    </w:rPr>
  </w:style>
  <w:style w:styleId="Style_26" w:type="paragraph">
    <w:name w:val="toc 5"/>
    <w:next w:val="Style_3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Указатель1"/>
    <w:link w:val="Style_27_ch"/>
    <w:rPr>
      <w:sz w:val="24"/>
    </w:rPr>
  </w:style>
  <w:style w:styleId="Style_27_ch" w:type="character">
    <w:name w:val="Указатель1"/>
    <w:link w:val="Style_27"/>
    <w:rPr>
      <w:sz w:val="24"/>
    </w:rPr>
  </w:style>
  <w:style w:styleId="Style_12" w:type="paragraph">
    <w:name w:val="Text body"/>
    <w:basedOn w:val="Style_1"/>
    <w:link w:val="Style_12_ch"/>
    <w:pPr>
      <w:widowControl w:val="1"/>
      <w:spacing w:after="120"/>
      <w:ind/>
    </w:pPr>
  </w:style>
  <w:style w:styleId="Style_12_ch" w:type="character">
    <w:name w:val="Text body"/>
    <w:basedOn w:val="Style_1_ch"/>
    <w:link w:val="Style_12"/>
  </w:style>
  <w:style w:styleId="Style_28" w:type="paragraph">
    <w:name w:val="Subtitle"/>
    <w:next w:val="Style_3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3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jpeg" Type="http://schemas.openxmlformats.org/officeDocument/2006/relationships/imag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2026-05-31T15:20:00Z</dcterms:created>
  <dcterms:modified xsi:type="dcterms:W3CDTF">2026-06-01T07:27:14Z</dcterms:modified>
</cp:coreProperties>
</file>