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3" w:type="dxa"/>
        <w:tblInd w:w="-709" w:type="dxa"/>
        <w:tblLayout w:type="fixed"/>
        <w:tblLook w:val="04A0" w:firstRow="1" w:lastRow="0" w:firstColumn="1" w:lastColumn="0" w:noHBand="0" w:noVBand="1"/>
      </w:tblPr>
      <w:tblGrid>
        <w:gridCol w:w="10207"/>
        <w:gridCol w:w="236"/>
      </w:tblGrid>
      <w:tr w:rsidR="00AD6849" w:rsidRPr="00CB1E24" w14:paraId="2AEE507F" w14:textId="77777777" w:rsidTr="00695017">
        <w:trPr>
          <w:trHeight w:val="381"/>
        </w:trPr>
        <w:tc>
          <w:tcPr>
            <w:tcW w:w="10207" w:type="dxa"/>
            <w:vAlign w:val="bottom"/>
          </w:tcPr>
          <w:p w14:paraId="2B427022" w14:textId="77777777" w:rsidR="004F1C1F" w:rsidRPr="008966FD" w:rsidRDefault="004F1C1F" w:rsidP="004F1C1F">
            <w:pPr>
              <w:widowControl w:val="0"/>
              <w:spacing w:after="0"/>
              <w:jc w:val="center"/>
              <w:rPr>
                <w:b/>
                <w:bCs/>
                <w:color w:val="000000" w:themeColor="text1"/>
              </w:rPr>
            </w:pPr>
            <w:bookmarkStart w:id="0" w:name="_Hlk118728777"/>
            <w:bookmarkStart w:id="1" w:name="_Hlk201246810"/>
            <w:r w:rsidRPr="008966FD">
              <w:rPr>
                <w:b/>
                <w:bCs/>
                <w:color w:val="000000" w:themeColor="text1"/>
              </w:rPr>
              <w:t xml:space="preserve">ПРОЕКТ ГРАЖДАНСКО-ПРАВОВОЙ ДОГОВОР № </w:t>
            </w:r>
            <w:r w:rsidRPr="008966FD">
              <w:rPr>
                <w:color w:val="000000" w:themeColor="text1"/>
              </w:rPr>
              <w:t>________________</w:t>
            </w:r>
            <w:r w:rsidRPr="008966FD">
              <w:rPr>
                <w:b/>
                <w:bCs/>
                <w:color w:val="000000" w:themeColor="text1"/>
              </w:rPr>
              <w:t xml:space="preserve"> </w:t>
            </w:r>
          </w:p>
          <w:p w14:paraId="2ED48498" w14:textId="77777777" w:rsidR="004F1C1F" w:rsidRPr="008966FD" w:rsidRDefault="004F1C1F" w:rsidP="004F1C1F">
            <w:pPr>
              <w:widowControl w:val="0"/>
              <w:spacing w:after="0"/>
              <w:jc w:val="center"/>
              <w:rPr>
                <w:color w:val="000000" w:themeColor="text1"/>
              </w:rPr>
            </w:pPr>
            <w:r w:rsidRPr="008966FD">
              <w:rPr>
                <w:color w:val="000000" w:themeColor="text1"/>
              </w:rPr>
              <w:t xml:space="preserve">на </w:t>
            </w:r>
            <w:bookmarkEnd w:id="0"/>
            <w:r w:rsidRPr="008966FD">
              <w:rPr>
                <w:color w:val="000000" w:themeColor="text1"/>
              </w:rPr>
              <w:t xml:space="preserve">выполнение работ </w:t>
            </w:r>
            <w:bookmarkStart w:id="2" w:name="_Hlk230356995"/>
            <w:r w:rsidRPr="009003B1">
              <w:rPr>
                <w:color w:val="000000" w:themeColor="text1"/>
              </w:rPr>
              <w:t xml:space="preserve">по разработке </w:t>
            </w:r>
            <w:r>
              <w:rPr>
                <w:color w:val="000000" w:themeColor="text1"/>
              </w:rPr>
              <w:t xml:space="preserve">дизайн-проекта и </w:t>
            </w:r>
            <w:r w:rsidRPr="009003B1">
              <w:rPr>
                <w:color w:val="000000" w:themeColor="text1"/>
              </w:rPr>
              <w:t xml:space="preserve">проектной документации </w:t>
            </w:r>
            <w:r w:rsidRPr="005F71A0">
              <w:rPr>
                <w:color w:val="000000" w:themeColor="text1"/>
              </w:rPr>
              <w:t>козырька главного входа</w:t>
            </w:r>
            <w:r>
              <w:rPr>
                <w:color w:val="000000" w:themeColor="text1"/>
              </w:rPr>
              <w:t xml:space="preserve"> здания</w:t>
            </w:r>
            <w:r w:rsidRPr="009003B1">
              <w:rPr>
                <w:color w:val="000000" w:themeColor="text1"/>
              </w:rPr>
              <w:t>, расположенном по адресу: 117292, г. Москва, ул. Кедрова, д. 8, корп. 1</w:t>
            </w:r>
            <w:bookmarkStart w:id="3" w:name="_Hlk118728788"/>
            <w:bookmarkEnd w:id="2"/>
          </w:p>
          <w:p w14:paraId="29EF968F" w14:textId="77777777" w:rsidR="004F1C1F" w:rsidRPr="008966FD" w:rsidRDefault="004F1C1F" w:rsidP="004F1C1F">
            <w:pPr>
              <w:widowControl w:val="0"/>
              <w:spacing w:after="0"/>
              <w:jc w:val="center"/>
              <w:rPr>
                <w:color w:val="000000" w:themeColor="text1"/>
              </w:rPr>
            </w:pPr>
            <w:r w:rsidRPr="008966FD">
              <w:rPr>
                <w:color w:val="000000" w:themeColor="text1"/>
              </w:rPr>
              <w:t>(</w:t>
            </w:r>
            <w:bookmarkStart w:id="4" w:name="_Hlk118915742"/>
            <w:r w:rsidRPr="008966FD">
              <w:rPr>
                <w:color w:val="000000" w:themeColor="text1"/>
              </w:rPr>
              <w:t xml:space="preserve">идентификационный код закупки </w:t>
            </w:r>
            <w:bookmarkEnd w:id="4"/>
            <w:r w:rsidRPr="008966FD">
              <w:rPr>
                <w:color w:val="000000" w:themeColor="text1"/>
              </w:rPr>
              <w:t>_________________________________)</w:t>
            </w:r>
          </w:p>
          <w:bookmarkEnd w:id="1"/>
          <w:bookmarkEnd w:id="3"/>
          <w:p w14:paraId="676FAF88" w14:textId="77777777" w:rsidR="004F1C1F" w:rsidRPr="008966FD" w:rsidRDefault="004F1C1F" w:rsidP="004F1C1F">
            <w:pPr>
              <w:widowControl w:val="0"/>
              <w:spacing w:after="0"/>
              <w:jc w:val="center"/>
              <w:rPr>
                <w:b/>
                <w:bCs/>
                <w:color w:val="000000" w:themeColor="text1"/>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4929"/>
            </w:tblGrid>
            <w:tr w:rsidR="004F1C1F" w:rsidRPr="008966FD" w14:paraId="57D6DC53" w14:textId="77777777" w:rsidTr="00695017">
              <w:trPr>
                <w:trHeight w:val="287"/>
              </w:trPr>
              <w:tc>
                <w:tcPr>
                  <w:tcW w:w="5027" w:type="dxa"/>
                </w:tcPr>
                <w:p w14:paraId="42ADEE77" w14:textId="77777777" w:rsidR="004F1C1F" w:rsidRPr="008966FD" w:rsidRDefault="004F1C1F" w:rsidP="004F1C1F">
                  <w:pPr>
                    <w:widowControl w:val="0"/>
                    <w:spacing w:after="0"/>
                    <w:rPr>
                      <w:bCs/>
                      <w:color w:val="000000" w:themeColor="text1"/>
                    </w:rPr>
                  </w:pPr>
                  <w:bookmarkStart w:id="5" w:name="_Hlk118915560"/>
                  <w:r w:rsidRPr="008966FD">
                    <w:rPr>
                      <w:bCs/>
                      <w:color w:val="000000" w:themeColor="text1"/>
                    </w:rPr>
                    <w:t>г. Москва</w:t>
                  </w:r>
                  <w:bookmarkStart w:id="6" w:name="_Hlk118728796"/>
                </w:p>
              </w:tc>
              <w:tc>
                <w:tcPr>
                  <w:tcW w:w="4929" w:type="dxa"/>
                </w:tcPr>
                <w:p w14:paraId="25A220F3" w14:textId="77777777" w:rsidR="004F1C1F" w:rsidRPr="008966FD" w:rsidRDefault="004F1C1F" w:rsidP="004F1C1F">
                  <w:pPr>
                    <w:widowControl w:val="0"/>
                    <w:spacing w:after="0"/>
                    <w:jc w:val="right"/>
                    <w:rPr>
                      <w:bCs/>
                      <w:color w:val="000000" w:themeColor="text1"/>
                    </w:rPr>
                  </w:pPr>
                  <w:r w:rsidRPr="008966FD">
                    <w:rPr>
                      <w:bCs/>
                      <w:color w:val="000000" w:themeColor="text1"/>
                    </w:rPr>
                    <w:t>«___» ________________ 202__ года</w:t>
                  </w:r>
                </w:p>
              </w:tc>
            </w:tr>
            <w:bookmarkEnd w:id="5"/>
            <w:bookmarkEnd w:id="6"/>
          </w:tbl>
          <w:p w14:paraId="68CF3205" w14:textId="77777777" w:rsidR="004F1C1F" w:rsidRPr="008966FD" w:rsidRDefault="004F1C1F" w:rsidP="004F1C1F">
            <w:pPr>
              <w:widowControl w:val="0"/>
              <w:spacing w:after="0"/>
              <w:jc w:val="center"/>
              <w:rPr>
                <w:b/>
                <w:bCs/>
                <w:color w:val="000000" w:themeColor="text1"/>
              </w:rPr>
            </w:pPr>
          </w:p>
          <w:p w14:paraId="2B9F26EF" w14:textId="6FBEC9CC" w:rsidR="00881914" w:rsidRPr="004F0820" w:rsidRDefault="004F1C1F" w:rsidP="004F1C1F">
            <w:pPr>
              <w:pStyle w:val="af1"/>
              <w:spacing w:before="0" w:beforeAutospacing="0" w:after="0"/>
              <w:ind w:firstLine="709"/>
              <w:jc w:val="both"/>
              <w:rPr>
                <w:color w:val="000000"/>
              </w:rPr>
            </w:pPr>
            <w:bookmarkStart w:id="7" w:name="_Hlk118915528"/>
            <w:r w:rsidRPr="008966FD">
              <w:rPr>
                <w:color w:val="000000" w:themeColor="text1"/>
              </w:rPr>
              <w:t xml:space="preserve">Федеральное государственное бюджетное учреждение «Фонд информации по водным ресурсам» (сокращенное наименование - ФГБУ «Акваинфотека»), именуемое в дальнейшем «Заказчик», в лице ______________________________________________ </w:t>
            </w:r>
            <w:r w:rsidRPr="008966FD">
              <w:rPr>
                <w:i/>
                <w:color w:val="000000" w:themeColor="text1"/>
              </w:rPr>
              <w:t>(должность, фамилия, имя, отчество)</w:t>
            </w:r>
            <w:r w:rsidRPr="008966FD">
              <w:rPr>
                <w:color w:val="000000" w:themeColor="text1"/>
              </w:rPr>
              <w:t xml:space="preserve">, действующего на основании ________________________________ </w:t>
            </w:r>
            <w:r w:rsidRPr="008966FD">
              <w:rPr>
                <w:i/>
                <w:color w:val="000000" w:themeColor="text1"/>
              </w:rPr>
              <w:t>(наименование и реквизиты документа)</w:t>
            </w:r>
            <w:r w:rsidRPr="008966FD">
              <w:rPr>
                <w:color w:val="000000" w:themeColor="text1"/>
              </w:rPr>
              <w:t xml:space="preserve">, и _____________________________________________ </w:t>
            </w:r>
            <w:r w:rsidRPr="008966FD">
              <w:rPr>
                <w:i/>
                <w:color w:val="000000" w:themeColor="text1"/>
              </w:rPr>
              <w:t xml:space="preserve">(полное и сокращённое наименование организации или Ф.И.О. физического лица), </w:t>
            </w:r>
            <w:r w:rsidRPr="008966FD">
              <w:rPr>
                <w:color w:val="000000" w:themeColor="text1"/>
              </w:rPr>
              <w:t xml:space="preserve">именуемое в дальнейшем «Подрядчик», в лице __________________________ </w:t>
            </w:r>
            <w:r w:rsidRPr="008966FD">
              <w:rPr>
                <w:i/>
                <w:color w:val="000000" w:themeColor="text1"/>
              </w:rPr>
              <w:t xml:space="preserve">(должность, фамилия, имя, отчество), </w:t>
            </w:r>
            <w:r w:rsidRPr="008966FD">
              <w:rPr>
                <w:color w:val="000000" w:themeColor="text1"/>
              </w:rPr>
              <w:t xml:space="preserve">действующего на основании ________________________________ </w:t>
            </w:r>
            <w:r w:rsidRPr="008966FD">
              <w:rPr>
                <w:i/>
                <w:color w:val="000000" w:themeColor="text1"/>
              </w:rPr>
              <w:t>(наименование и реквизиты документа)</w:t>
            </w:r>
            <w:r w:rsidRPr="008966FD">
              <w:rPr>
                <w:color w:val="000000" w:themeColor="text1"/>
              </w:rPr>
              <w:t>,</w:t>
            </w:r>
            <w:r w:rsidRPr="008966FD">
              <w:rPr>
                <w:i/>
                <w:color w:val="000000" w:themeColor="text1"/>
              </w:rPr>
              <w:t xml:space="preserve"> </w:t>
            </w:r>
            <w:r w:rsidRPr="008966FD">
              <w:rPr>
                <w:color w:val="000000" w:themeColor="text1"/>
              </w:rPr>
              <w:t>с другой стороны, далее совместно именуемые «Стороны», а по отдельности «Сторона»,</w:t>
            </w:r>
            <w:bookmarkEnd w:id="7"/>
            <w:r w:rsidRPr="008966FD">
              <w:rPr>
                <w:color w:val="000000" w:themeColor="text1"/>
              </w:rPr>
              <w:t xml:space="preserve"> по результатам проведенного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___________________________ </w:t>
            </w:r>
            <w:r w:rsidRPr="008966FD">
              <w:rPr>
                <w:i/>
                <w:iCs/>
                <w:color w:val="000000" w:themeColor="text1"/>
              </w:rPr>
              <w:t>(наименование способа определения поставщика (подрядчика, исполнителя))</w:t>
            </w:r>
            <w:r w:rsidRPr="008966FD">
              <w:rPr>
                <w:color w:val="000000" w:themeColor="text1"/>
              </w:rPr>
              <w:t xml:space="preserve">, на основании протокола ________________________ </w:t>
            </w:r>
            <w:r w:rsidRPr="008966FD">
              <w:rPr>
                <w:i/>
                <w:color w:val="000000" w:themeColor="text1"/>
              </w:rPr>
              <w:t>(наименование и реквизиты протокола Единой комиссии по осуществлению закупок ФГБУ «Акваинфотека»)</w:t>
            </w:r>
            <w:r w:rsidRPr="008966FD">
              <w:rPr>
                <w:color w:val="000000" w:themeColor="text1"/>
              </w:rPr>
              <w:t xml:space="preserve"> от «___» ___________ 202__ года № _____, заключили настоящий гражданско-правовой договор (далее – Договор) о нижеследующем</w:t>
            </w:r>
            <w:bookmarkStart w:id="8" w:name="_Hlk118728714"/>
            <w:r w:rsidR="00881914" w:rsidRPr="004F0820">
              <w:rPr>
                <w:color w:val="000000"/>
              </w:rPr>
              <w:t>:</w:t>
            </w:r>
          </w:p>
          <w:p w14:paraId="1D8D6A42" w14:textId="77777777" w:rsidR="00AD6849" w:rsidRPr="004F0820" w:rsidRDefault="00AD6849" w:rsidP="00E10545">
            <w:pPr>
              <w:pStyle w:val="a4"/>
              <w:spacing w:before="120"/>
              <w:ind w:left="0" w:right="0"/>
              <w:jc w:val="center"/>
              <w:rPr>
                <w:rFonts w:ascii="Times New Roman" w:hAnsi="Times New Roman"/>
                <w:b/>
                <w:sz w:val="24"/>
                <w:szCs w:val="24"/>
              </w:rPr>
            </w:pPr>
            <w:r w:rsidRPr="004F0820">
              <w:rPr>
                <w:rFonts w:ascii="Times New Roman" w:hAnsi="Times New Roman"/>
                <w:b/>
                <w:sz w:val="24"/>
                <w:szCs w:val="24"/>
              </w:rPr>
              <w:t>1. ПРЕДМЕТ ДОГОВОРА</w:t>
            </w:r>
          </w:p>
          <w:p w14:paraId="46417A95" w14:textId="722AE806" w:rsidR="004A71E5" w:rsidRPr="004F0820" w:rsidRDefault="00AD6849" w:rsidP="00804B79">
            <w:pPr>
              <w:widowControl w:val="0"/>
              <w:spacing w:after="0" w:line="100" w:lineRule="atLeast"/>
              <w:ind w:firstLine="709"/>
              <w:rPr>
                <w:color w:val="000000" w:themeColor="text1"/>
              </w:rPr>
            </w:pPr>
            <w:r w:rsidRPr="004F0820">
              <w:rPr>
                <w:color w:val="000000" w:themeColor="text1"/>
              </w:rPr>
              <w:t xml:space="preserve">1.1. </w:t>
            </w:r>
            <w:r w:rsidR="004F1C1F" w:rsidRPr="004F1C1F">
              <w:rPr>
                <w:color w:val="000000" w:themeColor="text1"/>
              </w:rPr>
              <w:t>Заказчик поручает, а Подрядчик обязуется выполнить работы по разработке дизайн-проекта и проектной документации козырька главного входа здания, расположенном по адресу: 117292, г. Москва, ул. Кедрова, д. 8, корп. 1 (далее – «Работы»), в объеме и  сроки, согласно требованиям установленным Техническим заданием (далее – «Техническое задание», приложение № 1 к Договору, являющееся его неотъемлемой частью)</w:t>
            </w:r>
            <w:r w:rsidR="002350BD" w:rsidRPr="004F0820">
              <w:rPr>
                <w:color w:val="000000" w:themeColor="text1"/>
              </w:rPr>
              <w:t>.</w:t>
            </w:r>
          </w:p>
          <w:p w14:paraId="3572C6A8" w14:textId="23C49C95" w:rsidR="004A71E5" w:rsidRPr="004F0820" w:rsidRDefault="004A71E5" w:rsidP="003047C0">
            <w:pPr>
              <w:widowControl w:val="0"/>
              <w:spacing w:after="0" w:line="100" w:lineRule="atLeast"/>
              <w:ind w:firstLine="709"/>
              <w:rPr>
                <w:color w:val="000000" w:themeColor="text1"/>
              </w:rPr>
            </w:pPr>
            <w:r w:rsidRPr="004F0820">
              <w:rPr>
                <w:color w:val="000000" w:themeColor="text1"/>
              </w:rPr>
              <w:t>1.2. Заказчик обязуется принять результаты выполненных Подрядчиком Работ в соответствии с условиями Договора и оплатить их в порядке и на условиях, предусмотренных Договором, по цене, указанной в Договоре.</w:t>
            </w:r>
          </w:p>
          <w:p w14:paraId="5532231E" w14:textId="714732FC" w:rsidR="00AD6849" w:rsidRPr="004F0820" w:rsidRDefault="009A4C8C" w:rsidP="003047C0">
            <w:pPr>
              <w:widowControl w:val="0"/>
              <w:spacing w:after="0" w:line="100" w:lineRule="atLeast"/>
              <w:ind w:firstLine="709"/>
              <w:rPr>
                <w:color w:val="000000" w:themeColor="text1"/>
              </w:rPr>
            </w:pPr>
            <w:r w:rsidRPr="004F0820">
              <w:rPr>
                <w:color w:val="000000" w:themeColor="text1"/>
              </w:rPr>
              <w:t>1.3. Виды (наименования) Работ</w:t>
            </w:r>
            <w:r w:rsidR="00775760" w:rsidRPr="004F0820">
              <w:rPr>
                <w:color w:val="000000" w:themeColor="text1"/>
              </w:rPr>
              <w:t>, срок выполнения Работ</w:t>
            </w:r>
            <w:r w:rsidRPr="004F0820">
              <w:rPr>
                <w:color w:val="000000" w:themeColor="text1"/>
              </w:rPr>
              <w:t>, требования к качеству, количеству и иные характеристики Работ, требуемый результат</w:t>
            </w:r>
            <w:r w:rsidR="00BA45E9" w:rsidRPr="004F0820">
              <w:rPr>
                <w:color w:val="000000" w:themeColor="text1"/>
              </w:rPr>
              <w:t xml:space="preserve"> </w:t>
            </w:r>
            <w:r w:rsidRPr="004F0820">
              <w:rPr>
                <w:color w:val="000000" w:themeColor="text1"/>
              </w:rPr>
              <w:t>выполнения Работ, а также требования к отчётным документам (материалам) об их выполнении (далее –</w:t>
            </w:r>
            <w:r w:rsidR="00E35225" w:rsidRPr="004F0820">
              <w:rPr>
                <w:color w:val="000000" w:themeColor="text1"/>
              </w:rPr>
              <w:t xml:space="preserve"> </w:t>
            </w:r>
            <w:r w:rsidR="00BA45E9" w:rsidRPr="004F0820">
              <w:rPr>
                <w:color w:val="000000" w:themeColor="text1"/>
              </w:rPr>
              <w:t>«</w:t>
            </w:r>
            <w:r w:rsidR="00322BC0" w:rsidRPr="004F0820">
              <w:rPr>
                <w:color w:val="000000" w:themeColor="text1"/>
              </w:rPr>
              <w:t>Отчетная</w:t>
            </w:r>
            <w:r w:rsidR="00BA45E9" w:rsidRPr="004F0820">
              <w:rPr>
                <w:color w:val="000000" w:themeColor="text1"/>
              </w:rPr>
              <w:t xml:space="preserve"> документация»</w:t>
            </w:r>
            <w:r w:rsidRPr="004F0820">
              <w:rPr>
                <w:color w:val="000000" w:themeColor="text1"/>
              </w:rPr>
              <w:t xml:space="preserve">) и </w:t>
            </w:r>
            <w:r w:rsidR="00BA45E9" w:rsidRPr="004F0820">
              <w:rPr>
                <w:color w:val="000000" w:themeColor="text1"/>
              </w:rPr>
              <w:t>иные</w:t>
            </w:r>
            <w:r w:rsidRPr="004F0820">
              <w:rPr>
                <w:color w:val="000000" w:themeColor="text1"/>
              </w:rPr>
              <w:t xml:space="preserve"> </w:t>
            </w:r>
            <w:r w:rsidR="00BA45E9" w:rsidRPr="004F0820">
              <w:rPr>
                <w:color w:val="000000" w:themeColor="text1"/>
              </w:rPr>
              <w:t>требования</w:t>
            </w:r>
            <w:r w:rsidRPr="004F0820">
              <w:rPr>
                <w:color w:val="000000" w:themeColor="text1"/>
              </w:rPr>
              <w:t xml:space="preserve"> исполнения Договора указаны в Техническом задании.</w:t>
            </w:r>
          </w:p>
          <w:p w14:paraId="765C719B" w14:textId="2B0830F7" w:rsidR="009A4C8C" w:rsidRPr="004F0820" w:rsidRDefault="009A4C8C" w:rsidP="003047C0">
            <w:pPr>
              <w:widowControl w:val="0"/>
              <w:spacing w:after="0" w:line="100" w:lineRule="atLeast"/>
              <w:ind w:firstLine="709"/>
              <w:rPr>
                <w:color w:val="000000" w:themeColor="text1"/>
              </w:rPr>
            </w:pPr>
            <w:r w:rsidRPr="004F0820">
              <w:rPr>
                <w:color w:val="000000" w:themeColor="text1"/>
              </w:rPr>
              <w:t>1.</w:t>
            </w:r>
            <w:r w:rsidR="00DE00C4" w:rsidRPr="004F0820">
              <w:rPr>
                <w:color w:val="000000" w:themeColor="text1"/>
              </w:rPr>
              <w:t>4</w:t>
            </w:r>
            <w:r w:rsidRPr="004F0820">
              <w:rPr>
                <w:color w:val="000000" w:themeColor="text1"/>
              </w:rPr>
              <w:t>. Источник финансирования: средства бюджетного учреждения.</w:t>
            </w:r>
          </w:p>
          <w:p w14:paraId="3C386513" w14:textId="77777777" w:rsidR="001A0F11" w:rsidRPr="004F0820" w:rsidRDefault="001A0F11" w:rsidP="003047C0">
            <w:pPr>
              <w:widowControl w:val="0"/>
              <w:spacing w:after="0" w:line="100" w:lineRule="atLeast"/>
              <w:ind w:firstLine="709"/>
              <w:rPr>
                <w:color w:val="000000" w:themeColor="text1"/>
              </w:rPr>
            </w:pPr>
          </w:p>
          <w:bookmarkEnd w:id="8"/>
          <w:p w14:paraId="760B08BD" w14:textId="379E8FDD" w:rsidR="00AD6849" w:rsidRPr="004F0820" w:rsidRDefault="00AD6849" w:rsidP="001A0F11">
            <w:pPr>
              <w:widowControl w:val="0"/>
              <w:spacing w:after="0"/>
              <w:jc w:val="center"/>
              <w:rPr>
                <w:b/>
                <w:color w:val="000000" w:themeColor="text1"/>
              </w:rPr>
            </w:pPr>
            <w:r w:rsidRPr="004F0820">
              <w:rPr>
                <w:b/>
                <w:color w:val="000000" w:themeColor="text1"/>
              </w:rPr>
              <w:t>2. ПРАВА И ОБЯЗАННОСТИ СТОРОН</w:t>
            </w:r>
          </w:p>
          <w:p w14:paraId="0566DAB2" w14:textId="77777777" w:rsidR="008E76CE" w:rsidRPr="004F0820" w:rsidRDefault="008E76CE" w:rsidP="001A0F11">
            <w:pPr>
              <w:widowControl w:val="0"/>
              <w:spacing w:after="0"/>
              <w:ind w:firstLine="709"/>
              <w:rPr>
                <w:b/>
                <w:color w:val="000000" w:themeColor="text1"/>
              </w:rPr>
            </w:pPr>
            <w:r w:rsidRPr="004F0820">
              <w:rPr>
                <w:b/>
                <w:color w:val="000000" w:themeColor="text1"/>
              </w:rPr>
              <w:t>2. ПРАВА И ОБЯЗАННОСТИ СТОРОН</w:t>
            </w:r>
          </w:p>
          <w:p w14:paraId="55E08B3F" w14:textId="77777777" w:rsidR="008E76CE" w:rsidRPr="004F0820" w:rsidRDefault="008E76CE" w:rsidP="008E76CE">
            <w:pPr>
              <w:widowControl w:val="0"/>
              <w:spacing w:after="0"/>
              <w:ind w:firstLine="709"/>
              <w:rPr>
                <w:b/>
                <w:color w:val="000000" w:themeColor="text1"/>
              </w:rPr>
            </w:pPr>
            <w:r w:rsidRPr="004F0820">
              <w:rPr>
                <w:b/>
                <w:color w:val="000000" w:themeColor="text1"/>
              </w:rPr>
              <w:t>2.1.</w:t>
            </w:r>
            <w:r w:rsidRPr="004F0820">
              <w:rPr>
                <w:b/>
                <w:color w:val="000000" w:themeColor="text1"/>
              </w:rPr>
              <w:tab/>
              <w:t>Заказчик имеет право:</w:t>
            </w:r>
          </w:p>
          <w:p w14:paraId="224ACCA6" w14:textId="77777777" w:rsidR="008E76CE" w:rsidRPr="004F0820" w:rsidRDefault="008E76CE" w:rsidP="008E76CE">
            <w:pPr>
              <w:widowControl w:val="0"/>
              <w:spacing w:after="0"/>
              <w:ind w:firstLine="709"/>
              <w:rPr>
                <w:color w:val="000000" w:themeColor="text1"/>
              </w:rPr>
            </w:pPr>
            <w:r w:rsidRPr="004F0820">
              <w:rPr>
                <w:color w:val="000000" w:themeColor="text1"/>
              </w:rPr>
              <w:t>2.1.1.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p>
          <w:p w14:paraId="2A99D133" w14:textId="4A8291E4" w:rsidR="008E76CE" w:rsidRPr="004F0820" w:rsidRDefault="008E76CE" w:rsidP="008E76CE">
            <w:pPr>
              <w:widowControl w:val="0"/>
              <w:spacing w:after="0"/>
              <w:ind w:firstLine="709"/>
              <w:rPr>
                <w:color w:val="000000" w:themeColor="text1"/>
              </w:rPr>
            </w:pPr>
            <w:r w:rsidRPr="004F0820">
              <w:rPr>
                <w:color w:val="000000" w:themeColor="text1"/>
              </w:rPr>
              <w:t xml:space="preserve">2.1.2. Требовать от Подрядчика </w:t>
            </w:r>
            <w:r w:rsidR="00C241C0" w:rsidRPr="004F0820">
              <w:rPr>
                <w:color w:val="000000" w:themeColor="text1"/>
              </w:rPr>
              <w:t>предоставления надлежащим образом оформленных документов, подтверждающих исполнение обязательств в соответствии с условиями Договора</w:t>
            </w:r>
            <w:r w:rsidRPr="004F0820">
              <w:rPr>
                <w:color w:val="000000" w:themeColor="text1"/>
              </w:rPr>
              <w:t>;</w:t>
            </w:r>
          </w:p>
          <w:p w14:paraId="69FB63A6" w14:textId="0F3E659C" w:rsidR="008E76CE" w:rsidRPr="004F0820" w:rsidRDefault="008E76CE" w:rsidP="008E76CE">
            <w:pPr>
              <w:widowControl w:val="0"/>
              <w:spacing w:after="0"/>
              <w:ind w:firstLine="709"/>
              <w:rPr>
                <w:color w:val="000000" w:themeColor="text1"/>
              </w:rPr>
            </w:pPr>
            <w:r w:rsidRPr="004F0820">
              <w:rPr>
                <w:color w:val="000000" w:themeColor="text1"/>
              </w:rPr>
              <w:t xml:space="preserve">2.1.3. Запрашивать у Подрядчика информацию о ходе </w:t>
            </w:r>
            <w:r w:rsidR="00C241C0" w:rsidRPr="004F0820">
              <w:rPr>
                <w:color w:val="000000" w:themeColor="text1"/>
              </w:rPr>
              <w:t>исполнения обязательств по Договору</w:t>
            </w:r>
            <w:r w:rsidRPr="004F0820">
              <w:rPr>
                <w:color w:val="000000" w:themeColor="text1"/>
              </w:rPr>
              <w:t>;</w:t>
            </w:r>
          </w:p>
          <w:p w14:paraId="6C2AB423" w14:textId="5EE761F5" w:rsidR="008E76CE" w:rsidRPr="004F0820" w:rsidRDefault="008E76CE" w:rsidP="008E76CE">
            <w:pPr>
              <w:widowControl w:val="0"/>
              <w:spacing w:after="0"/>
              <w:ind w:firstLine="709"/>
              <w:rPr>
                <w:color w:val="000000" w:themeColor="text1"/>
              </w:rPr>
            </w:pPr>
            <w:r w:rsidRPr="004F0820">
              <w:rPr>
                <w:color w:val="000000" w:themeColor="text1"/>
              </w:rPr>
              <w:t xml:space="preserve">2.1.4. Осуществлять контроль за </w:t>
            </w:r>
            <w:r w:rsidR="00C241C0" w:rsidRPr="004F0820">
              <w:rPr>
                <w:color w:val="000000" w:themeColor="text1"/>
              </w:rPr>
              <w:t>порядком, сроками</w:t>
            </w:r>
            <w:r w:rsidRPr="004F0820">
              <w:rPr>
                <w:color w:val="000000" w:themeColor="text1"/>
              </w:rPr>
              <w:t xml:space="preserve"> </w:t>
            </w:r>
            <w:r w:rsidR="00C241C0" w:rsidRPr="004F0820">
              <w:rPr>
                <w:color w:val="000000" w:themeColor="text1"/>
              </w:rPr>
              <w:t xml:space="preserve">и </w:t>
            </w:r>
            <w:r w:rsidRPr="004F0820">
              <w:rPr>
                <w:color w:val="000000" w:themeColor="text1"/>
              </w:rPr>
              <w:t xml:space="preserve">качеством выполнения </w:t>
            </w:r>
            <w:r w:rsidR="005B2B60" w:rsidRPr="004F0820">
              <w:rPr>
                <w:color w:val="000000" w:themeColor="text1"/>
              </w:rPr>
              <w:t>Р</w:t>
            </w:r>
            <w:r w:rsidRPr="004F0820">
              <w:rPr>
                <w:color w:val="000000" w:themeColor="text1"/>
              </w:rPr>
              <w:t>абот</w:t>
            </w:r>
            <w:r w:rsidR="00C241C0" w:rsidRPr="004F0820">
              <w:rPr>
                <w:color w:val="000000" w:themeColor="text1"/>
              </w:rPr>
              <w:t>, используемым</w:t>
            </w:r>
            <w:r w:rsidR="0023271C" w:rsidRPr="004F0820">
              <w:rPr>
                <w:color w:val="000000" w:themeColor="text1"/>
              </w:rPr>
              <w:t>и</w:t>
            </w:r>
            <w:r w:rsidR="00C241C0" w:rsidRPr="004F0820">
              <w:rPr>
                <w:color w:val="000000" w:themeColor="text1"/>
              </w:rPr>
              <w:t xml:space="preserve"> при выполнении работ материалов, изделий, конструкций и оборудования</w:t>
            </w:r>
            <w:r w:rsidRPr="004F0820">
              <w:rPr>
                <w:color w:val="000000" w:themeColor="text1"/>
              </w:rPr>
              <w:t>;</w:t>
            </w:r>
          </w:p>
          <w:p w14:paraId="3D4DA4F1" w14:textId="0BBC419C" w:rsidR="008E76CE" w:rsidRPr="004F0820" w:rsidRDefault="008E76CE" w:rsidP="008E76CE">
            <w:pPr>
              <w:widowControl w:val="0"/>
              <w:spacing w:after="0"/>
              <w:ind w:firstLine="709"/>
              <w:rPr>
                <w:color w:val="000000" w:themeColor="text1"/>
              </w:rPr>
            </w:pPr>
            <w:r w:rsidRPr="004F0820">
              <w:rPr>
                <w:color w:val="000000" w:themeColor="text1"/>
              </w:rPr>
              <w:t>2.1.5.</w:t>
            </w:r>
            <w:r w:rsidRPr="004F0820">
              <w:rPr>
                <w:color w:val="000000" w:themeColor="text1"/>
              </w:rPr>
              <w:tab/>
            </w:r>
            <w:r w:rsidR="00C241C0" w:rsidRPr="004F0820">
              <w:rPr>
                <w:color w:val="000000" w:themeColor="text1"/>
              </w:rPr>
              <w:t>Требовать устранения недостатков (дефектов) Работ, выявленных при исполнении обязательств Подрядчиком по Договору</w:t>
            </w:r>
            <w:r w:rsidRPr="004F0820">
              <w:rPr>
                <w:color w:val="000000" w:themeColor="text1"/>
              </w:rPr>
              <w:t>;</w:t>
            </w:r>
          </w:p>
          <w:p w14:paraId="7DB234EB" w14:textId="07F77C5E" w:rsidR="008E76CE" w:rsidRPr="004F0820" w:rsidRDefault="008E76CE" w:rsidP="008E76CE">
            <w:pPr>
              <w:widowControl w:val="0"/>
              <w:spacing w:after="0"/>
              <w:ind w:firstLine="709"/>
              <w:rPr>
                <w:color w:val="000000" w:themeColor="text1"/>
              </w:rPr>
            </w:pPr>
            <w:r w:rsidRPr="004F0820">
              <w:rPr>
                <w:color w:val="000000" w:themeColor="text1"/>
              </w:rPr>
              <w:t>2.1.</w:t>
            </w:r>
            <w:r w:rsidR="00050C54" w:rsidRPr="004F0820">
              <w:rPr>
                <w:color w:val="000000" w:themeColor="text1"/>
              </w:rPr>
              <w:t>6</w:t>
            </w:r>
            <w:r w:rsidRPr="004F0820">
              <w:rPr>
                <w:color w:val="000000" w:themeColor="text1"/>
              </w:rPr>
              <w:t>. В случае</w:t>
            </w:r>
            <w:r w:rsidR="00C241C0" w:rsidRPr="004F0820">
              <w:rPr>
                <w:color w:val="000000" w:themeColor="text1"/>
              </w:rPr>
              <w:t xml:space="preserve"> выполне</w:t>
            </w:r>
            <w:r w:rsidR="00C97F45" w:rsidRPr="004F0820">
              <w:rPr>
                <w:color w:val="000000" w:themeColor="text1"/>
              </w:rPr>
              <w:t>ния</w:t>
            </w:r>
            <w:r w:rsidR="00C241C0" w:rsidRPr="004F0820">
              <w:rPr>
                <w:color w:val="000000" w:themeColor="text1"/>
              </w:rPr>
              <w:t xml:space="preserve"> </w:t>
            </w:r>
            <w:r w:rsidR="005B2B60" w:rsidRPr="004F0820">
              <w:rPr>
                <w:color w:val="000000" w:themeColor="text1"/>
              </w:rPr>
              <w:t>Р</w:t>
            </w:r>
            <w:r w:rsidR="00C241C0" w:rsidRPr="004F0820">
              <w:rPr>
                <w:color w:val="000000" w:themeColor="text1"/>
              </w:rPr>
              <w:t>аботы Подрядчиком</w:t>
            </w:r>
            <w:r w:rsidRPr="004F0820">
              <w:rPr>
                <w:color w:val="000000" w:themeColor="text1"/>
              </w:rPr>
              <w:t xml:space="preserve"> с отступлением от условий Договора, </w:t>
            </w:r>
            <w:r w:rsidRPr="004F0820">
              <w:rPr>
                <w:color w:val="000000" w:themeColor="text1"/>
              </w:rPr>
              <w:lastRenderedPageBreak/>
              <w:t>ухудшившими результат</w:t>
            </w:r>
            <w:r w:rsidR="00C241C0" w:rsidRPr="004F0820">
              <w:rPr>
                <w:color w:val="000000" w:themeColor="text1"/>
              </w:rPr>
              <w:t>ы</w:t>
            </w:r>
            <w:r w:rsidRPr="004F0820">
              <w:rPr>
                <w:color w:val="000000" w:themeColor="text1"/>
              </w:rPr>
              <w:t xml:space="preserve"> </w:t>
            </w:r>
            <w:r w:rsidR="005B2B60" w:rsidRPr="004F0820">
              <w:rPr>
                <w:color w:val="000000" w:themeColor="text1"/>
              </w:rPr>
              <w:t>Р</w:t>
            </w:r>
            <w:r w:rsidRPr="004F0820">
              <w:rPr>
                <w:color w:val="000000" w:themeColor="text1"/>
              </w:rPr>
              <w:t xml:space="preserve">абот, или иными недостатками, Заказчик вправе потребовать у Подрядчика безвозмездного устранения недостатков в оговоренный </w:t>
            </w:r>
            <w:r w:rsidR="00C241C0" w:rsidRPr="004F0820">
              <w:rPr>
                <w:color w:val="000000" w:themeColor="text1"/>
              </w:rPr>
              <w:t>С</w:t>
            </w:r>
            <w:r w:rsidRPr="004F0820">
              <w:rPr>
                <w:color w:val="000000" w:themeColor="text1"/>
              </w:rPr>
              <w:t>торонами срок;</w:t>
            </w:r>
          </w:p>
          <w:p w14:paraId="4FE8ACC9" w14:textId="6A55A400" w:rsidR="008E76CE" w:rsidRPr="004F0820" w:rsidRDefault="008E76CE" w:rsidP="008E76CE">
            <w:pPr>
              <w:widowControl w:val="0"/>
              <w:spacing w:after="0"/>
              <w:ind w:firstLine="709"/>
              <w:rPr>
                <w:bCs/>
                <w:color w:val="000000" w:themeColor="text1"/>
              </w:rPr>
            </w:pPr>
            <w:r w:rsidRPr="004F0820">
              <w:rPr>
                <w:bCs/>
                <w:color w:val="000000" w:themeColor="text1"/>
              </w:rPr>
              <w:t>2.1.</w:t>
            </w:r>
            <w:r w:rsidR="00050C54" w:rsidRPr="004F0820">
              <w:rPr>
                <w:bCs/>
                <w:color w:val="000000" w:themeColor="text1"/>
              </w:rPr>
              <w:t>7</w:t>
            </w:r>
            <w:r w:rsidRPr="004F0820">
              <w:rPr>
                <w:bCs/>
                <w:color w:val="000000" w:themeColor="text1"/>
              </w:rPr>
              <w:t xml:space="preserve">. Отказаться от приемки и оплаты выполненных Подрядчиком </w:t>
            </w:r>
            <w:r w:rsidR="005B2B60" w:rsidRPr="004F0820">
              <w:rPr>
                <w:bCs/>
                <w:color w:val="000000" w:themeColor="text1"/>
              </w:rPr>
              <w:t>Р</w:t>
            </w:r>
            <w:r w:rsidRPr="004F0820">
              <w:rPr>
                <w:bCs/>
                <w:color w:val="000000" w:themeColor="text1"/>
              </w:rPr>
              <w:t xml:space="preserve">абот, если результат выполненных </w:t>
            </w:r>
            <w:r w:rsidR="005B2B60" w:rsidRPr="004F0820">
              <w:rPr>
                <w:bCs/>
                <w:color w:val="000000" w:themeColor="text1"/>
              </w:rPr>
              <w:t>Р</w:t>
            </w:r>
            <w:r w:rsidRPr="004F0820">
              <w:rPr>
                <w:bCs/>
                <w:color w:val="000000" w:themeColor="text1"/>
              </w:rPr>
              <w:t>абот имеет недостатки</w:t>
            </w:r>
            <w:r w:rsidR="008E5CEC" w:rsidRPr="004F0820">
              <w:rPr>
                <w:bCs/>
                <w:color w:val="000000" w:themeColor="text1"/>
              </w:rPr>
              <w:t xml:space="preserve"> (дефекты)</w:t>
            </w:r>
            <w:r w:rsidRPr="004F0820">
              <w:rPr>
                <w:bCs/>
                <w:color w:val="000000" w:themeColor="text1"/>
              </w:rPr>
              <w:t xml:space="preserve">, в том числе в части объема и стоимости этих </w:t>
            </w:r>
            <w:r w:rsidR="005B2B60" w:rsidRPr="004F0820">
              <w:rPr>
                <w:bCs/>
                <w:color w:val="000000" w:themeColor="text1"/>
              </w:rPr>
              <w:t>Р</w:t>
            </w:r>
            <w:r w:rsidRPr="004F0820">
              <w:rPr>
                <w:bCs/>
                <w:color w:val="000000" w:themeColor="text1"/>
              </w:rPr>
              <w:t>абот, а также не соответствует условиям Договора.</w:t>
            </w:r>
          </w:p>
          <w:p w14:paraId="245196F8" w14:textId="59BDF4F3" w:rsidR="00C241C0" w:rsidRPr="004F0820" w:rsidRDefault="00C241C0" w:rsidP="008E76CE">
            <w:pPr>
              <w:widowControl w:val="0"/>
              <w:spacing w:after="0"/>
              <w:ind w:firstLine="709"/>
              <w:rPr>
                <w:bCs/>
                <w:color w:val="000000" w:themeColor="text1"/>
              </w:rPr>
            </w:pPr>
            <w:r w:rsidRPr="004F0820">
              <w:rPr>
                <w:bCs/>
                <w:color w:val="000000" w:themeColor="text1"/>
              </w:rPr>
              <w:t>2.1.</w:t>
            </w:r>
            <w:r w:rsidR="00CB1E24" w:rsidRPr="004F0820">
              <w:rPr>
                <w:bCs/>
                <w:color w:val="000000" w:themeColor="text1"/>
              </w:rPr>
              <w:t>8</w:t>
            </w:r>
            <w:r w:rsidRPr="004F0820">
              <w:rPr>
                <w:bCs/>
                <w:color w:val="000000" w:themeColor="text1"/>
              </w:rPr>
              <w:t xml:space="preserve">. </w:t>
            </w:r>
            <w:r w:rsidR="00AC2011" w:rsidRPr="004F0820">
              <w:rPr>
                <w:bCs/>
                <w:color w:val="000000" w:themeColor="text1"/>
              </w:rPr>
              <w:t>Осуществлять</w:t>
            </w:r>
            <w:r w:rsidRPr="004F0820">
              <w:rPr>
                <w:bCs/>
                <w:color w:val="000000" w:themeColor="text1"/>
              </w:rPr>
              <w:t xml:space="preserve"> иные права, </w:t>
            </w:r>
            <w:r w:rsidR="0023271C" w:rsidRPr="004F0820">
              <w:rPr>
                <w:bCs/>
                <w:color w:val="000000" w:themeColor="text1"/>
              </w:rPr>
              <w:t>предусмотренные</w:t>
            </w:r>
            <w:r w:rsidRPr="004F0820">
              <w:rPr>
                <w:bCs/>
                <w:color w:val="000000" w:themeColor="text1"/>
              </w:rPr>
              <w:t xml:space="preserve"> Договором и Законодательством Российской Федерации.</w:t>
            </w:r>
          </w:p>
          <w:p w14:paraId="3550160F" w14:textId="77777777" w:rsidR="008E76CE" w:rsidRPr="004F0820" w:rsidRDefault="008E76CE" w:rsidP="008E76CE">
            <w:pPr>
              <w:widowControl w:val="0"/>
              <w:spacing w:after="0"/>
              <w:ind w:firstLine="709"/>
              <w:rPr>
                <w:b/>
                <w:color w:val="000000" w:themeColor="text1"/>
              </w:rPr>
            </w:pPr>
            <w:r w:rsidRPr="004F0820">
              <w:rPr>
                <w:b/>
                <w:color w:val="000000" w:themeColor="text1"/>
              </w:rPr>
              <w:t>2.2.  Заказчик обязан:</w:t>
            </w:r>
          </w:p>
          <w:p w14:paraId="5C6B01B5" w14:textId="60579F99" w:rsidR="008E76CE" w:rsidRPr="004F0820" w:rsidRDefault="008E76CE" w:rsidP="008E76CE">
            <w:pPr>
              <w:widowControl w:val="0"/>
              <w:spacing w:after="0"/>
              <w:ind w:firstLine="709"/>
              <w:rPr>
                <w:bCs/>
                <w:color w:val="000000" w:themeColor="text1"/>
              </w:rPr>
            </w:pPr>
            <w:r w:rsidRPr="004F0820">
              <w:rPr>
                <w:bCs/>
                <w:color w:val="000000" w:themeColor="text1"/>
              </w:rPr>
              <w:t>2.</w:t>
            </w:r>
            <w:r w:rsidR="00610A40" w:rsidRPr="004F0820">
              <w:rPr>
                <w:bCs/>
                <w:color w:val="000000" w:themeColor="text1"/>
              </w:rPr>
              <w:t>2</w:t>
            </w:r>
            <w:r w:rsidRPr="004F0820">
              <w:rPr>
                <w:bCs/>
                <w:color w:val="000000" w:themeColor="text1"/>
              </w:rPr>
              <w:t xml:space="preserve">.1. </w:t>
            </w:r>
            <w:bookmarkStart w:id="9" w:name="_Hlk118745817"/>
            <w:r w:rsidRPr="004F0820">
              <w:rPr>
                <w:bCs/>
                <w:color w:val="000000" w:themeColor="text1"/>
              </w:rPr>
              <w:t>Передать</w:t>
            </w:r>
            <w:r w:rsidR="00775760" w:rsidRPr="004F0820">
              <w:rPr>
                <w:bCs/>
                <w:color w:val="000000" w:themeColor="text1"/>
              </w:rPr>
              <w:t xml:space="preserve"> </w:t>
            </w:r>
            <w:bookmarkEnd w:id="9"/>
            <w:r w:rsidR="00050C54" w:rsidRPr="004F0820">
              <w:rPr>
                <w:bCs/>
                <w:color w:val="000000" w:themeColor="text1"/>
              </w:rPr>
              <w:t>все исходные данные, имеющиеся у Заказчика Подрядчику, в течение 3 (Трех) календарных дней с даты заключения Договора</w:t>
            </w:r>
            <w:r w:rsidR="0018778E" w:rsidRPr="004F0820">
              <w:rPr>
                <w:bCs/>
                <w:color w:val="000000" w:themeColor="text1"/>
              </w:rPr>
              <w:t>;</w:t>
            </w:r>
          </w:p>
          <w:p w14:paraId="102D68CE" w14:textId="0A67C203" w:rsidR="008E76CE" w:rsidRPr="004F0820" w:rsidRDefault="008E76CE" w:rsidP="008E76CE">
            <w:pPr>
              <w:widowControl w:val="0"/>
              <w:spacing w:after="0"/>
              <w:ind w:firstLine="709"/>
              <w:rPr>
                <w:bCs/>
                <w:color w:val="000000" w:themeColor="text1"/>
              </w:rPr>
            </w:pPr>
            <w:r w:rsidRPr="004F0820">
              <w:rPr>
                <w:bCs/>
                <w:color w:val="000000" w:themeColor="text1"/>
              </w:rPr>
              <w:t>2.</w:t>
            </w:r>
            <w:r w:rsidR="00610A40" w:rsidRPr="004F0820">
              <w:rPr>
                <w:bCs/>
                <w:color w:val="000000" w:themeColor="text1"/>
              </w:rPr>
              <w:t>2</w:t>
            </w:r>
            <w:r w:rsidRPr="004F0820">
              <w:rPr>
                <w:bCs/>
                <w:color w:val="000000" w:themeColor="text1"/>
              </w:rPr>
              <w:t xml:space="preserve">.2. </w:t>
            </w:r>
            <w:r w:rsidR="00E34204" w:rsidRPr="004F0820">
              <w:rPr>
                <w:bCs/>
                <w:color w:val="000000" w:themeColor="text1"/>
              </w:rPr>
              <w:t>В порядке и на условиях, предусмотренных Договором, принять и оплатить Подрядчику Работы, выполненные в соответствии с условиями Договора</w:t>
            </w:r>
            <w:r w:rsidR="0023271C" w:rsidRPr="004F0820">
              <w:rPr>
                <w:bCs/>
                <w:color w:val="000000" w:themeColor="text1"/>
              </w:rPr>
              <w:t xml:space="preserve"> и Технического задания</w:t>
            </w:r>
            <w:r w:rsidR="0018778E" w:rsidRPr="004F0820">
              <w:rPr>
                <w:bCs/>
                <w:color w:val="000000" w:themeColor="text1"/>
              </w:rPr>
              <w:t>;</w:t>
            </w:r>
          </w:p>
          <w:p w14:paraId="391A5777" w14:textId="44F2EB9D" w:rsidR="008E76CE" w:rsidRPr="004F0820" w:rsidRDefault="008E76CE" w:rsidP="008E76CE">
            <w:pPr>
              <w:widowControl w:val="0"/>
              <w:spacing w:after="0"/>
              <w:ind w:firstLine="709"/>
              <w:rPr>
                <w:bCs/>
                <w:color w:val="000000" w:themeColor="text1"/>
              </w:rPr>
            </w:pPr>
            <w:r w:rsidRPr="004F0820">
              <w:rPr>
                <w:bCs/>
                <w:color w:val="000000" w:themeColor="text1"/>
              </w:rPr>
              <w:t>2.</w:t>
            </w:r>
            <w:r w:rsidR="00610A40" w:rsidRPr="004F0820">
              <w:rPr>
                <w:bCs/>
                <w:color w:val="000000" w:themeColor="text1"/>
              </w:rPr>
              <w:t>2</w:t>
            </w:r>
            <w:r w:rsidRPr="004F0820">
              <w:rPr>
                <w:bCs/>
                <w:color w:val="000000" w:themeColor="text1"/>
              </w:rPr>
              <w:t xml:space="preserve">.3. Проводить проверку предоставляемых Подрядчиком результатов </w:t>
            </w:r>
            <w:r w:rsidR="005B2B60" w:rsidRPr="004F0820">
              <w:rPr>
                <w:bCs/>
                <w:color w:val="000000" w:themeColor="text1"/>
              </w:rPr>
              <w:t>Р</w:t>
            </w:r>
            <w:r w:rsidRPr="004F0820">
              <w:rPr>
                <w:bCs/>
                <w:color w:val="000000" w:themeColor="text1"/>
              </w:rPr>
              <w:t>абот, предусмотренных Договором, в части соответствия условиям Договора</w:t>
            </w:r>
            <w:r w:rsidR="0018778E" w:rsidRPr="004F0820">
              <w:rPr>
                <w:bCs/>
                <w:color w:val="000000" w:themeColor="text1"/>
              </w:rPr>
              <w:t>;</w:t>
            </w:r>
          </w:p>
          <w:p w14:paraId="429A45A6" w14:textId="2DD03B2F" w:rsidR="008E76CE" w:rsidRPr="004F0820" w:rsidRDefault="008E76CE" w:rsidP="008E76CE">
            <w:pPr>
              <w:widowControl w:val="0"/>
              <w:spacing w:after="0"/>
              <w:ind w:firstLine="709"/>
              <w:rPr>
                <w:b/>
                <w:color w:val="000000" w:themeColor="text1"/>
              </w:rPr>
            </w:pPr>
            <w:r w:rsidRPr="004F0820">
              <w:rPr>
                <w:bCs/>
                <w:color w:val="000000" w:themeColor="text1"/>
              </w:rPr>
              <w:t>2.</w:t>
            </w:r>
            <w:r w:rsidR="00610A40" w:rsidRPr="004F0820">
              <w:rPr>
                <w:bCs/>
                <w:color w:val="000000" w:themeColor="text1"/>
              </w:rPr>
              <w:t>2</w:t>
            </w:r>
            <w:r w:rsidRPr="004F0820">
              <w:rPr>
                <w:bCs/>
                <w:color w:val="000000" w:themeColor="text1"/>
              </w:rPr>
              <w:t xml:space="preserve">.4. </w:t>
            </w:r>
            <w:r w:rsidR="008E5CEC" w:rsidRPr="004F0820">
              <w:rPr>
                <w:bCs/>
                <w:color w:val="000000" w:themeColor="text1"/>
              </w:rPr>
              <w:t>П</w:t>
            </w:r>
            <w:r w:rsidRPr="004F0820">
              <w:rPr>
                <w:bCs/>
                <w:color w:val="000000" w:themeColor="text1"/>
              </w:rPr>
              <w:t xml:space="preserve">роводить экспертизу результатов </w:t>
            </w:r>
            <w:r w:rsidR="005B2B60" w:rsidRPr="004F0820">
              <w:rPr>
                <w:bCs/>
                <w:color w:val="000000" w:themeColor="text1"/>
              </w:rPr>
              <w:t>Р</w:t>
            </w:r>
            <w:r w:rsidRPr="004F0820">
              <w:rPr>
                <w:bCs/>
                <w:color w:val="000000" w:themeColor="text1"/>
              </w:rPr>
              <w:t xml:space="preserve">абот, предусмотренных Договором, самостоятельно или с привлечением экспертов, экспертных организаций на основании Договоров, заключенных в соответствии с Федеральным законом </w:t>
            </w:r>
            <w:r w:rsidR="008E5CEC" w:rsidRPr="004F0820">
              <w:rPr>
                <w:bCs/>
                <w:color w:val="000000" w:themeColor="text1"/>
              </w:rPr>
              <w:t>от 05.04.2013 № 44-ФЗ</w:t>
            </w:r>
            <w:r w:rsidR="0018778E" w:rsidRPr="004F0820">
              <w:rPr>
                <w:bCs/>
                <w:color w:val="000000" w:themeColor="text1"/>
              </w:rPr>
              <w:t>;</w:t>
            </w:r>
          </w:p>
          <w:p w14:paraId="3CDB9775" w14:textId="2827AF75" w:rsidR="008E76CE" w:rsidRPr="004F0820" w:rsidRDefault="008E76CE" w:rsidP="008E76CE">
            <w:pPr>
              <w:widowControl w:val="0"/>
              <w:spacing w:after="0"/>
              <w:ind w:firstLine="709"/>
              <w:rPr>
                <w:rFonts w:eastAsia="Andale Sans UI"/>
                <w:color w:val="000000" w:themeColor="text1"/>
              </w:rPr>
            </w:pPr>
            <w:r w:rsidRPr="004F0820">
              <w:rPr>
                <w:rFonts w:eastAsia="Andale Sans UI"/>
                <w:color w:val="000000" w:themeColor="text1"/>
              </w:rPr>
              <w:t>2.2.</w:t>
            </w:r>
            <w:r w:rsidR="00610A40" w:rsidRPr="004F0820">
              <w:rPr>
                <w:rFonts w:eastAsia="Andale Sans UI"/>
                <w:color w:val="000000" w:themeColor="text1"/>
              </w:rPr>
              <w:t>5</w:t>
            </w:r>
            <w:r w:rsidRPr="004F0820">
              <w:rPr>
                <w:rFonts w:eastAsia="Andale Sans UI"/>
                <w:color w:val="000000" w:themeColor="text1"/>
              </w:rPr>
              <w:t xml:space="preserve">. Предоставить Подрядчику беспрепятственный проход и проезд к месту выполнения Работ в течение </w:t>
            </w:r>
            <w:r w:rsidR="008E5CEC" w:rsidRPr="004F0820">
              <w:rPr>
                <w:rFonts w:eastAsia="Andale Sans UI"/>
                <w:color w:val="000000" w:themeColor="text1"/>
              </w:rPr>
              <w:t xml:space="preserve">всего </w:t>
            </w:r>
            <w:r w:rsidRPr="004F0820">
              <w:rPr>
                <w:rFonts w:eastAsia="Andale Sans UI"/>
                <w:color w:val="000000" w:themeColor="text1"/>
              </w:rPr>
              <w:t>срока их выполнения;</w:t>
            </w:r>
          </w:p>
          <w:p w14:paraId="4F4E41FD" w14:textId="1038885C" w:rsidR="008E76CE" w:rsidRPr="004F0820" w:rsidRDefault="008E76CE" w:rsidP="008E76CE">
            <w:pPr>
              <w:widowControl w:val="0"/>
              <w:spacing w:after="0"/>
              <w:ind w:firstLine="709"/>
              <w:rPr>
                <w:rFonts w:eastAsia="Andale Sans UI"/>
                <w:color w:val="000000" w:themeColor="text1"/>
              </w:rPr>
            </w:pPr>
            <w:r w:rsidRPr="004F0820">
              <w:rPr>
                <w:rFonts w:eastAsia="Andale Sans UI"/>
                <w:color w:val="000000" w:themeColor="text1"/>
              </w:rPr>
              <w:t>2.2.</w:t>
            </w:r>
            <w:r w:rsidR="00610A40" w:rsidRPr="004F0820">
              <w:rPr>
                <w:rFonts w:eastAsia="Andale Sans UI"/>
                <w:color w:val="000000" w:themeColor="text1"/>
              </w:rPr>
              <w:t>6</w:t>
            </w:r>
            <w:r w:rsidRPr="004F0820">
              <w:rPr>
                <w:rFonts w:eastAsia="Andale Sans UI"/>
                <w:color w:val="000000" w:themeColor="text1"/>
              </w:rPr>
              <w:t xml:space="preserve">. Не допускать на Объекте лиц, информация о которых не направлена Подрядчиком Заказчику, и не предоставлены документы в соответствии </w:t>
            </w:r>
            <w:r w:rsidR="001E6AB8" w:rsidRPr="004F0820">
              <w:rPr>
                <w:rFonts w:eastAsia="Andale Sans UI"/>
                <w:color w:val="000000" w:themeColor="text1"/>
              </w:rPr>
              <w:t xml:space="preserve">с </w:t>
            </w:r>
            <w:r w:rsidR="0023271C" w:rsidRPr="004F0820">
              <w:rPr>
                <w:rFonts w:eastAsia="Andale Sans UI"/>
                <w:color w:val="000000" w:themeColor="text1"/>
              </w:rPr>
              <w:t>условиями Технического задания</w:t>
            </w:r>
            <w:r w:rsidR="0018778E" w:rsidRPr="004F0820">
              <w:rPr>
                <w:rFonts w:eastAsia="Andale Sans UI"/>
                <w:color w:val="000000" w:themeColor="text1"/>
              </w:rPr>
              <w:t>;</w:t>
            </w:r>
          </w:p>
          <w:p w14:paraId="084662A0" w14:textId="68165106" w:rsidR="008E76CE" w:rsidRPr="004F0820" w:rsidRDefault="008E76CE" w:rsidP="008E76CE">
            <w:pPr>
              <w:widowControl w:val="0"/>
              <w:spacing w:after="0"/>
              <w:ind w:firstLine="709"/>
              <w:rPr>
                <w:rFonts w:eastAsia="Andale Sans UI"/>
                <w:color w:val="000000" w:themeColor="text1"/>
              </w:rPr>
            </w:pPr>
            <w:r w:rsidRPr="004F0820">
              <w:rPr>
                <w:rFonts w:eastAsia="Andale Sans UI"/>
                <w:color w:val="000000" w:themeColor="text1"/>
              </w:rPr>
              <w:t>2.2.</w:t>
            </w:r>
            <w:r w:rsidR="00610A40" w:rsidRPr="004F0820">
              <w:rPr>
                <w:rFonts w:eastAsia="Andale Sans UI"/>
                <w:color w:val="000000" w:themeColor="text1"/>
              </w:rPr>
              <w:t>7</w:t>
            </w:r>
            <w:r w:rsidRPr="004F0820">
              <w:rPr>
                <w:rFonts w:eastAsia="Andale Sans UI"/>
                <w:color w:val="000000" w:themeColor="text1"/>
              </w:rPr>
              <w:t xml:space="preserve">. Предоставлять Подрядчику необходимую для выполнения </w:t>
            </w:r>
            <w:r w:rsidR="005B2B60" w:rsidRPr="004F0820">
              <w:rPr>
                <w:rFonts w:eastAsia="Andale Sans UI"/>
                <w:color w:val="000000" w:themeColor="text1"/>
              </w:rPr>
              <w:t>Р</w:t>
            </w:r>
            <w:r w:rsidRPr="004F0820">
              <w:rPr>
                <w:rFonts w:eastAsia="Andale Sans UI"/>
                <w:color w:val="000000" w:themeColor="text1"/>
              </w:rPr>
              <w:t>абот информацию;</w:t>
            </w:r>
          </w:p>
          <w:p w14:paraId="7EA49AE3" w14:textId="60A50B85" w:rsidR="008E76CE" w:rsidRPr="004F0820" w:rsidRDefault="008E76CE" w:rsidP="008E76CE">
            <w:pPr>
              <w:widowControl w:val="0"/>
              <w:spacing w:after="0"/>
              <w:ind w:firstLine="709"/>
              <w:rPr>
                <w:rFonts w:eastAsia="Andale Sans UI"/>
                <w:color w:val="000000" w:themeColor="text1"/>
              </w:rPr>
            </w:pPr>
            <w:r w:rsidRPr="004F0820">
              <w:rPr>
                <w:rFonts w:eastAsia="Andale Sans UI"/>
                <w:color w:val="000000" w:themeColor="text1"/>
              </w:rPr>
              <w:t>2.2.</w:t>
            </w:r>
            <w:r w:rsidR="00610A40" w:rsidRPr="004F0820">
              <w:rPr>
                <w:rFonts w:eastAsia="Andale Sans UI"/>
                <w:color w:val="000000" w:themeColor="text1"/>
              </w:rPr>
              <w:t>8</w:t>
            </w:r>
            <w:r w:rsidRPr="004F0820">
              <w:rPr>
                <w:rFonts w:eastAsia="Andale Sans UI"/>
                <w:color w:val="000000" w:themeColor="text1"/>
              </w:rPr>
              <w:t xml:space="preserve">. Своевременно сообщать в письменной форме Подрядчику о недостатках, обнаруженных в ходе выполнения </w:t>
            </w:r>
            <w:r w:rsidR="005B2B60" w:rsidRPr="004F0820">
              <w:rPr>
                <w:rFonts w:eastAsia="Andale Sans UI"/>
                <w:color w:val="000000" w:themeColor="text1"/>
              </w:rPr>
              <w:t>Р</w:t>
            </w:r>
            <w:r w:rsidRPr="004F0820">
              <w:rPr>
                <w:rFonts w:eastAsia="Andale Sans UI"/>
                <w:color w:val="000000" w:themeColor="text1"/>
              </w:rPr>
              <w:t>абот или при их при</w:t>
            </w:r>
            <w:r w:rsidR="008E5CEC" w:rsidRPr="004F0820">
              <w:rPr>
                <w:rFonts w:eastAsia="Andale Sans UI"/>
                <w:color w:val="000000" w:themeColor="text1"/>
              </w:rPr>
              <w:t>е</w:t>
            </w:r>
            <w:r w:rsidRPr="004F0820">
              <w:rPr>
                <w:rFonts w:eastAsia="Andale Sans UI"/>
                <w:color w:val="000000" w:themeColor="text1"/>
              </w:rPr>
              <w:t>мке</w:t>
            </w:r>
            <w:r w:rsidR="0018778E" w:rsidRPr="004F0820">
              <w:rPr>
                <w:rFonts w:eastAsia="Andale Sans UI"/>
                <w:color w:val="000000" w:themeColor="text1"/>
              </w:rPr>
              <w:t>;</w:t>
            </w:r>
          </w:p>
          <w:p w14:paraId="4A0FEF49" w14:textId="5B427CB2" w:rsidR="008E76CE" w:rsidRPr="004F0820" w:rsidRDefault="008E76CE" w:rsidP="008E76CE">
            <w:pPr>
              <w:widowControl w:val="0"/>
              <w:spacing w:after="0"/>
              <w:ind w:firstLine="709"/>
              <w:rPr>
                <w:rFonts w:eastAsia="Andale Sans UI"/>
                <w:color w:val="000000" w:themeColor="text1"/>
              </w:rPr>
            </w:pPr>
            <w:r w:rsidRPr="004F0820">
              <w:rPr>
                <w:rFonts w:eastAsia="Andale Sans UI"/>
                <w:color w:val="000000" w:themeColor="text1"/>
              </w:rPr>
              <w:t>2.2.</w:t>
            </w:r>
            <w:r w:rsidR="00416C0D" w:rsidRPr="004F0820">
              <w:rPr>
                <w:rFonts w:eastAsia="Andale Sans UI"/>
                <w:color w:val="000000" w:themeColor="text1"/>
              </w:rPr>
              <w:t>9</w:t>
            </w:r>
            <w:r w:rsidRPr="004F0820">
              <w:rPr>
                <w:rFonts w:eastAsia="Andale Sans UI"/>
                <w:color w:val="000000" w:themeColor="text1"/>
              </w:rPr>
              <w:t>. Требовать от Подрядчика уплаты неустоек (штрафов, пеней) в случаях, предусмотренных Договором</w:t>
            </w:r>
            <w:r w:rsidR="0018778E" w:rsidRPr="004F0820">
              <w:rPr>
                <w:rFonts w:eastAsia="Andale Sans UI"/>
                <w:color w:val="000000" w:themeColor="text1"/>
              </w:rPr>
              <w:t>;</w:t>
            </w:r>
          </w:p>
          <w:p w14:paraId="4DE87316" w14:textId="46EA7847" w:rsidR="00BA368C" w:rsidRPr="004F0820" w:rsidRDefault="00BA368C" w:rsidP="008E76CE">
            <w:pPr>
              <w:widowControl w:val="0"/>
              <w:spacing w:after="0"/>
              <w:ind w:firstLine="709"/>
              <w:rPr>
                <w:rFonts w:eastAsia="Andale Sans UI"/>
                <w:color w:val="000000" w:themeColor="text1"/>
              </w:rPr>
            </w:pPr>
            <w:r w:rsidRPr="004F0820">
              <w:rPr>
                <w:rFonts w:eastAsia="Andale Sans UI"/>
                <w:color w:val="000000" w:themeColor="text1"/>
              </w:rPr>
              <w:t>2.2.</w:t>
            </w:r>
            <w:r w:rsidR="00416C0D" w:rsidRPr="004F0820">
              <w:rPr>
                <w:rFonts w:eastAsia="Andale Sans UI"/>
                <w:color w:val="000000" w:themeColor="text1"/>
              </w:rPr>
              <w:t>10</w:t>
            </w:r>
            <w:r w:rsidRPr="004F0820">
              <w:rPr>
                <w:rFonts w:eastAsia="Andale Sans UI"/>
                <w:color w:val="000000" w:themeColor="text1"/>
              </w:rPr>
              <w:t xml:space="preserve">. Исполнять иные </w:t>
            </w:r>
            <w:r w:rsidR="00416C0D" w:rsidRPr="004F0820">
              <w:rPr>
                <w:rFonts w:eastAsia="Andale Sans UI"/>
                <w:color w:val="000000" w:themeColor="text1"/>
              </w:rPr>
              <w:t>обязательства</w:t>
            </w:r>
            <w:r w:rsidRPr="004F0820">
              <w:rPr>
                <w:rFonts w:eastAsia="Andale Sans UI"/>
                <w:color w:val="000000" w:themeColor="text1"/>
              </w:rPr>
              <w:t>, установленные Договором и Законодательством Российской Федерации</w:t>
            </w:r>
            <w:r w:rsidR="00007C76" w:rsidRPr="004F0820">
              <w:rPr>
                <w:rFonts w:eastAsia="Andale Sans UI"/>
                <w:color w:val="000000" w:themeColor="text1"/>
              </w:rPr>
              <w:t>.</w:t>
            </w:r>
          </w:p>
          <w:p w14:paraId="605BA8BF" w14:textId="77777777" w:rsidR="008E76CE" w:rsidRPr="004F0820" w:rsidRDefault="008E76CE" w:rsidP="008E76CE">
            <w:pPr>
              <w:widowControl w:val="0"/>
              <w:spacing w:after="0"/>
              <w:ind w:firstLine="709"/>
              <w:rPr>
                <w:b/>
                <w:color w:val="000000" w:themeColor="text1"/>
              </w:rPr>
            </w:pPr>
            <w:r w:rsidRPr="004F0820">
              <w:rPr>
                <w:b/>
                <w:color w:val="000000" w:themeColor="text1"/>
              </w:rPr>
              <w:t>2.3.</w:t>
            </w:r>
            <w:r w:rsidRPr="004F0820">
              <w:rPr>
                <w:b/>
                <w:color w:val="000000" w:themeColor="text1"/>
              </w:rPr>
              <w:tab/>
              <w:t>Подрядчик имеет право:</w:t>
            </w:r>
          </w:p>
          <w:p w14:paraId="37659070" w14:textId="7EF9010F" w:rsidR="008E76CE" w:rsidRPr="004F0820" w:rsidRDefault="008E76CE" w:rsidP="008E76CE">
            <w:pPr>
              <w:widowControl w:val="0"/>
              <w:spacing w:after="0"/>
              <w:ind w:firstLine="709"/>
              <w:rPr>
                <w:color w:val="000000" w:themeColor="text1"/>
                <w:lang w:eastAsia="ru-RU"/>
              </w:rPr>
            </w:pPr>
            <w:r w:rsidRPr="004F0820">
              <w:rPr>
                <w:color w:val="000000" w:themeColor="text1"/>
              </w:rPr>
              <w:t>2.3.1.</w:t>
            </w:r>
            <w:r w:rsidRPr="004F0820">
              <w:rPr>
                <w:color w:val="000000" w:themeColor="text1"/>
              </w:rPr>
              <w:tab/>
            </w:r>
            <w:r w:rsidR="00050C54" w:rsidRPr="004F0820">
              <w:rPr>
                <w:color w:val="000000" w:themeColor="text1"/>
                <w:lang w:eastAsia="ru-RU"/>
              </w:rPr>
              <w:t>Письменно запрашивать от Заказчика документы, материалы, исходные данные, а также разъяснения по вопросам, относящимся к выполнению обязательств по Договору</w:t>
            </w:r>
            <w:r w:rsidRPr="004F0820">
              <w:rPr>
                <w:color w:val="000000" w:themeColor="text1"/>
                <w:lang w:eastAsia="ru-RU"/>
              </w:rPr>
              <w:t>;</w:t>
            </w:r>
          </w:p>
          <w:p w14:paraId="4E62E57D" w14:textId="77777777" w:rsidR="008E76CE" w:rsidRPr="004F0820" w:rsidRDefault="008E76CE" w:rsidP="008E76CE">
            <w:pPr>
              <w:spacing w:after="0"/>
              <w:ind w:firstLine="709"/>
              <w:rPr>
                <w:color w:val="000000" w:themeColor="text1"/>
                <w:lang w:eastAsia="ru-RU"/>
              </w:rPr>
            </w:pPr>
            <w:r w:rsidRPr="004F0820">
              <w:rPr>
                <w:color w:val="000000" w:themeColor="text1"/>
                <w:lang w:eastAsia="ru-RU"/>
              </w:rPr>
              <w:t>2.3.2. Требовать от Заказчика приемки и оплаты Работ, выполненных в соответствии с условиями Договора, в порядке и сроки, установленные Договором;</w:t>
            </w:r>
          </w:p>
          <w:p w14:paraId="430ACD38" w14:textId="77777777" w:rsidR="008E76CE" w:rsidRPr="004F0820" w:rsidRDefault="008E76CE" w:rsidP="008E76CE">
            <w:pPr>
              <w:spacing w:after="0"/>
              <w:ind w:firstLine="709"/>
              <w:rPr>
                <w:bCs/>
                <w:iCs/>
                <w:color w:val="000000" w:themeColor="text1"/>
                <w:lang w:eastAsia="ru-RU"/>
              </w:rPr>
            </w:pPr>
            <w:r w:rsidRPr="004F0820">
              <w:rPr>
                <w:bCs/>
                <w:iCs/>
                <w:color w:val="000000" w:themeColor="text1"/>
                <w:lang w:eastAsia="ru-RU"/>
              </w:rPr>
              <w:t>2.3.3. На компенсацию Заказчиком произведенных Подрядчиком затрат в случае прекращения Договора до приемки Заказчиком результатов Работ;</w:t>
            </w:r>
          </w:p>
          <w:p w14:paraId="106FAAE6" w14:textId="676AE3FE" w:rsidR="008E76CE" w:rsidRPr="004F0820" w:rsidRDefault="008E76CE" w:rsidP="008E76CE">
            <w:pPr>
              <w:widowControl w:val="0"/>
              <w:spacing w:after="0"/>
              <w:ind w:firstLine="709"/>
              <w:rPr>
                <w:color w:val="000000" w:themeColor="text1"/>
              </w:rPr>
            </w:pPr>
            <w:r w:rsidRPr="004F0820">
              <w:rPr>
                <w:color w:val="000000" w:themeColor="text1"/>
              </w:rPr>
              <w:t>2.3.4. Досрочно исполнить обязательства по Договору</w:t>
            </w:r>
            <w:r w:rsidR="0018778E" w:rsidRPr="004F0820">
              <w:rPr>
                <w:color w:val="000000" w:themeColor="text1"/>
              </w:rPr>
              <w:t>, по согласованию с Заказчиком</w:t>
            </w:r>
            <w:r w:rsidRPr="004F0820">
              <w:rPr>
                <w:color w:val="000000" w:themeColor="text1"/>
              </w:rPr>
              <w:t>;</w:t>
            </w:r>
          </w:p>
          <w:p w14:paraId="26FBECF5" w14:textId="1F3C6883" w:rsidR="008E76CE" w:rsidRPr="004F0820" w:rsidRDefault="008E76CE" w:rsidP="008E76CE">
            <w:pPr>
              <w:widowControl w:val="0"/>
              <w:spacing w:after="0"/>
              <w:ind w:firstLine="709"/>
              <w:rPr>
                <w:color w:val="000000" w:themeColor="text1"/>
              </w:rPr>
            </w:pPr>
            <w:r w:rsidRPr="004F0820">
              <w:rPr>
                <w:color w:val="000000" w:themeColor="text1"/>
              </w:rPr>
              <w:t>2.3.5. Привлекать к исполнению своих обязательств по Договору других лиц (</w:t>
            </w:r>
            <w:r w:rsidR="00F460D5" w:rsidRPr="004F0820">
              <w:rPr>
                <w:color w:val="000000" w:themeColor="text1"/>
              </w:rPr>
              <w:t>субподрядчиков</w:t>
            </w:r>
            <w:r w:rsidRPr="004F0820">
              <w:rPr>
                <w:color w:val="000000" w:themeColor="text1"/>
              </w:rPr>
              <w:t>);</w:t>
            </w:r>
          </w:p>
          <w:p w14:paraId="29BE3DB6" w14:textId="77777777" w:rsidR="008E76CE" w:rsidRPr="004F0820" w:rsidRDefault="008E76CE" w:rsidP="008E76CE">
            <w:pPr>
              <w:widowControl w:val="0"/>
              <w:spacing w:after="0"/>
              <w:ind w:firstLine="709"/>
              <w:rPr>
                <w:color w:val="000000" w:themeColor="text1"/>
              </w:rPr>
            </w:pPr>
            <w:r w:rsidRPr="004F0820">
              <w:rPr>
                <w:color w:val="000000" w:themeColor="text1"/>
              </w:rPr>
              <w:t>2.3.6. Требовать уплаты неустоек (штрафов, пеней) в случае просрочки исполнения Заказчиком обязательств, предусмотренных Договором;</w:t>
            </w:r>
          </w:p>
          <w:p w14:paraId="0E0E3D55" w14:textId="09643272" w:rsidR="00AC2011" w:rsidRPr="004F0820" w:rsidRDefault="00AC2011" w:rsidP="008E76CE">
            <w:pPr>
              <w:widowControl w:val="0"/>
              <w:spacing w:after="0"/>
              <w:ind w:firstLine="709"/>
              <w:rPr>
                <w:color w:val="000000" w:themeColor="text1"/>
              </w:rPr>
            </w:pPr>
            <w:r w:rsidRPr="004F0820">
              <w:rPr>
                <w:color w:val="000000" w:themeColor="text1"/>
              </w:rPr>
              <w:t>2.3.</w:t>
            </w:r>
            <w:r w:rsidR="00CB1E24" w:rsidRPr="004F0820">
              <w:rPr>
                <w:color w:val="000000" w:themeColor="text1"/>
              </w:rPr>
              <w:t>7</w:t>
            </w:r>
            <w:r w:rsidRPr="004F0820">
              <w:rPr>
                <w:color w:val="000000" w:themeColor="text1"/>
              </w:rPr>
              <w:t xml:space="preserve">. </w:t>
            </w:r>
            <w:r w:rsidR="00BA368C" w:rsidRPr="004F0820">
              <w:rPr>
                <w:color w:val="000000" w:themeColor="text1"/>
              </w:rPr>
              <w:t>О</w:t>
            </w:r>
            <w:r w:rsidRPr="004F0820">
              <w:rPr>
                <w:color w:val="000000" w:themeColor="text1"/>
              </w:rPr>
              <w:t>существлять иные права, предусмотренные Договором и Законодательством Российской Федерации.</w:t>
            </w:r>
          </w:p>
          <w:p w14:paraId="7E0A2BDF" w14:textId="77777777" w:rsidR="008E76CE" w:rsidRPr="004F0820" w:rsidRDefault="008E76CE" w:rsidP="008E76CE">
            <w:pPr>
              <w:widowControl w:val="0"/>
              <w:spacing w:after="0"/>
              <w:ind w:firstLine="709"/>
              <w:rPr>
                <w:b/>
                <w:color w:val="000000" w:themeColor="text1"/>
              </w:rPr>
            </w:pPr>
            <w:r w:rsidRPr="004F0820">
              <w:rPr>
                <w:b/>
                <w:color w:val="000000" w:themeColor="text1"/>
              </w:rPr>
              <w:t>2.4.</w:t>
            </w:r>
            <w:r w:rsidRPr="004F0820">
              <w:rPr>
                <w:b/>
                <w:color w:val="000000" w:themeColor="text1"/>
              </w:rPr>
              <w:tab/>
              <w:t>Подрядчик обязан:</w:t>
            </w:r>
          </w:p>
          <w:p w14:paraId="6741FFCC" w14:textId="384AB426" w:rsidR="008E76CE" w:rsidRPr="004F0820" w:rsidRDefault="008E76CE" w:rsidP="008E76CE">
            <w:pPr>
              <w:widowControl w:val="0"/>
              <w:spacing w:after="0"/>
              <w:ind w:firstLine="709"/>
              <w:rPr>
                <w:color w:val="000000" w:themeColor="text1"/>
              </w:rPr>
            </w:pPr>
            <w:r w:rsidRPr="004F0820">
              <w:rPr>
                <w:color w:val="000000" w:themeColor="text1"/>
              </w:rPr>
              <w:t>2.4.1.</w:t>
            </w:r>
            <w:r w:rsidRPr="004F0820">
              <w:rPr>
                <w:color w:val="000000" w:themeColor="text1"/>
              </w:rPr>
              <w:tab/>
              <w:t xml:space="preserve">Своевременно и надлежащим образом выполнить </w:t>
            </w:r>
            <w:r w:rsidR="005B2B60" w:rsidRPr="004F0820">
              <w:rPr>
                <w:color w:val="000000" w:themeColor="text1"/>
              </w:rPr>
              <w:t>Р</w:t>
            </w:r>
            <w:r w:rsidRPr="004F0820">
              <w:rPr>
                <w:color w:val="000000" w:themeColor="text1"/>
              </w:rPr>
              <w:t xml:space="preserve">аботы и своевременно представить Заказчику результаты их выполнения, </w:t>
            </w:r>
            <w:r w:rsidR="00416C0D" w:rsidRPr="004F0820">
              <w:rPr>
                <w:color w:val="000000" w:themeColor="text1"/>
              </w:rPr>
              <w:t>Отчетную документацию</w:t>
            </w:r>
            <w:r w:rsidRPr="004F0820">
              <w:rPr>
                <w:color w:val="000000" w:themeColor="text1"/>
              </w:rPr>
              <w:t xml:space="preserve"> в полном объеме, в соответствии с условиями Договора;</w:t>
            </w:r>
          </w:p>
          <w:p w14:paraId="69FF23A0" w14:textId="556862A2" w:rsidR="008E76CE" w:rsidRPr="004F0820" w:rsidRDefault="008E76CE" w:rsidP="008E76CE">
            <w:pPr>
              <w:keepNext/>
              <w:ind w:firstLine="709"/>
              <w:outlineLvl w:val="2"/>
              <w:rPr>
                <w:color w:val="000000" w:themeColor="text1"/>
              </w:rPr>
            </w:pPr>
            <w:r w:rsidRPr="004F0820">
              <w:rPr>
                <w:color w:val="000000" w:themeColor="text1"/>
                <w:lang w:eastAsia="ru-RU"/>
              </w:rPr>
              <w:t xml:space="preserve">2.4.2. Обеспечить выполнение </w:t>
            </w:r>
            <w:r w:rsidR="005B2B60" w:rsidRPr="004F0820">
              <w:rPr>
                <w:color w:val="000000" w:themeColor="text1"/>
                <w:lang w:eastAsia="ru-RU"/>
              </w:rPr>
              <w:t>Р</w:t>
            </w:r>
            <w:r w:rsidRPr="004F0820">
              <w:rPr>
                <w:color w:val="000000" w:themeColor="text1"/>
                <w:lang w:eastAsia="ru-RU"/>
              </w:rPr>
              <w:t xml:space="preserve">абот по Договору </w:t>
            </w:r>
            <w:r w:rsidR="00416C0D" w:rsidRPr="004F0820">
              <w:rPr>
                <w:color w:val="000000" w:themeColor="text1"/>
                <w:lang w:eastAsia="ru-RU"/>
              </w:rPr>
              <w:t>в соответствии с требованиями,</w:t>
            </w:r>
            <w:r w:rsidRPr="004F0820">
              <w:rPr>
                <w:color w:val="000000" w:themeColor="text1"/>
                <w:lang w:eastAsia="ru-RU"/>
              </w:rPr>
              <w:t xml:space="preserve"> </w:t>
            </w:r>
            <w:r w:rsidR="00416C0D" w:rsidRPr="004F0820">
              <w:rPr>
                <w:color w:val="000000" w:themeColor="text1"/>
                <w:lang w:eastAsia="ru-RU"/>
              </w:rPr>
              <w:t xml:space="preserve">установленными </w:t>
            </w:r>
            <w:r w:rsidRPr="004F0820">
              <w:rPr>
                <w:color w:val="000000" w:themeColor="text1"/>
                <w:lang w:eastAsia="ru-RU"/>
              </w:rPr>
              <w:t>Техническ</w:t>
            </w:r>
            <w:r w:rsidR="00416C0D" w:rsidRPr="004F0820">
              <w:rPr>
                <w:color w:val="000000" w:themeColor="text1"/>
                <w:lang w:eastAsia="ru-RU"/>
              </w:rPr>
              <w:t>им</w:t>
            </w:r>
            <w:r w:rsidRPr="004F0820">
              <w:rPr>
                <w:color w:val="000000" w:themeColor="text1"/>
                <w:lang w:eastAsia="ru-RU"/>
              </w:rPr>
              <w:t xml:space="preserve"> задани</w:t>
            </w:r>
            <w:r w:rsidR="00416C0D" w:rsidRPr="004F0820">
              <w:rPr>
                <w:color w:val="000000" w:themeColor="text1"/>
                <w:lang w:eastAsia="ru-RU"/>
              </w:rPr>
              <w:t>ем</w:t>
            </w:r>
            <w:r w:rsidR="0018778E" w:rsidRPr="004F0820">
              <w:rPr>
                <w:color w:val="000000" w:themeColor="text1"/>
                <w:lang w:eastAsia="ru-RU"/>
              </w:rPr>
              <w:t>;</w:t>
            </w:r>
            <w:r w:rsidRPr="004F0820">
              <w:rPr>
                <w:color w:val="000000" w:themeColor="text1"/>
                <w:lang w:eastAsia="ru-RU"/>
              </w:rPr>
              <w:t xml:space="preserve"> </w:t>
            </w:r>
          </w:p>
          <w:p w14:paraId="548399B7" w14:textId="25D6872B" w:rsidR="00706530" w:rsidRPr="004F0820" w:rsidRDefault="00706530" w:rsidP="00706530">
            <w:pPr>
              <w:spacing w:after="0"/>
              <w:ind w:firstLine="709"/>
              <w:rPr>
                <w:color w:val="000000" w:themeColor="text1"/>
                <w:lang w:eastAsia="ru-RU"/>
              </w:rPr>
            </w:pPr>
            <w:r w:rsidRPr="004F0820">
              <w:rPr>
                <w:color w:val="000000" w:themeColor="text1"/>
                <w:lang w:eastAsia="ru-RU"/>
              </w:rPr>
              <w:t>2.4.</w:t>
            </w:r>
            <w:r w:rsidR="004C523F" w:rsidRPr="004F0820">
              <w:rPr>
                <w:color w:val="000000" w:themeColor="text1"/>
                <w:lang w:eastAsia="ru-RU"/>
              </w:rPr>
              <w:t>3</w:t>
            </w:r>
            <w:r w:rsidRPr="004F0820">
              <w:rPr>
                <w:color w:val="000000" w:themeColor="text1"/>
                <w:lang w:eastAsia="ru-RU"/>
              </w:rPr>
              <w:t>. Передать Заказчику надлежащим образом оформленные документы, подтверждающие исполнение обязательств</w:t>
            </w:r>
            <w:r w:rsidR="0018778E" w:rsidRPr="004F0820">
              <w:rPr>
                <w:color w:val="000000" w:themeColor="text1"/>
                <w:lang w:eastAsia="ru-RU"/>
              </w:rPr>
              <w:t xml:space="preserve"> по Договору,</w:t>
            </w:r>
            <w:r w:rsidRPr="004F0820">
              <w:rPr>
                <w:color w:val="000000" w:themeColor="text1"/>
                <w:lang w:eastAsia="ru-RU"/>
              </w:rPr>
              <w:t xml:space="preserve"> </w:t>
            </w:r>
            <w:r w:rsidR="0018778E" w:rsidRPr="004F0820">
              <w:rPr>
                <w:color w:val="000000" w:themeColor="text1"/>
                <w:lang w:eastAsia="ru-RU"/>
              </w:rPr>
              <w:t>предусмотренные условиями Договора</w:t>
            </w:r>
            <w:r w:rsidR="00670FEF" w:rsidRPr="004F0820">
              <w:rPr>
                <w:color w:val="000000" w:themeColor="text1"/>
              </w:rPr>
              <w:t xml:space="preserve"> и Техническим заданием</w:t>
            </w:r>
            <w:r w:rsidR="00A036D5" w:rsidRPr="004F0820">
              <w:rPr>
                <w:color w:val="000000" w:themeColor="text1"/>
                <w:lang w:eastAsia="ru-RU"/>
              </w:rPr>
              <w:t>;</w:t>
            </w:r>
          </w:p>
          <w:p w14:paraId="2757DA7E" w14:textId="56F89EE5" w:rsidR="008E76CE" w:rsidRPr="004F0820" w:rsidRDefault="008E76CE" w:rsidP="008E76CE">
            <w:pPr>
              <w:spacing w:after="0"/>
              <w:ind w:firstLine="709"/>
              <w:rPr>
                <w:color w:val="000000" w:themeColor="text1"/>
                <w:lang w:eastAsia="ru-RU"/>
              </w:rPr>
            </w:pPr>
            <w:r w:rsidRPr="004F0820">
              <w:rPr>
                <w:color w:val="000000" w:themeColor="text1"/>
                <w:lang w:eastAsia="ru-RU"/>
              </w:rPr>
              <w:t>2.4.</w:t>
            </w:r>
            <w:r w:rsidR="00416C0D" w:rsidRPr="004F0820">
              <w:rPr>
                <w:color w:val="000000" w:themeColor="text1"/>
                <w:lang w:eastAsia="ru-RU"/>
              </w:rPr>
              <w:t>4</w:t>
            </w:r>
            <w:r w:rsidRPr="004F0820">
              <w:rPr>
                <w:color w:val="000000" w:themeColor="text1"/>
                <w:lang w:eastAsia="ru-RU"/>
              </w:rPr>
              <w:t xml:space="preserve">. Обеспечить </w:t>
            </w:r>
            <w:r w:rsidR="00670FEF" w:rsidRPr="004F0820">
              <w:rPr>
                <w:color w:val="000000" w:themeColor="text1"/>
                <w:lang w:eastAsia="ru-RU"/>
              </w:rPr>
              <w:t xml:space="preserve">уполномоченным </w:t>
            </w:r>
            <w:r w:rsidRPr="004F0820">
              <w:rPr>
                <w:color w:val="000000" w:themeColor="text1"/>
                <w:lang w:eastAsia="ru-RU"/>
              </w:rPr>
              <w:t xml:space="preserve">представителям Заказчика возможность осуществлять контроль за ходом выполнения </w:t>
            </w:r>
            <w:r w:rsidR="005B2B60" w:rsidRPr="004F0820">
              <w:rPr>
                <w:color w:val="000000" w:themeColor="text1"/>
                <w:lang w:eastAsia="ru-RU"/>
              </w:rPr>
              <w:t>Р</w:t>
            </w:r>
            <w:r w:rsidRPr="004F0820">
              <w:rPr>
                <w:color w:val="000000" w:themeColor="text1"/>
                <w:lang w:eastAsia="ru-RU"/>
              </w:rPr>
              <w:t>абот</w:t>
            </w:r>
            <w:r w:rsidR="001C6607" w:rsidRPr="004F0820">
              <w:rPr>
                <w:color w:val="000000" w:themeColor="text1"/>
                <w:lang w:eastAsia="ru-RU"/>
              </w:rPr>
              <w:t>.</w:t>
            </w:r>
          </w:p>
          <w:p w14:paraId="7065D662" w14:textId="3306ED16" w:rsidR="008E76CE" w:rsidRPr="004F0820" w:rsidRDefault="008E76CE" w:rsidP="008E76CE">
            <w:pPr>
              <w:spacing w:after="0"/>
              <w:ind w:firstLine="709"/>
              <w:rPr>
                <w:color w:val="000000" w:themeColor="text1"/>
                <w:lang w:eastAsia="ru-RU"/>
              </w:rPr>
            </w:pPr>
            <w:r w:rsidRPr="004F0820">
              <w:rPr>
                <w:color w:val="000000" w:themeColor="text1"/>
                <w:lang w:eastAsia="ru-RU"/>
              </w:rPr>
              <w:lastRenderedPageBreak/>
              <w:t>2.4.</w:t>
            </w:r>
            <w:r w:rsidR="004C523F" w:rsidRPr="004F0820">
              <w:rPr>
                <w:color w:val="000000" w:themeColor="text1"/>
                <w:lang w:eastAsia="ru-RU"/>
              </w:rPr>
              <w:t>6</w:t>
            </w:r>
            <w:r w:rsidRPr="004F0820">
              <w:rPr>
                <w:color w:val="000000" w:themeColor="text1"/>
                <w:lang w:eastAsia="ru-RU"/>
              </w:rPr>
              <w:t xml:space="preserve">. </w:t>
            </w:r>
            <w:r w:rsidR="00706530" w:rsidRPr="004F0820">
              <w:rPr>
                <w:color w:val="000000" w:themeColor="text1"/>
                <w:lang w:eastAsia="ru-RU"/>
              </w:rPr>
              <w:t>По обнаружении, незамедлительно и</w:t>
            </w:r>
            <w:r w:rsidRPr="004F0820">
              <w:rPr>
                <w:color w:val="000000" w:themeColor="text1"/>
                <w:lang w:eastAsia="ru-RU"/>
              </w:rPr>
              <w:t>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r w:rsidR="00A036D5" w:rsidRPr="004F0820">
              <w:rPr>
                <w:color w:val="000000" w:themeColor="text1"/>
                <w:lang w:eastAsia="ru-RU"/>
              </w:rPr>
              <w:t>;</w:t>
            </w:r>
          </w:p>
          <w:p w14:paraId="0DDE59CD" w14:textId="70FA9A73" w:rsidR="008E76CE" w:rsidRPr="004F0820" w:rsidRDefault="008E76CE" w:rsidP="008E76CE">
            <w:pPr>
              <w:widowControl w:val="0"/>
              <w:spacing w:after="0"/>
              <w:ind w:firstLine="709"/>
              <w:rPr>
                <w:rFonts w:eastAsia="Andale Sans UI"/>
                <w:color w:val="000000" w:themeColor="text1"/>
              </w:rPr>
            </w:pPr>
            <w:r w:rsidRPr="004F0820">
              <w:rPr>
                <w:color w:val="000000" w:themeColor="text1"/>
              </w:rPr>
              <w:t>2.4.</w:t>
            </w:r>
            <w:r w:rsidR="004C523F" w:rsidRPr="004F0820">
              <w:rPr>
                <w:color w:val="000000" w:themeColor="text1"/>
              </w:rPr>
              <w:t>7</w:t>
            </w:r>
            <w:r w:rsidRPr="004F0820">
              <w:rPr>
                <w:color w:val="000000" w:themeColor="text1"/>
              </w:rPr>
              <w:t xml:space="preserve">. </w:t>
            </w:r>
            <w:r w:rsidR="00050C54" w:rsidRPr="004F0820">
              <w:rPr>
                <w:color w:val="000000" w:themeColor="text1"/>
              </w:rPr>
              <w:t>Подрядчик в течение всего гарантийного срока обязан хранить на своих серверных ресурсах результаты работы, сданные Заказчику, и другие необходимые данные, сформированные в ходе выполнения работ</w:t>
            </w:r>
            <w:r w:rsidR="00A036D5" w:rsidRPr="004F0820">
              <w:rPr>
                <w:color w:val="000000" w:themeColor="text1"/>
              </w:rPr>
              <w:t>;</w:t>
            </w:r>
          </w:p>
          <w:p w14:paraId="5FCB68CF" w14:textId="2CCA194B" w:rsidR="008E76CE" w:rsidRPr="004F0820" w:rsidRDefault="008E76CE" w:rsidP="008E76CE">
            <w:pPr>
              <w:pStyle w:val="a4"/>
              <w:widowControl w:val="0"/>
              <w:suppressAutoHyphens w:val="0"/>
              <w:autoSpaceDE w:val="0"/>
              <w:autoSpaceDN w:val="0"/>
              <w:adjustRightInd w:val="0"/>
              <w:ind w:left="0" w:right="0" w:firstLine="709"/>
              <w:contextualSpacing/>
              <w:rPr>
                <w:rFonts w:ascii="Times New Roman" w:hAnsi="Times New Roman"/>
                <w:color w:val="000000" w:themeColor="text1"/>
                <w:sz w:val="24"/>
                <w:szCs w:val="24"/>
              </w:rPr>
            </w:pPr>
            <w:r w:rsidRPr="004F0820">
              <w:rPr>
                <w:rFonts w:ascii="Times New Roman" w:hAnsi="Times New Roman"/>
                <w:color w:val="000000" w:themeColor="text1"/>
                <w:sz w:val="24"/>
                <w:szCs w:val="24"/>
              </w:rPr>
              <w:t>2.4.</w:t>
            </w:r>
            <w:r w:rsidR="004C523F" w:rsidRPr="004F0820">
              <w:rPr>
                <w:rFonts w:ascii="Times New Roman" w:hAnsi="Times New Roman"/>
                <w:color w:val="000000" w:themeColor="text1"/>
                <w:sz w:val="24"/>
                <w:szCs w:val="24"/>
              </w:rPr>
              <w:t>8</w:t>
            </w:r>
            <w:r w:rsidRPr="004F0820">
              <w:rPr>
                <w:rFonts w:ascii="Times New Roman" w:hAnsi="Times New Roman"/>
                <w:color w:val="000000" w:themeColor="text1"/>
                <w:sz w:val="24"/>
                <w:szCs w:val="24"/>
              </w:rPr>
              <w:t xml:space="preserve">. </w:t>
            </w:r>
            <w:r w:rsidR="00050C54" w:rsidRPr="004F0820">
              <w:rPr>
                <w:rFonts w:ascii="Times New Roman" w:eastAsia="Arial" w:hAnsi="Times New Roman"/>
                <w:color w:val="000000" w:themeColor="text1"/>
                <w:sz w:val="24"/>
                <w:szCs w:val="24"/>
              </w:rPr>
              <w:t>Все отступления от действующих норм и правил, обнаруженные в результате работ устраняются Подрядчиком за свой счет</w:t>
            </w:r>
            <w:r w:rsidR="004832FF" w:rsidRPr="004F0820">
              <w:rPr>
                <w:rFonts w:ascii="Times New Roman" w:hAnsi="Times New Roman"/>
                <w:color w:val="000000" w:themeColor="text1"/>
                <w:sz w:val="24"/>
                <w:szCs w:val="24"/>
              </w:rPr>
              <w:t>;</w:t>
            </w:r>
          </w:p>
          <w:p w14:paraId="1524B833" w14:textId="7A0BFB9E" w:rsidR="008E76CE" w:rsidRPr="004F0820" w:rsidRDefault="008E76CE" w:rsidP="008E76CE">
            <w:pPr>
              <w:spacing w:after="0"/>
              <w:ind w:firstLine="709"/>
              <w:rPr>
                <w:color w:val="000000" w:themeColor="text1"/>
                <w:lang w:eastAsia="ru-RU"/>
              </w:rPr>
            </w:pPr>
            <w:r w:rsidRPr="004F0820">
              <w:rPr>
                <w:color w:val="000000" w:themeColor="text1"/>
                <w:lang w:eastAsia="ru-RU"/>
              </w:rPr>
              <w:t>2.4.</w:t>
            </w:r>
            <w:r w:rsidR="00050C54" w:rsidRPr="004F0820">
              <w:rPr>
                <w:color w:val="000000" w:themeColor="text1"/>
                <w:lang w:eastAsia="ru-RU"/>
              </w:rPr>
              <w:t>9</w:t>
            </w:r>
            <w:r w:rsidRPr="004F0820">
              <w:rPr>
                <w:color w:val="000000" w:themeColor="text1"/>
                <w:lang w:eastAsia="ru-RU"/>
              </w:rPr>
              <w:t xml:space="preserve">. Подрядчик гарантирует выполнение </w:t>
            </w:r>
            <w:r w:rsidR="005B2B60" w:rsidRPr="004F0820">
              <w:rPr>
                <w:color w:val="000000" w:themeColor="text1"/>
                <w:lang w:eastAsia="ru-RU"/>
              </w:rPr>
              <w:t>Р</w:t>
            </w:r>
            <w:r w:rsidRPr="004F0820">
              <w:rPr>
                <w:color w:val="000000" w:themeColor="text1"/>
                <w:lang w:eastAsia="ru-RU"/>
              </w:rPr>
              <w:t xml:space="preserve">абот с надлежащим качеством и объеме в соответствии с условиями Договора, Технического задания, в том числе с соблюдением требований технических регламентов, правил, установленных стандартов и методической документацией, регламентирующими виды </w:t>
            </w:r>
            <w:r w:rsidR="00670FEF" w:rsidRPr="004F0820">
              <w:rPr>
                <w:color w:val="000000" w:themeColor="text1"/>
                <w:lang w:eastAsia="ru-RU"/>
              </w:rPr>
              <w:t>проводимых Работ</w:t>
            </w:r>
            <w:r w:rsidRPr="004F0820">
              <w:rPr>
                <w:color w:val="000000" w:themeColor="text1"/>
                <w:lang w:eastAsia="ru-RU"/>
              </w:rPr>
              <w:t xml:space="preserve"> и устранение недостатков (дефектов), выявленных при приемке </w:t>
            </w:r>
            <w:r w:rsidR="005B2B60" w:rsidRPr="004F0820">
              <w:rPr>
                <w:color w:val="000000" w:themeColor="text1"/>
                <w:lang w:eastAsia="ru-RU"/>
              </w:rPr>
              <w:t>Р</w:t>
            </w:r>
            <w:r w:rsidRPr="004F0820">
              <w:rPr>
                <w:color w:val="000000" w:themeColor="text1"/>
                <w:lang w:eastAsia="ru-RU"/>
              </w:rPr>
              <w:t>абот и (или) обнаруженных в пределах гарантийного срока, предусмотренного Договором</w:t>
            </w:r>
            <w:r w:rsidR="00A036D5" w:rsidRPr="004F0820">
              <w:rPr>
                <w:color w:val="000000" w:themeColor="text1"/>
                <w:lang w:eastAsia="ru-RU"/>
              </w:rPr>
              <w:t>;</w:t>
            </w:r>
          </w:p>
          <w:p w14:paraId="779740B8" w14:textId="2810A913" w:rsidR="008E76CE" w:rsidRPr="004F0820" w:rsidRDefault="008E76CE" w:rsidP="008E76CE">
            <w:pPr>
              <w:spacing w:after="0"/>
              <w:ind w:firstLine="709"/>
              <w:rPr>
                <w:color w:val="000000" w:themeColor="text1"/>
              </w:rPr>
            </w:pPr>
            <w:r w:rsidRPr="004F0820">
              <w:rPr>
                <w:color w:val="000000" w:themeColor="text1"/>
              </w:rPr>
              <w:t>2.4.</w:t>
            </w:r>
            <w:r w:rsidR="00050C54" w:rsidRPr="004F0820">
              <w:rPr>
                <w:color w:val="000000" w:themeColor="text1"/>
              </w:rPr>
              <w:t>10</w:t>
            </w:r>
            <w:r w:rsidRPr="004F0820">
              <w:rPr>
                <w:color w:val="000000" w:themeColor="text1"/>
              </w:rPr>
              <w:t>.  Предоставлять информацию о</w:t>
            </w:r>
            <w:r w:rsidR="00670FEF" w:rsidRPr="004F0820">
              <w:rPr>
                <w:color w:val="000000" w:themeColor="text1"/>
              </w:rPr>
              <w:t>бо</w:t>
            </w:r>
            <w:r w:rsidRPr="004F0820">
              <w:rPr>
                <w:color w:val="000000" w:themeColor="text1"/>
              </w:rPr>
              <w:t xml:space="preserve"> всех субподрядчиках, заключивших договор или договоры с Подрядчиком, а также копию заключенного договора (договоров).  Указанная информация и копия договора (договоров) предоставляется Заказчику Подрядчиком в течение</w:t>
            </w:r>
            <w:r w:rsidR="005B2B60" w:rsidRPr="004F0820">
              <w:rPr>
                <w:color w:val="000000" w:themeColor="text1"/>
              </w:rPr>
              <w:t xml:space="preserve"> </w:t>
            </w:r>
            <w:r w:rsidR="00670FEF" w:rsidRPr="004F0820">
              <w:rPr>
                <w:color w:val="000000" w:themeColor="text1"/>
              </w:rPr>
              <w:t>5</w:t>
            </w:r>
            <w:r w:rsidRPr="004F0820">
              <w:rPr>
                <w:color w:val="000000" w:themeColor="text1"/>
              </w:rPr>
              <w:t xml:space="preserve"> </w:t>
            </w:r>
            <w:r w:rsidR="005B2B60" w:rsidRPr="004F0820">
              <w:rPr>
                <w:color w:val="000000" w:themeColor="text1"/>
              </w:rPr>
              <w:t>(</w:t>
            </w:r>
            <w:r w:rsidR="00670FEF" w:rsidRPr="004F0820">
              <w:rPr>
                <w:color w:val="000000" w:themeColor="text1"/>
              </w:rPr>
              <w:t>Пяти</w:t>
            </w:r>
            <w:r w:rsidR="005B2B60" w:rsidRPr="004F0820">
              <w:rPr>
                <w:color w:val="000000" w:themeColor="text1"/>
              </w:rPr>
              <w:t xml:space="preserve">) </w:t>
            </w:r>
            <w:r w:rsidR="00670FEF" w:rsidRPr="004F0820">
              <w:rPr>
                <w:color w:val="000000" w:themeColor="text1"/>
              </w:rPr>
              <w:t>рабочих</w:t>
            </w:r>
            <w:r w:rsidRPr="004F0820">
              <w:rPr>
                <w:color w:val="000000" w:themeColor="text1"/>
              </w:rPr>
              <w:t xml:space="preserve"> дн</w:t>
            </w:r>
            <w:r w:rsidR="00670FEF" w:rsidRPr="004F0820">
              <w:rPr>
                <w:color w:val="000000" w:themeColor="text1"/>
              </w:rPr>
              <w:t>ей</w:t>
            </w:r>
            <w:r w:rsidRPr="004F0820">
              <w:rPr>
                <w:color w:val="000000" w:themeColor="text1"/>
              </w:rPr>
              <w:t xml:space="preserve"> с момента заключения им договора (договоров) с субподрядчиком.</w:t>
            </w:r>
          </w:p>
          <w:p w14:paraId="2E4D4CC9" w14:textId="1E46EDC5" w:rsidR="00007C76" w:rsidRPr="004F0820" w:rsidRDefault="00007C76" w:rsidP="008E76CE">
            <w:pPr>
              <w:spacing w:after="0"/>
              <w:ind w:firstLine="709"/>
              <w:rPr>
                <w:color w:val="000000" w:themeColor="text1"/>
              </w:rPr>
            </w:pPr>
            <w:r w:rsidRPr="004F0820">
              <w:rPr>
                <w:color w:val="000000" w:themeColor="text1"/>
              </w:rPr>
              <w:t>2.4.</w:t>
            </w:r>
            <w:r w:rsidR="00050C54" w:rsidRPr="004F0820">
              <w:rPr>
                <w:color w:val="000000" w:themeColor="text1"/>
              </w:rPr>
              <w:t>11</w:t>
            </w:r>
            <w:r w:rsidRPr="004F0820">
              <w:rPr>
                <w:color w:val="000000" w:themeColor="text1"/>
              </w:rPr>
              <w:t xml:space="preserve">. Исполнять иные </w:t>
            </w:r>
            <w:r w:rsidR="00670FEF" w:rsidRPr="004F0820">
              <w:rPr>
                <w:color w:val="000000" w:themeColor="text1"/>
              </w:rPr>
              <w:t>обязательства</w:t>
            </w:r>
            <w:r w:rsidRPr="004F0820">
              <w:rPr>
                <w:color w:val="000000" w:themeColor="text1"/>
              </w:rPr>
              <w:t>, установленные Договором и Законодательством Российской Федерации</w:t>
            </w:r>
          </w:p>
          <w:p w14:paraId="52B4ABC1" w14:textId="77777777" w:rsidR="00881914" w:rsidRPr="004F0820" w:rsidRDefault="00881914" w:rsidP="00881914">
            <w:pPr>
              <w:spacing w:before="120" w:after="120"/>
              <w:jc w:val="center"/>
            </w:pPr>
            <w:r w:rsidRPr="004F0820">
              <w:rPr>
                <w:b/>
                <w:bCs/>
                <w:iCs/>
              </w:rPr>
              <w:t xml:space="preserve">3. УСЛОВИЯ, ПОРЯДОК И </w:t>
            </w:r>
            <w:r w:rsidRPr="004F0820">
              <w:rPr>
                <w:b/>
              </w:rPr>
              <w:t>СРОКИ</w:t>
            </w:r>
            <w:r w:rsidRPr="004F0820">
              <w:rPr>
                <w:b/>
                <w:bCs/>
                <w:iCs/>
              </w:rPr>
              <w:t xml:space="preserve"> ПРИЁМКИ РАБОТ</w:t>
            </w:r>
          </w:p>
          <w:p w14:paraId="447CC9F9" w14:textId="5BB493AE" w:rsidR="004F1C1F" w:rsidRDefault="00881914" w:rsidP="004F1C1F">
            <w:pPr>
              <w:spacing w:after="0"/>
              <w:ind w:firstLine="567"/>
            </w:pPr>
            <w:r w:rsidRPr="004F0820">
              <w:t xml:space="preserve">3.1. </w:t>
            </w:r>
            <w:r w:rsidR="004F1C1F">
              <w:t>Не позднее последнего дня срока выполнения работ, Подрядчик уведомляет Заказчика о выполнении работ в полном объеме и передаёт Заказчику 2 (Два) экземпляра универсального передаточного документа (далее – УПД), счет на оплату и иную Отчетную документацию в объеме, составе и порядке, предусмотренном Техническим заданием, подписанных Подрядчиком.</w:t>
            </w:r>
          </w:p>
          <w:p w14:paraId="782DFA01" w14:textId="4BD54951" w:rsidR="00881914" w:rsidRPr="004F0820" w:rsidRDefault="004F1C1F" w:rsidP="004F1C1F">
            <w:pPr>
              <w:spacing w:after="0"/>
              <w:ind w:firstLine="567"/>
            </w:pPr>
            <w:r>
              <w:t>3.1.1.</w:t>
            </w:r>
            <w:r>
              <w:tab/>
              <w:t>Риск несвоевременного предоставления Заказчику документов, указанных в пункте 3.1. Договора, несет Подрядчик.</w:t>
            </w:r>
          </w:p>
          <w:p w14:paraId="16DCF1FA" w14:textId="77777777" w:rsidR="00881914" w:rsidRPr="004F0820" w:rsidRDefault="00881914" w:rsidP="00881914">
            <w:pPr>
              <w:spacing w:after="0"/>
              <w:ind w:firstLine="567"/>
            </w:pPr>
            <w:r w:rsidRPr="004F0820">
              <w:t>3.2. Заказчик в течение 10 (Десяти) рабочих дней со дня получения уведомления Подрядчика о выполнении Работ проверяет результаты выполненных Работ на соответствие требованиям Договора.</w:t>
            </w:r>
          </w:p>
          <w:p w14:paraId="353BAFCE" w14:textId="77777777" w:rsidR="00881914" w:rsidRPr="004F0820" w:rsidRDefault="00881914" w:rsidP="00881914">
            <w:pPr>
              <w:spacing w:after="0"/>
              <w:ind w:firstLine="567"/>
            </w:pPr>
            <w:r w:rsidRPr="004F0820">
              <w:t xml:space="preserve">3.2.1. для проверки результатов выполненных Работ на соответствие условиям Договора, Заказчик обязан провести экспертизу. </w:t>
            </w:r>
          </w:p>
          <w:p w14:paraId="4DD43D37" w14:textId="77777777" w:rsidR="00881914" w:rsidRPr="004F0820" w:rsidRDefault="00881914" w:rsidP="00881914">
            <w:pPr>
              <w:spacing w:after="0"/>
              <w:ind w:firstLine="567"/>
            </w:pPr>
            <w:r w:rsidRPr="004F0820">
              <w:t>3.2.2. экспертиза, указанная в пункте 3.2.1. Договора, может проводиться Заказчиком своими силами или к её проведению могут привлекаться эксперты, экспертные организации.</w:t>
            </w:r>
          </w:p>
          <w:p w14:paraId="623D367A" w14:textId="77777777" w:rsidR="00881914" w:rsidRPr="004F0820" w:rsidRDefault="00881914" w:rsidP="00881914">
            <w:pPr>
              <w:spacing w:after="0"/>
              <w:ind w:firstLine="567"/>
            </w:pPr>
            <w:r w:rsidRPr="004F0820">
              <w:t>3.3. По результатам проверки результатов выполненных Работ на соответствие условиям Договора, Заказчик в течение срока, указанного в пункте 3.2. Договора, направляет Подрядчику подписанный и скрепленный печатью Заказчика экземпляр УПД или мотивированный отказ от его подписания в письменной форме.</w:t>
            </w:r>
          </w:p>
          <w:p w14:paraId="615FDBCE" w14:textId="77777777" w:rsidR="00881914" w:rsidRPr="004F0820" w:rsidRDefault="00881914" w:rsidP="00881914">
            <w:pPr>
              <w:spacing w:after="0"/>
              <w:ind w:firstLine="567"/>
            </w:pPr>
            <w:r w:rsidRPr="004F0820">
              <w:t>3.3.1. в мотивированном отказе от подписания УПД Заказчиком должны быть указаны недостатки выполненных Работ и сроки их устранения. Мотивированный отказ от подписания УПД оформляется Заказчиком в виде письма, направляемого по почтовому адресу Подрядчика, указанному в Договоре.</w:t>
            </w:r>
          </w:p>
          <w:p w14:paraId="358066D9" w14:textId="77777777" w:rsidR="00881914" w:rsidRPr="004F0820" w:rsidRDefault="00881914" w:rsidP="00881914">
            <w:pPr>
              <w:spacing w:after="0"/>
              <w:ind w:firstLine="567"/>
            </w:pPr>
            <w:r w:rsidRPr="004F0820">
              <w:t>3.4. В случае направления мотивированного отказа Заказчика от подписания УПД Подрядчик обязан рассмотреть мотивированный отказ от подписания УПД и своевременно устранить недостатки Работ без дополнительной оплаты.</w:t>
            </w:r>
          </w:p>
          <w:p w14:paraId="19F653B9" w14:textId="77777777" w:rsidR="00881914" w:rsidRPr="004F0820" w:rsidRDefault="00881914" w:rsidP="00881914">
            <w:pPr>
              <w:spacing w:after="0"/>
              <w:ind w:firstLine="567"/>
            </w:pPr>
            <w:r w:rsidRPr="004F0820">
              <w:t>3.4.1. после устранения Подрядчиком недостатков Работ Заказчик направляет Подрядчику подписанный и скрепленный печатью Заказчика экземпляр УПД.</w:t>
            </w:r>
          </w:p>
          <w:p w14:paraId="19F69F39" w14:textId="77777777" w:rsidR="00881914" w:rsidRPr="004F0820" w:rsidRDefault="00881914" w:rsidP="00881914">
            <w:pPr>
              <w:spacing w:after="0"/>
              <w:ind w:firstLine="567"/>
            </w:pPr>
            <w:r w:rsidRPr="004F0820">
              <w:t>3.5. Работы считаются принятыми Заказчиком с момента подписания Заказчиком УПД.</w:t>
            </w:r>
          </w:p>
          <w:p w14:paraId="25471E55" w14:textId="77777777" w:rsidR="00881914" w:rsidRPr="004F0820" w:rsidRDefault="00881914" w:rsidP="00881914">
            <w:pPr>
              <w:spacing w:after="0"/>
              <w:ind w:firstLine="567"/>
            </w:pPr>
            <w:r w:rsidRPr="004F0820">
              <w:lastRenderedPageBreak/>
              <w:t>3.5.1. Дата подписания Заказчиком УПД является датой исполнения обязательств Подрядчиком по Договору.</w:t>
            </w:r>
          </w:p>
          <w:p w14:paraId="34636770" w14:textId="77777777" w:rsidR="00881914" w:rsidRPr="004F0820" w:rsidRDefault="00881914" w:rsidP="00881914">
            <w:pPr>
              <w:spacing w:after="0"/>
              <w:ind w:firstLine="567"/>
            </w:pPr>
            <w:r w:rsidRPr="004F0820">
              <w:t>3.5.2. подписанный Заказчиком и Подрядчиком УПД является основанием для оплаты Подрядчику выполненных Работ по Договору.</w:t>
            </w:r>
          </w:p>
          <w:p w14:paraId="3E198DD2" w14:textId="77777777" w:rsidR="001A0F11" w:rsidRPr="004F0820" w:rsidRDefault="001A0F11" w:rsidP="001A0F11">
            <w:pPr>
              <w:pStyle w:val="af"/>
              <w:spacing w:after="0"/>
              <w:ind w:firstLine="709"/>
              <w:contextualSpacing/>
              <w:rPr>
                <w:color w:val="000000" w:themeColor="text1"/>
              </w:rPr>
            </w:pPr>
          </w:p>
          <w:p w14:paraId="026E224C" w14:textId="45EC0E07" w:rsidR="00AD6849" w:rsidRPr="004F0820" w:rsidRDefault="00AD6849" w:rsidP="00E10545">
            <w:pPr>
              <w:suppressAutoHyphens w:val="0"/>
              <w:spacing w:before="120" w:after="0"/>
              <w:jc w:val="center"/>
              <w:rPr>
                <w:b/>
                <w:color w:val="000000" w:themeColor="text1"/>
              </w:rPr>
            </w:pPr>
            <w:r w:rsidRPr="004F0820">
              <w:rPr>
                <w:b/>
                <w:color w:val="000000" w:themeColor="text1"/>
              </w:rPr>
              <w:t>4. ЦЕНА ДОГОВОРА И ПОРЯДОК РАСЧЕТОВ</w:t>
            </w:r>
          </w:p>
          <w:p w14:paraId="6FEA1FD5" w14:textId="07D6DCC4" w:rsidR="004F1C1F" w:rsidRPr="004F1C1F" w:rsidRDefault="00881914" w:rsidP="004F1C1F">
            <w:pPr>
              <w:widowControl w:val="0"/>
              <w:spacing w:after="0"/>
              <w:ind w:firstLine="567"/>
              <w:rPr>
                <w:spacing w:val="-4"/>
              </w:rPr>
            </w:pPr>
            <w:r w:rsidRPr="004F0820">
              <w:rPr>
                <w:spacing w:val="-4"/>
              </w:rPr>
              <w:t xml:space="preserve">4.1. </w:t>
            </w:r>
            <w:r w:rsidR="004F1C1F" w:rsidRPr="004F1C1F">
              <w:rPr>
                <w:spacing w:val="-4"/>
              </w:rPr>
              <w:t>Цена договора составляет _____________ (цифрами и прописью) рублей ____ копеек, (далее – Цена Договора) .</w:t>
            </w:r>
          </w:p>
          <w:p w14:paraId="03D41AE1" w14:textId="77777777" w:rsidR="004F1C1F" w:rsidRPr="004F1C1F" w:rsidRDefault="004F1C1F" w:rsidP="004F1C1F">
            <w:pPr>
              <w:widowControl w:val="0"/>
              <w:spacing w:after="0"/>
              <w:ind w:firstLine="567"/>
              <w:jc w:val="center"/>
              <w:rPr>
                <w:i/>
                <w:iCs/>
                <w:spacing w:val="-4"/>
              </w:rPr>
            </w:pPr>
            <w:r w:rsidRPr="004F1C1F">
              <w:rPr>
                <w:i/>
                <w:iCs/>
                <w:spacing w:val="-4"/>
              </w:rPr>
              <w:t>Вариант 1</w:t>
            </w:r>
          </w:p>
          <w:p w14:paraId="7B17DDCF" w14:textId="77777777" w:rsidR="004F1C1F" w:rsidRPr="004F1C1F" w:rsidRDefault="004F1C1F" w:rsidP="004F1C1F">
            <w:pPr>
              <w:widowControl w:val="0"/>
              <w:spacing w:after="0"/>
              <w:ind w:firstLine="567"/>
              <w:rPr>
                <w:i/>
                <w:iCs/>
                <w:spacing w:val="-4"/>
              </w:rPr>
            </w:pPr>
            <w:r w:rsidRPr="004F1C1F">
              <w:rPr>
                <w:i/>
                <w:iCs/>
                <w:spacing w:val="-4"/>
              </w:rPr>
              <w:t>в том числе НДС по ставке ___ в размере _____________ (цифрами и прописью) рублей ___ копеек</w:t>
            </w:r>
          </w:p>
          <w:p w14:paraId="5DA5579E" w14:textId="77777777" w:rsidR="004F1C1F" w:rsidRPr="004F1C1F" w:rsidRDefault="004F1C1F" w:rsidP="004F1C1F">
            <w:pPr>
              <w:widowControl w:val="0"/>
              <w:spacing w:after="0"/>
              <w:ind w:firstLine="567"/>
              <w:rPr>
                <w:i/>
                <w:iCs/>
                <w:spacing w:val="-4"/>
              </w:rPr>
            </w:pPr>
          </w:p>
          <w:p w14:paraId="2B1F2756" w14:textId="77777777" w:rsidR="004F1C1F" w:rsidRPr="004F1C1F" w:rsidRDefault="004F1C1F" w:rsidP="004F1C1F">
            <w:pPr>
              <w:widowControl w:val="0"/>
              <w:spacing w:after="0"/>
              <w:ind w:firstLine="567"/>
              <w:jc w:val="center"/>
              <w:rPr>
                <w:i/>
                <w:iCs/>
                <w:spacing w:val="-4"/>
              </w:rPr>
            </w:pPr>
            <w:r w:rsidRPr="004F1C1F">
              <w:rPr>
                <w:i/>
                <w:iCs/>
                <w:spacing w:val="-4"/>
              </w:rPr>
              <w:t>Вариант II</w:t>
            </w:r>
          </w:p>
          <w:p w14:paraId="6534C709" w14:textId="77777777" w:rsidR="004F1C1F" w:rsidRPr="004F1C1F" w:rsidRDefault="004F1C1F" w:rsidP="004F1C1F">
            <w:pPr>
              <w:widowControl w:val="0"/>
              <w:spacing w:after="0"/>
              <w:ind w:firstLine="567"/>
              <w:rPr>
                <w:i/>
                <w:iCs/>
                <w:spacing w:val="-4"/>
              </w:rPr>
            </w:pPr>
            <w:r w:rsidRPr="004F1C1F">
              <w:rPr>
                <w:i/>
                <w:iCs/>
                <w:spacing w:val="-4"/>
              </w:rPr>
              <w:t>НДС не облагается на основании _____________ (основание освобождения от уплаты НДС).</w:t>
            </w:r>
          </w:p>
          <w:p w14:paraId="34C49856" w14:textId="77777777" w:rsidR="004F1C1F" w:rsidRPr="004F1C1F" w:rsidRDefault="004F1C1F" w:rsidP="004F1C1F">
            <w:pPr>
              <w:widowControl w:val="0"/>
              <w:spacing w:after="0"/>
              <w:ind w:firstLine="567"/>
              <w:rPr>
                <w:i/>
                <w:iCs/>
                <w:spacing w:val="-4"/>
              </w:rPr>
            </w:pPr>
          </w:p>
          <w:p w14:paraId="7514DC94" w14:textId="77777777" w:rsidR="004F1C1F" w:rsidRPr="004F1C1F" w:rsidRDefault="004F1C1F" w:rsidP="004F1C1F">
            <w:pPr>
              <w:widowControl w:val="0"/>
              <w:spacing w:after="0"/>
              <w:ind w:firstLine="567"/>
              <w:rPr>
                <w:spacing w:val="-4"/>
              </w:rPr>
            </w:pPr>
            <w:r w:rsidRPr="004F1C1F">
              <w:rPr>
                <w:spacing w:val="-4"/>
              </w:rPr>
              <w:t>4.1.1. Цена Договора включает все затраты, издержки и иные расходы Подрядчика, включая стоимость используемого Подрядчиком оборудования и материалов (в том числе их доставку), связанные с исполнением Договора, а также оплату всех необходимых налогов, пошлин, сборов и иных платежей, связанных с исполнением Договора.</w:t>
            </w:r>
          </w:p>
          <w:p w14:paraId="3C5F0297" w14:textId="77777777" w:rsidR="004F1C1F" w:rsidRPr="004F1C1F" w:rsidRDefault="004F1C1F" w:rsidP="004F1C1F">
            <w:pPr>
              <w:widowControl w:val="0"/>
              <w:spacing w:after="0"/>
              <w:ind w:firstLine="567"/>
              <w:rPr>
                <w:spacing w:val="-4"/>
              </w:rPr>
            </w:pPr>
            <w:r w:rsidRPr="004F1C1F">
              <w:rPr>
                <w:spacing w:val="-4"/>
              </w:rPr>
              <w:t>4.1.2. Цена Договора является твердой и определятся на весь срок исполнения Договора.</w:t>
            </w:r>
          </w:p>
          <w:p w14:paraId="23F33931" w14:textId="77777777" w:rsidR="004F1C1F" w:rsidRPr="004F1C1F" w:rsidRDefault="004F1C1F" w:rsidP="004F1C1F">
            <w:pPr>
              <w:widowControl w:val="0"/>
              <w:spacing w:after="0"/>
              <w:ind w:firstLine="567"/>
              <w:rPr>
                <w:spacing w:val="-4"/>
              </w:rPr>
            </w:pPr>
            <w:r w:rsidRPr="004F1C1F">
              <w:rPr>
                <w:spacing w:val="-4"/>
              </w:rPr>
              <w:t>4.2. Заказчик оплачивает Работы в следующем порядке:</w:t>
            </w:r>
          </w:p>
          <w:p w14:paraId="44E5DA94" w14:textId="77777777" w:rsidR="004F1C1F" w:rsidRPr="004F1C1F" w:rsidRDefault="004F1C1F" w:rsidP="004F1C1F">
            <w:pPr>
              <w:widowControl w:val="0"/>
              <w:spacing w:after="0"/>
              <w:ind w:firstLine="567"/>
              <w:rPr>
                <w:spacing w:val="-4"/>
              </w:rPr>
            </w:pPr>
            <w:r w:rsidRPr="004F1C1F">
              <w:rPr>
                <w:spacing w:val="-4"/>
              </w:rPr>
              <w:t>4.2.1 Авансовый платеж не предусмотрен.</w:t>
            </w:r>
          </w:p>
          <w:p w14:paraId="40FF2812" w14:textId="77777777" w:rsidR="004F1C1F" w:rsidRPr="004F1C1F" w:rsidRDefault="004F1C1F" w:rsidP="004F1C1F">
            <w:pPr>
              <w:widowControl w:val="0"/>
              <w:spacing w:after="0"/>
              <w:ind w:firstLine="567"/>
              <w:rPr>
                <w:spacing w:val="-4"/>
              </w:rPr>
            </w:pPr>
            <w:r w:rsidRPr="004F1C1F">
              <w:rPr>
                <w:spacing w:val="-4"/>
              </w:rPr>
              <w:t>4.2.2. В течение 7 (Семи) рабочих дней с даты подписания Заказчиком УПД, Заказчик выплачивает Подрядчику цену Договора в полном объеме, в соответствии с пунктом 4.1. Договора.</w:t>
            </w:r>
          </w:p>
          <w:p w14:paraId="17B11F3F" w14:textId="77777777" w:rsidR="004F1C1F" w:rsidRPr="004F1C1F" w:rsidRDefault="004F1C1F" w:rsidP="004F1C1F">
            <w:pPr>
              <w:widowControl w:val="0"/>
              <w:spacing w:after="0"/>
              <w:ind w:firstLine="567"/>
              <w:rPr>
                <w:spacing w:val="-4"/>
              </w:rPr>
            </w:pPr>
            <w:r w:rsidRPr="004F1C1F">
              <w:rPr>
                <w:spacing w:val="-4"/>
              </w:rPr>
              <w:t>4.2.3. Заказчик оплачивает Подрядчику стоимость только фактически выполненных и принятых Работ.</w:t>
            </w:r>
          </w:p>
          <w:p w14:paraId="01086C29" w14:textId="77777777" w:rsidR="004F1C1F" w:rsidRPr="004F1C1F" w:rsidRDefault="004F1C1F" w:rsidP="004F1C1F">
            <w:pPr>
              <w:widowControl w:val="0"/>
              <w:spacing w:after="0"/>
              <w:ind w:firstLine="567"/>
              <w:rPr>
                <w:spacing w:val="-4"/>
              </w:rPr>
            </w:pPr>
            <w:r w:rsidRPr="004F1C1F">
              <w:rPr>
                <w:spacing w:val="-4"/>
              </w:rPr>
              <w:t xml:space="preserve">4.4. В случае, если срок совершения платежа, указанного в пункте 4.2.2. Договора, наступает в конце текущего календарного года, такой платеж должен быть совершен Заказчиком в срок не позднее «20» декабря текущего календарного года. </w:t>
            </w:r>
          </w:p>
          <w:p w14:paraId="3B2A242E" w14:textId="77777777" w:rsidR="004F1C1F" w:rsidRPr="004F1C1F" w:rsidRDefault="004F1C1F" w:rsidP="004F1C1F">
            <w:pPr>
              <w:widowControl w:val="0"/>
              <w:spacing w:after="0"/>
              <w:ind w:firstLine="567"/>
              <w:rPr>
                <w:spacing w:val="-4"/>
              </w:rPr>
            </w:pPr>
            <w:r w:rsidRPr="004F1C1F">
              <w:rPr>
                <w:spacing w:val="-4"/>
              </w:rPr>
              <w:t>4.5. В случае, если сроки совершения платежей, указанном в пункте 4.2.2. Договора, наступают в период с «01» января по «28» февраля текущего календарного года, а до Заказчика ко дню совершения платежа не доведена субсидия, за счет которой производится оплата работ, такие платежи могут быть совершены Заказчиком в срок не позднее «31» марта текущего календарного года.</w:t>
            </w:r>
          </w:p>
          <w:p w14:paraId="5ABAD6E5" w14:textId="77777777" w:rsidR="004F1C1F" w:rsidRPr="004F1C1F" w:rsidRDefault="004F1C1F" w:rsidP="004F1C1F">
            <w:pPr>
              <w:widowControl w:val="0"/>
              <w:spacing w:after="0"/>
              <w:ind w:firstLine="567"/>
              <w:rPr>
                <w:spacing w:val="-4"/>
              </w:rPr>
            </w:pPr>
            <w:r w:rsidRPr="004F1C1F">
              <w:rPr>
                <w:spacing w:val="-4"/>
              </w:rPr>
              <w:t>4.6.  Датой оплаты считается день списания денежных средств со счёта Заказчика.</w:t>
            </w:r>
          </w:p>
          <w:p w14:paraId="4CD300DB" w14:textId="77777777" w:rsidR="004F1C1F" w:rsidRPr="004F1C1F" w:rsidRDefault="004F1C1F" w:rsidP="004F1C1F">
            <w:pPr>
              <w:widowControl w:val="0"/>
              <w:spacing w:after="0"/>
              <w:ind w:firstLine="567"/>
              <w:rPr>
                <w:spacing w:val="-4"/>
              </w:rPr>
            </w:pPr>
            <w:r w:rsidRPr="004F1C1F">
              <w:rPr>
                <w:spacing w:val="-4"/>
              </w:rPr>
              <w:t>4.7. Дата оплаты Заказчиком Работ по Договору является датой исполнения Заказчиком обязательств по Договору.</w:t>
            </w:r>
          </w:p>
          <w:p w14:paraId="55D4C074" w14:textId="77777777" w:rsidR="004F1C1F" w:rsidRPr="004F1C1F" w:rsidRDefault="004F1C1F" w:rsidP="004F1C1F">
            <w:pPr>
              <w:widowControl w:val="0"/>
              <w:spacing w:after="0"/>
              <w:ind w:firstLine="567"/>
              <w:rPr>
                <w:spacing w:val="-4"/>
              </w:rPr>
            </w:pPr>
            <w:r w:rsidRPr="004F1C1F">
              <w:rPr>
                <w:spacing w:val="-4"/>
              </w:rPr>
              <w:t>4.8. Все расчёты по Договору производятся в валюте Российской Федерации, в рублях, путём безналичного перечисления денежных средств на лицевой счёт Подрядчика, указанный в Договоре.</w:t>
            </w:r>
          </w:p>
          <w:p w14:paraId="5DE7F562" w14:textId="77777777" w:rsidR="004F1C1F" w:rsidRPr="004F1C1F" w:rsidRDefault="004F1C1F" w:rsidP="004F1C1F">
            <w:pPr>
              <w:widowControl w:val="0"/>
              <w:spacing w:after="0"/>
              <w:ind w:firstLine="567"/>
              <w:rPr>
                <w:spacing w:val="-4"/>
              </w:rPr>
            </w:pPr>
            <w:r w:rsidRPr="004F1C1F">
              <w:rPr>
                <w:spacing w:val="-4"/>
              </w:rPr>
              <w:t>4.8.1.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14:paraId="26BDA93D" w14:textId="77777777" w:rsidR="004F1C1F" w:rsidRPr="004F1C1F" w:rsidRDefault="004F1C1F" w:rsidP="004F1C1F">
            <w:pPr>
              <w:widowControl w:val="0"/>
              <w:spacing w:after="0"/>
              <w:ind w:firstLine="567"/>
              <w:rPr>
                <w:spacing w:val="-4"/>
              </w:rPr>
            </w:pPr>
            <w:r w:rsidRPr="004F1C1F">
              <w:rPr>
                <w:spacing w:val="-4"/>
              </w:rPr>
              <w:t>4.9. В случае досрочного расторжения Договора Заказчик оплачивает фактический объём выполненных Подрядчиком работ на дату расторжения Договора.</w:t>
            </w:r>
          </w:p>
          <w:p w14:paraId="64FE2C66" w14:textId="55124D92" w:rsidR="00881914" w:rsidRPr="004F0820" w:rsidRDefault="004F1C1F" w:rsidP="004F1C1F">
            <w:pPr>
              <w:spacing w:after="0"/>
              <w:ind w:firstLine="567"/>
              <w:rPr>
                <w:spacing w:val="-4"/>
              </w:rPr>
            </w:pPr>
            <w:r w:rsidRPr="004F1C1F">
              <w:rPr>
                <w:spacing w:val="-4"/>
              </w:rPr>
              <w:t>4.10. 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81914" w:rsidRPr="004F0820">
              <w:rPr>
                <w:spacing w:val="-4"/>
              </w:rPr>
              <w:t>.</w:t>
            </w:r>
          </w:p>
          <w:p w14:paraId="77DFCE66" w14:textId="77777777" w:rsidR="006F6279" w:rsidRPr="004F0820" w:rsidRDefault="006F6279" w:rsidP="006F6279">
            <w:pPr>
              <w:widowControl w:val="0"/>
              <w:spacing w:after="0"/>
              <w:rPr>
                <w:b/>
                <w:bCs/>
                <w:color w:val="000000" w:themeColor="text1"/>
              </w:rPr>
            </w:pPr>
          </w:p>
          <w:p w14:paraId="7FEEAB19" w14:textId="0226CD5B" w:rsidR="006F6279" w:rsidRPr="004F0820" w:rsidRDefault="00E665A0" w:rsidP="006F6279">
            <w:pPr>
              <w:widowControl w:val="0"/>
              <w:spacing w:after="0"/>
              <w:ind w:firstLine="567"/>
              <w:jc w:val="center"/>
              <w:rPr>
                <w:b/>
                <w:bCs/>
                <w:color w:val="000000" w:themeColor="text1"/>
              </w:rPr>
            </w:pPr>
            <w:r w:rsidRPr="004F0820">
              <w:rPr>
                <w:b/>
                <w:bCs/>
                <w:color w:val="000000" w:themeColor="text1"/>
              </w:rPr>
              <w:t>5</w:t>
            </w:r>
            <w:r w:rsidR="00AD6849" w:rsidRPr="004F0820">
              <w:rPr>
                <w:b/>
                <w:bCs/>
                <w:color w:val="000000" w:themeColor="text1"/>
              </w:rPr>
              <w:t>. ОТВЕТСТВЕННОСТЬ СТОРОН</w:t>
            </w:r>
          </w:p>
          <w:p w14:paraId="4E1A333A" w14:textId="77777777" w:rsidR="006F6279" w:rsidRPr="004F0820" w:rsidRDefault="006F6279" w:rsidP="006F6279">
            <w:pPr>
              <w:widowControl w:val="0"/>
              <w:spacing w:after="0"/>
              <w:rPr>
                <w:b/>
                <w:bCs/>
                <w:color w:val="000000" w:themeColor="text1"/>
              </w:rPr>
            </w:pPr>
          </w:p>
          <w:p w14:paraId="44C1B619" w14:textId="77777777" w:rsidR="00881914" w:rsidRPr="004F0820" w:rsidRDefault="00881914" w:rsidP="00881914">
            <w:pPr>
              <w:spacing w:after="0"/>
              <w:ind w:firstLine="567"/>
              <w:rPr>
                <w:spacing w:val="-4"/>
              </w:rPr>
            </w:pPr>
            <w:r w:rsidRPr="004F0820">
              <w:rPr>
                <w:spacing w:val="-4"/>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5673C41B" w14:textId="77777777" w:rsidR="00881914" w:rsidRPr="004F0820" w:rsidRDefault="00881914" w:rsidP="00881914">
            <w:pPr>
              <w:spacing w:after="0"/>
              <w:ind w:firstLine="567"/>
              <w:rPr>
                <w:spacing w:val="-4"/>
              </w:rPr>
            </w:pPr>
            <w:r w:rsidRPr="004F0820">
              <w:rPr>
                <w:spacing w:val="-4"/>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323736A5" w14:textId="77777777" w:rsidR="00881914" w:rsidRPr="004F0820" w:rsidRDefault="00881914" w:rsidP="00881914">
            <w:pPr>
              <w:spacing w:after="0"/>
              <w:ind w:firstLine="567"/>
              <w:rPr>
                <w:spacing w:val="-4"/>
              </w:rPr>
            </w:pPr>
            <w:r w:rsidRPr="004F0820">
              <w:rPr>
                <w:spacing w:val="-4"/>
              </w:rPr>
              <w:t>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0B3834EE" w14:textId="77777777" w:rsidR="00881914" w:rsidRPr="004F0820" w:rsidRDefault="00881914" w:rsidP="00881914">
            <w:pPr>
              <w:spacing w:after="0"/>
              <w:ind w:firstLine="567"/>
              <w:rPr>
                <w:spacing w:val="-4"/>
              </w:rPr>
            </w:pPr>
            <w:r w:rsidRPr="004F0820">
              <w:rPr>
                <w:spacing w:val="-4"/>
              </w:rPr>
              <w:t>5.2. Требование об уплате неустойки (убытков) оформляется Стороной претензией.</w:t>
            </w:r>
          </w:p>
          <w:p w14:paraId="065351E6" w14:textId="77777777" w:rsidR="00881914" w:rsidRPr="004F0820" w:rsidRDefault="00881914" w:rsidP="00881914">
            <w:pPr>
              <w:spacing w:after="0"/>
              <w:ind w:firstLine="567"/>
              <w:rPr>
                <w:spacing w:val="-4"/>
              </w:rPr>
            </w:pPr>
            <w:r w:rsidRPr="004F0820">
              <w:rPr>
                <w:spacing w:val="-4"/>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579AA50" w14:textId="77777777" w:rsidR="00881914" w:rsidRPr="004F0820" w:rsidRDefault="00881914" w:rsidP="00881914">
            <w:pPr>
              <w:spacing w:after="0"/>
              <w:ind w:firstLine="567"/>
              <w:rPr>
                <w:spacing w:val="-4"/>
              </w:rPr>
            </w:pPr>
            <w:r w:rsidRPr="004F0820">
              <w:rPr>
                <w:spacing w:val="-4"/>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67879D05" w14:textId="77777777" w:rsidR="00881914" w:rsidRPr="004F0820" w:rsidRDefault="00881914" w:rsidP="00881914">
            <w:pPr>
              <w:spacing w:after="0"/>
              <w:ind w:firstLine="567"/>
              <w:rPr>
                <w:spacing w:val="-4"/>
              </w:rPr>
            </w:pPr>
            <w:r w:rsidRPr="004F0820">
              <w:rPr>
                <w:spacing w:val="-4"/>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89FC07A" w14:textId="77777777" w:rsidR="00881914" w:rsidRPr="004F0820" w:rsidRDefault="00881914" w:rsidP="00881914">
            <w:pPr>
              <w:spacing w:after="0"/>
              <w:ind w:firstLine="567"/>
              <w:rPr>
                <w:spacing w:val="-4"/>
              </w:rPr>
            </w:pPr>
            <w:r w:rsidRPr="004F0820">
              <w:rPr>
                <w:spacing w:val="-4"/>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5A3F5A42" w14:textId="77777777" w:rsidR="006F6279" w:rsidRPr="004F0820" w:rsidRDefault="00881914" w:rsidP="00881914">
            <w:pPr>
              <w:spacing w:after="0"/>
              <w:ind w:firstLine="567"/>
              <w:rPr>
                <w:spacing w:val="-4"/>
              </w:rPr>
            </w:pPr>
            <w:r w:rsidRPr="004F0820">
              <w:rPr>
                <w:spacing w:val="-4"/>
              </w:rPr>
              <w:t xml:space="preserve">5.3.2. Сторона обязана незамедлительно известить другую Сторону о наступлении обстоятельств </w:t>
            </w:r>
          </w:p>
          <w:p w14:paraId="1A059297" w14:textId="77777777" w:rsidR="006F6279" w:rsidRPr="004F0820" w:rsidRDefault="006F6279" w:rsidP="00881914">
            <w:pPr>
              <w:spacing w:after="0"/>
              <w:ind w:firstLine="567"/>
              <w:rPr>
                <w:spacing w:val="-4"/>
              </w:rPr>
            </w:pPr>
          </w:p>
          <w:p w14:paraId="03A7E53C" w14:textId="4B767223" w:rsidR="00881914" w:rsidRPr="004F0820" w:rsidRDefault="00881914" w:rsidP="00881914">
            <w:pPr>
              <w:spacing w:after="0"/>
              <w:ind w:firstLine="567"/>
              <w:rPr>
                <w:spacing w:val="-4"/>
              </w:rPr>
            </w:pPr>
            <w:r w:rsidRPr="004F0820">
              <w:rPr>
                <w:spacing w:val="-4"/>
              </w:rPr>
              <w:t>непреодолимой силы, а также представить подтверждающие это документы.</w:t>
            </w:r>
          </w:p>
          <w:p w14:paraId="5B11EB43" w14:textId="77777777" w:rsidR="00881914" w:rsidRPr="004F0820" w:rsidRDefault="00881914" w:rsidP="00881914">
            <w:pPr>
              <w:spacing w:after="0"/>
              <w:ind w:firstLine="567"/>
              <w:rPr>
                <w:spacing w:val="-4"/>
              </w:rPr>
            </w:pPr>
            <w:r w:rsidRPr="004F0820">
              <w:rPr>
                <w:spacing w:val="-4"/>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597B5995" w14:textId="77777777" w:rsidR="00881914" w:rsidRPr="004F0820" w:rsidRDefault="00881914" w:rsidP="00881914">
            <w:pPr>
              <w:spacing w:after="0"/>
              <w:ind w:firstLine="567"/>
              <w:rPr>
                <w:spacing w:val="-4"/>
              </w:rPr>
            </w:pPr>
            <w:r w:rsidRPr="004F0820">
              <w:rPr>
                <w:spacing w:val="-4"/>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6C2886B6" w14:textId="77777777" w:rsidR="00881914" w:rsidRPr="004F0820" w:rsidRDefault="00881914" w:rsidP="00881914">
            <w:pPr>
              <w:spacing w:after="0"/>
              <w:ind w:firstLine="567"/>
              <w:rPr>
                <w:spacing w:val="-4"/>
              </w:rPr>
            </w:pPr>
            <w:r w:rsidRPr="004F0820">
              <w:rPr>
                <w:spacing w:val="-4"/>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3B09E1BC" w14:textId="77777777" w:rsidR="00881914" w:rsidRPr="004F0820" w:rsidRDefault="00881914" w:rsidP="00881914">
            <w:pPr>
              <w:tabs>
                <w:tab w:val="left" w:pos="360"/>
              </w:tabs>
              <w:suppressAutoHyphens w:val="0"/>
              <w:spacing w:before="120" w:after="0"/>
              <w:jc w:val="center"/>
              <w:rPr>
                <w:b/>
                <w:bCs/>
                <w:iCs/>
              </w:rPr>
            </w:pPr>
            <w:r w:rsidRPr="004F0820">
              <w:rPr>
                <w:b/>
                <w:bCs/>
                <w:iCs/>
              </w:rPr>
              <w:t>6. СРОК ДЕЙСТВИЯ ДОГОВОРА, ЕГО ИЗМЕНЕНИЕ И РАСТОРЖЕНИЕ</w:t>
            </w:r>
          </w:p>
          <w:p w14:paraId="0525ABE9" w14:textId="77777777" w:rsidR="00881914" w:rsidRPr="004F0820" w:rsidRDefault="00881914" w:rsidP="00881914">
            <w:pPr>
              <w:spacing w:after="0"/>
              <w:ind w:firstLine="567"/>
              <w:rPr>
                <w:spacing w:val="-4"/>
              </w:rPr>
            </w:pPr>
            <w:r w:rsidRPr="004F0820">
              <w:rPr>
                <w:spacing w:val="-4"/>
              </w:rPr>
              <w:t xml:space="preserve">6.1. Договор вступает в силу и становится обязательным для Сторон с момента его заключения. </w:t>
            </w:r>
          </w:p>
          <w:p w14:paraId="1140CF7B" w14:textId="77777777" w:rsidR="00881914" w:rsidRPr="004F0820" w:rsidRDefault="00881914" w:rsidP="00881914">
            <w:pPr>
              <w:spacing w:after="0"/>
              <w:ind w:firstLine="567"/>
              <w:rPr>
                <w:spacing w:val="-4"/>
              </w:rPr>
            </w:pPr>
            <w:r w:rsidRPr="004F0820">
              <w:rPr>
                <w:spacing w:val="-4"/>
              </w:rPr>
              <w:t>6.2. Договор действует до полного исполнения Сторонами своих обязательств по нему.</w:t>
            </w:r>
          </w:p>
          <w:p w14:paraId="7E64603F" w14:textId="77777777" w:rsidR="00881914" w:rsidRPr="004F0820" w:rsidRDefault="00881914" w:rsidP="00881914">
            <w:pPr>
              <w:spacing w:after="0"/>
              <w:ind w:firstLine="567"/>
              <w:rPr>
                <w:spacing w:val="-4"/>
              </w:rPr>
            </w:pPr>
            <w:r w:rsidRPr="004F0820">
              <w:rPr>
                <w:spacing w:val="-4"/>
              </w:rPr>
              <w:t>6.3. Окончание срока действия Договора не освобождает Стороны от ответственности за его нарушение.</w:t>
            </w:r>
          </w:p>
          <w:p w14:paraId="6BCD446C" w14:textId="77777777" w:rsidR="00881914" w:rsidRPr="004F0820" w:rsidRDefault="00881914" w:rsidP="00881914">
            <w:pPr>
              <w:spacing w:after="0"/>
              <w:ind w:firstLine="567"/>
              <w:rPr>
                <w:spacing w:val="-4"/>
              </w:rPr>
            </w:pPr>
            <w:r w:rsidRPr="004F0820">
              <w:rPr>
                <w:spacing w:val="-4"/>
              </w:rPr>
              <w:t>6.4. Изменение существенных условий Договора при его исполнении не допускается.</w:t>
            </w:r>
          </w:p>
          <w:p w14:paraId="3CC6E709" w14:textId="77777777" w:rsidR="00881914" w:rsidRPr="004F0820" w:rsidRDefault="00881914" w:rsidP="00881914">
            <w:pPr>
              <w:spacing w:after="0"/>
              <w:ind w:firstLine="567"/>
              <w:rPr>
                <w:spacing w:val="-4"/>
              </w:rPr>
            </w:pPr>
            <w:r w:rsidRPr="004F0820">
              <w:rPr>
                <w:spacing w:val="-4"/>
              </w:rPr>
              <w:t>6.5. Изменение иных условий Договора оформляются Сторонами в письменном виде путём подписания дополнительного соглашения к Договору, становящегося его неотъемлемой частью.</w:t>
            </w:r>
          </w:p>
          <w:p w14:paraId="359A0B3A" w14:textId="77777777" w:rsidR="00881914" w:rsidRPr="004F0820" w:rsidRDefault="00881914" w:rsidP="00881914">
            <w:pPr>
              <w:spacing w:after="0"/>
              <w:ind w:firstLine="567"/>
              <w:rPr>
                <w:spacing w:val="-4"/>
              </w:rPr>
            </w:pPr>
            <w:r w:rsidRPr="004F0820">
              <w:rPr>
                <w:spacing w:val="-4"/>
              </w:rPr>
              <w:t>6.6. Расторжение Договора допускается по соглашению Сторон, по решению суда.</w:t>
            </w:r>
          </w:p>
          <w:p w14:paraId="71AD8A6E" w14:textId="77777777" w:rsidR="00881914" w:rsidRPr="004F0820" w:rsidRDefault="00881914" w:rsidP="00881914">
            <w:pPr>
              <w:tabs>
                <w:tab w:val="left" w:pos="360"/>
              </w:tabs>
              <w:suppressAutoHyphens w:val="0"/>
              <w:spacing w:before="120" w:after="0"/>
              <w:jc w:val="center"/>
              <w:rPr>
                <w:b/>
                <w:bCs/>
                <w:iCs/>
              </w:rPr>
            </w:pPr>
            <w:r w:rsidRPr="004F0820">
              <w:rPr>
                <w:b/>
                <w:bCs/>
                <w:iCs/>
              </w:rPr>
              <w:t>7. ЮРИДИЧЕСКИ ЗНАЧИМЫЕ СООБЩЕНИЯ</w:t>
            </w:r>
          </w:p>
          <w:p w14:paraId="29A4A06A" w14:textId="77777777" w:rsidR="00881914" w:rsidRPr="004F0820" w:rsidRDefault="00881914" w:rsidP="00881914">
            <w:pPr>
              <w:spacing w:after="0"/>
              <w:ind w:firstLine="567"/>
              <w:rPr>
                <w:spacing w:val="-4"/>
              </w:rPr>
            </w:pPr>
            <w:r w:rsidRPr="004F0820">
              <w:rPr>
                <w:spacing w:val="-4"/>
              </w:rPr>
              <w:lastRenderedPageBreak/>
              <w:t>7.1. В целях Договора под юридически значимыми сообщениями понимаются заявления, уведомления, извещения, требования, претензии, согласования и иные сообщения, связанные с возникновением, изменением или прекращением обязательств Сторон, основанных на Договоре.</w:t>
            </w:r>
          </w:p>
          <w:p w14:paraId="2BAABF20" w14:textId="77777777" w:rsidR="00881914" w:rsidRPr="004F0820" w:rsidRDefault="00881914" w:rsidP="00881914">
            <w:pPr>
              <w:spacing w:after="0"/>
              <w:ind w:firstLine="567"/>
              <w:rPr>
                <w:spacing w:val="-4"/>
              </w:rPr>
            </w:pPr>
            <w:r w:rsidRPr="004F0820">
              <w:rPr>
                <w:spacing w:val="-4"/>
              </w:rPr>
              <w:t>7.2. Если Договором не предусмотрен иной порядок и способ направления юридически значимого сообщения, такое сообщение может быть направлено посредством электронной почты, факсимильной связи, адреса и номера которых указаны в Договоре, либо с использованием иных средств связи и доставки, обеспечивающих фиксирование такого сообщения и получение Стороной-отправителем подтверждения о получении (вручении) юридически значимого сообщения Стороне-получателю.</w:t>
            </w:r>
          </w:p>
          <w:p w14:paraId="50730671" w14:textId="77777777" w:rsidR="00881914" w:rsidRPr="004F0820" w:rsidRDefault="00881914" w:rsidP="00881914">
            <w:pPr>
              <w:spacing w:after="0"/>
              <w:ind w:firstLine="567"/>
              <w:rPr>
                <w:spacing w:val="-4"/>
              </w:rPr>
            </w:pPr>
            <w:r w:rsidRPr="004F0820">
              <w:rPr>
                <w:spacing w:val="-4"/>
              </w:rPr>
              <w:t>7.3. Юридически значимое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Сторона-получатель не ознакомилась с ним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14:paraId="67CAF264" w14:textId="77777777" w:rsidR="00881914" w:rsidRPr="004F0820" w:rsidRDefault="00881914" w:rsidP="00881914">
            <w:pPr>
              <w:tabs>
                <w:tab w:val="left" w:pos="360"/>
              </w:tabs>
              <w:suppressAutoHyphens w:val="0"/>
              <w:spacing w:before="120" w:after="0"/>
              <w:jc w:val="center"/>
              <w:rPr>
                <w:b/>
                <w:bCs/>
                <w:iCs/>
              </w:rPr>
            </w:pPr>
            <w:r w:rsidRPr="004F0820">
              <w:rPr>
                <w:b/>
                <w:bCs/>
                <w:iCs/>
              </w:rPr>
              <w:t>8. ЗАКЛЮЧИТЕЛЬНЫЕ ПОЛОЖЕНИЯ</w:t>
            </w:r>
          </w:p>
          <w:p w14:paraId="6FC1E242" w14:textId="77777777" w:rsidR="00881914" w:rsidRPr="004F0820" w:rsidRDefault="00881914" w:rsidP="00881914">
            <w:pPr>
              <w:spacing w:after="0"/>
              <w:ind w:firstLine="567"/>
              <w:rPr>
                <w:spacing w:val="-4"/>
              </w:rPr>
            </w:pPr>
            <w:r w:rsidRPr="004F0820">
              <w:rPr>
                <w:spacing w:val="-4"/>
              </w:rPr>
              <w:t>8.1. Переговоры между Сторонами могут осуществляться путём телефонных переговоров, направления писем, телеграмм, электронных сообщений по номерам телефонов, почтовым адресам, адресам электронной почты Сторон, указанным в Договоре.</w:t>
            </w:r>
          </w:p>
          <w:p w14:paraId="7C11E872" w14:textId="77777777" w:rsidR="00881914" w:rsidRPr="004F0820" w:rsidRDefault="00881914" w:rsidP="00881914">
            <w:pPr>
              <w:spacing w:after="0"/>
              <w:ind w:firstLine="567"/>
              <w:rPr>
                <w:spacing w:val="-4"/>
              </w:rPr>
            </w:pPr>
            <w:r w:rsidRPr="004F0820">
              <w:rPr>
                <w:spacing w:val="-4"/>
              </w:rPr>
              <w:t>8.2.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560F61F6" w14:textId="77777777" w:rsidR="00881914" w:rsidRPr="004F0820" w:rsidRDefault="00881914" w:rsidP="00881914">
            <w:pPr>
              <w:spacing w:after="0"/>
              <w:ind w:firstLine="567"/>
              <w:rPr>
                <w:spacing w:val="-4"/>
              </w:rPr>
            </w:pPr>
            <w:r w:rsidRPr="004F0820">
              <w:rPr>
                <w:spacing w:val="-4"/>
              </w:rPr>
              <w:t>8.2.1.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Договора.</w:t>
            </w:r>
          </w:p>
          <w:p w14:paraId="272E00A5" w14:textId="77777777" w:rsidR="00881914" w:rsidRPr="004F0820" w:rsidRDefault="00881914" w:rsidP="00881914">
            <w:pPr>
              <w:spacing w:after="0"/>
              <w:ind w:firstLine="567"/>
              <w:rPr>
                <w:spacing w:val="-4"/>
              </w:rPr>
            </w:pPr>
            <w:r w:rsidRPr="004F0820">
              <w:rPr>
                <w:spacing w:val="-4"/>
              </w:rPr>
              <w:t>8.2.2. Претензия оформляется в письменной форме и направляется Стороне-получателю по почте заказным письмом с уведомлением о вручении по почтовому адресу, указанному в Договоре.</w:t>
            </w:r>
          </w:p>
          <w:p w14:paraId="2ADB9176" w14:textId="77777777" w:rsidR="00881914" w:rsidRPr="004F0820" w:rsidRDefault="00881914" w:rsidP="00881914">
            <w:pPr>
              <w:spacing w:after="0"/>
              <w:ind w:firstLine="567"/>
              <w:rPr>
                <w:spacing w:val="-4"/>
              </w:rPr>
            </w:pPr>
            <w:r w:rsidRPr="004F0820">
              <w:rPr>
                <w:spacing w:val="-4"/>
              </w:rPr>
              <w:t>8.2.3. В течение 20 (Двадцати) календарных дней со дня получения претензии Сторона обязана рассмотреть её и направить другой Стороне ответ по существу претензии в письменной форме по почте заказным письмом с уведомлением о вручении по почтовому адресу, указанному в Договоре.</w:t>
            </w:r>
          </w:p>
          <w:p w14:paraId="44681556" w14:textId="77777777" w:rsidR="00881914" w:rsidRPr="004F0820" w:rsidRDefault="00881914" w:rsidP="00881914">
            <w:pPr>
              <w:spacing w:after="0"/>
              <w:ind w:firstLine="567"/>
              <w:rPr>
                <w:spacing w:val="-4"/>
              </w:rPr>
            </w:pPr>
            <w:r w:rsidRPr="004F0820">
              <w:rPr>
                <w:spacing w:val="-4"/>
              </w:rPr>
              <w:t>8.2.4. При неурегулировании Сторонами спора в досудебном порядке (полный или частичный отказ в удовлетворении претензии, непредставление ответа на претензию в срок, указанный в Договоре и проч.), спор передаётся на разрешение в Арбитражный суд г. Москвы в соответствии с действующим законодательством Российской Федерации.</w:t>
            </w:r>
          </w:p>
          <w:p w14:paraId="7FB2643C" w14:textId="77777777" w:rsidR="00336D5D" w:rsidRPr="004F0820" w:rsidRDefault="00881914" w:rsidP="00881914">
            <w:pPr>
              <w:spacing w:after="0"/>
              <w:ind w:firstLine="567"/>
              <w:rPr>
                <w:spacing w:val="-4"/>
              </w:rPr>
            </w:pPr>
            <w:r w:rsidRPr="004F0820">
              <w:rPr>
                <w:spacing w:val="-4"/>
              </w:rPr>
              <w:t xml:space="preserve">8.3. При исполнении Договора не допускается перемена Подрядчика, за исключением случая, </w:t>
            </w:r>
          </w:p>
          <w:p w14:paraId="4660D5D1" w14:textId="77777777" w:rsidR="00336D5D" w:rsidRPr="004F0820" w:rsidRDefault="00336D5D" w:rsidP="00881914">
            <w:pPr>
              <w:spacing w:after="0"/>
              <w:ind w:firstLine="567"/>
              <w:rPr>
                <w:spacing w:val="-4"/>
              </w:rPr>
            </w:pPr>
          </w:p>
          <w:p w14:paraId="68076A4B" w14:textId="79BC42EF" w:rsidR="00881914" w:rsidRPr="004F0820" w:rsidRDefault="00881914" w:rsidP="00336D5D">
            <w:pPr>
              <w:spacing w:after="0"/>
              <w:rPr>
                <w:spacing w:val="-4"/>
              </w:rPr>
            </w:pPr>
            <w:r w:rsidRPr="004F0820">
              <w:rPr>
                <w:spacing w:val="-4"/>
              </w:rPr>
              <w:t>если новый подрядчик является правопреемником Подрядчика по Договору вследствие реорганизации юридического лица в форме преобразования или присоединения.</w:t>
            </w:r>
          </w:p>
          <w:p w14:paraId="7F85A838" w14:textId="77777777" w:rsidR="00881914" w:rsidRPr="004F0820" w:rsidRDefault="00881914" w:rsidP="00881914">
            <w:pPr>
              <w:spacing w:after="0"/>
              <w:ind w:firstLine="567"/>
              <w:rPr>
                <w:spacing w:val="-4"/>
              </w:rPr>
            </w:pPr>
            <w:r w:rsidRPr="004F0820">
              <w:rPr>
                <w:spacing w:val="-4"/>
              </w:rPr>
              <w:t>8.4. Если в результате изменения законодательства какие-либо положения Договора утратят свою силу, Стороны обязуются согласовать порядок исполнения Договора, при этом все остальные его положения остаются обязательными для Сторон.</w:t>
            </w:r>
          </w:p>
          <w:p w14:paraId="4593588A" w14:textId="77777777" w:rsidR="00881914" w:rsidRPr="004F0820" w:rsidRDefault="00881914" w:rsidP="00881914">
            <w:pPr>
              <w:spacing w:after="0"/>
              <w:ind w:firstLine="567"/>
              <w:rPr>
                <w:spacing w:val="-4"/>
              </w:rPr>
            </w:pPr>
            <w:r w:rsidRPr="004F0820">
              <w:rPr>
                <w:spacing w:val="-4"/>
              </w:rPr>
              <w:t>8.5. Во всем, что не предусмотрено Договором, Стороны руководствуются действующим законодательством Российской Федерации.</w:t>
            </w:r>
          </w:p>
          <w:p w14:paraId="40B88B10" w14:textId="77777777" w:rsidR="00881914" w:rsidRPr="004F0820" w:rsidRDefault="00881914" w:rsidP="00881914">
            <w:pPr>
              <w:spacing w:after="0"/>
              <w:ind w:firstLine="567"/>
              <w:rPr>
                <w:spacing w:val="-4"/>
              </w:rPr>
            </w:pPr>
            <w:r w:rsidRPr="004F0820">
              <w:rPr>
                <w:spacing w:val="-4"/>
              </w:rPr>
              <w:t>8.6. Договор составлен в 2 (Двух) экземплярах, имеющих равную юридическую силу, по одному экземпляру для каждой из Сторон.</w:t>
            </w:r>
          </w:p>
          <w:p w14:paraId="02BBB1FE" w14:textId="0F6FE395" w:rsidR="00881914" w:rsidRPr="004F0820" w:rsidRDefault="00881914" w:rsidP="00881914">
            <w:pPr>
              <w:spacing w:after="0"/>
              <w:ind w:firstLine="567"/>
              <w:rPr>
                <w:spacing w:val="-4"/>
              </w:rPr>
            </w:pPr>
            <w:r w:rsidRPr="004F0820">
              <w:rPr>
                <w:spacing w:val="-4"/>
              </w:rPr>
              <w:t>8.7. Договор имеет приложения, являющиеся его неотъемлемой частью:</w:t>
            </w:r>
          </w:p>
          <w:p w14:paraId="75A81431" w14:textId="16CADD70" w:rsidR="00881914" w:rsidRPr="004F0820" w:rsidRDefault="00881914" w:rsidP="00881914">
            <w:pPr>
              <w:spacing w:after="0"/>
              <w:ind w:firstLine="567"/>
              <w:rPr>
                <w:spacing w:val="-4"/>
              </w:rPr>
            </w:pPr>
            <w:r w:rsidRPr="004F0820">
              <w:rPr>
                <w:spacing w:val="-4"/>
              </w:rPr>
              <w:t>- Приложение</w:t>
            </w:r>
            <w:r w:rsidR="00CB1E24" w:rsidRPr="004F0820">
              <w:rPr>
                <w:spacing w:val="-4"/>
              </w:rPr>
              <w:t xml:space="preserve"> № 1</w:t>
            </w:r>
            <w:r w:rsidRPr="004F0820">
              <w:rPr>
                <w:spacing w:val="-4"/>
              </w:rPr>
              <w:t xml:space="preserve"> – Техническое задание.</w:t>
            </w:r>
          </w:p>
          <w:p w14:paraId="4C1BA17A" w14:textId="77777777" w:rsidR="00881914" w:rsidRPr="004F0820" w:rsidRDefault="00881914" w:rsidP="00881914">
            <w:pPr>
              <w:spacing w:before="120" w:after="120"/>
              <w:jc w:val="center"/>
              <w:rPr>
                <w:b/>
              </w:rPr>
            </w:pPr>
            <w:r w:rsidRPr="004F0820">
              <w:rPr>
                <w:b/>
                <w:bCs/>
                <w:iCs/>
              </w:rPr>
              <w:t>9. АДРЕСА, ПЛАТЁЖНЫЕ РЕКВИЗИТЫ И ПОДПИСИ СТОРОН</w:t>
            </w:r>
          </w:p>
          <w:tbl>
            <w:tblPr>
              <w:tblW w:w="9956" w:type="dxa"/>
              <w:tblLayout w:type="fixed"/>
              <w:tblLook w:val="0000" w:firstRow="0" w:lastRow="0" w:firstColumn="0" w:lastColumn="0" w:noHBand="0" w:noVBand="0"/>
            </w:tblPr>
            <w:tblGrid>
              <w:gridCol w:w="9"/>
              <w:gridCol w:w="2480"/>
              <w:gridCol w:w="2448"/>
              <w:gridCol w:w="32"/>
              <w:gridCol w:w="2480"/>
              <w:gridCol w:w="2481"/>
              <w:gridCol w:w="26"/>
            </w:tblGrid>
            <w:tr w:rsidR="00881914" w:rsidRPr="004F0820" w14:paraId="22E554BF" w14:textId="77777777" w:rsidTr="00695017">
              <w:tc>
                <w:tcPr>
                  <w:tcW w:w="4937" w:type="dxa"/>
                  <w:gridSpan w:val="3"/>
                </w:tcPr>
                <w:p w14:paraId="5B0E91AC" w14:textId="77777777" w:rsidR="00881914" w:rsidRPr="004F0820" w:rsidRDefault="00881914" w:rsidP="005C22EC">
                  <w:pPr>
                    <w:spacing w:after="0"/>
                    <w:jc w:val="left"/>
                    <w:rPr>
                      <w:b/>
                    </w:rPr>
                  </w:pPr>
                  <w:r w:rsidRPr="004F0820">
                    <w:rPr>
                      <w:b/>
                      <w:bCs/>
                      <w:iCs/>
                    </w:rPr>
                    <w:t>ПОДРЯДЧИК:</w:t>
                  </w:r>
                </w:p>
              </w:tc>
              <w:tc>
                <w:tcPr>
                  <w:tcW w:w="5019" w:type="dxa"/>
                  <w:gridSpan w:val="4"/>
                </w:tcPr>
                <w:p w14:paraId="58F750D8" w14:textId="77777777" w:rsidR="00881914" w:rsidRPr="004F0820" w:rsidRDefault="00881914" w:rsidP="005C22EC">
                  <w:pPr>
                    <w:spacing w:after="0"/>
                    <w:jc w:val="left"/>
                  </w:pPr>
                  <w:r w:rsidRPr="004F0820">
                    <w:rPr>
                      <w:b/>
                      <w:bCs/>
                      <w:iCs/>
                    </w:rPr>
                    <w:t>ЗАКАЗЧИК:</w:t>
                  </w:r>
                </w:p>
              </w:tc>
            </w:tr>
            <w:tr w:rsidR="00881914" w:rsidRPr="004F0820" w14:paraId="4D4FC1E3" w14:textId="77777777" w:rsidTr="00695017">
              <w:trPr>
                <w:trHeight w:val="551"/>
              </w:trPr>
              <w:tc>
                <w:tcPr>
                  <w:tcW w:w="4937" w:type="dxa"/>
                  <w:gridSpan w:val="3"/>
                </w:tcPr>
                <w:p w14:paraId="6C92CEA1"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адрес места нахождения:</w:t>
                  </w:r>
                </w:p>
                <w:p w14:paraId="570DE083" w14:textId="77777777" w:rsidR="004F1C1F" w:rsidRPr="008966FD" w:rsidRDefault="004F1C1F" w:rsidP="004F1C1F">
                  <w:pPr>
                    <w:suppressAutoHyphens w:val="0"/>
                    <w:spacing w:after="0"/>
                    <w:rPr>
                      <w:bCs/>
                      <w:color w:val="000000" w:themeColor="text1"/>
                      <w:lang w:eastAsia="ru-RU"/>
                    </w:rPr>
                  </w:pPr>
                  <w:r w:rsidRPr="008966FD">
                    <w:rPr>
                      <w:bCs/>
                      <w:color w:val="000000" w:themeColor="text1"/>
                      <w:lang w:eastAsia="ru-RU"/>
                    </w:rPr>
                    <w:t>_____________________________________</w:t>
                  </w:r>
                </w:p>
                <w:p w14:paraId="4A6ADC54"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почтовый адрес:</w:t>
                  </w:r>
                </w:p>
                <w:p w14:paraId="00935B16" w14:textId="77777777" w:rsidR="004F1C1F" w:rsidRPr="008966FD" w:rsidRDefault="004F1C1F" w:rsidP="004F1C1F">
                  <w:pPr>
                    <w:suppressAutoHyphens w:val="0"/>
                    <w:spacing w:after="0"/>
                    <w:rPr>
                      <w:bCs/>
                      <w:color w:val="000000" w:themeColor="text1"/>
                      <w:lang w:eastAsia="ru-RU"/>
                    </w:rPr>
                  </w:pPr>
                  <w:r w:rsidRPr="008966FD">
                    <w:rPr>
                      <w:bCs/>
                      <w:color w:val="000000" w:themeColor="text1"/>
                      <w:lang w:eastAsia="ru-RU"/>
                    </w:rPr>
                    <w:t>_____________________________________</w:t>
                  </w:r>
                </w:p>
                <w:p w14:paraId="301A02EE"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адрес электронной почты:</w:t>
                  </w:r>
                </w:p>
                <w:p w14:paraId="70EF372E" w14:textId="77777777" w:rsidR="004F1C1F" w:rsidRPr="008966FD" w:rsidRDefault="004F1C1F" w:rsidP="004F1C1F">
                  <w:pPr>
                    <w:suppressAutoHyphens w:val="0"/>
                    <w:spacing w:after="0"/>
                    <w:rPr>
                      <w:bCs/>
                      <w:color w:val="000000" w:themeColor="text1"/>
                      <w:lang w:eastAsia="ru-RU"/>
                    </w:rPr>
                  </w:pPr>
                  <w:r w:rsidRPr="008966FD">
                    <w:rPr>
                      <w:bCs/>
                      <w:color w:val="000000" w:themeColor="text1"/>
                      <w:lang w:eastAsia="ru-RU"/>
                    </w:rPr>
                    <w:t>_____________________________________</w:t>
                  </w:r>
                </w:p>
                <w:p w14:paraId="2424D96F"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lastRenderedPageBreak/>
                    <w:t>телефон:</w:t>
                  </w:r>
                </w:p>
                <w:p w14:paraId="34B640FB" w14:textId="77777777" w:rsidR="004F1C1F" w:rsidRPr="008966FD" w:rsidRDefault="004F1C1F" w:rsidP="004F1C1F">
                  <w:pPr>
                    <w:suppressAutoHyphens w:val="0"/>
                    <w:spacing w:after="0"/>
                    <w:rPr>
                      <w:bCs/>
                      <w:color w:val="000000" w:themeColor="text1"/>
                      <w:lang w:eastAsia="ru-RU"/>
                    </w:rPr>
                  </w:pPr>
                  <w:r w:rsidRPr="008966FD">
                    <w:rPr>
                      <w:bCs/>
                      <w:color w:val="000000" w:themeColor="text1"/>
                      <w:lang w:eastAsia="ru-RU"/>
                    </w:rPr>
                    <w:t>_____________________________________</w:t>
                  </w:r>
                </w:p>
                <w:p w14:paraId="4EE7A5DD"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 xml:space="preserve">ОГРН </w:t>
                  </w:r>
                  <w:r w:rsidRPr="008966FD">
                    <w:rPr>
                      <w:bCs/>
                      <w:color w:val="000000" w:themeColor="text1"/>
                      <w:lang w:eastAsia="ru-RU"/>
                    </w:rPr>
                    <w:t>_______________________________</w:t>
                  </w:r>
                </w:p>
                <w:p w14:paraId="27D2F078"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Платежные реквизиты:</w:t>
                  </w:r>
                </w:p>
                <w:p w14:paraId="625FF59F" w14:textId="77777777" w:rsidR="004F1C1F" w:rsidRPr="008966FD" w:rsidRDefault="004F1C1F" w:rsidP="004F1C1F">
                  <w:pPr>
                    <w:spacing w:after="0"/>
                    <w:rPr>
                      <w:color w:val="000000" w:themeColor="text1"/>
                      <w:lang w:eastAsia="ru-RU"/>
                    </w:rPr>
                  </w:pPr>
                  <w:r w:rsidRPr="008966FD">
                    <w:rPr>
                      <w:b/>
                      <w:color w:val="000000" w:themeColor="text1"/>
                      <w:lang w:eastAsia="ru-RU"/>
                    </w:rPr>
                    <w:t>ОКПО</w:t>
                  </w:r>
                  <w:r w:rsidRPr="008966FD">
                    <w:rPr>
                      <w:color w:val="000000" w:themeColor="text1"/>
                      <w:lang w:eastAsia="ru-RU"/>
                    </w:rPr>
                    <w:t xml:space="preserve"> __________ </w:t>
                  </w:r>
                  <w:r w:rsidRPr="008966FD">
                    <w:rPr>
                      <w:b/>
                      <w:color w:val="000000" w:themeColor="text1"/>
                      <w:lang w:eastAsia="ru-RU"/>
                    </w:rPr>
                    <w:t>ОКТМО</w:t>
                  </w:r>
                  <w:r w:rsidRPr="008966FD">
                    <w:rPr>
                      <w:color w:val="000000" w:themeColor="text1"/>
                      <w:lang w:eastAsia="ru-RU"/>
                    </w:rPr>
                    <w:t xml:space="preserve"> __________</w:t>
                  </w:r>
                </w:p>
                <w:p w14:paraId="165EC049" w14:textId="77777777" w:rsidR="004F1C1F" w:rsidRPr="008966FD" w:rsidRDefault="004F1C1F" w:rsidP="004F1C1F">
                  <w:pPr>
                    <w:spacing w:after="0"/>
                    <w:rPr>
                      <w:color w:val="000000" w:themeColor="text1"/>
                      <w:lang w:eastAsia="ru-RU"/>
                    </w:rPr>
                  </w:pPr>
                  <w:r w:rsidRPr="008966FD">
                    <w:rPr>
                      <w:b/>
                      <w:color w:val="000000" w:themeColor="text1"/>
                      <w:lang w:eastAsia="ru-RU"/>
                    </w:rPr>
                    <w:t xml:space="preserve">ОКОПФ </w:t>
                  </w:r>
                  <w:r w:rsidRPr="008966FD">
                    <w:rPr>
                      <w:color w:val="000000" w:themeColor="text1"/>
                      <w:lang w:eastAsia="ru-RU"/>
                    </w:rPr>
                    <w:t>__________</w:t>
                  </w:r>
                </w:p>
                <w:p w14:paraId="4C037D19" w14:textId="77777777" w:rsidR="004F1C1F" w:rsidRPr="008966FD" w:rsidRDefault="004F1C1F" w:rsidP="004F1C1F">
                  <w:pPr>
                    <w:spacing w:after="0"/>
                    <w:rPr>
                      <w:color w:val="000000" w:themeColor="text1"/>
                      <w:lang w:eastAsia="ru-RU"/>
                    </w:rPr>
                  </w:pPr>
                  <w:r w:rsidRPr="008966FD">
                    <w:rPr>
                      <w:b/>
                      <w:color w:val="000000" w:themeColor="text1"/>
                      <w:lang w:eastAsia="ru-RU"/>
                    </w:rPr>
                    <w:t>ИНН</w:t>
                  </w:r>
                  <w:r w:rsidRPr="008966FD">
                    <w:rPr>
                      <w:color w:val="000000" w:themeColor="text1"/>
                      <w:lang w:eastAsia="ru-RU"/>
                    </w:rPr>
                    <w:t xml:space="preserve"> __________ </w:t>
                  </w:r>
                  <w:r w:rsidRPr="008966FD">
                    <w:rPr>
                      <w:b/>
                      <w:color w:val="000000" w:themeColor="text1"/>
                      <w:lang w:eastAsia="ru-RU"/>
                    </w:rPr>
                    <w:t>КПП</w:t>
                  </w:r>
                  <w:r w:rsidRPr="008966FD">
                    <w:rPr>
                      <w:color w:val="000000" w:themeColor="text1"/>
                      <w:lang w:eastAsia="ru-RU"/>
                    </w:rPr>
                    <w:t xml:space="preserve"> __________</w:t>
                  </w:r>
                </w:p>
                <w:p w14:paraId="3CE2F3FC"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 xml:space="preserve">Банк: </w:t>
                  </w:r>
                  <w:r w:rsidRPr="008966FD">
                    <w:rPr>
                      <w:bCs/>
                      <w:color w:val="000000" w:themeColor="text1"/>
                      <w:lang w:eastAsia="ru-RU"/>
                    </w:rPr>
                    <w:t>__________________________</w:t>
                  </w:r>
                </w:p>
                <w:p w14:paraId="69B6E475"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р/с</w:t>
                  </w:r>
                  <w:r w:rsidRPr="008966FD">
                    <w:rPr>
                      <w:bCs/>
                      <w:color w:val="000000" w:themeColor="text1"/>
                      <w:lang w:eastAsia="ru-RU"/>
                    </w:rPr>
                    <w:t>__________________________</w:t>
                  </w:r>
                </w:p>
                <w:p w14:paraId="28675B82" w14:textId="77777777" w:rsidR="004F1C1F" w:rsidRPr="008966FD" w:rsidRDefault="004F1C1F" w:rsidP="004F1C1F">
                  <w:pPr>
                    <w:suppressAutoHyphens w:val="0"/>
                    <w:spacing w:after="0"/>
                    <w:rPr>
                      <w:b/>
                      <w:color w:val="000000" w:themeColor="text1"/>
                      <w:lang w:eastAsia="ru-RU"/>
                    </w:rPr>
                  </w:pPr>
                  <w:r w:rsidRPr="008966FD">
                    <w:rPr>
                      <w:b/>
                      <w:color w:val="000000" w:themeColor="text1"/>
                      <w:lang w:eastAsia="ru-RU"/>
                    </w:rPr>
                    <w:t xml:space="preserve">к/с </w:t>
                  </w:r>
                  <w:r w:rsidRPr="008966FD">
                    <w:rPr>
                      <w:bCs/>
                      <w:color w:val="000000" w:themeColor="text1"/>
                      <w:lang w:eastAsia="ru-RU"/>
                    </w:rPr>
                    <w:t>__________________________</w:t>
                  </w:r>
                </w:p>
                <w:p w14:paraId="7469735B" w14:textId="202E5F7F" w:rsidR="00881914" w:rsidRPr="004F0820" w:rsidRDefault="004F1C1F" w:rsidP="004F1C1F">
                  <w:pPr>
                    <w:spacing w:after="0"/>
                    <w:jc w:val="left"/>
                  </w:pPr>
                  <w:r w:rsidRPr="008966FD">
                    <w:rPr>
                      <w:b/>
                      <w:color w:val="000000" w:themeColor="text1"/>
                      <w:lang w:eastAsia="ru-RU"/>
                    </w:rPr>
                    <w:t xml:space="preserve">БИК </w:t>
                  </w:r>
                  <w:r w:rsidRPr="008966FD">
                    <w:rPr>
                      <w:bCs/>
                      <w:color w:val="000000" w:themeColor="text1"/>
                      <w:lang w:eastAsia="ru-RU"/>
                    </w:rPr>
                    <w:t>__________________________</w:t>
                  </w:r>
                </w:p>
                <w:p w14:paraId="0C7B4F24" w14:textId="77777777" w:rsidR="00881914" w:rsidRPr="004F0820" w:rsidRDefault="00881914" w:rsidP="005C22EC">
                  <w:pPr>
                    <w:spacing w:after="0"/>
                    <w:jc w:val="left"/>
                    <w:rPr>
                      <w:b/>
                      <w:bCs/>
                      <w:iCs/>
                    </w:rPr>
                  </w:pPr>
                </w:p>
                <w:p w14:paraId="7197CCE6" w14:textId="77777777" w:rsidR="00881914" w:rsidRPr="004F0820" w:rsidRDefault="00881914" w:rsidP="005C22EC">
                  <w:pPr>
                    <w:spacing w:after="0"/>
                    <w:jc w:val="left"/>
                    <w:rPr>
                      <w:b/>
                      <w:bCs/>
                      <w:iCs/>
                    </w:rPr>
                  </w:pPr>
                </w:p>
                <w:p w14:paraId="679C95EE" w14:textId="77777777" w:rsidR="00881914" w:rsidRPr="004F0820" w:rsidRDefault="00881914" w:rsidP="005C22EC">
                  <w:pPr>
                    <w:spacing w:after="0"/>
                    <w:jc w:val="left"/>
                    <w:rPr>
                      <w:b/>
                    </w:rPr>
                  </w:pPr>
                </w:p>
              </w:tc>
              <w:tc>
                <w:tcPr>
                  <w:tcW w:w="5019" w:type="dxa"/>
                  <w:gridSpan w:val="4"/>
                </w:tcPr>
                <w:p w14:paraId="7D30A765" w14:textId="77777777" w:rsidR="00881914" w:rsidRPr="004F0820" w:rsidRDefault="00881914" w:rsidP="005C22EC">
                  <w:pPr>
                    <w:spacing w:after="0"/>
                    <w:jc w:val="left"/>
                  </w:pPr>
                  <w:r w:rsidRPr="004F0820">
                    <w:rPr>
                      <w:b/>
                    </w:rPr>
                    <w:lastRenderedPageBreak/>
                    <w:t xml:space="preserve">адрес места нахождения: </w:t>
                  </w:r>
                  <w:r w:rsidRPr="004F0820">
                    <w:t>117292, г. Москва, ул. Кедрова, д. 8, корп. 1</w:t>
                  </w:r>
                </w:p>
                <w:p w14:paraId="4E92C906" w14:textId="77777777" w:rsidR="00881914" w:rsidRPr="004F0820" w:rsidRDefault="00881914" w:rsidP="005C22EC">
                  <w:pPr>
                    <w:spacing w:after="0"/>
                    <w:jc w:val="left"/>
                  </w:pPr>
                  <w:r w:rsidRPr="004F0820">
                    <w:rPr>
                      <w:b/>
                    </w:rPr>
                    <w:t xml:space="preserve">почтовый адрес: </w:t>
                  </w:r>
                  <w:r w:rsidRPr="004F0820">
                    <w:t>117292, г. Москва, ул. Кедрова, д. 8, корп. 1</w:t>
                  </w:r>
                </w:p>
                <w:p w14:paraId="7036C46B" w14:textId="77777777" w:rsidR="00881914" w:rsidRPr="004F0820" w:rsidRDefault="00881914" w:rsidP="005C22EC">
                  <w:pPr>
                    <w:spacing w:after="0"/>
                    <w:jc w:val="left"/>
                  </w:pPr>
                  <w:r w:rsidRPr="004F0820">
                    <w:rPr>
                      <w:b/>
                    </w:rPr>
                    <w:t xml:space="preserve">адрес эл. почты: </w:t>
                  </w:r>
                  <w:r w:rsidRPr="004F0820">
                    <w:t>zakupki@aquainf.ru</w:t>
                  </w:r>
                </w:p>
                <w:p w14:paraId="001A2387" w14:textId="77777777" w:rsidR="00881914" w:rsidRPr="004F0820" w:rsidRDefault="00881914" w:rsidP="005C22EC">
                  <w:pPr>
                    <w:spacing w:after="0"/>
                    <w:jc w:val="left"/>
                  </w:pPr>
                  <w:r w:rsidRPr="004F0820">
                    <w:rPr>
                      <w:b/>
                    </w:rPr>
                    <w:t xml:space="preserve">телефон: </w:t>
                  </w:r>
                  <w:r w:rsidRPr="004F0820">
                    <w:t>+7 (499) 124-11-38</w:t>
                  </w:r>
                </w:p>
                <w:p w14:paraId="05D19FD4" w14:textId="77777777" w:rsidR="00881914" w:rsidRPr="004F0820" w:rsidRDefault="00881914" w:rsidP="005C22EC">
                  <w:pPr>
                    <w:spacing w:after="0"/>
                    <w:jc w:val="left"/>
                  </w:pPr>
                  <w:r w:rsidRPr="004F0820">
                    <w:rPr>
                      <w:b/>
                    </w:rPr>
                    <w:lastRenderedPageBreak/>
                    <w:t xml:space="preserve">ОГРН </w:t>
                  </w:r>
                  <w:r w:rsidRPr="004F0820">
                    <w:t>1037739235137</w:t>
                  </w:r>
                </w:p>
                <w:p w14:paraId="55ED3AD1" w14:textId="77777777" w:rsidR="00881914" w:rsidRPr="004F0820" w:rsidRDefault="00881914" w:rsidP="005C22EC">
                  <w:pPr>
                    <w:spacing w:after="0"/>
                    <w:jc w:val="left"/>
                    <w:rPr>
                      <w:b/>
                    </w:rPr>
                  </w:pPr>
                  <w:r w:rsidRPr="004F0820">
                    <w:rPr>
                      <w:b/>
                    </w:rPr>
                    <w:t>Платежные реквизиты:</w:t>
                  </w:r>
                </w:p>
                <w:p w14:paraId="08F651FC" w14:textId="77777777" w:rsidR="00881914" w:rsidRPr="004F0820" w:rsidRDefault="00881914" w:rsidP="005C22EC">
                  <w:pPr>
                    <w:spacing w:after="0"/>
                    <w:jc w:val="left"/>
                  </w:pPr>
                  <w:r w:rsidRPr="004F0820">
                    <w:rPr>
                      <w:b/>
                    </w:rPr>
                    <w:t xml:space="preserve">ОКПО </w:t>
                  </w:r>
                  <w:r w:rsidRPr="004F0820">
                    <w:t xml:space="preserve">52617247 </w:t>
                  </w:r>
                  <w:r w:rsidRPr="004F0820">
                    <w:rPr>
                      <w:b/>
                    </w:rPr>
                    <w:t>ОКТМО</w:t>
                  </w:r>
                  <w:r w:rsidRPr="004F0820">
                    <w:t xml:space="preserve"> 45397000</w:t>
                  </w:r>
                </w:p>
                <w:p w14:paraId="6CB3ED03" w14:textId="77777777" w:rsidR="00881914" w:rsidRPr="004F0820" w:rsidRDefault="00881914" w:rsidP="005C22EC">
                  <w:pPr>
                    <w:spacing w:after="0"/>
                    <w:jc w:val="left"/>
                  </w:pPr>
                  <w:r w:rsidRPr="004F0820">
                    <w:rPr>
                      <w:b/>
                    </w:rPr>
                    <w:t>ИНН</w:t>
                  </w:r>
                  <w:r w:rsidRPr="004F0820">
                    <w:t xml:space="preserve"> 7727176722 </w:t>
                  </w:r>
                  <w:r w:rsidRPr="004F0820">
                    <w:rPr>
                      <w:b/>
                    </w:rPr>
                    <w:t xml:space="preserve">КПП </w:t>
                  </w:r>
                  <w:r w:rsidRPr="004F0820">
                    <w:t>772801001</w:t>
                  </w:r>
                </w:p>
                <w:p w14:paraId="4D987C55" w14:textId="049D770A" w:rsidR="00881914" w:rsidRPr="004F0820" w:rsidRDefault="002436AB" w:rsidP="005C22EC">
                  <w:pPr>
                    <w:spacing w:after="0"/>
                    <w:jc w:val="left"/>
                  </w:pPr>
                  <w:r>
                    <w:t xml:space="preserve">ОКЦ № 1 </w:t>
                  </w:r>
                  <w:r w:rsidR="00881914" w:rsidRPr="004F0820">
                    <w:t>ГУ БАНКА РОССИИ ПО ЦФО//УФК ПО Г.МОСКВЕ г. Москва</w:t>
                  </w:r>
                </w:p>
                <w:p w14:paraId="6DE6A69D" w14:textId="046812E4" w:rsidR="00881914" w:rsidRPr="004F0820" w:rsidRDefault="00881914" w:rsidP="005C22EC">
                  <w:pPr>
                    <w:spacing w:after="0"/>
                    <w:jc w:val="left"/>
                  </w:pPr>
                  <w:r w:rsidRPr="004F0820">
                    <w:rPr>
                      <w:b/>
                    </w:rPr>
                    <w:t xml:space="preserve">л/с </w:t>
                  </w:r>
                  <w:r w:rsidRPr="004F0820">
                    <w:t>21736X58810</w:t>
                  </w:r>
                  <w:r w:rsidR="002436AB">
                    <w:t xml:space="preserve"> / </w:t>
                  </w:r>
                  <w:r w:rsidR="002436AB" w:rsidRPr="004F0820">
                    <w:t>2</w:t>
                  </w:r>
                  <w:r w:rsidR="002436AB">
                    <w:t>0</w:t>
                  </w:r>
                  <w:r w:rsidR="002436AB" w:rsidRPr="004F0820">
                    <w:t>736X58810</w:t>
                  </w:r>
                </w:p>
                <w:p w14:paraId="4492B7CA" w14:textId="77777777" w:rsidR="00881914" w:rsidRPr="004F0820" w:rsidRDefault="00881914" w:rsidP="005C22EC">
                  <w:pPr>
                    <w:spacing w:after="0"/>
                    <w:jc w:val="left"/>
                  </w:pPr>
                  <w:r w:rsidRPr="004F0820">
                    <w:rPr>
                      <w:b/>
                    </w:rPr>
                    <w:t xml:space="preserve">р/с </w:t>
                  </w:r>
                  <w:r w:rsidRPr="004F0820">
                    <w:t>03214643000000017300</w:t>
                  </w:r>
                </w:p>
                <w:p w14:paraId="4BA1A9CE" w14:textId="77777777" w:rsidR="00881914" w:rsidRPr="004F0820" w:rsidRDefault="00881914" w:rsidP="005C22EC">
                  <w:pPr>
                    <w:spacing w:after="0"/>
                    <w:jc w:val="left"/>
                  </w:pPr>
                  <w:r w:rsidRPr="004F0820">
                    <w:rPr>
                      <w:b/>
                    </w:rPr>
                    <w:t>ЕКС</w:t>
                  </w:r>
                  <w:r w:rsidRPr="004F0820">
                    <w:t xml:space="preserve"> 40102810545370000003</w:t>
                  </w:r>
                </w:p>
                <w:p w14:paraId="13FC337B" w14:textId="77777777" w:rsidR="00881914" w:rsidRPr="004F0820" w:rsidRDefault="00881914" w:rsidP="005C22EC">
                  <w:pPr>
                    <w:spacing w:after="0"/>
                    <w:jc w:val="left"/>
                  </w:pPr>
                  <w:r w:rsidRPr="004F0820">
                    <w:rPr>
                      <w:b/>
                    </w:rPr>
                    <w:t>БИК</w:t>
                  </w:r>
                  <w:r w:rsidRPr="004F0820">
                    <w:t xml:space="preserve"> 004525988</w:t>
                  </w:r>
                </w:p>
              </w:tc>
            </w:tr>
            <w:tr w:rsidR="004F1C1F" w:rsidRPr="004F0820" w14:paraId="686287F0" w14:textId="77777777" w:rsidTr="00695017">
              <w:tblPrEx>
                <w:tblLook w:val="04A0" w:firstRow="1" w:lastRow="0" w:firstColumn="1" w:lastColumn="0" w:noHBand="0" w:noVBand="1"/>
              </w:tblPrEx>
              <w:trPr>
                <w:gridBefore w:val="1"/>
                <w:gridAfter w:val="1"/>
                <w:wBefore w:w="9" w:type="dxa"/>
                <w:wAfter w:w="26" w:type="dxa"/>
                <w:trHeight w:val="80"/>
              </w:trPr>
              <w:tc>
                <w:tcPr>
                  <w:tcW w:w="4960" w:type="dxa"/>
                  <w:gridSpan w:val="3"/>
                  <w:vAlign w:val="bottom"/>
                </w:tcPr>
                <w:p w14:paraId="07CDF0E5" w14:textId="793C831B" w:rsidR="004F1C1F" w:rsidRPr="004F0820" w:rsidRDefault="004F1C1F" w:rsidP="004F1C1F">
                  <w:pPr>
                    <w:suppressAutoHyphens w:val="0"/>
                    <w:spacing w:after="0"/>
                    <w:jc w:val="center"/>
                    <w:rPr>
                      <w:b/>
                    </w:rPr>
                  </w:pPr>
                  <w:bookmarkStart w:id="10" w:name="_Hlk152248838"/>
                  <w:r w:rsidRPr="008966FD">
                    <w:rPr>
                      <w:bCs/>
                      <w:color w:val="000000" w:themeColor="text1"/>
                      <w:lang w:eastAsia="ru-RU"/>
                    </w:rPr>
                    <w:lastRenderedPageBreak/>
                    <w:t>_____________________________</w:t>
                  </w:r>
                </w:p>
              </w:tc>
              <w:tc>
                <w:tcPr>
                  <w:tcW w:w="4961" w:type="dxa"/>
                  <w:gridSpan w:val="2"/>
                  <w:vAlign w:val="bottom"/>
                </w:tcPr>
                <w:p w14:paraId="2E0DF451" w14:textId="3E095B70" w:rsidR="004F1C1F" w:rsidRPr="004F0820" w:rsidRDefault="004F1C1F" w:rsidP="004F1C1F">
                  <w:pPr>
                    <w:suppressAutoHyphens w:val="0"/>
                    <w:spacing w:after="0"/>
                    <w:jc w:val="center"/>
                  </w:pPr>
                  <w:r w:rsidRPr="008966FD">
                    <w:rPr>
                      <w:bCs/>
                      <w:color w:val="000000" w:themeColor="text1"/>
                      <w:lang w:eastAsia="ru-RU"/>
                    </w:rPr>
                    <w:t>_____________________________</w:t>
                  </w:r>
                </w:p>
              </w:tc>
            </w:tr>
            <w:tr w:rsidR="004F1C1F" w:rsidRPr="004F0820" w14:paraId="6CD299D3" w14:textId="77777777" w:rsidTr="00695017">
              <w:tblPrEx>
                <w:tblLook w:val="04A0" w:firstRow="1" w:lastRow="0" w:firstColumn="1" w:lastColumn="0" w:noHBand="0" w:noVBand="1"/>
              </w:tblPrEx>
              <w:trPr>
                <w:gridBefore w:val="1"/>
                <w:gridAfter w:val="1"/>
                <w:wBefore w:w="9" w:type="dxa"/>
                <w:wAfter w:w="26" w:type="dxa"/>
              </w:trPr>
              <w:tc>
                <w:tcPr>
                  <w:tcW w:w="4960" w:type="dxa"/>
                  <w:gridSpan w:val="3"/>
                </w:tcPr>
                <w:p w14:paraId="27060218" w14:textId="217E8C3C" w:rsidR="004F1C1F" w:rsidRPr="004F0820" w:rsidRDefault="004F1C1F" w:rsidP="004F1C1F">
                  <w:pPr>
                    <w:suppressAutoHyphens w:val="0"/>
                    <w:spacing w:after="0"/>
                    <w:rPr>
                      <w:vertAlign w:val="superscript"/>
                    </w:rPr>
                  </w:pPr>
                  <w:r w:rsidRPr="008966FD">
                    <w:rPr>
                      <w:color w:val="000000" w:themeColor="text1"/>
                      <w:vertAlign w:val="superscript"/>
                      <w:lang w:eastAsia="ru-RU"/>
                    </w:rPr>
                    <w:t>(должность)</w:t>
                  </w:r>
                </w:p>
              </w:tc>
              <w:tc>
                <w:tcPr>
                  <w:tcW w:w="4961" w:type="dxa"/>
                  <w:gridSpan w:val="2"/>
                </w:tcPr>
                <w:p w14:paraId="2C8B0885" w14:textId="08059E33" w:rsidR="004F1C1F" w:rsidRPr="004F0820" w:rsidRDefault="004F1C1F" w:rsidP="004F1C1F">
                  <w:pPr>
                    <w:suppressAutoHyphens w:val="0"/>
                    <w:spacing w:after="0"/>
                    <w:jc w:val="center"/>
                    <w:rPr>
                      <w:vertAlign w:val="superscript"/>
                    </w:rPr>
                  </w:pPr>
                  <w:r w:rsidRPr="008966FD">
                    <w:rPr>
                      <w:color w:val="000000" w:themeColor="text1"/>
                      <w:vertAlign w:val="superscript"/>
                      <w:lang w:eastAsia="ru-RU"/>
                    </w:rPr>
                    <w:t>(должность)</w:t>
                  </w:r>
                </w:p>
              </w:tc>
            </w:tr>
            <w:tr w:rsidR="004F1C1F" w:rsidRPr="004F0820" w14:paraId="4A0C8FF5" w14:textId="77777777" w:rsidTr="00695017">
              <w:tblPrEx>
                <w:tblLook w:val="04A0" w:firstRow="1" w:lastRow="0" w:firstColumn="1" w:lastColumn="0" w:noHBand="0" w:noVBand="1"/>
              </w:tblPrEx>
              <w:trPr>
                <w:gridBefore w:val="1"/>
                <w:gridAfter w:val="1"/>
                <w:wBefore w:w="9" w:type="dxa"/>
                <w:wAfter w:w="26" w:type="dxa"/>
                <w:trHeight w:val="439"/>
              </w:trPr>
              <w:tc>
                <w:tcPr>
                  <w:tcW w:w="4960" w:type="dxa"/>
                  <w:gridSpan w:val="3"/>
                  <w:vAlign w:val="bottom"/>
                </w:tcPr>
                <w:p w14:paraId="666426BD" w14:textId="5B3DE256" w:rsidR="004F1C1F" w:rsidRPr="004F0820" w:rsidRDefault="004F1C1F" w:rsidP="004F1C1F">
                  <w:pPr>
                    <w:suppressAutoHyphens w:val="0"/>
                    <w:spacing w:after="0"/>
                    <w:jc w:val="center"/>
                  </w:pPr>
                  <w:r w:rsidRPr="008966FD">
                    <w:rPr>
                      <w:color w:val="000000" w:themeColor="text1"/>
                      <w:lang w:eastAsia="ru-RU"/>
                    </w:rPr>
                    <w:t>______________ / ____________________</w:t>
                  </w:r>
                </w:p>
              </w:tc>
              <w:tc>
                <w:tcPr>
                  <w:tcW w:w="4961" w:type="dxa"/>
                  <w:gridSpan w:val="2"/>
                  <w:vAlign w:val="bottom"/>
                </w:tcPr>
                <w:p w14:paraId="2B2F20DD" w14:textId="4D925B60" w:rsidR="004F1C1F" w:rsidRPr="004F0820" w:rsidRDefault="004F1C1F" w:rsidP="004F1C1F">
                  <w:pPr>
                    <w:suppressAutoHyphens w:val="0"/>
                    <w:spacing w:after="0"/>
                  </w:pPr>
                  <w:r w:rsidRPr="008966FD">
                    <w:rPr>
                      <w:color w:val="000000" w:themeColor="text1"/>
                      <w:lang w:eastAsia="ru-RU"/>
                    </w:rPr>
                    <w:t>______________ / ____________________</w:t>
                  </w:r>
                </w:p>
              </w:tc>
            </w:tr>
            <w:tr w:rsidR="004F1C1F" w:rsidRPr="004F0820" w14:paraId="5CF4ADB2" w14:textId="77777777" w:rsidTr="00695017">
              <w:tblPrEx>
                <w:tblLook w:val="04A0" w:firstRow="1" w:lastRow="0" w:firstColumn="1" w:lastColumn="0" w:noHBand="0" w:noVBand="1"/>
              </w:tblPrEx>
              <w:trPr>
                <w:gridBefore w:val="1"/>
                <w:gridAfter w:val="1"/>
                <w:wBefore w:w="9" w:type="dxa"/>
                <w:wAfter w:w="26" w:type="dxa"/>
              </w:trPr>
              <w:tc>
                <w:tcPr>
                  <w:tcW w:w="2480" w:type="dxa"/>
                  <w:vAlign w:val="bottom"/>
                </w:tcPr>
                <w:p w14:paraId="5EFB8364" w14:textId="3A7A292D" w:rsidR="004F1C1F" w:rsidRPr="004F0820" w:rsidRDefault="004F1C1F" w:rsidP="004F1C1F">
                  <w:pPr>
                    <w:suppressAutoHyphens w:val="0"/>
                    <w:spacing w:after="0"/>
                    <w:jc w:val="center"/>
                    <w:rPr>
                      <w:vertAlign w:val="superscript"/>
                    </w:rPr>
                  </w:pPr>
                  <w:r w:rsidRPr="008966FD">
                    <w:rPr>
                      <w:color w:val="000000" w:themeColor="text1"/>
                      <w:vertAlign w:val="superscript"/>
                      <w:lang w:eastAsia="ru-RU"/>
                    </w:rPr>
                    <w:t>(подпись)</w:t>
                  </w:r>
                </w:p>
              </w:tc>
              <w:tc>
                <w:tcPr>
                  <w:tcW w:w="2480" w:type="dxa"/>
                  <w:gridSpan w:val="2"/>
                  <w:vAlign w:val="bottom"/>
                </w:tcPr>
                <w:p w14:paraId="71EC87EA" w14:textId="5A32AFF6" w:rsidR="004F1C1F" w:rsidRPr="004F0820" w:rsidRDefault="004F1C1F" w:rsidP="004F1C1F">
                  <w:pPr>
                    <w:suppressAutoHyphens w:val="0"/>
                    <w:spacing w:after="0"/>
                    <w:jc w:val="center"/>
                    <w:rPr>
                      <w:vertAlign w:val="superscript"/>
                    </w:rPr>
                  </w:pPr>
                  <w:r w:rsidRPr="008966FD">
                    <w:rPr>
                      <w:color w:val="000000" w:themeColor="text1"/>
                      <w:vertAlign w:val="superscript"/>
                      <w:lang w:eastAsia="ru-RU"/>
                    </w:rPr>
                    <w:t>(подпись)</w:t>
                  </w:r>
                </w:p>
              </w:tc>
              <w:tc>
                <w:tcPr>
                  <w:tcW w:w="2480" w:type="dxa"/>
                  <w:vAlign w:val="bottom"/>
                </w:tcPr>
                <w:p w14:paraId="1A270E20" w14:textId="77777777" w:rsidR="004F1C1F" w:rsidRPr="004F0820" w:rsidRDefault="004F1C1F" w:rsidP="004F1C1F">
                  <w:pPr>
                    <w:suppressAutoHyphens w:val="0"/>
                    <w:spacing w:after="0"/>
                    <w:jc w:val="center"/>
                    <w:rPr>
                      <w:vertAlign w:val="superscript"/>
                    </w:rPr>
                  </w:pPr>
                  <w:r w:rsidRPr="004F0820">
                    <w:rPr>
                      <w:vertAlign w:val="superscript"/>
                    </w:rPr>
                    <w:t>(подпись)</w:t>
                  </w:r>
                </w:p>
              </w:tc>
              <w:tc>
                <w:tcPr>
                  <w:tcW w:w="2481" w:type="dxa"/>
                  <w:vAlign w:val="bottom"/>
                </w:tcPr>
                <w:p w14:paraId="6755ADAD" w14:textId="77777777" w:rsidR="004F1C1F" w:rsidRPr="004F0820" w:rsidRDefault="004F1C1F" w:rsidP="004F1C1F">
                  <w:pPr>
                    <w:suppressAutoHyphens w:val="0"/>
                    <w:spacing w:after="0"/>
                    <w:jc w:val="center"/>
                    <w:rPr>
                      <w:vertAlign w:val="superscript"/>
                    </w:rPr>
                  </w:pPr>
                  <w:r w:rsidRPr="004F0820">
                    <w:rPr>
                      <w:vertAlign w:val="superscript"/>
                    </w:rPr>
                    <w:t>(ФИО)</w:t>
                  </w:r>
                </w:p>
              </w:tc>
            </w:tr>
            <w:tr w:rsidR="004F1C1F" w:rsidRPr="004F0820" w14:paraId="0A846FF5" w14:textId="77777777" w:rsidTr="00695017">
              <w:tblPrEx>
                <w:tblLook w:val="04A0" w:firstRow="1" w:lastRow="0" w:firstColumn="1" w:lastColumn="0" w:noHBand="0" w:noVBand="1"/>
              </w:tblPrEx>
              <w:trPr>
                <w:gridBefore w:val="1"/>
                <w:gridAfter w:val="1"/>
                <w:wBefore w:w="9" w:type="dxa"/>
                <w:wAfter w:w="26" w:type="dxa"/>
                <w:trHeight w:val="80"/>
              </w:trPr>
              <w:tc>
                <w:tcPr>
                  <w:tcW w:w="4960" w:type="dxa"/>
                  <w:gridSpan w:val="3"/>
                  <w:vAlign w:val="bottom"/>
                </w:tcPr>
                <w:p w14:paraId="31B87C6D" w14:textId="09F4777E" w:rsidR="004F1C1F" w:rsidRPr="004F0820" w:rsidRDefault="004F1C1F" w:rsidP="004F1C1F">
                  <w:pPr>
                    <w:suppressAutoHyphens w:val="0"/>
                    <w:spacing w:after="0"/>
                  </w:pPr>
                  <w:r w:rsidRPr="008966FD">
                    <w:rPr>
                      <w:color w:val="000000" w:themeColor="text1"/>
                      <w:lang w:eastAsia="ru-RU"/>
                    </w:rPr>
                    <w:t>М.П.</w:t>
                  </w:r>
                </w:p>
              </w:tc>
              <w:tc>
                <w:tcPr>
                  <w:tcW w:w="4961" w:type="dxa"/>
                  <w:gridSpan w:val="2"/>
                  <w:vAlign w:val="bottom"/>
                </w:tcPr>
                <w:p w14:paraId="0D8A379E" w14:textId="2B7AB9DC" w:rsidR="004F1C1F" w:rsidRPr="004F0820" w:rsidRDefault="004F1C1F" w:rsidP="004F1C1F">
                  <w:pPr>
                    <w:suppressAutoHyphens w:val="0"/>
                    <w:spacing w:after="0"/>
                  </w:pPr>
                  <w:r w:rsidRPr="008966FD">
                    <w:rPr>
                      <w:color w:val="000000" w:themeColor="text1"/>
                      <w:lang w:eastAsia="ru-RU"/>
                    </w:rPr>
                    <w:t>М.П.</w:t>
                  </w:r>
                </w:p>
              </w:tc>
            </w:tr>
            <w:bookmarkEnd w:id="10"/>
          </w:tbl>
          <w:p w14:paraId="15C7CF64" w14:textId="77777777" w:rsidR="00881914" w:rsidRPr="004F0820" w:rsidRDefault="00881914" w:rsidP="00881914">
            <w:pPr>
              <w:spacing w:after="0"/>
              <w:rPr>
                <w:b/>
                <w:bCs/>
              </w:rPr>
            </w:pPr>
          </w:p>
          <w:p w14:paraId="72ABCB2C" w14:textId="77777777" w:rsidR="00AD6849" w:rsidRPr="004F0820" w:rsidRDefault="00AD6849" w:rsidP="00881914">
            <w:pPr>
              <w:suppressAutoHyphens w:val="0"/>
              <w:spacing w:after="0"/>
              <w:rPr>
                <w:b/>
                <w:lang w:eastAsia="ru-RU"/>
              </w:rPr>
            </w:pPr>
          </w:p>
        </w:tc>
        <w:tc>
          <w:tcPr>
            <w:tcW w:w="236" w:type="dxa"/>
            <w:vAlign w:val="bottom"/>
          </w:tcPr>
          <w:p w14:paraId="439E4C9F" w14:textId="77777777" w:rsidR="00AD6849" w:rsidRPr="00CB1E24" w:rsidRDefault="00AD6849" w:rsidP="00E10545">
            <w:pPr>
              <w:suppressAutoHyphens w:val="0"/>
              <w:spacing w:after="0"/>
              <w:rPr>
                <w:lang w:eastAsia="ru-RU"/>
              </w:rPr>
            </w:pPr>
          </w:p>
        </w:tc>
      </w:tr>
    </w:tbl>
    <w:p w14:paraId="3A4FA336" w14:textId="77777777" w:rsidR="00D91691" w:rsidRPr="00CB1E24" w:rsidRDefault="00D91691">
      <w:pPr>
        <w:sectPr w:rsidR="00D91691" w:rsidRPr="00CB1E24" w:rsidSect="00A16C16">
          <w:footerReference w:type="default" r:id="rId8"/>
          <w:pgSz w:w="11906" w:h="16838"/>
          <w:pgMar w:top="851" w:right="850" w:bottom="1134" w:left="1701" w:header="708" w:footer="708" w:gutter="0"/>
          <w:cols w:space="708"/>
          <w:titlePg/>
          <w:docGrid w:linePitch="360"/>
        </w:sectPr>
      </w:pPr>
    </w:p>
    <w:p w14:paraId="6D157313" w14:textId="77777777" w:rsidR="004F1C1F" w:rsidRPr="008966FD" w:rsidRDefault="004F1C1F" w:rsidP="004F1C1F">
      <w:pPr>
        <w:suppressAutoHyphens w:val="0"/>
        <w:spacing w:after="0"/>
        <w:ind w:left="5387"/>
        <w:jc w:val="right"/>
        <w:rPr>
          <w:rFonts w:eastAsia="Calibri"/>
          <w:color w:val="000000" w:themeColor="text1"/>
          <w:lang w:eastAsia="en-US"/>
        </w:rPr>
      </w:pPr>
      <w:r w:rsidRPr="008966FD">
        <w:rPr>
          <w:rFonts w:eastAsia="Calibri"/>
          <w:bCs/>
          <w:color w:val="000000" w:themeColor="text1"/>
          <w:lang w:val="x-none" w:eastAsia="en-US"/>
        </w:rPr>
        <w:lastRenderedPageBreak/>
        <w:t>Приложение</w:t>
      </w:r>
      <w:r w:rsidRPr="008966FD">
        <w:rPr>
          <w:rFonts w:eastAsia="Calibri"/>
          <w:bCs/>
          <w:color w:val="000000" w:themeColor="text1"/>
          <w:lang w:eastAsia="en-US"/>
        </w:rPr>
        <w:t xml:space="preserve"> № 1</w:t>
      </w:r>
      <w:r w:rsidRPr="008966FD">
        <w:rPr>
          <w:rFonts w:eastAsia="Calibri"/>
          <w:bCs/>
          <w:color w:val="000000" w:themeColor="text1"/>
          <w:lang w:val="x-none" w:eastAsia="en-US"/>
        </w:rPr>
        <w:t xml:space="preserve"> </w:t>
      </w:r>
      <w:r w:rsidRPr="008966FD">
        <w:rPr>
          <w:rFonts w:eastAsia="Calibri"/>
          <w:color w:val="000000" w:themeColor="text1"/>
          <w:lang w:eastAsia="en-US"/>
        </w:rPr>
        <w:t xml:space="preserve">к Договору </w:t>
      </w:r>
    </w:p>
    <w:p w14:paraId="6AEC9AA2" w14:textId="77777777" w:rsidR="004F1C1F" w:rsidRPr="008966FD" w:rsidRDefault="004F1C1F" w:rsidP="004F1C1F">
      <w:pPr>
        <w:suppressAutoHyphens w:val="0"/>
        <w:spacing w:after="0"/>
        <w:ind w:left="5387"/>
        <w:rPr>
          <w:rFonts w:eastAsia="Calibri"/>
          <w:i/>
          <w:iCs/>
          <w:color w:val="000000" w:themeColor="text1"/>
          <w:lang w:eastAsia="en-US"/>
        </w:rPr>
      </w:pPr>
      <w:r w:rsidRPr="008966FD">
        <w:rPr>
          <w:rFonts w:eastAsia="Calibri"/>
          <w:i/>
          <w:iCs/>
          <w:color w:val="000000" w:themeColor="text1"/>
          <w:lang w:eastAsia="en-US"/>
        </w:rPr>
        <w:t>от «___» _________ 20__ года № ____</w:t>
      </w:r>
    </w:p>
    <w:p w14:paraId="11F52713" w14:textId="77777777" w:rsidR="004F1C1F" w:rsidRPr="008966FD" w:rsidRDefault="004F1C1F" w:rsidP="004F1C1F">
      <w:pPr>
        <w:suppressAutoHyphens w:val="0"/>
        <w:spacing w:after="0"/>
        <w:ind w:left="10773"/>
        <w:jc w:val="center"/>
        <w:rPr>
          <w:b/>
          <w:color w:val="000000" w:themeColor="text1"/>
          <w:lang w:eastAsia="ru-RU"/>
        </w:rPr>
      </w:pPr>
    </w:p>
    <w:p w14:paraId="04E8BEE0" w14:textId="77777777" w:rsidR="004F1C1F" w:rsidRPr="008966FD" w:rsidRDefault="004F1C1F" w:rsidP="004F1C1F">
      <w:pPr>
        <w:suppressAutoHyphens w:val="0"/>
        <w:spacing w:after="0"/>
        <w:jc w:val="center"/>
        <w:rPr>
          <w:bCs/>
          <w:color w:val="000000" w:themeColor="text1"/>
          <w:lang w:eastAsia="ru-RU"/>
        </w:rPr>
      </w:pPr>
    </w:p>
    <w:p w14:paraId="6FEF48FA" w14:textId="77777777" w:rsidR="004F1C1F" w:rsidRPr="008966FD" w:rsidRDefault="004F1C1F" w:rsidP="004F1C1F">
      <w:pPr>
        <w:spacing w:after="0"/>
        <w:rPr>
          <w:rFonts w:eastAsia="Calibri"/>
          <w:color w:val="000000" w:themeColor="text1"/>
        </w:rPr>
      </w:pPr>
    </w:p>
    <w:p w14:paraId="49CF821A" w14:textId="77777777" w:rsidR="004F1C1F" w:rsidRPr="008966FD" w:rsidRDefault="004F1C1F" w:rsidP="004F1C1F">
      <w:pPr>
        <w:spacing w:after="0"/>
        <w:jc w:val="right"/>
        <w:rPr>
          <w:rFonts w:eastAsia="Calibri"/>
          <w:color w:val="000000" w:themeColor="text1"/>
        </w:rPr>
      </w:pPr>
    </w:p>
    <w:p w14:paraId="38BEECD9" w14:textId="77777777" w:rsidR="004F1C1F" w:rsidRPr="008966FD" w:rsidRDefault="004F1C1F" w:rsidP="004F1C1F">
      <w:pPr>
        <w:spacing w:after="0"/>
        <w:jc w:val="right"/>
        <w:rPr>
          <w:rFonts w:eastAsia="Calibri"/>
          <w:color w:val="000000" w:themeColor="text1"/>
        </w:rPr>
      </w:pPr>
    </w:p>
    <w:p w14:paraId="0F910CAA" w14:textId="77777777" w:rsidR="004F1C1F" w:rsidRPr="008966FD" w:rsidRDefault="004F1C1F" w:rsidP="004F1C1F">
      <w:pPr>
        <w:spacing w:after="0"/>
        <w:jc w:val="right"/>
        <w:rPr>
          <w:rFonts w:eastAsia="Calibri"/>
          <w:color w:val="000000" w:themeColor="text1"/>
        </w:rPr>
      </w:pPr>
    </w:p>
    <w:p w14:paraId="4A9F8257" w14:textId="77777777" w:rsidR="004F1C1F" w:rsidRPr="008966FD" w:rsidRDefault="004F1C1F" w:rsidP="004F1C1F">
      <w:pPr>
        <w:spacing w:after="0"/>
        <w:jc w:val="right"/>
        <w:rPr>
          <w:rFonts w:eastAsia="Calibri"/>
          <w:color w:val="000000" w:themeColor="text1"/>
        </w:rPr>
      </w:pPr>
    </w:p>
    <w:p w14:paraId="6458205D" w14:textId="77777777" w:rsidR="004F1C1F" w:rsidRPr="008966FD" w:rsidRDefault="004F1C1F" w:rsidP="004F1C1F">
      <w:pPr>
        <w:spacing w:after="0"/>
        <w:jc w:val="center"/>
        <w:rPr>
          <w:rFonts w:eastAsia="Calibri"/>
          <w:b/>
          <w:color w:val="000000" w:themeColor="text1"/>
        </w:rPr>
      </w:pPr>
    </w:p>
    <w:p w14:paraId="23DE8B0B" w14:textId="77777777" w:rsidR="004F1C1F" w:rsidRPr="008966FD" w:rsidRDefault="004F1C1F" w:rsidP="004F1C1F">
      <w:pPr>
        <w:spacing w:after="0"/>
        <w:jc w:val="center"/>
        <w:rPr>
          <w:rFonts w:eastAsia="Calibri"/>
          <w:b/>
          <w:color w:val="000000" w:themeColor="text1"/>
        </w:rPr>
      </w:pPr>
      <w:r w:rsidRPr="008966FD">
        <w:rPr>
          <w:rFonts w:eastAsia="Calibri"/>
          <w:b/>
          <w:color w:val="000000" w:themeColor="text1"/>
        </w:rPr>
        <w:t>ТЕХНИЧЕСКОЕ ЗАДАНИЕ</w:t>
      </w:r>
    </w:p>
    <w:p w14:paraId="2B88F71E" w14:textId="77777777" w:rsidR="004F1C1F" w:rsidRPr="008966FD" w:rsidRDefault="004F1C1F" w:rsidP="004F1C1F">
      <w:pPr>
        <w:spacing w:after="0"/>
        <w:jc w:val="center"/>
        <w:rPr>
          <w:bCs/>
          <w:i/>
          <w:color w:val="000000" w:themeColor="text1"/>
        </w:rPr>
      </w:pPr>
    </w:p>
    <w:p w14:paraId="407D16BC" w14:textId="77777777" w:rsidR="004F1C1F" w:rsidRPr="008966FD" w:rsidRDefault="004F1C1F" w:rsidP="004F1C1F">
      <w:pPr>
        <w:tabs>
          <w:tab w:val="num" w:pos="-3600"/>
          <w:tab w:val="num" w:pos="720"/>
        </w:tabs>
        <w:spacing w:after="0"/>
        <w:jc w:val="center"/>
        <w:rPr>
          <w:bCs/>
          <w:i/>
          <w:color w:val="000000" w:themeColor="text1"/>
        </w:rPr>
      </w:pPr>
      <w:r w:rsidRPr="008966FD">
        <w:rPr>
          <w:bCs/>
          <w:i/>
          <w:color w:val="000000" w:themeColor="text1"/>
        </w:rPr>
        <w:t>(Составляется путем включения «Описание объекта закупки»)</w:t>
      </w:r>
    </w:p>
    <w:p w14:paraId="19DE0629" w14:textId="77777777" w:rsidR="004F1C1F" w:rsidRPr="008966FD" w:rsidRDefault="004F1C1F" w:rsidP="004F1C1F">
      <w:pPr>
        <w:spacing w:after="0"/>
        <w:rPr>
          <w:color w:val="000000" w:themeColor="text1"/>
        </w:rPr>
      </w:pPr>
    </w:p>
    <w:p w14:paraId="759F20E4" w14:textId="77777777" w:rsidR="004F1C1F" w:rsidRPr="008966FD" w:rsidRDefault="004F1C1F" w:rsidP="004F1C1F">
      <w:pPr>
        <w:spacing w:after="0"/>
        <w:rPr>
          <w:color w:val="000000" w:themeColor="text1"/>
        </w:rPr>
      </w:pPr>
    </w:p>
    <w:p w14:paraId="74BDCE66" w14:textId="77777777" w:rsidR="004F1C1F" w:rsidRPr="008966FD" w:rsidRDefault="004F1C1F" w:rsidP="004F1C1F">
      <w:pPr>
        <w:spacing w:after="0"/>
        <w:rPr>
          <w:color w:val="000000" w:themeColor="text1"/>
        </w:rPr>
      </w:pPr>
    </w:p>
    <w:p w14:paraId="30A41DC2" w14:textId="77777777" w:rsidR="004F1C1F" w:rsidRPr="008966FD" w:rsidRDefault="004F1C1F" w:rsidP="004F1C1F">
      <w:pPr>
        <w:spacing w:after="0"/>
        <w:rPr>
          <w:color w:val="000000" w:themeColor="text1"/>
        </w:rPr>
      </w:pPr>
    </w:p>
    <w:p w14:paraId="23167B50" w14:textId="77777777" w:rsidR="004F1C1F" w:rsidRPr="008966FD" w:rsidRDefault="004F1C1F" w:rsidP="004F1C1F">
      <w:pPr>
        <w:spacing w:after="0"/>
        <w:rPr>
          <w:color w:val="000000" w:themeColor="text1"/>
        </w:rPr>
      </w:pPr>
    </w:p>
    <w:p w14:paraId="30856BC1" w14:textId="77777777" w:rsidR="004F1C1F" w:rsidRPr="008966FD" w:rsidRDefault="004F1C1F" w:rsidP="004F1C1F">
      <w:pPr>
        <w:spacing w:after="0"/>
        <w:rPr>
          <w:color w:val="000000" w:themeColor="text1"/>
        </w:rPr>
      </w:pPr>
    </w:p>
    <w:p w14:paraId="09838DBA" w14:textId="77777777" w:rsidR="004F1C1F" w:rsidRPr="008966FD" w:rsidRDefault="004F1C1F" w:rsidP="004F1C1F">
      <w:pPr>
        <w:spacing w:after="0"/>
        <w:rPr>
          <w:color w:val="000000" w:themeColor="text1"/>
        </w:rPr>
      </w:pPr>
    </w:p>
    <w:p w14:paraId="16E0DE68" w14:textId="77777777" w:rsidR="004F1C1F" w:rsidRPr="008966FD" w:rsidRDefault="004F1C1F" w:rsidP="004F1C1F">
      <w:pPr>
        <w:spacing w:after="0"/>
        <w:rPr>
          <w:color w:val="000000" w:themeColor="text1"/>
        </w:rPr>
      </w:pPr>
    </w:p>
    <w:p w14:paraId="4BC0FA59" w14:textId="77777777" w:rsidR="004F1C1F" w:rsidRPr="008966FD" w:rsidRDefault="004F1C1F" w:rsidP="004F1C1F">
      <w:pPr>
        <w:spacing w:after="0"/>
        <w:rPr>
          <w:color w:val="000000" w:themeColor="text1"/>
        </w:rPr>
      </w:pPr>
    </w:p>
    <w:p w14:paraId="4550F582" w14:textId="77777777" w:rsidR="004F1C1F" w:rsidRPr="008966FD" w:rsidRDefault="004F1C1F" w:rsidP="004F1C1F">
      <w:pPr>
        <w:spacing w:after="0"/>
        <w:rPr>
          <w:color w:val="000000" w:themeColor="text1"/>
        </w:rPr>
      </w:pPr>
    </w:p>
    <w:p w14:paraId="4DE75983" w14:textId="77777777" w:rsidR="004F1C1F" w:rsidRPr="008966FD" w:rsidRDefault="004F1C1F" w:rsidP="004F1C1F">
      <w:pPr>
        <w:spacing w:after="0"/>
        <w:rPr>
          <w:color w:val="000000" w:themeColor="text1"/>
        </w:rPr>
      </w:pPr>
    </w:p>
    <w:tbl>
      <w:tblPr>
        <w:tblW w:w="10314" w:type="dxa"/>
        <w:jc w:val="center"/>
        <w:tblLayout w:type="fixed"/>
        <w:tblLook w:val="00A0" w:firstRow="1" w:lastRow="0" w:firstColumn="1" w:lastColumn="0" w:noHBand="0" w:noVBand="0"/>
      </w:tblPr>
      <w:tblGrid>
        <w:gridCol w:w="2578"/>
        <w:gridCol w:w="2579"/>
        <w:gridCol w:w="2578"/>
        <w:gridCol w:w="2579"/>
      </w:tblGrid>
      <w:tr w:rsidR="004F1C1F" w:rsidRPr="008966FD" w14:paraId="6AA89B42" w14:textId="77777777" w:rsidTr="00472B05">
        <w:trPr>
          <w:jc w:val="center"/>
        </w:trPr>
        <w:tc>
          <w:tcPr>
            <w:tcW w:w="5157" w:type="dxa"/>
            <w:gridSpan w:val="2"/>
            <w:hideMark/>
          </w:tcPr>
          <w:p w14:paraId="3F61D5E6" w14:textId="77777777" w:rsidR="004F1C1F" w:rsidRPr="008966FD" w:rsidRDefault="004F1C1F" w:rsidP="00472B05">
            <w:pPr>
              <w:suppressAutoHyphens w:val="0"/>
              <w:autoSpaceDE w:val="0"/>
              <w:autoSpaceDN w:val="0"/>
              <w:spacing w:after="0"/>
              <w:jc w:val="center"/>
              <w:rPr>
                <w:b/>
                <w:color w:val="000000" w:themeColor="text1"/>
                <w:lang w:eastAsia="ru-RU"/>
              </w:rPr>
            </w:pPr>
            <w:r w:rsidRPr="008966FD">
              <w:rPr>
                <w:b/>
                <w:color w:val="000000" w:themeColor="text1"/>
                <w:lang w:eastAsia="ru-RU"/>
              </w:rPr>
              <w:t>ПОДРЯДЧИК:</w:t>
            </w:r>
          </w:p>
        </w:tc>
        <w:tc>
          <w:tcPr>
            <w:tcW w:w="5157" w:type="dxa"/>
            <w:gridSpan w:val="2"/>
            <w:hideMark/>
          </w:tcPr>
          <w:p w14:paraId="2757B432" w14:textId="77777777" w:rsidR="004F1C1F" w:rsidRPr="008966FD" w:rsidRDefault="004F1C1F" w:rsidP="00472B05">
            <w:pPr>
              <w:suppressAutoHyphens w:val="0"/>
              <w:spacing w:after="0"/>
              <w:jc w:val="center"/>
              <w:rPr>
                <w:b/>
                <w:color w:val="000000" w:themeColor="text1"/>
                <w:lang w:eastAsia="ru-RU"/>
              </w:rPr>
            </w:pPr>
            <w:r w:rsidRPr="008966FD">
              <w:rPr>
                <w:b/>
                <w:color w:val="000000" w:themeColor="text1"/>
                <w:lang w:eastAsia="ru-RU"/>
              </w:rPr>
              <w:t>ЗАКАЗЧИК:</w:t>
            </w:r>
          </w:p>
        </w:tc>
      </w:tr>
      <w:tr w:rsidR="004F1C1F" w:rsidRPr="008966FD" w14:paraId="1DE7C703" w14:textId="77777777" w:rsidTr="00472B05">
        <w:trPr>
          <w:trHeight w:val="653"/>
          <w:jc w:val="center"/>
        </w:trPr>
        <w:tc>
          <w:tcPr>
            <w:tcW w:w="5157" w:type="dxa"/>
            <w:gridSpan w:val="2"/>
            <w:vAlign w:val="bottom"/>
          </w:tcPr>
          <w:p w14:paraId="61591C8C" w14:textId="77777777" w:rsidR="004F1C1F" w:rsidRPr="008966FD" w:rsidRDefault="004F1C1F" w:rsidP="00472B05">
            <w:pPr>
              <w:suppressAutoHyphens w:val="0"/>
              <w:autoSpaceDE w:val="0"/>
              <w:autoSpaceDN w:val="0"/>
              <w:spacing w:after="0"/>
              <w:jc w:val="center"/>
              <w:rPr>
                <w:color w:val="000000" w:themeColor="text1"/>
                <w:lang w:eastAsia="ru-RU"/>
              </w:rPr>
            </w:pPr>
            <w:r w:rsidRPr="008966FD">
              <w:rPr>
                <w:color w:val="000000" w:themeColor="text1"/>
                <w:lang w:eastAsia="ru-RU"/>
              </w:rPr>
              <w:t>_______________________________</w:t>
            </w:r>
          </w:p>
        </w:tc>
        <w:tc>
          <w:tcPr>
            <w:tcW w:w="5157" w:type="dxa"/>
            <w:gridSpan w:val="2"/>
            <w:vAlign w:val="bottom"/>
          </w:tcPr>
          <w:p w14:paraId="32A92471" w14:textId="77777777" w:rsidR="004F1C1F" w:rsidRPr="008966FD" w:rsidRDefault="004F1C1F" w:rsidP="00472B05">
            <w:pPr>
              <w:suppressAutoHyphens w:val="0"/>
              <w:spacing w:after="0"/>
              <w:jc w:val="center"/>
              <w:rPr>
                <w:color w:val="000000" w:themeColor="text1"/>
                <w:lang w:eastAsia="ru-RU"/>
              </w:rPr>
            </w:pPr>
            <w:r w:rsidRPr="008966FD">
              <w:rPr>
                <w:color w:val="000000" w:themeColor="text1"/>
                <w:lang w:eastAsia="ru-RU"/>
              </w:rPr>
              <w:t>_______________________________</w:t>
            </w:r>
          </w:p>
        </w:tc>
      </w:tr>
      <w:tr w:rsidR="004F1C1F" w:rsidRPr="008966FD" w14:paraId="0D2730D9" w14:textId="77777777" w:rsidTr="00472B05">
        <w:trPr>
          <w:jc w:val="center"/>
        </w:trPr>
        <w:tc>
          <w:tcPr>
            <w:tcW w:w="5157" w:type="dxa"/>
            <w:gridSpan w:val="2"/>
          </w:tcPr>
          <w:p w14:paraId="5FCA8E43" w14:textId="77777777" w:rsidR="004F1C1F" w:rsidRPr="008966FD" w:rsidRDefault="004F1C1F" w:rsidP="00472B05">
            <w:pPr>
              <w:widowControl w:val="0"/>
              <w:suppressAutoHyphens w:val="0"/>
              <w:spacing w:after="0"/>
              <w:jc w:val="center"/>
              <w:rPr>
                <w:rFonts w:eastAsia="Calibri"/>
                <w:b/>
                <w:color w:val="000000" w:themeColor="text1"/>
                <w:lang w:eastAsia="ru-RU"/>
              </w:rPr>
            </w:pPr>
            <w:r w:rsidRPr="008966FD">
              <w:rPr>
                <w:rFonts w:eastAsia="Calibri"/>
                <w:color w:val="000000" w:themeColor="text1"/>
                <w:vertAlign w:val="superscript"/>
                <w:lang w:eastAsia="ru-RU"/>
              </w:rPr>
              <w:t>(должность)</w:t>
            </w:r>
          </w:p>
        </w:tc>
        <w:tc>
          <w:tcPr>
            <w:tcW w:w="5157" w:type="dxa"/>
            <w:gridSpan w:val="2"/>
          </w:tcPr>
          <w:p w14:paraId="78C087D0" w14:textId="77777777" w:rsidR="004F1C1F" w:rsidRPr="008966FD" w:rsidRDefault="004F1C1F" w:rsidP="00472B05">
            <w:pPr>
              <w:widowControl w:val="0"/>
              <w:suppressAutoHyphens w:val="0"/>
              <w:spacing w:after="0"/>
              <w:jc w:val="center"/>
              <w:rPr>
                <w:rFonts w:eastAsia="Calibri"/>
                <w:color w:val="000000" w:themeColor="text1"/>
                <w:lang w:eastAsia="ru-RU"/>
              </w:rPr>
            </w:pPr>
            <w:r w:rsidRPr="008966FD">
              <w:rPr>
                <w:rFonts w:eastAsia="Calibri"/>
                <w:color w:val="000000" w:themeColor="text1"/>
                <w:vertAlign w:val="superscript"/>
                <w:lang w:eastAsia="ru-RU"/>
              </w:rPr>
              <w:t>(должность)</w:t>
            </w:r>
          </w:p>
        </w:tc>
      </w:tr>
      <w:tr w:rsidR="004F1C1F" w:rsidRPr="008966FD" w14:paraId="09B9AD6A" w14:textId="77777777" w:rsidTr="00472B05">
        <w:trPr>
          <w:trHeight w:val="750"/>
          <w:jc w:val="center"/>
        </w:trPr>
        <w:tc>
          <w:tcPr>
            <w:tcW w:w="5157" w:type="dxa"/>
            <w:gridSpan w:val="2"/>
            <w:vAlign w:val="bottom"/>
            <w:hideMark/>
          </w:tcPr>
          <w:p w14:paraId="3389B918" w14:textId="77777777" w:rsidR="004F1C1F" w:rsidRPr="008966FD" w:rsidRDefault="004F1C1F" w:rsidP="00472B05">
            <w:pPr>
              <w:widowControl w:val="0"/>
              <w:suppressAutoHyphens w:val="0"/>
              <w:spacing w:after="0"/>
              <w:jc w:val="center"/>
              <w:rPr>
                <w:rFonts w:eastAsia="Calibri"/>
                <w:color w:val="000000" w:themeColor="text1"/>
                <w:lang w:eastAsia="ru-RU"/>
              </w:rPr>
            </w:pPr>
            <w:r w:rsidRPr="008966FD">
              <w:rPr>
                <w:color w:val="000000" w:themeColor="text1"/>
                <w:lang w:eastAsia="ru-RU"/>
              </w:rPr>
              <w:t xml:space="preserve">___________________ / </w:t>
            </w:r>
            <w:r w:rsidRPr="008966FD">
              <w:rPr>
                <w:bCs/>
                <w:color w:val="000000" w:themeColor="text1"/>
                <w:lang w:eastAsia="ru-RU"/>
              </w:rPr>
              <w:t>_____________</w:t>
            </w:r>
          </w:p>
        </w:tc>
        <w:tc>
          <w:tcPr>
            <w:tcW w:w="5157" w:type="dxa"/>
            <w:gridSpan w:val="2"/>
            <w:vAlign w:val="bottom"/>
            <w:hideMark/>
          </w:tcPr>
          <w:p w14:paraId="458E9367" w14:textId="77777777" w:rsidR="004F1C1F" w:rsidRPr="008966FD" w:rsidRDefault="004F1C1F" w:rsidP="00472B05">
            <w:pPr>
              <w:suppressAutoHyphens w:val="0"/>
              <w:autoSpaceDE w:val="0"/>
              <w:autoSpaceDN w:val="0"/>
              <w:spacing w:after="0"/>
              <w:jc w:val="center"/>
              <w:rPr>
                <w:color w:val="000000" w:themeColor="text1"/>
                <w:lang w:eastAsia="ru-RU"/>
              </w:rPr>
            </w:pPr>
            <w:r w:rsidRPr="008966FD">
              <w:rPr>
                <w:color w:val="000000" w:themeColor="text1"/>
                <w:lang w:eastAsia="ru-RU"/>
              </w:rPr>
              <w:t xml:space="preserve">___________________ / </w:t>
            </w:r>
            <w:r w:rsidRPr="008966FD">
              <w:rPr>
                <w:bCs/>
                <w:color w:val="000000" w:themeColor="text1"/>
                <w:lang w:eastAsia="ru-RU"/>
              </w:rPr>
              <w:t>_____________</w:t>
            </w:r>
          </w:p>
        </w:tc>
      </w:tr>
      <w:tr w:rsidR="004F1C1F" w:rsidRPr="008966FD" w14:paraId="0B686B7B" w14:textId="77777777" w:rsidTr="00472B05">
        <w:trPr>
          <w:jc w:val="center"/>
        </w:trPr>
        <w:tc>
          <w:tcPr>
            <w:tcW w:w="2578" w:type="dxa"/>
          </w:tcPr>
          <w:p w14:paraId="333E6A90" w14:textId="77777777" w:rsidR="004F1C1F" w:rsidRPr="008966FD" w:rsidRDefault="004F1C1F" w:rsidP="00472B05">
            <w:pPr>
              <w:widowControl w:val="0"/>
              <w:suppressAutoHyphens w:val="0"/>
              <w:spacing w:after="0"/>
              <w:jc w:val="center"/>
              <w:rPr>
                <w:rFonts w:eastAsia="Calibri"/>
                <w:color w:val="000000" w:themeColor="text1"/>
                <w:vertAlign w:val="superscript"/>
                <w:lang w:eastAsia="ru-RU"/>
              </w:rPr>
            </w:pPr>
            <w:r w:rsidRPr="008966FD">
              <w:rPr>
                <w:rFonts w:eastAsia="Calibri"/>
                <w:color w:val="000000" w:themeColor="text1"/>
                <w:vertAlign w:val="superscript"/>
                <w:lang w:eastAsia="ru-RU"/>
              </w:rPr>
              <w:t xml:space="preserve">(подпись) </w:t>
            </w:r>
          </w:p>
        </w:tc>
        <w:tc>
          <w:tcPr>
            <w:tcW w:w="2579" w:type="dxa"/>
          </w:tcPr>
          <w:p w14:paraId="7C8AF2D8" w14:textId="77777777" w:rsidR="004F1C1F" w:rsidRPr="008966FD" w:rsidRDefault="004F1C1F" w:rsidP="00472B05">
            <w:pPr>
              <w:widowControl w:val="0"/>
              <w:suppressAutoHyphens w:val="0"/>
              <w:spacing w:after="0"/>
              <w:jc w:val="center"/>
              <w:rPr>
                <w:rFonts w:eastAsia="Calibri"/>
                <w:color w:val="000000" w:themeColor="text1"/>
                <w:vertAlign w:val="superscript"/>
                <w:lang w:eastAsia="ru-RU"/>
              </w:rPr>
            </w:pPr>
            <w:r w:rsidRPr="008966FD">
              <w:rPr>
                <w:rFonts w:eastAsia="Calibri"/>
                <w:color w:val="000000" w:themeColor="text1"/>
                <w:vertAlign w:val="superscript"/>
                <w:lang w:eastAsia="ru-RU"/>
              </w:rPr>
              <w:t>(Ф.И.О.)</w:t>
            </w:r>
          </w:p>
        </w:tc>
        <w:tc>
          <w:tcPr>
            <w:tcW w:w="2578" w:type="dxa"/>
          </w:tcPr>
          <w:p w14:paraId="7993552E" w14:textId="77777777" w:rsidR="004F1C1F" w:rsidRPr="008966FD" w:rsidRDefault="004F1C1F" w:rsidP="00472B05">
            <w:pPr>
              <w:widowControl w:val="0"/>
              <w:suppressAutoHyphens w:val="0"/>
              <w:spacing w:after="0"/>
              <w:jc w:val="center"/>
              <w:rPr>
                <w:rFonts w:eastAsia="Calibri"/>
                <w:color w:val="000000" w:themeColor="text1"/>
                <w:vertAlign w:val="superscript"/>
                <w:lang w:eastAsia="ru-RU"/>
              </w:rPr>
            </w:pPr>
            <w:r w:rsidRPr="008966FD">
              <w:rPr>
                <w:rFonts w:eastAsia="Calibri"/>
                <w:color w:val="000000" w:themeColor="text1"/>
                <w:vertAlign w:val="superscript"/>
                <w:lang w:eastAsia="ru-RU"/>
              </w:rPr>
              <w:t>(подпись)</w:t>
            </w:r>
          </w:p>
        </w:tc>
        <w:tc>
          <w:tcPr>
            <w:tcW w:w="2579" w:type="dxa"/>
          </w:tcPr>
          <w:p w14:paraId="2437CAB6" w14:textId="77777777" w:rsidR="004F1C1F" w:rsidRPr="008966FD" w:rsidRDefault="004F1C1F" w:rsidP="00472B05">
            <w:pPr>
              <w:widowControl w:val="0"/>
              <w:suppressAutoHyphens w:val="0"/>
              <w:spacing w:after="0"/>
              <w:jc w:val="center"/>
              <w:rPr>
                <w:rFonts w:eastAsia="Calibri"/>
                <w:color w:val="000000" w:themeColor="text1"/>
                <w:vertAlign w:val="superscript"/>
                <w:lang w:eastAsia="ru-RU"/>
              </w:rPr>
            </w:pPr>
            <w:r w:rsidRPr="008966FD">
              <w:rPr>
                <w:rFonts w:eastAsia="Calibri"/>
                <w:color w:val="000000" w:themeColor="text1"/>
                <w:vertAlign w:val="superscript"/>
                <w:lang w:eastAsia="ru-RU"/>
              </w:rPr>
              <w:t>(Ф.И.О.)</w:t>
            </w:r>
          </w:p>
        </w:tc>
      </w:tr>
      <w:tr w:rsidR="004F1C1F" w:rsidRPr="008966FD" w14:paraId="7040308E" w14:textId="77777777" w:rsidTr="00472B05">
        <w:trPr>
          <w:trHeight w:val="775"/>
          <w:jc w:val="center"/>
        </w:trPr>
        <w:tc>
          <w:tcPr>
            <w:tcW w:w="5157" w:type="dxa"/>
            <w:gridSpan w:val="2"/>
            <w:vAlign w:val="bottom"/>
          </w:tcPr>
          <w:p w14:paraId="3FF00C79" w14:textId="77777777" w:rsidR="004F1C1F" w:rsidRPr="008966FD" w:rsidRDefault="004F1C1F" w:rsidP="00472B05">
            <w:pPr>
              <w:widowControl w:val="0"/>
              <w:suppressAutoHyphens w:val="0"/>
              <w:spacing w:after="0"/>
              <w:jc w:val="left"/>
              <w:rPr>
                <w:rFonts w:eastAsia="Calibri"/>
                <w:color w:val="000000" w:themeColor="text1"/>
                <w:vertAlign w:val="superscript"/>
                <w:lang w:eastAsia="ru-RU"/>
              </w:rPr>
            </w:pPr>
            <w:r w:rsidRPr="008966FD">
              <w:rPr>
                <w:rFonts w:eastAsia="Calibri"/>
                <w:color w:val="000000" w:themeColor="text1"/>
                <w:lang w:eastAsia="ru-RU"/>
              </w:rPr>
              <w:t>М.П.</w:t>
            </w:r>
          </w:p>
        </w:tc>
        <w:tc>
          <w:tcPr>
            <w:tcW w:w="5157" w:type="dxa"/>
            <w:gridSpan w:val="2"/>
            <w:vAlign w:val="bottom"/>
          </w:tcPr>
          <w:p w14:paraId="771B6009" w14:textId="77777777" w:rsidR="004F1C1F" w:rsidRPr="008966FD" w:rsidRDefault="004F1C1F" w:rsidP="00472B05">
            <w:pPr>
              <w:widowControl w:val="0"/>
              <w:suppressAutoHyphens w:val="0"/>
              <w:spacing w:after="0"/>
              <w:jc w:val="left"/>
              <w:rPr>
                <w:rFonts w:eastAsia="Calibri"/>
                <w:color w:val="000000" w:themeColor="text1"/>
                <w:vertAlign w:val="superscript"/>
                <w:lang w:eastAsia="ru-RU"/>
              </w:rPr>
            </w:pPr>
            <w:r w:rsidRPr="008966FD">
              <w:rPr>
                <w:rFonts w:eastAsia="Calibri"/>
                <w:color w:val="000000" w:themeColor="text1"/>
                <w:lang w:eastAsia="ru-RU"/>
              </w:rPr>
              <w:t>М.П.</w:t>
            </w:r>
          </w:p>
        </w:tc>
      </w:tr>
    </w:tbl>
    <w:p w14:paraId="2BB1D647" w14:textId="4DE8E4B6" w:rsidR="00AD3ACF" w:rsidRPr="00CB1E24" w:rsidRDefault="00AD3ACF"/>
    <w:sectPr w:rsidR="00AD3ACF" w:rsidRPr="00CB1E24" w:rsidSect="004F1C1F">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4288" w14:textId="77777777" w:rsidR="00835456" w:rsidRDefault="00835456" w:rsidP="00AD6849">
      <w:pPr>
        <w:spacing w:after="0"/>
      </w:pPr>
      <w:r>
        <w:separator/>
      </w:r>
    </w:p>
  </w:endnote>
  <w:endnote w:type="continuationSeparator" w:id="0">
    <w:p w14:paraId="43865C3E" w14:textId="77777777" w:rsidR="00835456" w:rsidRDefault="00835456" w:rsidP="00AD6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71154"/>
      <w:docPartObj>
        <w:docPartGallery w:val="Page Numbers (Bottom of Page)"/>
        <w:docPartUnique/>
      </w:docPartObj>
    </w:sdtPr>
    <w:sdtContent>
      <w:p w14:paraId="20BD3BF8" w14:textId="684C5152" w:rsidR="00E10545" w:rsidRDefault="00E10545">
        <w:pPr>
          <w:pStyle w:val="ac"/>
          <w:jc w:val="center"/>
        </w:pPr>
        <w:r>
          <w:fldChar w:fldCharType="begin"/>
        </w:r>
        <w:r>
          <w:instrText>PAGE   \* MERGEFORMAT</w:instrText>
        </w:r>
        <w:r>
          <w:fldChar w:fldCharType="separate"/>
        </w:r>
        <w:r w:rsidR="00423899">
          <w:rPr>
            <w:noProof/>
          </w:rPr>
          <w:t>5</w:t>
        </w:r>
        <w:r>
          <w:fldChar w:fldCharType="end"/>
        </w:r>
      </w:p>
    </w:sdtContent>
  </w:sdt>
  <w:p w14:paraId="33148F15" w14:textId="77777777" w:rsidR="00E10545" w:rsidRDefault="00E105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BBD0" w14:textId="77777777" w:rsidR="00835456" w:rsidRDefault="00835456" w:rsidP="00AD6849">
      <w:pPr>
        <w:spacing w:after="0"/>
      </w:pPr>
      <w:r>
        <w:separator/>
      </w:r>
    </w:p>
  </w:footnote>
  <w:footnote w:type="continuationSeparator" w:id="0">
    <w:p w14:paraId="3CB25F66" w14:textId="77777777" w:rsidR="00835456" w:rsidRDefault="00835456" w:rsidP="00AD68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43"/>
    <w:multiLevelType w:val="multilevel"/>
    <w:tmpl w:val="F656D8A8"/>
    <w:lvl w:ilvl="0">
      <w:start w:val="5"/>
      <w:numFmt w:val="decimal"/>
      <w:lvlText w:val="%1."/>
      <w:lvlJc w:val="left"/>
      <w:pPr>
        <w:ind w:left="540" w:hanging="540"/>
      </w:pPr>
      <w:rPr>
        <w:rFonts w:hint="default"/>
      </w:rPr>
    </w:lvl>
    <w:lvl w:ilvl="1">
      <w:start w:val="1"/>
      <w:numFmt w:val="decimal"/>
      <w:lvlText w:val="%1.%2."/>
      <w:lvlJc w:val="left"/>
      <w:pPr>
        <w:ind w:left="842" w:hanging="540"/>
      </w:pPr>
      <w:rPr>
        <w:rFonts w:hint="default"/>
      </w:rPr>
    </w:lvl>
    <w:lvl w:ilvl="2">
      <w:start w:val="3"/>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 w15:restartNumberingAfterBreak="0">
    <w:nsid w:val="054B49A0"/>
    <w:multiLevelType w:val="multilevel"/>
    <w:tmpl w:val="86E6B54E"/>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F5AA2"/>
    <w:multiLevelType w:val="multilevel"/>
    <w:tmpl w:val="AA24CFD0"/>
    <w:lvl w:ilvl="0">
      <w:start w:val="5"/>
      <w:numFmt w:val="decimal"/>
      <w:lvlText w:val="%1."/>
      <w:lvlJc w:val="left"/>
      <w:pPr>
        <w:ind w:left="660" w:hanging="660"/>
      </w:pPr>
      <w:rPr>
        <w:rFonts w:hint="default"/>
        <w:color w:val="auto"/>
      </w:rPr>
    </w:lvl>
    <w:lvl w:ilvl="1">
      <w:start w:val="1"/>
      <w:numFmt w:val="decimal"/>
      <w:lvlText w:val="%1.%2."/>
      <w:lvlJc w:val="left"/>
      <w:pPr>
        <w:ind w:left="962" w:hanging="660"/>
      </w:pPr>
      <w:rPr>
        <w:rFonts w:hint="default"/>
        <w:color w:val="auto"/>
      </w:rPr>
    </w:lvl>
    <w:lvl w:ilvl="2">
      <w:start w:val="10"/>
      <w:numFmt w:val="decimal"/>
      <w:lvlText w:val="%1.%2.%3."/>
      <w:lvlJc w:val="left"/>
      <w:pPr>
        <w:ind w:left="1324" w:hanging="720"/>
      </w:pPr>
      <w:rPr>
        <w:rFonts w:hint="default"/>
        <w:color w:val="auto"/>
      </w:rPr>
    </w:lvl>
    <w:lvl w:ilvl="3">
      <w:start w:val="1"/>
      <w:numFmt w:val="decimal"/>
      <w:lvlText w:val="%1.%2.%3.%4."/>
      <w:lvlJc w:val="left"/>
      <w:pPr>
        <w:ind w:left="1626" w:hanging="720"/>
      </w:pPr>
      <w:rPr>
        <w:rFonts w:hint="default"/>
        <w:color w:val="auto"/>
      </w:rPr>
    </w:lvl>
    <w:lvl w:ilvl="4">
      <w:start w:val="1"/>
      <w:numFmt w:val="decimal"/>
      <w:lvlText w:val="%1.%2.%3.%4.%5."/>
      <w:lvlJc w:val="left"/>
      <w:pPr>
        <w:ind w:left="2288" w:hanging="1080"/>
      </w:pPr>
      <w:rPr>
        <w:rFonts w:hint="default"/>
        <w:color w:val="auto"/>
      </w:rPr>
    </w:lvl>
    <w:lvl w:ilvl="5">
      <w:start w:val="1"/>
      <w:numFmt w:val="decimal"/>
      <w:lvlText w:val="%1.%2.%3.%4.%5.%6."/>
      <w:lvlJc w:val="left"/>
      <w:pPr>
        <w:ind w:left="2590" w:hanging="1080"/>
      </w:pPr>
      <w:rPr>
        <w:rFonts w:hint="default"/>
        <w:color w:val="auto"/>
      </w:rPr>
    </w:lvl>
    <w:lvl w:ilvl="6">
      <w:start w:val="1"/>
      <w:numFmt w:val="decimal"/>
      <w:lvlText w:val="%1.%2.%3.%4.%5.%6.%7."/>
      <w:lvlJc w:val="left"/>
      <w:pPr>
        <w:ind w:left="3252" w:hanging="1440"/>
      </w:pPr>
      <w:rPr>
        <w:rFonts w:hint="default"/>
        <w:color w:val="auto"/>
      </w:rPr>
    </w:lvl>
    <w:lvl w:ilvl="7">
      <w:start w:val="1"/>
      <w:numFmt w:val="decimal"/>
      <w:lvlText w:val="%1.%2.%3.%4.%5.%6.%7.%8."/>
      <w:lvlJc w:val="left"/>
      <w:pPr>
        <w:ind w:left="3554" w:hanging="1440"/>
      </w:pPr>
      <w:rPr>
        <w:rFonts w:hint="default"/>
        <w:color w:val="auto"/>
      </w:rPr>
    </w:lvl>
    <w:lvl w:ilvl="8">
      <w:start w:val="1"/>
      <w:numFmt w:val="decimal"/>
      <w:lvlText w:val="%1.%2.%3.%4.%5.%6.%7.%8.%9."/>
      <w:lvlJc w:val="left"/>
      <w:pPr>
        <w:ind w:left="4216" w:hanging="1800"/>
      </w:pPr>
      <w:rPr>
        <w:rFonts w:hint="default"/>
        <w:color w:val="auto"/>
      </w:rPr>
    </w:lvl>
  </w:abstractNum>
  <w:abstractNum w:abstractNumId="3" w15:restartNumberingAfterBreak="0">
    <w:nsid w:val="25AF6D63"/>
    <w:multiLevelType w:val="hybridMultilevel"/>
    <w:tmpl w:val="8B187884"/>
    <w:lvl w:ilvl="0" w:tplc="C12E941E">
      <w:start w:val="1"/>
      <w:numFmt w:val="bullet"/>
      <w:suff w:val="space"/>
      <w:lvlText w:val=""/>
      <w:lvlJc w:val="left"/>
      <w:pPr>
        <w:ind w:left="0" w:firstLine="567"/>
      </w:pPr>
      <w:rPr>
        <w:rFonts w:ascii="Symbol" w:hAnsi="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2923505F"/>
    <w:multiLevelType w:val="multilevel"/>
    <w:tmpl w:val="032C1F18"/>
    <w:lvl w:ilvl="0">
      <w:start w:val="5"/>
      <w:numFmt w:val="decimal"/>
      <w:lvlText w:val="%1."/>
      <w:lvlJc w:val="left"/>
      <w:pPr>
        <w:ind w:left="540" w:hanging="540"/>
      </w:pPr>
      <w:rPr>
        <w:rFonts w:hint="default"/>
      </w:rPr>
    </w:lvl>
    <w:lvl w:ilvl="1">
      <w:start w:val="3"/>
      <w:numFmt w:val="decimal"/>
      <w:lvlText w:val="%1.%2."/>
      <w:lvlJc w:val="left"/>
      <w:pPr>
        <w:ind w:left="838" w:hanging="540"/>
      </w:pPr>
      <w:rPr>
        <w:rFonts w:hint="default"/>
      </w:rPr>
    </w:lvl>
    <w:lvl w:ilvl="2">
      <w:start w:val="5"/>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5" w15:restartNumberingAfterBreak="0">
    <w:nsid w:val="2CFE3655"/>
    <w:multiLevelType w:val="multilevel"/>
    <w:tmpl w:val="46963572"/>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76295"/>
    <w:multiLevelType w:val="multilevel"/>
    <w:tmpl w:val="85FC7478"/>
    <w:lvl w:ilvl="0">
      <w:start w:val="1"/>
      <w:numFmt w:val="decimal"/>
      <w:lvlText w:val="%1."/>
      <w:lvlJc w:val="left"/>
      <w:pPr>
        <w:ind w:left="1353" w:hanging="360"/>
      </w:pPr>
      <w:rPr>
        <w:rFonts w:hint="default"/>
        <w:b/>
        <w:i w:val="0"/>
        <w:iCs w:val="0"/>
      </w:rPr>
    </w:lvl>
    <w:lvl w:ilvl="1">
      <w:start w:val="1"/>
      <w:numFmt w:val="decimal"/>
      <w:lvlText w:val="9.%2."/>
      <w:lvlJc w:val="left"/>
      <w:pPr>
        <w:ind w:left="1069"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5307B01"/>
    <w:multiLevelType w:val="multilevel"/>
    <w:tmpl w:val="80E44D1C"/>
    <w:lvl w:ilvl="0">
      <w:start w:val="1"/>
      <w:numFmt w:val="decimal"/>
      <w:lvlText w:val="%1."/>
      <w:lvlJc w:val="left"/>
      <w:pPr>
        <w:ind w:left="1353" w:hanging="360"/>
      </w:pPr>
      <w:rPr>
        <w:rFonts w:hint="default"/>
        <w:b/>
        <w:i w:val="0"/>
        <w:iCs w:val="0"/>
      </w:rPr>
    </w:lvl>
    <w:lvl w:ilvl="1">
      <w:start w:val="1"/>
      <w:numFmt w:val="decimal"/>
      <w:isLgl/>
      <w:lvlText w:val="%1.%2."/>
      <w:lvlJc w:val="left"/>
      <w:pPr>
        <w:ind w:left="1004" w:hanging="720"/>
      </w:pPr>
      <w:rPr>
        <w:rFonts w:hint="default"/>
        <w:b w:val="0"/>
        <w:bCs w:val="0"/>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B195C46"/>
    <w:multiLevelType w:val="multilevel"/>
    <w:tmpl w:val="5F302D3E"/>
    <w:lvl w:ilvl="0">
      <w:start w:val="3"/>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EA6BEE"/>
    <w:multiLevelType w:val="multilevel"/>
    <w:tmpl w:val="949CCFD0"/>
    <w:lvl w:ilvl="0">
      <w:start w:val="6"/>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FC2E2B"/>
    <w:multiLevelType w:val="multilevel"/>
    <w:tmpl w:val="A398A8F4"/>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4479734">
    <w:abstractNumId w:val="0"/>
  </w:num>
  <w:num w:numId="2" w16cid:durableId="987053784">
    <w:abstractNumId w:val="2"/>
  </w:num>
  <w:num w:numId="3" w16cid:durableId="172231084">
    <w:abstractNumId w:val="4"/>
  </w:num>
  <w:num w:numId="4" w16cid:durableId="1951936832">
    <w:abstractNumId w:val="10"/>
  </w:num>
  <w:num w:numId="5" w16cid:durableId="486752852">
    <w:abstractNumId w:val="9"/>
  </w:num>
  <w:num w:numId="6" w16cid:durableId="1813863447">
    <w:abstractNumId w:val="1"/>
  </w:num>
  <w:num w:numId="7" w16cid:durableId="1678268423">
    <w:abstractNumId w:val="8"/>
  </w:num>
  <w:num w:numId="8" w16cid:durableId="1077366686">
    <w:abstractNumId w:val="8"/>
    <w:lvlOverride w:ilvl="0">
      <w:startOverride w:val="3"/>
    </w:lvlOverride>
    <w:lvlOverride w:ilvl="1">
      <w:startOverride w:val="1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9119317">
    <w:abstractNumId w:val="5"/>
  </w:num>
  <w:num w:numId="10" w16cid:durableId="77364532">
    <w:abstractNumId w:val="7"/>
  </w:num>
  <w:num w:numId="11" w16cid:durableId="1661420979">
    <w:abstractNumId w:val="6"/>
  </w:num>
  <w:num w:numId="12" w16cid:durableId="85488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F0"/>
    <w:rsid w:val="00000A9C"/>
    <w:rsid w:val="00006A46"/>
    <w:rsid w:val="00007C76"/>
    <w:rsid w:val="00015041"/>
    <w:rsid w:val="000221FD"/>
    <w:rsid w:val="000237CB"/>
    <w:rsid w:val="00026A01"/>
    <w:rsid w:val="0003109F"/>
    <w:rsid w:val="00032902"/>
    <w:rsid w:val="00033D52"/>
    <w:rsid w:val="000424AF"/>
    <w:rsid w:val="00050C54"/>
    <w:rsid w:val="00052527"/>
    <w:rsid w:val="00063CA9"/>
    <w:rsid w:val="00065458"/>
    <w:rsid w:val="000661D8"/>
    <w:rsid w:val="00074A82"/>
    <w:rsid w:val="000A11AB"/>
    <w:rsid w:val="000B1AE6"/>
    <w:rsid w:val="000B5090"/>
    <w:rsid w:val="000C7588"/>
    <w:rsid w:val="00155DB8"/>
    <w:rsid w:val="0017718E"/>
    <w:rsid w:val="0018199C"/>
    <w:rsid w:val="0018778E"/>
    <w:rsid w:val="00193526"/>
    <w:rsid w:val="00195E28"/>
    <w:rsid w:val="001A07BD"/>
    <w:rsid w:val="001A0F11"/>
    <w:rsid w:val="001C54CB"/>
    <w:rsid w:val="001C6607"/>
    <w:rsid w:val="001E26AD"/>
    <w:rsid w:val="001E6AB8"/>
    <w:rsid w:val="001F1C1B"/>
    <w:rsid w:val="00224F6F"/>
    <w:rsid w:val="0023271C"/>
    <w:rsid w:val="00232C3A"/>
    <w:rsid w:val="002350BD"/>
    <w:rsid w:val="0024018F"/>
    <w:rsid w:val="0024170D"/>
    <w:rsid w:val="002436AB"/>
    <w:rsid w:val="00245277"/>
    <w:rsid w:val="00293E75"/>
    <w:rsid w:val="00295945"/>
    <w:rsid w:val="002A67E5"/>
    <w:rsid w:val="002E29D0"/>
    <w:rsid w:val="002E527C"/>
    <w:rsid w:val="002F2BCB"/>
    <w:rsid w:val="002F386D"/>
    <w:rsid w:val="002F4592"/>
    <w:rsid w:val="002F7F01"/>
    <w:rsid w:val="00301BD3"/>
    <w:rsid w:val="003047C0"/>
    <w:rsid w:val="00310DB7"/>
    <w:rsid w:val="00322BC0"/>
    <w:rsid w:val="00335524"/>
    <w:rsid w:val="00336D5D"/>
    <w:rsid w:val="00340677"/>
    <w:rsid w:val="00354396"/>
    <w:rsid w:val="0036292F"/>
    <w:rsid w:val="003A0CB2"/>
    <w:rsid w:val="003B2E0C"/>
    <w:rsid w:val="003B478E"/>
    <w:rsid w:val="003E1FA7"/>
    <w:rsid w:val="003E3D51"/>
    <w:rsid w:val="004066C5"/>
    <w:rsid w:val="00416C0D"/>
    <w:rsid w:val="00423899"/>
    <w:rsid w:val="0042514D"/>
    <w:rsid w:val="0043414B"/>
    <w:rsid w:val="00436FF0"/>
    <w:rsid w:val="004437E7"/>
    <w:rsid w:val="00443F70"/>
    <w:rsid w:val="00470C67"/>
    <w:rsid w:val="004721ED"/>
    <w:rsid w:val="00473C56"/>
    <w:rsid w:val="00481094"/>
    <w:rsid w:val="004832FF"/>
    <w:rsid w:val="004A71E5"/>
    <w:rsid w:val="004B15E2"/>
    <w:rsid w:val="004C523F"/>
    <w:rsid w:val="004E4D6D"/>
    <w:rsid w:val="004F0820"/>
    <w:rsid w:val="004F1C1F"/>
    <w:rsid w:val="004F2E80"/>
    <w:rsid w:val="0051757C"/>
    <w:rsid w:val="0054340A"/>
    <w:rsid w:val="005479B3"/>
    <w:rsid w:val="00574C12"/>
    <w:rsid w:val="005B2B60"/>
    <w:rsid w:val="005C22EC"/>
    <w:rsid w:val="005C3627"/>
    <w:rsid w:val="005D2DAC"/>
    <w:rsid w:val="005E2087"/>
    <w:rsid w:val="005E41BF"/>
    <w:rsid w:val="005F152E"/>
    <w:rsid w:val="005F1E43"/>
    <w:rsid w:val="005F34A6"/>
    <w:rsid w:val="00610A40"/>
    <w:rsid w:val="00617775"/>
    <w:rsid w:val="006460A5"/>
    <w:rsid w:val="006701BE"/>
    <w:rsid w:val="00670FEF"/>
    <w:rsid w:val="00695017"/>
    <w:rsid w:val="00696EE7"/>
    <w:rsid w:val="006B5C93"/>
    <w:rsid w:val="006C1967"/>
    <w:rsid w:val="006C1B7A"/>
    <w:rsid w:val="006D5000"/>
    <w:rsid w:val="006D734A"/>
    <w:rsid w:val="006E3315"/>
    <w:rsid w:val="006E79B4"/>
    <w:rsid w:val="006F6279"/>
    <w:rsid w:val="00700298"/>
    <w:rsid w:val="00701DC1"/>
    <w:rsid w:val="00706530"/>
    <w:rsid w:val="00717E4D"/>
    <w:rsid w:val="00742EA7"/>
    <w:rsid w:val="00744EFF"/>
    <w:rsid w:val="00764F45"/>
    <w:rsid w:val="00775760"/>
    <w:rsid w:val="00783645"/>
    <w:rsid w:val="007932EB"/>
    <w:rsid w:val="007A26D3"/>
    <w:rsid w:val="007A5F92"/>
    <w:rsid w:val="007E3B60"/>
    <w:rsid w:val="007F2D08"/>
    <w:rsid w:val="00804B79"/>
    <w:rsid w:val="00810180"/>
    <w:rsid w:val="008220BC"/>
    <w:rsid w:val="0082339D"/>
    <w:rsid w:val="00823D21"/>
    <w:rsid w:val="00835456"/>
    <w:rsid w:val="00872DCD"/>
    <w:rsid w:val="00881914"/>
    <w:rsid w:val="00896777"/>
    <w:rsid w:val="008B087E"/>
    <w:rsid w:val="008B40B6"/>
    <w:rsid w:val="008C36AA"/>
    <w:rsid w:val="008C4B6B"/>
    <w:rsid w:val="008C591C"/>
    <w:rsid w:val="008E5CEC"/>
    <w:rsid w:val="008E76CE"/>
    <w:rsid w:val="009127EC"/>
    <w:rsid w:val="0094528E"/>
    <w:rsid w:val="00951D1F"/>
    <w:rsid w:val="009731D5"/>
    <w:rsid w:val="00995253"/>
    <w:rsid w:val="009A4C8C"/>
    <w:rsid w:val="009B79C2"/>
    <w:rsid w:val="009C44F0"/>
    <w:rsid w:val="009D574E"/>
    <w:rsid w:val="00A036D5"/>
    <w:rsid w:val="00A16C16"/>
    <w:rsid w:val="00A177F1"/>
    <w:rsid w:val="00A22F78"/>
    <w:rsid w:val="00A33FA2"/>
    <w:rsid w:val="00A62F34"/>
    <w:rsid w:val="00A816F2"/>
    <w:rsid w:val="00A9449B"/>
    <w:rsid w:val="00A979CA"/>
    <w:rsid w:val="00AA57CF"/>
    <w:rsid w:val="00AA67E9"/>
    <w:rsid w:val="00AC2011"/>
    <w:rsid w:val="00AC3AB8"/>
    <w:rsid w:val="00AD2A07"/>
    <w:rsid w:val="00AD365B"/>
    <w:rsid w:val="00AD3ACF"/>
    <w:rsid w:val="00AD3EBA"/>
    <w:rsid w:val="00AD6849"/>
    <w:rsid w:val="00B048DF"/>
    <w:rsid w:val="00B11162"/>
    <w:rsid w:val="00B15DFD"/>
    <w:rsid w:val="00B305B7"/>
    <w:rsid w:val="00B405A7"/>
    <w:rsid w:val="00B43151"/>
    <w:rsid w:val="00B5128C"/>
    <w:rsid w:val="00B53ECA"/>
    <w:rsid w:val="00B560DF"/>
    <w:rsid w:val="00B619B0"/>
    <w:rsid w:val="00B755A6"/>
    <w:rsid w:val="00BA368C"/>
    <w:rsid w:val="00BA45E9"/>
    <w:rsid w:val="00BB4097"/>
    <w:rsid w:val="00BB64EC"/>
    <w:rsid w:val="00BD775D"/>
    <w:rsid w:val="00BE6988"/>
    <w:rsid w:val="00C03737"/>
    <w:rsid w:val="00C241C0"/>
    <w:rsid w:val="00C27587"/>
    <w:rsid w:val="00C64893"/>
    <w:rsid w:val="00C97F45"/>
    <w:rsid w:val="00CA07F4"/>
    <w:rsid w:val="00CA7806"/>
    <w:rsid w:val="00CB1E24"/>
    <w:rsid w:val="00CE0838"/>
    <w:rsid w:val="00CF255F"/>
    <w:rsid w:val="00D1154C"/>
    <w:rsid w:val="00D11A79"/>
    <w:rsid w:val="00D13D99"/>
    <w:rsid w:val="00D14A4A"/>
    <w:rsid w:val="00D455D8"/>
    <w:rsid w:val="00D91691"/>
    <w:rsid w:val="00DC6A67"/>
    <w:rsid w:val="00DE00C4"/>
    <w:rsid w:val="00E0066E"/>
    <w:rsid w:val="00E10545"/>
    <w:rsid w:val="00E139BE"/>
    <w:rsid w:val="00E34204"/>
    <w:rsid w:val="00E35225"/>
    <w:rsid w:val="00E40237"/>
    <w:rsid w:val="00E5095B"/>
    <w:rsid w:val="00E564BC"/>
    <w:rsid w:val="00E56CC5"/>
    <w:rsid w:val="00E61322"/>
    <w:rsid w:val="00E64948"/>
    <w:rsid w:val="00E665A0"/>
    <w:rsid w:val="00EA16C7"/>
    <w:rsid w:val="00EA19EC"/>
    <w:rsid w:val="00EC3FDB"/>
    <w:rsid w:val="00EE24DE"/>
    <w:rsid w:val="00EE36FF"/>
    <w:rsid w:val="00EF1E25"/>
    <w:rsid w:val="00EF7A17"/>
    <w:rsid w:val="00F1623B"/>
    <w:rsid w:val="00F17F20"/>
    <w:rsid w:val="00F460D5"/>
    <w:rsid w:val="00F52FCE"/>
    <w:rsid w:val="00F57170"/>
    <w:rsid w:val="00F710B5"/>
    <w:rsid w:val="00F77FEB"/>
    <w:rsid w:val="00F81E68"/>
    <w:rsid w:val="00F86EC0"/>
    <w:rsid w:val="00FA5156"/>
    <w:rsid w:val="00FC1144"/>
    <w:rsid w:val="00FF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AEC0"/>
  <w15:docId w15:val="{47A7E0AA-F749-42BD-B636-2AED9DCF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7E9"/>
    <w:pPr>
      <w:suppressAutoHyphens/>
      <w:spacing w:after="60" w:line="240" w:lineRule="auto"/>
      <w:jc w:val="both"/>
    </w:pPr>
    <w:rPr>
      <w:rFonts w:ascii="Times New Roman" w:eastAsia="Times New Roman" w:hAnsi="Times New Roman" w:cs="Times New Roman"/>
      <w:sz w:val="24"/>
      <w:szCs w:val="24"/>
      <w:lang w:eastAsia="ar-SA"/>
    </w:rPr>
  </w:style>
  <w:style w:type="paragraph" w:styleId="8">
    <w:name w:val="heading 8"/>
    <w:basedOn w:val="a"/>
    <w:next w:val="a"/>
    <w:link w:val="80"/>
    <w:qFormat/>
    <w:rsid w:val="0018199C"/>
    <w:pPr>
      <w:suppressAutoHyphens w:val="0"/>
      <w:spacing w:before="240"/>
      <w:jc w:val="left"/>
      <w:outlineLvl w:val="7"/>
    </w:pPr>
    <w:rPr>
      <w:i/>
      <w:iCs/>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6849"/>
    <w:rPr>
      <w:color w:val="0000FF"/>
      <w:u w:val="single"/>
    </w:rPr>
  </w:style>
  <w:style w:type="paragraph" w:styleId="a4">
    <w:name w:val="List Paragraph"/>
    <w:basedOn w:val="a"/>
    <w:link w:val="a5"/>
    <w:uiPriority w:val="34"/>
    <w:qFormat/>
    <w:rsid w:val="00AD6849"/>
    <w:pPr>
      <w:spacing w:after="0"/>
      <w:ind w:left="720" w:right="100"/>
    </w:pPr>
    <w:rPr>
      <w:rFonts w:ascii="Calibri" w:eastAsia="Calibri" w:hAnsi="Calibri"/>
      <w:sz w:val="22"/>
      <w:szCs w:val="22"/>
    </w:rPr>
  </w:style>
  <w:style w:type="table" w:styleId="a6">
    <w:name w:val="Table Grid"/>
    <w:basedOn w:val="a1"/>
    <w:uiPriority w:val="39"/>
    <w:rsid w:val="00AD68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Текст сноски-FN,Schriftart: 9 pt,Schriftart: 10 pt,Schriftart: 8 pt,Знак1 Знак1,Текст сноски Знак Знак1,Текст сноски Знак Знак Знак1,Текст сноски Знак Знак Знак Знак,Текст сноски Знак1 Знак Знак Знак Знак,Знак1 Знак Знак Знак Знак Знак Знак"/>
    <w:basedOn w:val="a"/>
    <w:link w:val="a8"/>
    <w:uiPriority w:val="99"/>
    <w:unhideWhenUsed/>
    <w:rsid w:val="00AD6849"/>
    <w:rPr>
      <w:sz w:val="20"/>
      <w:szCs w:val="20"/>
    </w:rPr>
  </w:style>
  <w:style w:type="character" w:customStyle="1" w:styleId="a8">
    <w:name w:val="Текст сноски Знак"/>
    <w:aliases w:val="Текст сноски-FN Знак,Schriftart: 9 pt Знак,Schriftart: 10 pt Знак,Schriftart: 8 pt Знак,Знак1 Знак1 Знак,Текст сноски Знак Знак1 Знак,Текст сноски Знак Знак Знак1 Знак,Текст сноски Знак Знак Знак Знак Знак"/>
    <w:basedOn w:val="a0"/>
    <w:link w:val="a7"/>
    <w:uiPriority w:val="99"/>
    <w:rsid w:val="00AD6849"/>
    <w:rPr>
      <w:rFonts w:ascii="Times New Roman" w:eastAsia="Times New Roman" w:hAnsi="Times New Roman" w:cs="Times New Roman"/>
      <w:sz w:val="20"/>
      <w:szCs w:val="20"/>
      <w:lang w:eastAsia="ar-SA"/>
    </w:rPr>
  </w:style>
  <w:style w:type="character" w:styleId="a9">
    <w:name w:val="footnote reference"/>
    <w:aliases w:val="Знак сноски-FN"/>
    <w:uiPriority w:val="99"/>
    <w:unhideWhenUsed/>
    <w:rsid w:val="00AD6849"/>
    <w:rPr>
      <w:vertAlign w:val="superscript"/>
    </w:rPr>
  </w:style>
  <w:style w:type="paragraph" w:customStyle="1" w:styleId="1">
    <w:name w:val="Стиль1 Знак"/>
    <w:basedOn w:val="a"/>
    <w:rsid w:val="00AD6849"/>
    <w:pPr>
      <w:widowControl w:val="0"/>
      <w:shd w:val="clear" w:color="auto" w:fill="FFFFFF"/>
      <w:tabs>
        <w:tab w:val="num" w:pos="360"/>
      </w:tabs>
      <w:spacing w:after="0"/>
    </w:pPr>
    <w:rPr>
      <w:rFonts w:eastAsia="Lucida Sans Unicode" w:cs="Tahoma"/>
      <w:kern w:val="1"/>
      <w:sz w:val="28"/>
      <w:lang w:eastAsia="ru-RU" w:bidi="ru-RU"/>
    </w:rPr>
  </w:style>
  <w:style w:type="paragraph" w:styleId="aa">
    <w:name w:val="header"/>
    <w:basedOn w:val="a"/>
    <w:link w:val="ab"/>
    <w:uiPriority w:val="99"/>
    <w:unhideWhenUsed/>
    <w:rsid w:val="00AD6849"/>
    <w:pPr>
      <w:tabs>
        <w:tab w:val="center" w:pos="4677"/>
        <w:tab w:val="right" w:pos="9355"/>
      </w:tabs>
      <w:spacing w:after="0"/>
    </w:pPr>
  </w:style>
  <w:style w:type="character" w:customStyle="1" w:styleId="ab">
    <w:name w:val="Верхний колонтитул Знак"/>
    <w:basedOn w:val="a0"/>
    <w:link w:val="aa"/>
    <w:uiPriority w:val="99"/>
    <w:rsid w:val="00AD6849"/>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AD6849"/>
    <w:pPr>
      <w:tabs>
        <w:tab w:val="center" w:pos="4677"/>
        <w:tab w:val="right" w:pos="9355"/>
      </w:tabs>
      <w:spacing w:after="0"/>
    </w:pPr>
  </w:style>
  <w:style w:type="character" w:customStyle="1" w:styleId="ad">
    <w:name w:val="Нижний колонтитул Знак"/>
    <w:basedOn w:val="a0"/>
    <w:link w:val="ac"/>
    <w:uiPriority w:val="99"/>
    <w:rsid w:val="00AD6849"/>
    <w:rPr>
      <w:rFonts w:ascii="Times New Roman" w:eastAsia="Times New Roman" w:hAnsi="Times New Roman" w:cs="Times New Roman"/>
      <w:sz w:val="24"/>
      <w:szCs w:val="24"/>
      <w:lang w:eastAsia="ar-SA"/>
    </w:rPr>
  </w:style>
  <w:style w:type="table" w:customStyle="1" w:styleId="OTR2">
    <w:name w:val="OTR2"/>
    <w:basedOn w:val="a1"/>
    <w:next w:val="a6"/>
    <w:uiPriority w:val="39"/>
    <w:rsid w:val="00AD68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Основной текст7"/>
    <w:basedOn w:val="a"/>
    <w:rsid w:val="009A4C8C"/>
    <w:pPr>
      <w:shd w:val="clear" w:color="auto" w:fill="FFFFFF"/>
      <w:spacing w:after="0" w:line="322" w:lineRule="exact"/>
      <w:ind w:hanging="1900"/>
      <w:jc w:val="left"/>
    </w:pPr>
    <w:rPr>
      <w:sz w:val="22"/>
      <w:szCs w:val="20"/>
      <w:lang w:eastAsia="zh-CN"/>
    </w:rPr>
  </w:style>
  <w:style w:type="paragraph" w:customStyle="1" w:styleId="ConsPlusNormal">
    <w:name w:val="ConsPlusNormal"/>
    <w:link w:val="ConsPlusNormal0"/>
    <w:rsid w:val="009A4C8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0">
    <w:name w:val="Обычный1"/>
    <w:rsid w:val="009A4C8C"/>
    <w:pPr>
      <w:snapToGrid w:val="0"/>
      <w:spacing w:after="0" w:line="240" w:lineRule="auto"/>
    </w:pPr>
    <w:rPr>
      <w:rFonts w:ascii="Times New Roman" w:eastAsia="Times New Roman" w:hAnsi="Times New Roman" w:cs="Times New Roman"/>
      <w:sz w:val="20"/>
      <w:szCs w:val="20"/>
      <w:lang w:eastAsia="ru-RU"/>
    </w:rPr>
  </w:style>
  <w:style w:type="paragraph" w:customStyle="1" w:styleId="11">
    <w:name w:val="Основной текст1"/>
    <w:basedOn w:val="a"/>
    <w:link w:val="ae"/>
    <w:rsid w:val="009A4C8C"/>
    <w:pPr>
      <w:suppressAutoHyphens w:val="0"/>
      <w:spacing w:after="0" w:line="360" w:lineRule="auto"/>
    </w:pPr>
    <w:rPr>
      <w:sz w:val="28"/>
      <w:szCs w:val="20"/>
      <w:lang w:eastAsia="ru-RU"/>
    </w:rPr>
  </w:style>
  <w:style w:type="character" w:customStyle="1" w:styleId="ConsPlusNormal0">
    <w:name w:val="ConsPlusNormal Знак"/>
    <w:link w:val="ConsPlusNormal"/>
    <w:locked/>
    <w:rsid w:val="009A4C8C"/>
    <w:rPr>
      <w:rFonts w:ascii="Arial" w:eastAsia="Arial" w:hAnsi="Arial" w:cs="Arial"/>
      <w:sz w:val="20"/>
      <w:szCs w:val="20"/>
      <w:lang w:eastAsia="ar-SA"/>
    </w:rPr>
  </w:style>
  <w:style w:type="character" w:customStyle="1" w:styleId="a5">
    <w:name w:val="Абзац списка Знак"/>
    <w:link w:val="a4"/>
    <w:uiPriority w:val="34"/>
    <w:locked/>
    <w:rsid w:val="009A4C8C"/>
    <w:rPr>
      <w:rFonts w:ascii="Calibri" w:eastAsia="Calibri" w:hAnsi="Calibri" w:cs="Times New Roman"/>
      <w:lang w:eastAsia="ar-SA"/>
    </w:rPr>
  </w:style>
  <w:style w:type="character" w:customStyle="1" w:styleId="ae">
    <w:name w:val="Основной текст_"/>
    <w:basedOn w:val="a0"/>
    <w:link w:val="11"/>
    <w:rsid w:val="009A4C8C"/>
    <w:rPr>
      <w:rFonts w:ascii="Times New Roman" w:eastAsia="Times New Roman" w:hAnsi="Times New Roman" w:cs="Times New Roman"/>
      <w:sz w:val="28"/>
      <w:szCs w:val="20"/>
      <w:lang w:eastAsia="ru-RU"/>
    </w:rPr>
  </w:style>
  <w:style w:type="table" w:customStyle="1" w:styleId="12">
    <w:name w:val="Сетка таблицы1"/>
    <w:basedOn w:val="a1"/>
    <w:next w:val="a6"/>
    <w:uiPriority w:val="39"/>
    <w:rsid w:val="00BB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3047C0"/>
    <w:pPr>
      <w:spacing w:after="120"/>
    </w:pPr>
  </w:style>
  <w:style w:type="character" w:customStyle="1" w:styleId="af0">
    <w:name w:val="Основной текст Знак"/>
    <w:basedOn w:val="a0"/>
    <w:link w:val="af"/>
    <w:semiHidden/>
    <w:rsid w:val="003047C0"/>
    <w:rPr>
      <w:rFonts w:ascii="Times New Roman" w:eastAsia="Times New Roman" w:hAnsi="Times New Roman" w:cs="Times New Roman"/>
      <w:sz w:val="24"/>
      <w:szCs w:val="24"/>
      <w:lang w:eastAsia="ar-SA"/>
    </w:rPr>
  </w:style>
  <w:style w:type="paragraph" w:customStyle="1" w:styleId="af1">
    <w:basedOn w:val="a"/>
    <w:next w:val="af2"/>
    <w:uiPriority w:val="99"/>
    <w:unhideWhenUsed/>
    <w:rsid w:val="00881914"/>
    <w:pPr>
      <w:suppressAutoHyphens w:val="0"/>
      <w:spacing w:before="100" w:beforeAutospacing="1" w:after="119"/>
      <w:jc w:val="left"/>
    </w:pPr>
    <w:rPr>
      <w:lang w:eastAsia="ru-RU"/>
    </w:rPr>
  </w:style>
  <w:style w:type="paragraph" w:styleId="af2">
    <w:name w:val="Normal (Web)"/>
    <w:basedOn w:val="a"/>
    <w:uiPriority w:val="99"/>
    <w:semiHidden/>
    <w:unhideWhenUsed/>
    <w:rsid w:val="00881914"/>
  </w:style>
  <w:style w:type="character" w:customStyle="1" w:styleId="80">
    <w:name w:val="Заголовок 8 Знак"/>
    <w:basedOn w:val="a0"/>
    <w:link w:val="8"/>
    <w:rsid w:val="0018199C"/>
    <w:rPr>
      <w:rFonts w:ascii="Times New Roman" w:eastAsia="Times New Roman" w:hAnsi="Times New Roman" w:cs="Times New Roman"/>
      <w:i/>
      <w:iCs/>
      <w:sz w:val="24"/>
      <w:szCs w:val="24"/>
      <w:lang w:val="x-none" w:eastAsia="ru-RU"/>
    </w:rPr>
  </w:style>
  <w:style w:type="paragraph" w:styleId="af3">
    <w:name w:val="Balloon Text"/>
    <w:basedOn w:val="a"/>
    <w:link w:val="af4"/>
    <w:uiPriority w:val="99"/>
    <w:semiHidden/>
    <w:unhideWhenUsed/>
    <w:rsid w:val="00481094"/>
    <w:pPr>
      <w:spacing w:after="0"/>
    </w:pPr>
    <w:rPr>
      <w:rFonts w:ascii="Tahoma" w:hAnsi="Tahoma" w:cs="Tahoma"/>
      <w:sz w:val="16"/>
      <w:szCs w:val="16"/>
    </w:rPr>
  </w:style>
  <w:style w:type="character" w:customStyle="1" w:styleId="af4">
    <w:name w:val="Текст выноски Знак"/>
    <w:basedOn w:val="a0"/>
    <w:link w:val="af3"/>
    <w:uiPriority w:val="99"/>
    <w:semiHidden/>
    <w:rsid w:val="0048109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2B31-C7F0-41FA-B9F6-FF855E44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 Луиза Артемовна</dc:creator>
  <cp:lastModifiedBy>Сидорова Луиза Артемовна</cp:lastModifiedBy>
  <cp:revision>16</cp:revision>
  <cp:lastPrinted>2023-12-20T08:39:00Z</cp:lastPrinted>
  <dcterms:created xsi:type="dcterms:W3CDTF">2023-12-11T06:59:00Z</dcterms:created>
  <dcterms:modified xsi:type="dcterms:W3CDTF">2026-05-28T08:23:00Z</dcterms:modified>
</cp:coreProperties>
</file>