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10" w:rsidRDefault="000D0BBE">
      <w:pPr>
        <w:spacing w:after="33" w:line="240" w:lineRule="auto"/>
        <w:ind w:left="3135" w:firstLine="0"/>
        <w:jc w:val="lef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ТЕХНИЧЕСКОЕ ЗАДАНИЕ </w:t>
      </w:r>
    </w:p>
    <w:p w:rsidR="00966F4E" w:rsidRDefault="00966F4E">
      <w:pPr>
        <w:spacing w:after="33" w:line="240" w:lineRule="auto"/>
        <w:ind w:left="3135" w:firstLine="0"/>
        <w:jc w:val="left"/>
      </w:pPr>
    </w:p>
    <w:tbl>
      <w:tblPr>
        <w:tblW w:w="7180" w:type="dxa"/>
        <w:jc w:val="center"/>
        <w:tblLook w:val="04A0" w:firstRow="1" w:lastRow="0" w:firstColumn="1" w:lastColumn="0" w:noHBand="0" w:noVBand="1"/>
      </w:tblPr>
      <w:tblGrid>
        <w:gridCol w:w="960"/>
        <w:gridCol w:w="5260"/>
        <w:gridCol w:w="960"/>
      </w:tblGrid>
      <w:tr w:rsidR="00007F84" w:rsidRPr="003D1245" w:rsidTr="00846FE1">
        <w:trPr>
          <w:trHeight w:val="3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D1245">
              <w:rPr>
                <w:rFonts w:ascii="Times New Roman" w:eastAsia="Times New Roman" w:hAnsi="Times New Roman" w:cs="Times New Roman"/>
                <w:szCs w:val="24"/>
              </w:rPr>
              <w:t>№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D1245">
              <w:rPr>
                <w:rFonts w:ascii="Times New Roman" w:eastAsia="Times New Roman" w:hAnsi="Times New Roman" w:cs="Times New Roman"/>
                <w:szCs w:val="24"/>
              </w:rPr>
              <w:t>ТМЦ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D1245">
              <w:rPr>
                <w:rFonts w:ascii="Times New Roman" w:eastAsia="Times New Roman" w:hAnsi="Times New Roman" w:cs="Times New Roman"/>
                <w:szCs w:val="24"/>
              </w:rPr>
              <w:t>Кол-во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Бумага туалетная рулонная Luscan Professional T1 1-слойная натуральная белая 6 рулонов по 525 метров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10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Полотно техническое холстопрошивное (ХПП) 150 см x 50 м 200-220 г/кв.м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3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Белизна 3в1 средство для отбеливания и чистки тканей SANFOR 1кг, гель 2730 601949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100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Перчатки КЩС латексные Криз тип 2 черные (размер 9, 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200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Щетка сметка MTE кокос 330мм 2695943970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20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Щетка для сухой уборки пола In'Loran ручка 110 см, черный M-100BK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10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Ветошь Insparion цветной трикотаж, х/б крупные куски, 10 кг С1-00001795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12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Шпаклёвка полимерная финишная Vetonit LR+ 20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10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Подложка Пенолин НПЭ вспененный полиэтилен, 10x1.05 м, 3 мм, 10.5 кв.м. 7930090070122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5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Шпаклёвка полимерная суперфинишная Knauf Ротбанд Паста Профи 18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10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Штукатурка гипсовая Knauf Ротбанд 30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10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Плинтус ПВХ напольный Деконика 70 мм дуб латте 2200 мм Г-профиль с кабель-каналом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10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Клей для напольных покрытий Kesto Plus 4 кг 80642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4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Порог одноуровневый (стык) Artens, 40x900 мм, цвет алюминий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10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Краска для стен и потолков Profilux для спальни матовая цвет белый 11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20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Сетка стеклотканевая штукатурная X-Glass Pro 50 5x5 мм, 1x50 м, 60 гр/кв.м 280032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3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Клей ПВА НОВОХИМ Д3 Супер, фас. 30 кг (контейнер) 00-00004040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Пескобетон Старатели М300 25 кг 3277/3567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5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Эмаль МОЯ КРАСКА ПФ-115 белая, 1.8 кг 15588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14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Ролик из микрофибры, 240 мм РемоКолор 03-0-825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5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Монтажный клей герметик 12 МВ-50 МОНТАЖ Экспресс, 400г МОМЕНТ 600618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6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Универсальный герметик прозрачный, 280мл МОМЕНТ 756751 2353936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6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lastRenderedPageBreak/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Универсальный саморез по дереву КрепСтройГрупп 3,5х20 желтый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500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Универсальный саморез по дереву КрепСтройГрупп 3,5х30 желтый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500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Универсальный саморез по дереву КрепСтройГрупп 3,5х40 желтый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500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Саморезы Gigant 4,2x13, полусфера, сверло,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1000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Саморезы Gigant 4,2x16, полусфера, сверло,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1000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Саморезы Gigant 4,2x19, полусфера, сверло,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1000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Набор сверл по бетону СИБИН 5 шт, 4-5-6-8-10 мм 29112-H5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Фторопласт Ф-4 стержень Ф 40 мм (1000 мм) экстр.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007F84" w:rsidRDefault="00007F84" w:rsidP="00846FE1">
            <w:pPr>
              <w:rPr>
                <w:rFonts w:ascii="Calibri" w:eastAsia="Times New Roman" w:hAnsi="Calibri" w:cs="Times New Roman"/>
                <w:lang w:val="en-US"/>
              </w:rPr>
            </w:pPr>
            <w:r w:rsidRPr="003D1245">
              <w:rPr>
                <w:rFonts w:ascii="Calibri" w:eastAsia="Times New Roman" w:hAnsi="Calibri" w:cs="Times New Roman"/>
              </w:rPr>
              <w:t>Аттенюатор</w:t>
            </w:r>
            <w:r w:rsidRPr="00007F84">
              <w:rPr>
                <w:rFonts w:ascii="Calibri" w:eastAsia="Times New Roman" w:hAnsi="Calibri" w:cs="Times New Roman"/>
                <w:lang w:val="en-US"/>
              </w:rPr>
              <w:t xml:space="preserve"> 27-9300-6, Attenuators - Interconnects PADS BNC 50 OHM BNC(M) (F) 6db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 шт</w:t>
            </w:r>
          </w:p>
        </w:tc>
      </w:tr>
      <w:tr w:rsidR="00007F84" w:rsidRPr="003D1245" w:rsidTr="00846FE1">
        <w:trPr>
          <w:trHeight w:val="8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007F84" w:rsidRDefault="00007F84" w:rsidP="00846FE1">
            <w:pPr>
              <w:rPr>
                <w:rFonts w:ascii="Calibri" w:eastAsia="Times New Roman" w:hAnsi="Calibri" w:cs="Times New Roman"/>
                <w:lang w:val="en-US"/>
              </w:rPr>
            </w:pPr>
            <w:r w:rsidRPr="003D1245">
              <w:rPr>
                <w:rFonts w:ascii="Calibri" w:eastAsia="Times New Roman" w:hAnsi="Calibri" w:cs="Times New Roman"/>
              </w:rPr>
              <w:t>Аттенюатор</w:t>
            </w:r>
            <w:r w:rsidRPr="00007F84">
              <w:rPr>
                <w:rFonts w:ascii="Calibri" w:eastAsia="Times New Roman" w:hAnsi="Calibri" w:cs="Times New Roman"/>
                <w:lang w:val="en-US"/>
              </w:rPr>
              <w:t xml:space="preserve"> 27-9300-20, 50</w:t>
            </w:r>
            <w:r w:rsidRPr="003D1245">
              <w:rPr>
                <w:rFonts w:ascii="Calibri" w:eastAsia="Times New Roman" w:hAnsi="Calibri" w:cs="Times New Roman"/>
              </w:rPr>
              <w:t>Ω</w:t>
            </w:r>
            <w:r w:rsidRPr="00007F84">
              <w:rPr>
                <w:rFonts w:ascii="Calibri" w:eastAsia="Times New Roman" w:hAnsi="Calibri" w:cs="Times New Roman"/>
                <w:lang w:val="en-US"/>
              </w:rPr>
              <w:t xml:space="preserve"> RF Attenuator Straight BNC Connector BNC Plug to BNC Socket 20dB, Operating Frequency 0 → 2GHz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Коаксиальный кабель REXANT RG-58 A/U 50 Ом Cu/Al/Cu 64 процента бухта 100 м черный 01-2003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BNC-E50P, Терминатор BNC 50 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40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BNC-C58P, Разъём высокочастотный , обжимной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80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HT-301A/HT-336A, Клещи для обжима разъемов на RG-58,59,62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BNC-T, Разъём высокочастотный , гнездо-вилка-гнездо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50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05-3203, Переход гнездо BNC - гнездо BNC (I-коннектор)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40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Мегаомметр МЕГЕОН 13500 к0000012446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Разъемы модульные HFBR-4535Z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100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Разъем оптоволоконный HFBR-4505Z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20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HFBR-4593Z, комплект для полировки дуплексных разъемов кабеля POF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43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Фотоприемники AFBR-4595Z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3 шт</w:t>
            </w:r>
          </w:p>
        </w:tc>
      </w:tr>
      <w:tr w:rsidR="00007F84" w:rsidRPr="003D1245" w:rsidTr="00846FE1">
        <w:trPr>
          <w:trHeight w:val="34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lastRenderedPageBreak/>
              <w:t>44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 xml:space="preserve">Оптическое окно </w:t>
            </w:r>
            <w:r w:rsidRPr="003D1245">
              <w:rPr>
                <w:rFonts w:ascii="Calibri" w:eastAsia="Times New Roman" w:hAnsi="Calibri" w:cs="Times New Roman"/>
              </w:rPr>
              <w:br/>
              <w:t>Марка стекла: К8</w:t>
            </w:r>
            <w:r w:rsidRPr="003D1245">
              <w:rPr>
                <w:rFonts w:ascii="Calibri" w:eastAsia="Times New Roman" w:hAnsi="Calibri" w:cs="Times New Roman"/>
              </w:rPr>
              <w:br/>
              <w:t>Диаметр, мм: 40 мм</w:t>
            </w:r>
            <w:r w:rsidRPr="003D1245">
              <w:rPr>
                <w:rFonts w:ascii="Calibri" w:eastAsia="Times New Roman" w:hAnsi="Calibri" w:cs="Times New Roman"/>
              </w:rPr>
              <w:br/>
              <w:t>Толщина, мм: 10 мм</w:t>
            </w:r>
            <w:r w:rsidRPr="003D1245">
              <w:rPr>
                <w:rFonts w:ascii="Calibri" w:eastAsia="Times New Roman" w:hAnsi="Calibri" w:cs="Times New Roman"/>
              </w:rPr>
              <w:br/>
              <w:t>Класс чистоты полированной поверхности: P IV</w:t>
            </w:r>
            <w:r w:rsidRPr="003D1245">
              <w:rPr>
                <w:rFonts w:ascii="Calibri" w:eastAsia="Times New Roman" w:hAnsi="Calibri" w:cs="Times New Roman"/>
              </w:rPr>
              <w:br/>
              <w:t>Допуск на размеры: ± 0.1 мм</w:t>
            </w:r>
            <w:r w:rsidRPr="003D1245">
              <w:rPr>
                <w:rFonts w:ascii="Calibri" w:eastAsia="Times New Roman" w:hAnsi="Calibri" w:cs="Times New Roman"/>
              </w:rPr>
              <w:br/>
              <w:t>Местная ошибка формы поверхности для длины волны 532 нм, dN не более: dN=1</w:t>
            </w:r>
            <w:r w:rsidRPr="003D1245">
              <w:rPr>
                <w:rFonts w:ascii="Calibri" w:eastAsia="Times New Roman" w:hAnsi="Calibri" w:cs="Times New Roman"/>
              </w:rPr>
              <w:br/>
              <w:t>Предельная клиновидность, Q: &lt; 5 минуты</w:t>
            </w:r>
            <w:r w:rsidRPr="003D1245">
              <w:rPr>
                <w:rFonts w:ascii="Calibri" w:eastAsia="Times New Roman" w:hAnsi="Calibri" w:cs="Times New Roman"/>
              </w:rPr>
              <w:br/>
              <w:t>Световой диаметр: 90 % (80%, если размер детали меньше 20 мм)</w:t>
            </w:r>
            <w:r w:rsidRPr="003D1245">
              <w:rPr>
                <w:rFonts w:ascii="Calibri" w:eastAsia="Times New Roman" w:hAnsi="Calibri" w:cs="Times New Roman"/>
              </w:rPr>
              <w:br/>
              <w:t>Фаска: (0.2-0.5) мм x 45°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LUKEY-902 (OBSOLETE), Станция паяльная термовоздушная + паяльник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1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46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8PK-366N-O, Оловоотсос механический вакуумный с тефлоновым наконечником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3 шт</w:t>
            </w:r>
          </w:p>
        </w:tc>
      </w:tr>
      <w:tr w:rsidR="00007F84" w:rsidRPr="003D1245" w:rsidTr="00846FE1">
        <w:trPr>
          <w:trHeight w:val="8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47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ZD-10Y, Держатель плат "третья рука" с лупой 3X, подставка под паяльник, LED подсветка, стенд для припоя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48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Припой ПОС 61 (1 мм; 100 г; трубка с канифолью) Gigant SP-001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4 шт</w:t>
            </w:r>
          </w:p>
        </w:tc>
      </w:tr>
      <w:tr w:rsidR="00007F84" w:rsidRPr="003D1245" w:rsidTr="00846FE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49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XBM16A, Мультиметр цифровой, TrueRMS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XBI6005X, Источник питания импульсный 0-60V-5A 300W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2 шт</w:t>
            </w:r>
          </w:p>
        </w:tc>
      </w:tr>
      <w:tr w:rsidR="00007F84" w:rsidRPr="003D1245" w:rsidTr="00846FE1">
        <w:trPr>
          <w:trHeight w:val="5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Уайт-спирит без запаха АРИКОН бутылка ПЭТ 1 л WHIBZ1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84" w:rsidRPr="003D1245" w:rsidRDefault="00007F84" w:rsidP="00846FE1">
            <w:pPr>
              <w:rPr>
                <w:rFonts w:ascii="Calibri" w:eastAsia="Times New Roman" w:hAnsi="Calibri" w:cs="Times New Roman"/>
              </w:rPr>
            </w:pPr>
            <w:r w:rsidRPr="003D1245">
              <w:rPr>
                <w:rFonts w:ascii="Calibri" w:eastAsia="Times New Roman" w:hAnsi="Calibri" w:cs="Times New Roman"/>
              </w:rPr>
              <w:t>5 шт</w:t>
            </w:r>
          </w:p>
        </w:tc>
      </w:tr>
    </w:tbl>
    <w:p w:rsidR="000D0BBE" w:rsidRDefault="000D0BBE" w:rsidP="000D0BBE">
      <w:pPr>
        <w:spacing w:after="0" w:line="240" w:lineRule="auto"/>
        <w:ind w:left="0" w:firstLine="0"/>
        <w:jc w:val="left"/>
        <w:rPr>
          <w:rFonts w:ascii="Calibri" w:eastAsia="Calibri" w:hAnsi="Calibri" w:cs="Calibri"/>
          <w:sz w:val="22"/>
        </w:rPr>
      </w:pPr>
      <w:bookmarkStart w:id="0" w:name="_GoBack"/>
      <w:bookmarkEnd w:id="0"/>
    </w:p>
    <w:p w:rsidR="00966F4E" w:rsidRPr="000D0BBE" w:rsidRDefault="00966F4E" w:rsidP="000D0BBE">
      <w:pPr>
        <w:spacing w:after="0" w:line="240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sectPr w:rsidR="00966F4E" w:rsidRPr="000D0BBE" w:rsidSect="004E323D">
      <w:pgSz w:w="11906" w:h="16838"/>
      <w:pgMar w:top="720" w:right="720" w:bottom="720" w:left="720" w:header="720" w:footer="720" w:gutter="0"/>
      <w:cols w:space="720"/>
      <w:docGrid w:linePitch="326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1692000" cy="684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76226</wp14:pctPosVOffset>
                </wp:positionV>
              </mc:Choice>
              <mc:Fallback>
                <wp:positionV relativeFrom="page">
                  <wp:posOffset>8652259</wp:posOffset>
                </wp:positionV>
              </mc:Fallback>
            </mc:AlternateContent>
            <wp:extent cx="1692000" cy="684000"/>
            <wp:effectExtent l="19050" t="0" r="0" b="0"/>
            <wp:wrapNone/>
            <wp:docPr id="99003" name="Drawing 9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2" name="Picture 99002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69452</wp14:pctPosVOffset>
                </wp:positionV>
              </mc:Choice>
              <mc:Fallback>
                <wp:positionV relativeFrom="page">
                  <wp:posOffset>8584518</wp:posOffset>
                </wp:positionV>
              </mc:Fallback>
            </mc:AlternateContent>
            <wp:extent cx="1692000" cy="684000"/>
            <wp:effectExtent l="19050" t="0" r="0" b="0"/>
            <wp:wrapNone/>
            <wp:docPr id="99005" name="Drawing 99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4" name="Picture 99004"/>
                    <pic:cNvPicPr>
                      <a:picLocks noChangeAspect="1" noChangeArrowheads="1"/>
                    </pic:cNvPicPr>
                  </pic:nvPicPr>
                  <pic:blipFill>
                    <a:blip do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BE" w:rsidRDefault="000D0BBE" w:rsidP="000D0BBE">
      <w:pPr>
        <w:spacing w:after="0" w:line="240" w:lineRule="auto"/>
      </w:pPr>
      <w:r>
        <w:separator/>
      </w:r>
    </w:p>
  </w:endnote>
  <w:endnote w:type="continuationSeparator" w:id="0">
    <w:p w:rsidR="000D0BBE" w:rsidRDefault="000D0BBE" w:rsidP="000D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BE" w:rsidRDefault="000D0BBE" w:rsidP="000D0BBE">
      <w:pPr>
        <w:spacing w:after="0" w:line="240" w:lineRule="auto"/>
      </w:pPr>
      <w:r>
        <w:separator/>
      </w:r>
    </w:p>
  </w:footnote>
  <w:footnote w:type="continuationSeparator" w:id="0">
    <w:p w:rsidR="000D0BBE" w:rsidRDefault="000D0BBE" w:rsidP="000D0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8443B"/>
    <w:multiLevelType w:val="hybridMultilevel"/>
    <w:tmpl w:val="B2A4D56C"/>
    <w:lvl w:ilvl="0" w:tplc="0E24F018">
      <w:start w:val="1"/>
      <w:numFmt w:val="bullet"/>
      <w:lvlText w:val="-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ACA2A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74C1DE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0FF7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ADDCE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CFD60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00DD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0CE08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4AE9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0D3979"/>
    <w:multiLevelType w:val="hybridMultilevel"/>
    <w:tmpl w:val="2E70F8BA"/>
    <w:lvl w:ilvl="0" w:tplc="A0FC4AA2">
      <w:start w:val="1"/>
      <w:numFmt w:val="decimal"/>
      <w:lvlText w:val="%1."/>
      <w:lvlJc w:val="left"/>
      <w:pPr>
        <w:ind w:left="9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E25368">
      <w:start w:val="1"/>
      <w:numFmt w:val="lowerLetter"/>
      <w:lvlText w:val="%2"/>
      <w:lvlJc w:val="left"/>
      <w:pPr>
        <w:ind w:left="178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EC2D40">
      <w:start w:val="1"/>
      <w:numFmt w:val="lowerRoman"/>
      <w:lvlText w:val="%3"/>
      <w:lvlJc w:val="left"/>
      <w:pPr>
        <w:ind w:left="25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A0C2C2">
      <w:start w:val="1"/>
      <w:numFmt w:val="decimal"/>
      <w:lvlText w:val="%4"/>
      <w:lvlJc w:val="left"/>
      <w:pPr>
        <w:ind w:left="32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C5358">
      <w:start w:val="1"/>
      <w:numFmt w:val="lowerLetter"/>
      <w:lvlText w:val="%5"/>
      <w:lvlJc w:val="left"/>
      <w:pPr>
        <w:ind w:left="394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C2AF16">
      <w:start w:val="1"/>
      <w:numFmt w:val="lowerRoman"/>
      <w:lvlText w:val="%6"/>
      <w:lvlJc w:val="left"/>
      <w:pPr>
        <w:ind w:left="466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42D30">
      <w:start w:val="1"/>
      <w:numFmt w:val="decimal"/>
      <w:lvlText w:val="%7"/>
      <w:lvlJc w:val="left"/>
      <w:pPr>
        <w:ind w:left="538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8091A8">
      <w:start w:val="1"/>
      <w:numFmt w:val="lowerLetter"/>
      <w:lvlText w:val="%8"/>
      <w:lvlJc w:val="left"/>
      <w:pPr>
        <w:ind w:left="61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E4CC04">
      <w:start w:val="1"/>
      <w:numFmt w:val="lowerRoman"/>
      <w:lvlText w:val="%9"/>
      <w:lvlJc w:val="left"/>
      <w:pPr>
        <w:ind w:left="68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0EA1796"/>
    <w:multiLevelType w:val="hybridMultilevel"/>
    <w:tmpl w:val="1D942AF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10"/>
    <w:rsid w:val="00007F84"/>
    <w:rsid w:val="000D0BBE"/>
    <w:rsid w:val="000D6310"/>
    <w:rsid w:val="001C6F21"/>
    <w:rsid w:val="00225EF6"/>
    <w:rsid w:val="002D41C7"/>
    <w:rsid w:val="0041518A"/>
    <w:rsid w:val="004E323D"/>
    <w:rsid w:val="00545919"/>
    <w:rsid w:val="005B6CD7"/>
    <w:rsid w:val="006E4902"/>
    <w:rsid w:val="00702824"/>
    <w:rsid w:val="007E4A42"/>
    <w:rsid w:val="00851336"/>
    <w:rsid w:val="00854517"/>
    <w:rsid w:val="00966F4E"/>
    <w:rsid w:val="0098042B"/>
    <w:rsid w:val="00C357CD"/>
    <w:rsid w:val="00C717F8"/>
    <w:rsid w:val="00D3786C"/>
    <w:rsid w:val="00DD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171C9-89BA-4984-9762-DBC88A62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9" w:line="247" w:lineRule="auto"/>
      <w:ind w:left="-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D0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BBE"/>
    <w:rPr>
      <w:rFonts w:ascii="Arial" w:eastAsia="Arial" w:hAnsi="Arial" w:cs="Arial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D0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BBE"/>
    <w:rPr>
      <w:rFonts w:ascii="Arial" w:eastAsia="Arial" w:hAnsi="Arial" w:cs="Arial"/>
      <w:color w:val="000000"/>
      <w:sz w:val="24"/>
    </w:rPr>
  </w:style>
  <w:style w:type="paragraph" w:styleId="a7">
    <w:name w:val="List Paragraph"/>
    <w:basedOn w:val="a"/>
    <w:uiPriority w:val="34"/>
    <w:qFormat/>
    <w:rsid w:val="000D0BBE"/>
    <w:pPr>
      <w:ind w:left="720"/>
      <w:contextualSpacing/>
    </w:pPr>
  </w:style>
  <w:style w:type="table" w:styleId="a8">
    <w:name w:val="Table Grid"/>
    <w:basedOn w:val="a1"/>
    <w:uiPriority w:val="59"/>
    <w:rsid w:val="00966F4E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theme" Target="theme/theme1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Target="media/Image1.png" Type="http://schemas.openxmlformats.org/officeDocument/2006/relationships/image" Id="rId9"/>
	<Relationship Target="media/Image2.png" Type="http://schemas.openxmlformats.org/officeDocument/2006/relationships/image" Id="rId10"/><Relationship Target="media/Image3.png" Type="http://schemas.openxmlformats.org/officeDocument/2006/relationships/image" Id="rId11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Екатерина Александровна</dc:creator>
  <cp:lastModifiedBy>Денежкин Никита Вадимович</cp:lastModifiedBy>
  <cp:revision>7</cp:revision>
  <cp:lastPrinted>2025-05-13T14:05:00Z</cp:lastPrinted>
  <dcterms:created xsi:type="dcterms:W3CDTF">2025-11-10T12:44:00Z</dcterms:created>
  <dcterms:modified xsi:type="dcterms:W3CDTF">2026-05-19T10:12:00Z</dcterms:modified>
</cp:coreProperties>
</file>