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357" w:rsidRDefault="00A36AF5" w:rsidP="00044DF3">
      <w:pPr>
        <w:pStyle w:val="1"/>
        <w:shd w:val="clear" w:color="auto" w:fill="auto"/>
        <w:jc w:val="both"/>
        <w:rPr>
          <w:b/>
        </w:rPr>
      </w:pPr>
      <w:r w:rsidRPr="00E604BC">
        <w:rPr>
          <w:b/>
        </w:rPr>
        <w:t>ПРОЕКТ</w:t>
      </w:r>
    </w:p>
    <w:p w:rsidR="005F40F5" w:rsidRPr="00E604BC" w:rsidRDefault="005F40F5" w:rsidP="00044DF3">
      <w:pPr>
        <w:pStyle w:val="1"/>
        <w:shd w:val="clear" w:color="auto" w:fill="auto"/>
        <w:jc w:val="both"/>
        <w:rPr>
          <w:b/>
        </w:rPr>
      </w:pPr>
    </w:p>
    <w:p w:rsidR="005F40F5" w:rsidRDefault="005F40F5" w:rsidP="005F40F5">
      <w:pPr>
        <w:pStyle w:val="1"/>
        <w:shd w:val="clear" w:color="auto" w:fill="auto"/>
        <w:tabs>
          <w:tab w:val="left" w:leader="underscore" w:pos="3494"/>
        </w:tabs>
        <w:ind w:firstLine="1418"/>
        <w:rPr>
          <w:b/>
        </w:rPr>
      </w:pPr>
      <w:r>
        <w:rPr>
          <w:b/>
        </w:rPr>
        <w:t>Контракт №______________________________________</w:t>
      </w:r>
    </w:p>
    <w:p w:rsidR="005F40F5" w:rsidRDefault="005F40F5" w:rsidP="005F40F5">
      <w:pPr>
        <w:pStyle w:val="1"/>
        <w:shd w:val="clear" w:color="auto" w:fill="auto"/>
        <w:jc w:val="center"/>
        <w:rPr>
          <w:b/>
        </w:rPr>
      </w:pPr>
      <w:r>
        <w:rPr>
          <w:b/>
        </w:rPr>
        <w:t xml:space="preserve">на поставку внешних оптических приводов USB DVD-RW </w:t>
      </w:r>
    </w:p>
    <w:p w:rsidR="005F40F5" w:rsidRDefault="005F40F5" w:rsidP="005F40F5">
      <w:pPr>
        <w:pStyle w:val="1"/>
        <w:shd w:val="clear" w:color="auto" w:fill="auto"/>
        <w:jc w:val="center"/>
      </w:pPr>
    </w:p>
    <w:p w:rsidR="005F40F5" w:rsidRDefault="005F40F5" w:rsidP="005F40F5">
      <w:pPr>
        <w:pStyle w:val="1"/>
        <w:tabs>
          <w:tab w:val="left" w:leader="underscore" w:pos="4788"/>
        </w:tabs>
        <w:jc w:val="both"/>
      </w:pPr>
    </w:p>
    <w:p w:rsidR="005F40F5" w:rsidRDefault="005F40F5" w:rsidP="005F40F5">
      <w:pPr>
        <w:pStyle w:val="1"/>
        <w:tabs>
          <w:tab w:val="left" w:leader="underscore" w:pos="4788"/>
        </w:tabs>
        <w:jc w:val="both"/>
      </w:pPr>
      <w:r>
        <w:t>г. Красноярск</w:t>
      </w:r>
      <w:r>
        <w:tab/>
      </w:r>
      <w:r>
        <w:tab/>
      </w:r>
      <w:r>
        <w:tab/>
        <w:t xml:space="preserve">                          «___» __________ 2026 г. </w:t>
      </w:r>
    </w:p>
    <w:p w:rsidR="005F40F5" w:rsidRDefault="005F40F5" w:rsidP="005F40F5">
      <w:pPr>
        <w:pStyle w:val="1"/>
        <w:tabs>
          <w:tab w:val="left" w:leader="underscore" w:pos="4788"/>
        </w:tabs>
        <w:ind w:firstLine="709"/>
        <w:jc w:val="both"/>
      </w:pPr>
      <w:r>
        <w:t xml:space="preserve">Красноярская  таможня от имени Российской Федерации в целях обеспечения государственных нужд, именуемая в дальнейшем «Заказчик», в лице ___________________________, действующего на основании ____________________________________, с одной стороны, и ____________________(полное (сокращенное) наименование участника закупки), именуемое в дальнейшем «Поставщик», в лице ______________________  (должность, ФИО полностью), действующего на основании, _______________________(Устава, Доверенности от ___№ ___)  с другой стороны, именуемые в дальнейшем Стороны, </w:t>
      </w:r>
      <w:r>
        <w:rPr>
          <w:lang w:eastAsia="ar-SA" w:bidi="ar-SA"/>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26 1 2460001790 246501001 0034______ 0000 000),</w:t>
      </w:r>
      <w:r>
        <w:t>заключили настоящий Контракт о нижеследующем.</w:t>
      </w:r>
    </w:p>
    <w:p w:rsidR="00326E03" w:rsidRPr="00E604BC" w:rsidRDefault="00326E03" w:rsidP="00951267">
      <w:pPr>
        <w:pStyle w:val="1"/>
        <w:tabs>
          <w:tab w:val="left" w:leader="underscore" w:pos="4788"/>
        </w:tabs>
        <w:ind w:firstLine="709"/>
        <w:jc w:val="both"/>
      </w:pPr>
    </w:p>
    <w:p w:rsidR="00053357" w:rsidRPr="00E604BC" w:rsidRDefault="00A36AF5" w:rsidP="003D294B">
      <w:pPr>
        <w:pStyle w:val="1"/>
        <w:numPr>
          <w:ilvl w:val="0"/>
          <w:numId w:val="1"/>
        </w:numPr>
        <w:shd w:val="clear" w:color="auto" w:fill="auto"/>
        <w:tabs>
          <w:tab w:val="left" w:pos="701"/>
        </w:tabs>
        <w:jc w:val="center"/>
        <w:rPr>
          <w:b/>
        </w:rPr>
      </w:pPr>
      <w:r w:rsidRPr="00E604BC">
        <w:rPr>
          <w:b/>
        </w:rPr>
        <w:t>Предмет Контракта</w:t>
      </w:r>
    </w:p>
    <w:p w:rsidR="00053357" w:rsidRPr="00E604BC" w:rsidRDefault="00A36AF5" w:rsidP="00D47808">
      <w:pPr>
        <w:pStyle w:val="1"/>
        <w:numPr>
          <w:ilvl w:val="0"/>
          <w:numId w:val="2"/>
        </w:numPr>
        <w:shd w:val="clear" w:color="auto" w:fill="auto"/>
        <w:tabs>
          <w:tab w:val="left" w:pos="701"/>
        </w:tabs>
        <w:ind w:firstLine="567"/>
        <w:jc w:val="both"/>
        <w:rPr>
          <w:color w:val="000000" w:themeColor="text1"/>
        </w:rPr>
      </w:pPr>
      <w:r w:rsidRPr="00E604BC">
        <w:t xml:space="preserve">Поставщик обязуется поставить </w:t>
      </w:r>
      <w:r w:rsidR="00367067" w:rsidRPr="00E604BC">
        <w:t>внешние оптические приводы USB DVD-RW</w:t>
      </w:r>
      <w:r w:rsidR="00F134CC" w:rsidRPr="00E604BC">
        <w:rPr>
          <w:color w:val="000000" w:themeColor="text1"/>
        </w:rPr>
        <w:t xml:space="preserve">, </w:t>
      </w:r>
      <w:r w:rsidRPr="00E604BC">
        <w:rPr>
          <w:color w:val="000000" w:themeColor="text1"/>
        </w:rPr>
        <w:t>согласно п. 1.2. настоящего Контракта (далее - Товар), а Заказчик обязуется принять и оплатить Товар в порядке и на условиях, предусмотренных Контрактом.</w:t>
      </w:r>
    </w:p>
    <w:p w:rsidR="00053357" w:rsidRPr="00E604BC" w:rsidRDefault="00A36AF5" w:rsidP="00662EB0">
      <w:pPr>
        <w:pStyle w:val="1"/>
        <w:numPr>
          <w:ilvl w:val="0"/>
          <w:numId w:val="2"/>
        </w:numPr>
        <w:shd w:val="clear" w:color="auto" w:fill="auto"/>
        <w:tabs>
          <w:tab w:val="left" w:pos="701"/>
        </w:tabs>
        <w:ind w:firstLine="567"/>
        <w:jc w:val="both"/>
        <w:rPr>
          <w:color w:val="000000" w:themeColor="text1"/>
        </w:rPr>
      </w:pPr>
      <w:r w:rsidRPr="00E604BC">
        <w:rPr>
          <w:color w:val="000000" w:themeColor="text1"/>
        </w:rPr>
        <w:t xml:space="preserve">Наименование, количество и иные характеристики поставляемого Товара указаны в </w:t>
      </w:r>
      <w:r w:rsidR="00662EB0" w:rsidRPr="00E604BC">
        <w:rPr>
          <w:color w:val="000000" w:themeColor="text1"/>
        </w:rPr>
        <w:t>Спецификации на поставку товара</w:t>
      </w:r>
      <w:r w:rsidRPr="00E604BC">
        <w:rPr>
          <w:color w:val="000000" w:themeColor="text1"/>
        </w:rPr>
        <w:t xml:space="preserve"> (приложение </w:t>
      </w:r>
      <w:r w:rsidR="008A05EC" w:rsidRPr="00E604BC">
        <w:rPr>
          <w:color w:val="000000" w:themeColor="text1"/>
        </w:rPr>
        <w:t>к Контракту</w:t>
      </w:r>
      <w:r w:rsidRPr="00E604BC">
        <w:rPr>
          <w:color w:val="000000" w:themeColor="text1"/>
        </w:rPr>
        <w:t>), являющейся неотъемлемой частью Контракта.</w:t>
      </w:r>
    </w:p>
    <w:p w:rsidR="00951267" w:rsidRPr="00E604BC" w:rsidRDefault="00951267" w:rsidP="00D47808">
      <w:pPr>
        <w:pStyle w:val="1"/>
        <w:numPr>
          <w:ilvl w:val="0"/>
          <w:numId w:val="2"/>
        </w:numPr>
        <w:shd w:val="clear" w:color="auto" w:fill="auto"/>
        <w:tabs>
          <w:tab w:val="left" w:pos="701"/>
        </w:tabs>
        <w:ind w:firstLine="567"/>
        <w:jc w:val="both"/>
        <w:rPr>
          <w:color w:val="000000" w:themeColor="text1"/>
        </w:rPr>
      </w:pPr>
      <w:r w:rsidRPr="00E604BC">
        <w:rPr>
          <w:color w:val="000000" w:themeColor="text1"/>
        </w:rPr>
        <w:t xml:space="preserve">Срок поставки Товара: с даты подписания </w:t>
      </w:r>
      <w:r w:rsidR="00EC2987" w:rsidRPr="00E604BC">
        <w:rPr>
          <w:color w:val="000000" w:themeColor="text1"/>
        </w:rPr>
        <w:t xml:space="preserve">Сторонами </w:t>
      </w:r>
      <w:r w:rsidRPr="00E604BC">
        <w:rPr>
          <w:color w:val="000000" w:themeColor="text1"/>
        </w:rPr>
        <w:t xml:space="preserve">Контракта и по </w:t>
      </w:r>
      <w:r w:rsidR="00987811" w:rsidRPr="00E604BC">
        <w:rPr>
          <w:color w:val="000000" w:themeColor="text1"/>
        </w:rPr>
        <w:t>3</w:t>
      </w:r>
      <w:r w:rsidR="00D805CD" w:rsidRPr="00E604BC">
        <w:rPr>
          <w:color w:val="000000" w:themeColor="text1"/>
        </w:rPr>
        <w:t>0</w:t>
      </w:r>
      <w:r w:rsidRPr="00E604BC">
        <w:rPr>
          <w:color w:val="000000" w:themeColor="text1"/>
        </w:rPr>
        <w:t>.0</w:t>
      </w:r>
      <w:r w:rsidR="00DE482A" w:rsidRPr="00E604BC">
        <w:rPr>
          <w:color w:val="000000" w:themeColor="text1"/>
        </w:rPr>
        <w:t>6</w:t>
      </w:r>
      <w:r w:rsidRPr="00E604BC">
        <w:rPr>
          <w:color w:val="000000" w:themeColor="text1"/>
        </w:rPr>
        <w:t>.202</w:t>
      </w:r>
      <w:r w:rsidR="00DE482A" w:rsidRPr="00E604BC">
        <w:rPr>
          <w:color w:val="000000" w:themeColor="text1"/>
        </w:rPr>
        <w:t>6</w:t>
      </w:r>
      <w:r w:rsidRPr="00E604BC">
        <w:rPr>
          <w:color w:val="000000" w:themeColor="text1"/>
        </w:rPr>
        <w:t>г. Поставщик вправе поставить товар досрочно.</w:t>
      </w:r>
    </w:p>
    <w:p w:rsidR="00D47808" w:rsidRPr="00E604BC" w:rsidRDefault="00D47808" w:rsidP="00D47808">
      <w:pPr>
        <w:pStyle w:val="1"/>
        <w:shd w:val="clear" w:color="auto" w:fill="auto"/>
        <w:tabs>
          <w:tab w:val="left" w:pos="701"/>
        </w:tabs>
        <w:jc w:val="both"/>
      </w:pPr>
    </w:p>
    <w:p w:rsidR="00053357" w:rsidRPr="00E604BC" w:rsidRDefault="00A36AF5" w:rsidP="00951267">
      <w:pPr>
        <w:pStyle w:val="1"/>
        <w:numPr>
          <w:ilvl w:val="0"/>
          <w:numId w:val="1"/>
        </w:numPr>
        <w:shd w:val="clear" w:color="auto" w:fill="auto"/>
        <w:tabs>
          <w:tab w:val="left" w:pos="701"/>
        </w:tabs>
        <w:jc w:val="center"/>
        <w:rPr>
          <w:b/>
        </w:rPr>
      </w:pPr>
      <w:r w:rsidRPr="00E604BC">
        <w:rPr>
          <w:b/>
        </w:rPr>
        <w:t>Цена Контракта и порядок расчетов</w:t>
      </w:r>
    </w:p>
    <w:p w:rsidR="00AE6CBB" w:rsidRPr="00E604BC" w:rsidRDefault="003C4368" w:rsidP="00AE6CBB">
      <w:pPr>
        <w:pStyle w:val="1"/>
        <w:numPr>
          <w:ilvl w:val="0"/>
          <w:numId w:val="3"/>
        </w:numPr>
        <w:shd w:val="clear" w:color="auto" w:fill="auto"/>
        <w:tabs>
          <w:tab w:val="left" w:pos="701"/>
        </w:tabs>
        <w:ind w:firstLine="567"/>
        <w:jc w:val="both"/>
      </w:pPr>
      <w:r w:rsidRPr="00E604BC">
        <w:t>Товар</w:t>
      </w:r>
      <w:r w:rsidR="003E7BDC" w:rsidRPr="00E604BC">
        <w:t xml:space="preserve"> оплачивае</w:t>
      </w:r>
      <w:r w:rsidR="00AE6CBB" w:rsidRPr="00E604BC">
        <w:t>тся Заказчиком в пределах лимитов бюджетных обязательств, по КБК 153 0106 39415 90049 242. Источник финансирования – федеральный бюджет.</w:t>
      </w:r>
    </w:p>
    <w:p w:rsidR="00053357" w:rsidRPr="00E604BC" w:rsidRDefault="00A36AF5" w:rsidP="008574E3">
      <w:pPr>
        <w:pStyle w:val="1"/>
        <w:numPr>
          <w:ilvl w:val="0"/>
          <w:numId w:val="3"/>
        </w:numPr>
        <w:shd w:val="clear" w:color="auto" w:fill="auto"/>
        <w:tabs>
          <w:tab w:val="left" w:pos="701"/>
        </w:tabs>
        <w:ind w:firstLine="567"/>
        <w:jc w:val="both"/>
      </w:pPr>
      <w:r w:rsidRPr="00E604BC">
        <w:t>Цена настоящего К</w:t>
      </w:r>
      <w:r w:rsidR="00BA109F" w:rsidRPr="00E604BC">
        <w:t>онтракта составляет (</w:t>
      </w:r>
      <w:r w:rsidR="00AE6CBB" w:rsidRPr="00E604BC">
        <w:t xml:space="preserve">       ) рублей ____копеек, в том числе НДС____% в сумме (     </w:t>
      </w:r>
      <w:r w:rsidRPr="00E604BC">
        <w:t>) рублей</w:t>
      </w:r>
      <w:r w:rsidR="00AE6CBB" w:rsidRPr="00E604BC">
        <w:t xml:space="preserve"> </w:t>
      </w:r>
      <w:r w:rsidR="00AE6CBB" w:rsidRPr="00E604BC">
        <w:rPr>
          <w:rStyle w:val="FontStyle35"/>
        </w:rPr>
        <w:t xml:space="preserve">(указывается ставка (в процентах), сумма цифрами и прописью либо основание освобождения </w:t>
      </w:r>
      <w:r w:rsidR="00B473C2">
        <w:rPr>
          <w:rStyle w:val="FontStyle35"/>
        </w:rPr>
        <w:t>Поставщик</w:t>
      </w:r>
      <w:r w:rsidR="009658A1">
        <w:rPr>
          <w:rStyle w:val="FontStyle35"/>
        </w:rPr>
        <w:t>а</w:t>
      </w:r>
      <w:r w:rsidR="00AE6CBB" w:rsidRPr="00E604BC">
        <w:rPr>
          <w:rStyle w:val="FontStyle35"/>
        </w:rPr>
        <w:t xml:space="preserve"> от уплаты НДС).</w:t>
      </w:r>
    </w:p>
    <w:p w:rsidR="00053357" w:rsidRPr="00E604BC" w:rsidRDefault="00A36AF5" w:rsidP="00D47808">
      <w:pPr>
        <w:pStyle w:val="1"/>
        <w:numPr>
          <w:ilvl w:val="0"/>
          <w:numId w:val="3"/>
        </w:numPr>
        <w:shd w:val="clear" w:color="auto" w:fill="auto"/>
        <w:tabs>
          <w:tab w:val="left" w:pos="701"/>
        </w:tabs>
        <w:ind w:firstLine="567"/>
        <w:jc w:val="both"/>
      </w:pPr>
      <w:r w:rsidRPr="00E604BC">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92550" w:rsidRPr="00E604BC" w:rsidRDefault="00A36AF5" w:rsidP="00592550">
      <w:pPr>
        <w:pStyle w:val="1"/>
        <w:numPr>
          <w:ilvl w:val="0"/>
          <w:numId w:val="3"/>
        </w:numPr>
        <w:shd w:val="clear" w:color="auto" w:fill="auto"/>
        <w:tabs>
          <w:tab w:val="left" w:pos="701"/>
        </w:tabs>
        <w:ind w:firstLine="567"/>
        <w:jc w:val="both"/>
      </w:pPr>
      <w:r w:rsidRPr="00E604BC">
        <w:t>Цена Контракта включает в себя: стоимость Товара, расходы, связанные с дос</w:t>
      </w:r>
      <w:r w:rsidR="001A1A09" w:rsidRPr="00E604BC">
        <w:t>тавкой, разгрузкой - погрузкой</w:t>
      </w:r>
      <w:r w:rsidRPr="00E604BC">
        <w:t>, стоимость упаковки (тары), маркировки, страхование</w:t>
      </w:r>
      <w:r w:rsidR="001A1A09" w:rsidRPr="00E604BC">
        <w:t>, таможенные платежи (пошлины),</w:t>
      </w:r>
      <w:r w:rsidRPr="00E604BC">
        <w:t xml:space="preserve"> другие установленные налоги, сборы и иные расходы, связанные с исполнением Контракта.</w:t>
      </w:r>
    </w:p>
    <w:p w:rsidR="00592550" w:rsidRPr="00E604BC" w:rsidRDefault="00A36AF5" w:rsidP="00592550">
      <w:pPr>
        <w:pStyle w:val="1"/>
        <w:numPr>
          <w:ilvl w:val="0"/>
          <w:numId w:val="3"/>
        </w:numPr>
        <w:shd w:val="clear" w:color="auto" w:fill="auto"/>
        <w:tabs>
          <w:tab w:val="left" w:pos="701"/>
        </w:tabs>
        <w:ind w:firstLine="567"/>
        <w:jc w:val="both"/>
      </w:pPr>
      <w:r w:rsidRPr="00E604BC">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Контрактом</w:t>
      </w:r>
      <w:r w:rsidR="00592550" w:rsidRPr="00E604BC">
        <w:t>.</w:t>
      </w:r>
    </w:p>
    <w:p w:rsidR="00951267" w:rsidRPr="00E604BC" w:rsidRDefault="00951267" w:rsidP="00D47808">
      <w:pPr>
        <w:pStyle w:val="1"/>
        <w:numPr>
          <w:ilvl w:val="0"/>
          <w:numId w:val="3"/>
        </w:numPr>
        <w:shd w:val="clear" w:color="auto" w:fill="auto"/>
        <w:tabs>
          <w:tab w:val="left" w:pos="630"/>
        </w:tabs>
        <w:ind w:firstLine="560"/>
        <w:jc w:val="both"/>
      </w:pPr>
      <w:r w:rsidRPr="00E604BC">
        <w:t xml:space="preserve">Расчеты между Заказчиком и Поставщиком производятся не позднее </w:t>
      </w:r>
      <w:r w:rsidR="00D0514B">
        <w:t>10</w:t>
      </w:r>
      <w:r w:rsidRPr="00E604BC">
        <w:t xml:space="preserve"> (</w:t>
      </w:r>
      <w:r w:rsidR="00D0514B">
        <w:t>десяти</w:t>
      </w:r>
      <w:r w:rsidRPr="00E604BC">
        <w:t xml:space="preserve">) рабочих дней с даты подписания Заказчиком </w:t>
      </w:r>
      <w:r w:rsidR="00B8313E" w:rsidRPr="00DC15C6">
        <w:rPr>
          <w:color w:val="auto"/>
          <w:lang w:eastAsia="ar-SA" w:bidi="ar-SA"/>
        </w:rPr>
        <w:t>товарно-сопроводительно</w:t>
      </w:r>
      <w:r w:rsidR="00B8313E">
        <w:rPr>
          <w:color w:val="auto"/>
          <w:lang w:eastAsia="ar-SA" w:bidi="ar-SA"/>
        </w:rPr>
        <w:t>го</w:t>
      </w:r>
      <w:r w:rsidR="00B8313E" w:rsidRPr="00DC15C6">
        <w:rPr>
          <w:color w:val="auto"/>
          <w:lang w:eastAsia="ar-SA" w:bidi="ar-SA"/>
        </w:rPr>
        <w:t xml:space="preserve"> документ</w:t>
      </w:r>
      <w:r w:rsidR="00B8313E">
        <w:rPr>
          <w:color w:val="auto"/>
          <w:lang w:eastAsia="ar-SA" w:bidi="ar-SA"/>
        </w:rPr>
        <w:t>а</w:t>
      </w:r>
      <w:r w:rsidR="00B8313E" w:rsidRPr="00DC15C6">
        <w:rPr>
          <w:color w:val="auto"/>
          <w:lang w:eastAsia="ar-SA" w:bidi="ar-SA"/>
        </w:rPr>
        <w:t xml:space="preserve"> (товарной накладной</w:t>
      </w:r>
      <w:r w:rsidR="00B350D4">
        <w:rPr>
          <w:color w:val="auto"/>
          <w:lang w:eastAsia="ar-SA" w:bidi="ar-SA"/>
        </w:rPr>
        <w:t xml:space="preserve"> или</w:t>
      </w:r>
      <w:r w:rsidR="00B8313E" w:rsidRPr="00DC15C6">
        <w:rPr>
          <w:color w:val="auto"/>
          <w:lang w:eastAsia="ar-SA" w:bidi="ar-SA"/>
        </w:rPr>
        <w:t xml:space="preserve"> универсального передаточного документа </w:t>
      </w:r>
      <w:r w:rsidR="00B8313E">
        <w:rPr>
          <w:color w:val="auto"/>
          <w:lang w:eastAsia="ar-SA" w:bidi="ar-SA"/>
        </w:rPr>
        <w:t xml:space="preserve">(далее – </w:t>
      </w:r>
      <w:r w:rsidR="00B8313E" w:rsidRPr="00DC15C6">
        <w:rPr>
          <w:color w:val="auto"/>
          <w:lang w:eastAsia="ar-SA" w:bidi="ar-SA"/>
        </w:rPr>
        <w:t>УПД</w:t>
      </w:r>
      <w:r w:rsidR="00B8313E">
        <w:rPr>
          <w:color w:val="auto"/>
          <w:lang w:eastAsia="ar-SA" w:bidi="ar-SA"/>
        </w:rPr>
        <w:t>)</w:t>
      </w:r>
      <w:r w:rsidR="00B8313E" w:rsidRPr="00DC15C6">
        <w:rPr>
          <w:color w:val="auto"/>
          <w:lang w:eastAsia="ar-SA" w:bidi="ar-SA"/>
        </w:rPr>
        <w:t xml:space="preserve"> или ино</w:t>
      </w:r>
      <w:r w:rsidR="00F85554">
        <w:rPr>
          <w:color w:val="auto"/>
          <w:lang w:eastAsia="ar-SA" w:bidi="ar-SA"/>
        </w:rPr>
        <w:t>го</w:t>
      </w:r>
      <w:r w:rsidR="00B8313E" w:rsidRPr="00DC15C6">
        <w:rPr>
          <w:color w:val="auto"/>
          <w:lang w:eastAsia="ar-SA" w:bidi="ar-SA"/>
        </w:rPr>
        <w:t xml:space="preserve"> документ</w:t>
      </w:r>
      <w:r w:rsidR="00F85554">
        <w:rPr>
          <w:color w:val="auto"/>
          <w:lang w:eastAsia="ar-SA" w:bidi="ar-SA"/>
        </w:rPr>
        <w:t>а</w:t>
      </w:r>
      <w:r w:rsidR="00B8313E" w:rsidRPr="00DC15C6">
        <w:rPr>
          <w:color w:val="auto"/>
          <w:lang w:eastAsia="ar-SA" w:bidi="ar-SA"/>
        </w:rPr>
        <w:t xml:space="preserve">) </w:t>
      </w:r>
      <w:r w:rsidRPr="00E604BC">
        <w:lastRenderedPageBreak/>
        <w:t>на основании счета и (или) счет - фактуры (при наличии) Поставщика.</w:t>
      </w:r>
    </w:p>
    <w:p w:rsidR="00053357" w:rsidRPr="00E604BC" w:rsidRDefault="00A36AF5" w:rsidP="00D47808">
      <w:pPr>
        <w:pStyle w:val="1"/>
        <w:numPr>
          <w:ilvl w:val="0"/>
          <w:numId w:val="3"/>
        </w:numPr>
        <w:shd w:val="clear" w:color="auto" w:fill="auto"/>
        <w:tabs>
          <w:tab w:val="left" w:pos="490"/>
        </w:tabs>
        <w:ind w:firstLine="560"/>
        <w:jc w:val="both"/>
      </w:pPr>
      <w:r w:rsidRPr="00E604BC">
        <w:t>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53357" w:rsidRPr="00E604BC" w:rsidRDefault="00A36AF5" w:rsidP="00D47808">
      <w:pPr>
        <w:pStyle w:val="1"/>
        <w:numPr>
          <w:ilvl w:val="0"/>
          <w:numId w:val="3"/>
        </w:numPr>
        <w:shd w:val="clear" w:color="auto" w:fill="auto"/>
        <w:tabs>
          <w:tab w:val="left" w:pos="630"/>
        </w:tabs>
        <w:ind w:firstLine="560"/>
        <w:jc w:val="both"/>
      </w:pPr>
      <w:r w:rsidRPr="00E604BC">
        <w:t>Обязательство Заказчика по оплате считается исполненным в момент списания денежных средств с расчетного счета Заказчика.</w:t>
      </w:r>
    </w:p>
    <w:p w:rsidR="00B167E7" w:rsidRPr="00E604BC" w:rsidRDefault="00B167E7" w:rsidP="00B167E7">
      <w:pPr>
        <w:pStyle w:val="1"/>
        <w:shd w:val="clear" w:color="auto" w:fill="auto"/>
        <w:tabs>
          <w:tab w:val="left" w:pos="630"/>
        </w:tabs>
        <w:ind w:left="560"/>
        <w:jc w:val="both"/>
      </w:pPr>
    </w:p>
    <w:p w:rsidR="00053357" w:rsidRPr="00E604BC" w:rsidRDefault="00A36AF5" w:rsidP="008574E3">
      <w:pPr>
        <w:pStyle w:val="1"/>
        <w:numPr>
          <w:ilvl w:val="0"/>
          <w:numId w:val="1"/>
        </w:numPr>
        <w:shd w:val="clear" w:color="auto" w:fill="auto"/>
        <w:tabs>
          <w:tab w:val="left" w:pos="630"/>
        </w:tabs>
        <w:jc w:val="center"/>
        <w:rPr>
          <w:b/>
        </w:rPr>
      </w:pPr>
      <w:r w:rsidRPr="00E604BC">
        <w:rPr>
          <w:b/>
        </w:rPr>
        <w:t>Порядок, сроки и условия поставки</w:t>
      </w:r>
      <w:r w:rsidR="00D47808" w:rsidRPr="00E604BC">
        <w:rPr>
          <w:b/>
        </w:rPr>
        <w:t xml:space="preserve"> </w:t>
      </w:r>
      <w:r w:rsidRPr="00E604BC">
        <w:rPr>
          <w:b/>
        </w:rPr>
        <w:t>и приемки Товара</w:t>
      </w:r>
    </w:p>
    <w:p w:rsidR="007C769C" w:rsidRPr="00E604BC" w:rsidRDefault="007C769C" w:rsidP="007C769C">
      <w:pPr>
        <w:pStyle w:val="1"/>
        <w:shd w:val="clear" w:color="auto" w:fill="auto"/>
        <w:tabs>
          <w:tab w:val="left" w:pos="630"/>
        </w:tabs>
        <w:rPr>
          <w:b/>
        </w:rPr>
      </w:pPr>
    </w:p>
    <w:p w:rsidR="00053357" w:rsidRPr="0024483B" w:rsidRDefault="00A36AF5" w:rsidP="00D47808">
      <w:pPr>
        <w:pStyle w:val="1"/>
        <w:numPr>
          <w:ilvl w:val="0"/>
          <w:numId w:val="4"/>
        </w:numPr>
        <w:shd w:val="clear" w:color="auto" w:fill="auto"/>
        <w:tabs>
          <w:tab w:val="left" w:pos="486"/>
        </w:tabs>
        <w:ind w:firstLine="567"/>
        <w:jc w:val="both"/>
      </w:pPr>
      <w:r w:rsidRPr="00E604BC">
        <w:t xml:space="preserve">Поставщик самостоятельно доставляет Товар Заказчику по адресу: </w:t>
      </w:r>
      <w:r w:rsidR="00D47808" w:rsidRPr="00E604BC">
        <w:t>- Красноярский край, г. Красноярск, ул. Те</w:t>
      </w:r>
      <w:r w:rsidR="00DF5933" w:rsidRPr="00E604BC">
        <w:t>льмана 38, Красноярская таможня</w:t>
      </w:r>
      <w:r w:rsidR="00D47808" w:rsidRPr="00E604BC">
        <w:t xml:space="preserve"> </w:t>
      </w:r>
      <w:r w:rsidRPr="00E604BC">
        <w:t xml:space="preserve">(далее - место доставки), </w:t>
      </w:r>
      <w:r w:rsidRPr="00E604BC">
        <w:rPr>
          <w:b/>
        </w:rPr>
        <w:t xml:space="preserve">не позднее </w:t>
      </w:r>
      <w:r w:rsidR="00987811" w:rsidRPr="00E604BC">
        <w:rPr>
          <w:b/>
        </w:rPr>
        <w:t>30</w:t>
      </w:r>
      <w:r w:rsidRPr="00E604BC">
        <w:rPr>
          <w:b/>
        </w:rPr>
        <w:t>.</w:t>
      </w:r>
      <w:r w:rsidR="00F50A44" w:rsidRPr="00E604BC">
        <w:rPr>
          <w:b/>
        </w:rPr>
        <w:t>0</w:t>
      </w:r>
      <w:r w:rsidR="00DE482A" w:rsidRPr="00E604BC">
        <w:rPr>
          <w:b/>
        </w:rPr>
        <w:t>6</w:t>
      </w:r>
      <w:r w:rsidRPr="00E604BC">
        <w:rPr>
          <w:b/>
        </w:rPr>
        <w:t>.202</w:t>
      </w:r>
      <w:r w:rsidR="00DE482A" w:rsidRPr="00E604BC">
        <w:rPr>
          <w:b/>
        </w:rPr>
        <w:t>6</w:t>
      </w:r>
      <w:r w:rsidR="00F0276A" w:rsidRPr="00E604BC">
        <w:rPr>
          <w:b/>
        </w:rPr>
        <w:t xml:space="preserve"> г</w:t>
      </w:r>
      <w:r w:rsidRPr="00E604BC">
        <w:rPr>
          <w:b/>
        </w:rPr>
        <w:t>.</w:t>
      </w:r>
      <w:r w:rsidR="00111B6F">
        <w:rPr>
          <w:b/>
        </w:rPr>
        <w:t>,</w:t>
      </w:r>
      <w:r w:rsidR="00111B6F" w:rsidRPr="00111B6F">
        <w:rPr>
          <w:b/>
        </w:rPr>
        <w:t xml:space="preserve"> одной партией</w:t>
      </w:r>
      <w:r w:rsidR="00111B6F" w:rsidRPr="00BC277A">
        <w:rPr>
          <w:bCs/>
        </w:rPr>
        <w:t>.</w:t>
      </w:r>
    </w:p>
    <w:p w:rsidR="0024483B" w:rsidRDefault="0024483B" w:rsidP="0024483B">
      <w:pPr>
        <w:pStyle w:val="1"/>
        <w:numPr>
          <w:ilvl w:val="0"/>
          <w:numId w:val="4"/>
        </w:numPr>
        <w:shd w:val="clear" w:color="auto" w:fill="auto"/>
        <w:tabs>
          <w:tab w:val="left" w:pos="486"/>
        </w:tabs>
        <w:ind w:firstLine="567"/>
        <w:jc w:val="both"/>
      </w:pPr>
      <w:r>
        <w:t xml:space="preserve">Сдача результатов приемки товара Поставщиком и их приемка Заказчиком производится в соответствии с гражданским законодательством и оформляется </w:t>
      </w:r>
      <w:r w:rsidR="00B350D4" w:rsidRPr="00DC15C6">
        <w:rPr>
          <w:color w:val="auto"/>
          <w:lang w:eastAsia="ar-SA" w:bidi="ar-SA"/>
        </w:rPr>
        <w:t>товарной накладной</w:t>
      </w:r>
      <w:r>
        <w:t xml:space="preserve"> или УПД, подписываемым Сторонами. </w:t>
      </w:r>
    </w:p>
    <w:p w:rsidR="0024483B" w:rsidRDefault="0024483B" w:rsidP="0024483B">
      <w:pPr>
        <w:pStyle w:val="1"/>
        <w:numPr>
          <w:ilvl w:val="0"/>
          <w:numId w:val="4"/>
        </w:numPr>
        <w:shd w:val="clear" w:color="auto" w:fill="auto"/>
        <w:tabs>
          <w:tab w:val="left" w:pos="486"/>
        </w:tabs>
        <w:ind w:firstLine="567"/>
        <w:jc w:val="both"/>
      </w:pPr>
      <w:r>
        <w:t xml:space="preserve">Факт поставки товара удостоверяется </w:t>
      </w:r>
      <w:r w:rsidR="00B350D4" w:rsidRPr="00DC15C6">
        <w:rPr>
          <w:color w:val="auto"/>
          <w:lang w:eastAsia="ar-SA" w:bidi="ar-SA"/>
        </w:rPr>
        <w:t>товарной накладной</w:t>
      </w:r>
      <w:r w:rsidR="00B350D4">
        <w:t xml:space="preserve"> </w:t>
      </w:r>
      <w:r>
        <w:t>или УПД, который предоставляется Поставщиком согласно п. 3.4. настоящего раздела и подписывается Сторонами.</w:t>
      </w:r>
    </w:p>
    <w:p w:rsidR="0024483B" w:rsidRDefault="0024483B" w:rsidP="0024483B">
      <w:pPr>
        <w:pStyle w:val="1"/>
        <w:numPr>
          <w:ilvl w:val="0"/>
          <w:numId w:val="4"/>
        </w:numPr>
        <w:shd w:val="clear" w:color="auto" w:fill="auto"/>
        <w:tabs>
          <w:tab w:val="left" w:pos="486"/>
        </w:tabs>
        <w:ind w:firstLine="567"/>
        <w:jc w:val="both"/>
      </w:pPr>
      <w:r>
        <w:t xml:space="preserve">Срок предоставления Заказчику подписанного Поставщиком </w:t>
      </w:r>
      <w:r w:rsidR="00B350D4" w:rsidRPr="00DC15C6">
        <w:rPr>
          <w:color w:val="auto"/>
          <w:lang w:eastAsia="ar-SA" w:bidi="ar-SA"/>
        </w:rPr>
        <w:t>товарной накладной</w:t>
      </w:r>
      <w:r w:rsidR="00B350D4">
        <w:t xml:space="preserve"> или УПД</w:t>
      </w:r>
      <w:r>
        <w:t>, счета, счета – фактуры (при наличии) – не позднее 5 (</w:t>
      </w:r>
      <w:r w:rsidR="00C77E7C">
        <w:t>пяти) рабочих</w:t>
      </w:r>
      <w:r>
        <w:t xml:space="preserve"> дней после поставки товара. </w:t>
      </w:r>
    </w:p>
    <w:p w:rsidR="0024483B" w:rsidRDefault="0024483B" w:rsidP="0024483B">
      <w:pPr>
        <w:pStyle w:val="1"/>
        <w:numPr>
          <w:ilvl w:val="0"/>
          <w:numId w:val="4"/>
        </w:numPr>
        <w:shd w:val="clear" w:color="auto" w:fill="auto"/>
        <w:tabs>
          <w:tab w:val="left" w:pos="486"/>
        </w:tabs>
        <w:ind w:firstLine="567"/>
        <w:jc w:val="both"/>
      </w:pPr>
      <w:r>
        <w:t xml:space="preserve">Приёмка товара Заказчиком осуществляется в течение 5 (пяти) рабочих дней со дня представления Поставщиком документов об исполнении обязательств по </w:t>
      </w:r>
      <w:r w:rsidR="009E22A9">
        <w:t>Контракт</w:t>
      </w:r>
      <w:r>
        <w:t xml:space="preserve">у указанных в п. </w:t>
      </w:r>
      <w:r w:rsidR="00B350D4">
        <w:t>3</w:t>
      </w:r>
      <w:r>
        <w:t>.</w:t>
      </w:r>
      <w:r w:rsidR="00B350D4">
        <w:t>4</w:t>
      </w:r>
      <w:r>
        <w:t xml:space="preserve">. </w:t>
      </w:r>
      <w:r w:rsidR="009E22A9">
        <w:t>Контракт</w:t>
      </w:r>
      <w:r>
        <w:t>а.</w:t>
      </w:r>
    </w:p>
    <w:p w:rsidR="0024483B" w:rsidRDefault="0024483B" w:rsidP="0024483B">
      <w:pPr>
        <w:pStyle w:val="1"/>
        <w:numPr>
          <w:ilvl w:val="0"/>
          <w:numId w:val="4"/>
        </w:numPr>
        <w:shd w:val="clear" w:color="auto" w:fill="auto"/>
        <w:tabs>
          <w:tab w:val="left" w:pos="486"/>
        </w:tabs>
        <w:ind w:firstLine="567"/>
        <w:jc w:val="both"/>
      </w:pPr>
      <w:r>
        <w:t xml:space="preserve">Для проверки результатов оказанных Исполнителем услуг, предусмотренных настоящим </w:t>
      </w:r>
      <w:r w:rsidR="009E22A9">
        <w:t>Контракт</w:t>
      </w:r>
      <w:r>
        <w:t>ом, Заказчик своими силами проводит экспертизу.</w:t>
      </w:r>
    </w:p>
    <w:p w:rsidR="0024483B" w:rsidRDefault="0024483B" w:rsidP="0024483B">
      <w:pPr>
        <w:pStyle w:val="1"/>
        <w:numPr>
          <w:ilvl w:val="0"/>
          <w:numId w:val="4"/>
        </w:numPr>
        <w:shd w:val="clear" w:color="auto" w:fill="auto"/>
        <w:tabs>
          <w:tab w:val="left" w:pos="486"/>
        </w:tabs>
        <w:ind w:firstLine="567"/>
        <w:jc w:val="both"/>
      </w:pPr>
      <w:r>
        <w:t xml:space="preserve">Заказчик осуществляет приемку товара в срок, установленный в пункте 5.4. настоящего </w:t>
      </w:r>
      <w:r w:rsidR="009E22A9">
        <w:t>Контракт</w:t>
      </w:r>
      <w:r>
        <w:t>а, формирует в соответствии с требованиями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Акт приёмки товаров, работ, услуг (ф.0510452).</w:t>
      </w:r>
    </w:p>
    <w:p w:rsidR="0024483B" w:rsidRDefault="0024483B" w:rsidP="0024483B">
      <w:pPr>
        <w:pStyle w:val="1"/>
        <w:numPr>
          <w:ilvl w:val="0"/>
          <w:numId w:val="4"/>
        </w:numPr>
        <w:shd w:val="clear" w:color="auto" w:fill="auto"/>
        <w:tabs>
          <w:tab w:val="left" w:pos="486"/>
        </w:tabs>
        <w:ind w:firstLine="567"/>
        <w:jc w:val="both"/>
      </w:pPr>
      <w:r>
        <w:t xml:space="preserve">В случае выявления несоответствия по результатам и качеству товара условиям настоящего </w:t>
      </w:r>
      <w:r w:rsidR="009E22A9">
        <w:t>Контракт</w:t>
      </w:r>
      <w:r>
        <w:t>а, Заказчик незамедлительно уведомляет об этом Поставщика, составляет м</w:t>
      </w:r>
      <w:r w:rsidR="00111B6F">
        <w:t xml:space="preserve">отивированный отказ от приемки </w:t>
      </w:r>
      <w:r>
        <w:t>товара</w:t>
      </w:r>
      <w:r w:rsidR="00111B6F">
        <w:t>,</w:t>
      </w:r>
      <w:r>
        <w:t xml:space="preserve"> с указанием обнаруженных недостатков и сроков их устранения.</w:t>
      </w:r>
    </w:p>
    <w:p w:rsidR="0024483B" w:rsidRDefault="0024483B" w:rsidP="0024483B">
      <w:pPr>
        <w:pStyle w:val="1"/>
        <w:numPr>
          <w:ilvl w:val="0"/>
          <w:numId w:val="4"/>
        </w:numPr>
        <w:shd w:val="clear" w:color="auto" w:fill="auto"/>
        <w:tabs>
          <w:tab w:val="left" w:pos="486"/>
        </w:tabs>
        <w:ind w:firstLine="567"/>
        <w:jc w:val="both"/>
      </w:pPr>
      <w:r>
        <w:t xml:space="preserve">Товар считается принятыми после подписания Заказчиком и Поставщиком </w:t>
      </w:r>
      <w:r w:rsidR="00B350D4" w:rsidRPr="00DC15C6">
        <w:rPr>
          <w:color w:val="auto"/>
          <w:lang w:eastAsia="ar-SA" w:bidi="ar-SA"/>
        </w:rPr>
        <w:t>товарной накладной</w:t>
      </w:r>
      <w:r>
        <w:t xml:space="preserve"> или УПД. </w:t>
      </w:r>
    </w:p>
    <w:p w:rsidR="0024483B" w:rsidRPr="00E604BC" w:rsidRDefault="0024483B" w:rsidP="0024483B">
      <w:pPr>
        <w:pStyle w:val="1"/>
        <w:numPr>
          <w:ilvl w:val="0"/>
          <w:numId w:val="4"/>
        </w:numPr>
        <w:shd w:val="clear" w:color="auto" w:fill="auto"/>
        <w:tabs>
          <w:tab w:val="left" w:pos="486"/>
        </w:tabs>
        <w:ind w:firstLine="567"/>
        <w:jc w:val="both"/>
      </w:pPr>
      <w:r>
        <w:t xml:space="preserve">Для проверки предоставленного Поставщиком товара, предусмотренного </w:t>
      </w:r>
      <w:r w:rsidR="009E22A9">
        <w:t>Контракт</w:t>
      </w:r>
      <w:r>
        <w:t xml:space="preserve">ом, в части их соответствия условиям </w:t>
      </w:r>
      <w:r w:rsidR="009E22A9">
        <w:t>Контракт</w:t>
      </w:r>
      <w:r>
        <w:t>а Заказчик проводит экспертизу. Экспертиза результатов приемки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61E43" w:rsidRPr="00E604BC" w:rsidRDefault="00C61E43" w:rsidP="00C61E43">
      <w:pPr>
        <w:pStyle w:val="1"/>
        <w:numPr>
          <w:ilvl w:val="0"/>
          <w:numId w:val="4"/>
        </w:numPr>
        <w:tabs>
          <w:tab w:val="left" w:pos="630"/>
        </w:tabs>
        <w:ind w:firstLine="567"/>
        <w:jc w:val="both"/>
        <w:rPr>
          <w:b/>
        </w:rPr>
      </w:pPr>
      <w:r w:rsidRPr="00E604BC">
        <w:rPr>
          <w:b/>
        </w:rPr>
        <w:t>Качество Товара:</w:t>
      </w:r>
    </w:p>
    <w:p w:rsidR="0017362A" w:rsidRPr="00E604BC" w:rsidRDefault="0017362A" w:rsidP="00D25176">
      <w:pPr>
        <w:pStyle w:val="1"/>
        <w:numPr>
          <w:ilvl w:val="2"/>
          <w:numId w:val="45"/>
        </w:numPr>
        <w:shd w:val="clear" w:color="auto" w:fill="auto"/>
        <w:ind w:left="0" w:firstLine="556"/>
        <w:jc w:val="both"/>
      </w:pPr>
      <w:r w:rsidRPr="00E604BC">
        <w:t xml:space="preserve">Поставщик гарантирует, что поставляемый Товар соответствует по качеству техническим условиям производителя товара, имеет средства идентификации, используемые для </w:t>
      </w:r>
      <w:r w:rsidRPr="00E604BC">
        <w:lastRenderedPageBreak/>
        <w:t>защиты от подделок.</w:t>
      </w:r>
    </w:p>
    <w:p w:rsidR="0017362A" w:rsidRPr="00E604BC" w:rsidRDefault="0017362A" w:rsidP="00D25176">
      <w:pPr>
        <w:pStyle w:val="1"/>
        <w:numPr>
          <w:ilvl w:val="2"/>
          <w:numId w:val="45"/>
        </w:numPr>
        <w:shd w:val="clear" w:color="auto" w:fill="auto"/>
        <w:ind w:left="0" w:firstLine="556"/>
        <w:jc w:val="both"/>
      </w:pPr>
      <w:r w:rsidRPr="00E604BC">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7362A" w:rsidRPr="00E604BC" w:rsidRDefault="0017362A" w:rsidP="00D25176">
      <w:pPr>
        <w:pStyle w:val="1"/>
        <w:numPr>
          <w:ilvl w:val="2"/>
          <w:numId w:val="45"/>
        </w:numPr>
        <w:shd w:val="clear" w:color="auto" w:fill="auto"/>
        <w:ind w:left="0" w:firstLine="556"/>
        <w:jc w:val="both"/>
      </w:pPr>
      <w:r w:rsidRPr="00E604BC">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7362A" w:rsidRPr="00E604BC" w:rsidRDefault="0017362A" w:rsidP="00D25176">
      <w:pPr>
        <w:pStyle w:val="1"/>
        <w:numPr>
          <w:ilvl w:val="2"/>
          <w:numId w:val="45"/>
        </w:numPr>
        <w:shd w:val="clear" w:color="auto" w:fill="auto"/>
        <w:ind w:left="0" w:firstLine="556"/>
        <w:jc w:val="both"/>
      </w:pPr>
      <w:r w:rsidRPr="00E604BC">
        <w:t>Товар должен быть упакован в стандартную индивидуальную заводскую упаковку завода-изготовителя и замаркирован в соответствии с действующими стандартами. Упаковка должна обеспечивать сохранность при хранении, транспортировке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и перегрузке, при этом упаковка должна быть целой, без следов вскрытия, вмятин, порезов, признаков вторичной переупаковки.</w:t>
      </w:r>
    </w:p>
    <w:p w:rsidR="0017362A" w:rsidRPr="00E604BC" w:rsidRDefault="0017362A" w:rsidP="00D25176">
      <w:pPr>
        <w:pStyle w:val="1"/>
        <w:numPr>
          <w:ilvl w:val="2"/>
          <w:numId w:val="45"/>
        </w:numPr>
        <w:shd w:val="clear" w:color="auto" w:fill="auto"/>
        <w:ind w:left="0" w:firstLine="556"/>
        <w:jc w:val="both"/>
      </w:pPr>
      <w:r w:rsidRPr="00E604BC">
        <w:t>Поставляемый Товар должен иметь на заводской упаковке четкое указание наименования Товара, дату производства, тип товара, товарный знак (его словесное обозначение) (при наличии) производителя Товара и другие элементы защиты от подделок. Все маркировки, обозначения, инструкции на упаковке должны быть выполнены типографским способом.</w:t>
      </w:r>
    </w:p>
    <w:p w:rsidR="0017362A" w:rsidRDefault="0017362A" w:rsidP="00D25176">
      <w:pPr>
        <w:pStyle w:val="1"/>
        <w:numPr>
          <w:ilvl w:val="2"/>
          <w:numId w:val="45"/>
        </w:numPr>
        <w:shd w:val="clear" w:color="auto" w:fill="auto"/>
        <w:ind w:left="0" w:firstLine="556"/>
        <w:jc w:val="both"/>
      </w:pPr>
      <w:r w:rsidRPr="00E604BC">
        <w:t>На поставляемом Товаре должна быть нанесена заводская маркировка, позволяющая однозначно идентифицировать производителя Товара, модель и страну его производства.</w:t>
      </w:r>
    </w:p>
    <w:p w:rsidR="00053357" w:rsidRPr="00E604BC" w:rsidRDefault="00753338" w:rsidP="00951267">
      <w:pPr>
        <w:pStyle w:val="1"/>
        <w:numPr>
          <w:ilvl w:val="0"/>
          <w:numId w:val="1"/>
        </w:numPr>
        <w:shd w:val="clear" w:color="auto" w:fill="auto"/>
        <w:tabs>
          <w:tab w:val="left" w:pos="610"/>
        </w:tabs>
        <w:jc w:val="center"/>
        <w:rPr>
          <w:b/>
        </w:rPr>
      </w:pPr>
      <w:r w:rsidRPr="00E604BC">
        <w:rPr>
          <w:b/>
        </w:rPr>
        <w:t>Пр</w:t>
      </w:r>
      <w:r w:rsidR="00DF5933" w:rsidRPr="00E604BC">
        <w:rPr>
          <w:b/>
        </w:rPr>
        <w:t>ава и обязанности</w:t>
      </w:r>
      <w:r w:rsidR="00A36AF5" w:rsidRPr="00E604BC">
        <w:rPr>
          <w:b/>
        </w:rPr>
        <w:t xml:space="preserve"> Сторон</w:t>
      </w:r>
    </w:p>
    <w:p w:rsidR="007C769C" w:rsidRPr="00E604BC" w:rsidRDefault="007C769C" w:rsidP="007C769C">
      <w:pPr>
        <w:pStyle w:val="1"/>
        <w:shd w:val="clear" w:color="auto" w:fill="auto"/>
        <w:tabs>
          <w:tab w:val="left" w:pos="610"/>
        </w:tabs>
        <w:rPr>
          <w:b/>
        </w:rPr>
      </w:pPr>
    </w:p>
    <w:p w:rsidR="00053357" w:rsidRPr="00E604BC" w:rsidRDefault="00A36AF5" w:rsidP="00D47808">
      <w:pPr>
        <w:pStyle w:val="1"/>
        <w:numPr>
          <w:ilvl w:val="0"/>
          <w:numId w:val="6"/>
        </w:numPr>
        <w:shd w:val="clear" w:color="auto" w:fill="auto"/>
        <w:tabs>
          <w:tab w:val="left" w:pos="708"/>
        </w:tabs>
        <w:ind w:firstLine="567"/>
        <w:jc w:val="both"/>
      </w:pPr>
      <w:r w:rsidRPr="00E604BC">
        <w:t>Поставщик обязан:</w:t>
      </w:r>
    </w:p>
    <w:p w:rsidR="00053357" w:rsidRPr="00E604BC" w:rsidRDefault="00A36AF5" w:rsidP="00D47808">
      <w:pPr>
        <w:pStyle w:val="1"/>
        <w:numPr>
          <w:ilvl w:val="0"/>
          <w:numId w:val="7"/>
        </w:numPr>
        <w:shd w:val="clear" w:color="auto" w:fill="auto"/>
        <w:tabs>
          <w:tab w:val="left" w:pos="708"/>
        </w:tabs>
        <w:ind w:firstLine="567"/>
        <w:jc w:val="both"/>
      </w:pPr>
      <w:r w:rsidRPr="00E604BC">
        <w:t xml:space="preserve">поставить Товар в порядке, количестве, в срок и на условиях, предусмотренных Контрактом и </w:t>
      </w:r>
      <w:r w:rsidR="006370C2" w:rsidRPr="00E604BC">
        <w:t>С</w:t>
      </w:r>
      <w:r w:rsidRPr="00E604BC">
        <w:t>пецификацией;</w:t>
      </w:r>
    </w:p>
    <w:p w:rsidR="00053357" w:rsidRPr="00E604BC" w:rsidRDefault="00A36AF5" w:rsidP="00D47808">
      <w:pPr>
        <w:pStyle w:val="1"/>
        <w:numPr>
          <w:ilvl w:val="0"/>
          <w:numId w:val="7"/>
        </w:numPr>
        <w:shd w:val="clear" w:color="auto" w:fill="auto"/>
        <w:tabs>
          <w:tab w:val="left" w:pos="708"/>
        </w:tabs>
        <w:ind w:firstLine="567"/>
        <w:jc w:val="both"/>
      </w:pPr>
      <w:r w:rsidRPr="00E604B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53357" w:rsidRPr="00E604BC" w:rsidRDefault="00A36AF5" w:rsidP="00D47808">
      <w:pPr>
        <w:pStyle w:val="1"/>
        <w:numPr>
          <w:ilvl w:val="0"/>
          <w:numId w:val="7"/>
        </w:numPr>
        <w:shd w:val="clear" w:color="auto" w:fill="auto"/>
        <w:tabs>
          <w:tab w:val="left" w:pos="708"/>
        </w:tabs>
        <w:ind w:firstLine="567"/>
        <w:jc w:val="both"/>
      </w:pPr>
      <w:r w:rsidRPr="00E604B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53357" w:rsidRPr="00E604BC" w:rsidRDefault="00A36AF5" w:rsidP="00D47808">
      <w:pPr>
        <w:pStyle w:val="1"/>
        <w:numPr>
          <w:ilvl w:val="0"/>
          <w:numId w:val="7"/>
        </w:numPr>
        <w:shd w:val="clear" w:color="auto" w:fill="auto"/>
        <w:tabs>
          <w:tab w:val="left" w:pos="708"/>
        </w:tabs>
        <w:ind w:firstLine="567"/>
        <w:jc w:val="both"/>
      </w:pPr>
      <w:r w:rsidRPr="00E604BC">
        <w:t xml:space="preserve">поставить Товар с соблюдением внутриобъектового режима (пропускная система при предъявлении документа, удостоверяющего личность) на объекте Заказчика, а также режима рабочего времени Заказчика: </w:t>
      </w:r>
      <w:r w:rsidR="008A05EC" w:rsidRPr="00E604BC">
        <w:rPr>
          <w:color w:val="000000" w:themeColor="text1"/>
        </w:rPr>
        <w:t>рабочее время с 08-30ч. до 17-30ч. (пятница до 16-30ч.), перерыв на обед с 13-00ч. до 13-48ч., выходной – суббота, воскресенье</w:t>
      </w:r>
      <w:r w:rsidRPr="00E604BC">
        <w:t>, праздничные дни - выходные;</w:t>
      </w:r>
    </w:p>
    <w:p w:rsidR="00053357" w:rsidRPr="00E604BC" w:rsidRDefault="00A36AF5" w:rsidP="00D47808">
      <w:pPr>
        <w:pStyle w:val="1"/>
        <w:numPr>
          <w:ilvl w:val="0"/>
          <w:numId w:val="7"/>
        </w:numPr>
        <w:shd w:val="clear" w:color="auto" w:fill="auto"/>
        <w:tabs>
          <w:tab w:val="left" w:pos="708"/>
        </w:tabs>
        <w:ind w:firstLine="567"/>
        <w:jc w:val="both"/>
      </w:pPr>
      <w:r w:rsidRPr="00E604BC">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53357" w:rsidRPr="00E604BC" w:rsidRDefault="00A36AF5" w:rsidP="00D47808">
      <w:pPr>
        <w:pStyle w:val="1"/>
        <w:numPr>
          <w:ilvl w:val="0"/>
          <w:numId w:val="7"/>
        </w:numPr>
        <w:shd w:val="clear" w:color="auto" w:fill="auto"/>
        <w:tabs>
          <w:tab w:val="left" w:pos="708"/>
        </w:tabs>
        <w:ind w:firstLine="567"/>
        <w:jc w:val="both"/>
      </w:pPr>
      <w:r w:rsidRPr="00E604BC">
        <w:t xml:space="preserve">поставить товар </w:t>
      </w:r>
      <w:r w:rsidR="008A05EC" w:rsidRPr="00E604BC">
        <w:t xml:space="preserve">новый, </w:t>
      </w:r>
      <w:r w:rsidR="00111B6F">
        <w:t xml:space="preserve">одного производителя, </w:t>
      </w:r>
      <w:r w:rsidR="008A05EC" w:rsidRPr="00E604BC">
        <w:t>ранее не использованный</w:t>
      </w:r>
      <w:r w:rsidRPr="00E604BC">
        <w:t>, не бывший в употреблении, не отремонтированный, не восстановленный, соответствующий требованиям, установленным к данному виду товара.</w:t>
      </w:r>
    </w:p>
    <w:p w:rsidR="00F82871" w:rsidRPr="00E604BC" w:rsidRDefault="005A6E06" w:rsidP="005A6E06">
      <w:pPr>
        <w:pStyle w:val="1"/>
        <w:tabs>
          <w:tab w:val="left" w:pos="708"/>
        </w:tabs>
        <w:ind w:firstLine="567"/>
        <w:jc w:val="both"/>
      </w:pPr>
      <w:r w:rsidRPr="00E604BC">
        <w:t>4.1.8.</w:t>
      </w:r>
      <w:r w:rsidR="00F82871" w:rsidRPr="00E604BC">
        <w:tab/>
      </w:r>
      <w:r w:rsidR="00413EBB" w:rsidRPr="00E604BC">
        <w:t>Предоставить с</w:t>
      </w:r>
      <w:r w:rsidR="00F82871" w:rsidRPr="00E604BC">
        <w:t>рок гаранти</w:t>
      </w:r>
      <w:r w:rsidR="00413EBB" w:rsidRPr="00E604BC">
        <w:t>и</w:t>
      </w:r>
      <w:r w:rsidR="00F82871" w:rsidRPr="00E604BC">
        <w:t xml:space="preserve"> качества </w:t>
      </w:r>
      <w:r w:rsidR="00413EBB" w:rsidRPr="00E604BC">
        <w:t xml:space="preserve">на </w:t>
      </w:r>
      <w:r w:rsidR="00155895">
        <w:t xml:space="preserve">товар (гарантийный срок) </w:t>
      </w:r>
      <w:r w:rsidR="00F82871" w:rsidRPr="00E604BC">
        <w:t xml:space="preserve">не менее 12 месяцев со дня подписания Поставщиком и Заказчиком </w:t>
      </w:r>
      <w:r w:rsidR="00352EE4" w:rsidRPr="00DC15C6">
        <w:rPr>
          <w:color w:val="auto"/>
          <w:lang w:eastAsia="ar-SA" w:bidi="ar-SA"/>
        </w:rPr>
        <w:t>товарной накладной</w:t>
      </w:r>
      <w:r w:rsidR="00352EE4">
        <w:t xml:space="preserve"> или УПД</w:t>
      </w:r>
      <w:r w:rsidR="00F82871" w:rsidRPr="00E604BC">
        <w:t xml:space="preserve">. </w:t>
      </w:r>
    </w:p>
    <w:p w:rsidR="00F82871" w:rsidRPr="00E604BC" w:rsidRDefault="005A6E06" w:rsidP="005A6E06">
      <w:pPr>
        <w:pStyle w:val="1"/>
        <w:tabs>
          <w:tab w:val="left" w:pos="708"/>
        </w:tabs>
        <w:ind w:firstLine="567"/>
        <w:jc w:val="both"/>
      </w:pPr>
      <w:r w:rsidRPr="00E604BC">
        <w:t>4.1.9.</w:t>
      </w:r>
      <w:r w:rsidR="00F82871" w:rsidRPr="00E604BC">
        <w:tab/>
        <w:t>Срок действия гарантийных обязательств должен быть не менее чем срок действия гарантии производителя Товара. Поставщик несет все расходы по замене или ремонту дефектного Товара, выявленного Заказчиком в течение срока действия гарантийных обязательств.</w:t>
      </w:r>
    </w:p>
    <w:p w:rsidR="00F82871" w:rsidRPr="00E604BC" w:rsidRDefault="005A6E06" w:rsidP="005A6E06">
      <w:pPr>
        <w:pStyle w:val="1"/>
        <w:tabs>
          <w:tab w:val="left" w:pos="708"/>
        </w:tabs>
        <w:ind w:firstLine="567"/>
        <w:jc w:val="both"/>
      </w:pPr>
      <w:r w:rsidRPr="00E604BC">
        <w:t>4.1.10</w:t>
      </w:r>
      <w:r w:rsidR="00F82871" w:rsidRPr="00E604BC">
        <w:t>.</w:t>
      </w:r>
      <w:r w:rsidR="00F82871" w:rsidRPr="00E604BC">
        <w:tab/>
        <w:t xml:space="preserve">Поставщик несет все расходы по замене дефектного товара, выявленного </w:t>
      </w:r>
      <w:r w:rsidR="00F82871" w:rsidRPr="00E604BC">
        <w:lastRenderedPageBreak/>
        <w:t>Заказчиком в течение срока действия гарантийных обязательств, если дефект не обусловлен условиями хранения или неправильной эксплуатацией Заказчиком.</w:t>
      </w:r>
    </w:p>
    <w:p w:rsidR="00F82871" w:rsidRPr="00E604BC" w:rsidRDefault="005A6E06" w:rsidP="005A6E06">
      <w:pPr>
        <w:pStyle w:val="1"/>
        <w:tabs>
          <w:tab w:val="left" w:pos="708"/>
        </w:tabs>
        <w:ind w:firstLine="567"/>
        <w:jc w:val="both"/>
      </w:pPr>
      <w:r w:rsidRPr="00E604BC">
        <w:t>4.1.11</w:t>
      </w:r>
      <w:r w:rsidR="00F82871" w:rsidRPr="00E604BC">
        <w:t>.</w:t>
      </w:r>
      <w:r w:rsidR="00F82871" w:rsidRPr="00E604BC">
        <w:tab/>
        <w:t xml:space="preserve">Недостатки Товара, связанные с производственным браком и скрытыми дефектами, выявленные после приемки Товара, влекут те же последствия, что и выявление Товара ненадлежащего качества в момент его приемки. </w:t>
      </w:r>
    </w:p>
    <w:p w:rsidR="00053357" w:rsidRPr="00E604BC" w:rsidRDefault="00A36AF5" w:rsidP="00D47808">
      <w:pPr>
        <w:pStyle w:val="1"/>
        <w:numPr>
          <w:ilvl w:val="0"/>
          <w:numId w:val="6"/>
        </w:numPr>
        <w:shd w:val="clear" w:color="auto" w:fill="auto"/>
        <w:tabs>
          <w:tab w:val="left" w:pos="708"/>
        </w:tabs>
        <w:ind w:firstLine="567"/>
        <w:jc w:val="both"/>
      </w:pPr>
      <w:r w:rsidRPr="00E604BC">
        <w:t>Поставщик вправе:</w:t>
      </w:r>
    </w:p>
    <w:p w:rsidR="00053357" w:rsidRPr="00E604BC" w:rsidRDefault="00A36AF5" w:rsidP="00D47808">
      <w:pPr>
        <w:pStyle w:val="1"/>
        <w:numPr>
          <w:ilvl w:val="0"/>
          <w:numId w:val="8"/>
        </w:numPr>
        <w:shd w:val="clear" w:color="auto" w:fill="auto"/>
        <w:tabs>
          <w:tab w:val="left" w:pos="708"/>
        </w:tabs>
        <w:ind w:firstLine="567"/>
        <w:jc w:val="both"/>
      </w:pPr>
      <w:r w:rsidRPr="00E604BC">
        <w:t>требовать от Заказчика произвести приемку Товара в порядке и в сроки, предусмотренные Контрактом;</w:t>
      </w:r>
    </w:p>
    <w:p w:rsidR="00053357" w:rsidRPr="00E604BC" w:rsidRDefault="00A36AF5" w:rsidP="00D47808">
      <w:pPr>
        <w:pStyle w:val="1"/>
        <w:numPr>
          <w:ilvl w:val="0"/>
          <w:numId w:val="8"/>
        </w:numPr>
        <w:shd w:val="clear" w:color="auto" w:fill="auto"/>
        <w:tabs>
          <w:tab w:val="left" w:pos="708"/>
        </w:tabs>
        <w:ind w:firstLine="567"/>
        <w:jc w:val="both"/>
      </w:pPr>
      <w:r w:rsidRPr="00E604BC">
        <w:t>требовать своевременной оплаты на условиях, установленных Контрактом, надлежащим образом поставленного и принятого Заказчиком Товара;</w:t>
      </w:r>
    </w:p>
    <w:p w:rsidR="00053357" w:rsidRPr="00E604BC" w:rsidRDefault="00A36AF5" w:rsidP="00D47808">
      <w:pPr>
        <w:pStyle w:val="1"/>
        <w:numPr>
          <w:ilvl w:val="0"/>
          <w:numId w:val="8"/>
        </w:numPr>
        <w:shd w:val="clear" w:color="auto" w:fill="auto"/>
        <w:tabs>
          <w:tab w:val="left" w:pos="708"/>
        </w:tabs>
        <w:ind w:firstLine="567"/>
        <w:jc w:val="both"/>
      </w:pPr>
      <w:r w:rsidRPr="00E604BC">
        <w:t>принять решение об одностороннем отказе от исполнения Контракта в соответствии с гражданским законодательством;</w:t>
      </w:r>
    </w:p>
    <w:p w:rsidR="00053357" w:rsidRPr="00E604BC" w:rsidRDefault="00A36AF5" w:rsidP="00D47808">
      <w:pPr>
        <w:pStyle w:val="1"/>
        <w:numPr>
          <w:ilvl w:val="0"/>
          <w:numId w:val="8"/>
        </w:numPr>
        <w:shd w:val="clear" w:color="auto" w:fill="auto"/>
        <w:tabs>
          <w:tab w:val="left" w:pos="708"/>
        </w:tabs>
        <w:ind w:firstLine="567"/>
        <w:jc w:val="both"/>
      </w:pPr>
      <w:r w:rsidRPr="00E604BC">
        <w:t>требовать возмещения убытков, уплаты неустоек (штрафов, пеней) в соответств</w:t>
      </w:r>
      <w:r w:rsidRPr="001A3314">
        <w:t>ии</w:t>
      </w:r>
      <w:r w:rsidRPr="00E604BC">
        <w:t xml:space="preserve"> с разделом VI Контракта;</w:t>
      </w:r>
    </w:p>
    <w:p w:rsidR="00053357" w:rsidRPr="00E604BC" w:rsidRDefault="00A36AF5" w:rsidP="00D47808">
      <w:pPr>
        <w:pStyle w:val="1"/>
        <w:numPr>
          <w:ilvl w:val="0"/>
          <w:numId w:val="8"/>
        </w:numPr>
        <w:shd w:val="clear" w:color="auto" w:fill="auto"/>
        <w:tabs>
          <w:tab w:val="left" w:pos="708"/>
        </w:tabs>
        <w:ind w:firstLine="567"/>
        <w:jc w:val="both"/>
      </w:pPr>
      <w:r w:rsidRPr="00E604BC">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r w:rsidR="00EB6E4B">
        <w:t>Федеральным</w:t>
      </w:r>
      <w:r w:rsidRPr="00E604BC">
        <w:t xml:space="preserve"> закон</w:t>
      </w:r>
      <w:r w:rsidR="00EB6E4B">
        <w:t>ом</w:t>
      </w:r>
      <w:r w:rsidRPr="00E604BC">
        <w:t xml:space="preserve"> № 44-ФЗ).</w:t>
      </w:r>
    </w:p>
    <w:p w:rsidR="00053357" w:rsidRPr="00E604BC" w:rsidRDefault="00A36AF5" w:rsidP="00D47808">
      <w:pPr>
        <w:pStyle w:val="1"/>
        <w:numPr>
          <w:ilvl w:val="0"/>
          <w:numId w:val="6"/>
        </w:numPr>
        <w:shd w:val="clear" w:color="auto" w:fill="auto"/>
        <w:tabs>
          <w:tab w:val="left" w:pos="708"/>
        </w:tabs>
        <w:ind w:firstLine="567"/>
        <w:jc w:val="both"/>
      </w:pPr>
      <w:r w:rsidRPr="00E604BC">
        <w:t>Заказчик обязуется:</w:t>
      </w:r>
    </w:p>
    <w:p w:rsidR="00053357" w:rsidRPr="00E604BC" w:rsidRDefault="00A36AF5" w:rsidP="00D47808">
      <w:pPr>
        <w:pStyle w:val="1"/>
        <w:numPr>
          <w:ilvl w:val="0"/>
          <w:numId w:val="9"/>
        </w:numPr>
        <w:shd w:val="clear" w:color="auto" w:fill="auto"/>
        <w:tabs>
          <w:tab w:val="left" w:pos="708"/>
        </w:tabs>
        <w:ind w:firstLine="567"/>
        <w:jc w:val="both"/>
      </w:pPr>
      <w:r w:rsidRPr="00E604BC">
        <w:t xml:space="preserve">обеспечить своевременную приемку и оплату поставленного Товара надлежащего качества в </w:t>
      </w:r>
      <w:r w:rsidR="00296DBE" w:rsidRPr="00E604BC">
        <w:t xml:space="preserve">порядке </w:t>
      </w:r>
      <w:r w:rsidRPr="00E604BC">
        <w:t>и</w:t>
      </w:r>
      <w:r w:rsidR="00296DBE" w:rsidRPr="00E604BC">
        <w:t xml:space="preserve"> в </w:t>
      </w:r>
      <w:r w:rsidRPr="00E604BC">
        <w:t>сроки, предусмотренные Контрактом;</w:t>
      </w:r>
    </w:p>
    <w:p w:rsidR="00053357" w:rsidRPr="00E604BC" w:rsidRDefault="00A36AF5" w:rsidP="00D47808">
      <w:pPr>
        <w:pStyle w:val="1"/>
        <w:numPr>
          <w:ilvl w:val="0"/>
          <w:numId w:val="9"/>
        </w:numPr>
        <w:shd w:val="clear" w:color="auto" w:fill="auto"/>
        <w:tabs>
          <w:tab w:val="left" w:pos="708"/>
        </w:tabs>
        <w:ind w:firstLine="567"/>
        <w:jc w:val="both"/>
      </w:pPr>
      <w:r w:rsidRPr="00E604BC">
        <w:t xml:space="preserve">принять решение об одностороннем отказе от исполнения Контракта в случаях, установленных </w:t>
      </w:r>
      <w:r w:rsidR="00EB6E4B">
        <w:t>Федеральным</w:t>
      </w:r>
      <w:r w:rsidR="00EB6E4B" w:rsidRPr="00E604BC">
        <w:t xml:space="preserve"> закон</w:t>
      </w:r>
      <w:r w:rsidR="00EB6E4B">
        <w:t>ом</w:t>
      </w:r>
      <w:r w:rsidR="00EB6E4B" w:rsidRPr="00E604BC">
        <w:t xml:space="preserve"> </w:t>
      </w:r>
      <w:r w:rsidRPr="00E604BC">
        <w:t>№ 44-ФЗ.</w:t>
      </w:r>
    </w:p>
    <w:p w:rsidR="00053357" w:rsidRPr="00E604BC" w:rsidRDefault="00A36AF5" w:rsidP="00D47808">
      <w:pPr>
        <w:pStyle w:val="1"/>
        <w:numPr>
          <w:ilvl w:val="0"/>
          <w:numId w:val="9"/>
        </w:numPr>
        <w:shd w:val="clear" w:color="auto" w:fill="auto"/>
        <w:tabs>
          <w:tab w:val="left" w:pos="716"/>
        </w:tabs>
        <w:ind w:firstLine="567"/>
        <w:jc w:val="both"/>
      </w:pPr>
      <w:r w:rsidRPr="00E604BC">
        <w:t>требовать уплаты неустоек (штрафов, пеней) в соответствии с разделом VI Контракта;</w:t>
      </w:r>
    </w:p>
    <w:p w:rsidR="00053357" w:rsidRPr="00E604BC" w:rsidRDefault="00A36AF5" w:rsidP="00D47808">
      <w:pPr>
        <w:pStyle w:val="1"/>
        <w:numPr>
          <w:ilvl w:val="0"/>
          <w:numId w:val="9"/>
        </w:numPr>
        <w:shd w:val="clear" w:color="auto" w:fill="auto"/>
        <w:tabs>
          <w:tab w:val="left" w:pos="716"/>
        </w:tabs>
        <w:ind w:firstLine="567"/>
        <w:jc w:val="both"/>
      </w:pPr>
      <w:r w:rsidRPr="00E604BC">
        <w:t>провести экспертизу поставленного Товара для проверки его соответствия условиям Контракта в соответствии с Федеральным законом № 44-ФЗ.</w:t>
      </w:r>
    </w:p>
    <w:p w:rsidR="00053357" w:rsidRPr="00E604BC" w:rsidRDefault="00A36AF5" w:rsidP="00D47808">
      <w:pPr>
        <w:pStyle w:val="1"/>
        <w:numPr>
          <w:ilvl w:val="1"/>
          <w:numId w:val="9"/>
        </w:numPr>
        <w:shd w:val="clear" w:color="auto" w:fill="auto"/>
        <w:tabs>
          <w:tab w:val="left" w:pos="716"/>
        </w:tabs>
        <w:ind w:firstLine="567"/>
        <w:jc w:val="both"/>
      </w:pPr>
      <w:r w:rsidRPr="00E604BC">
        <w:t>Заказчик вправе:</w:t>
      </w:r>
    </w:p>
    <w:p w:rsidR="00053357" w:rsidRPr="00E604BC" w:rsidRDefault="00A36AF5" w:rsidP="00D47808">
      <w:pPr>
        <w:pStyle w:val="1"/>
        <w:numPr>
          <w:ilvl w:val="2"/>
          <w:numId w:val="9"/>
        </w:numPr>
        <w:shd w:val="clear" w:color="auto" w:fill="auto"/>
        <w:tabs>
          <w:tab w:val="left" w:pos="716"/>
        </w:tabs>
        <w:ind w:firstLine="567"/>
        <w:jc w:val="both"/>
      </w:pPr>
      <w:r w:rsidRPr="00E604BC">
        <w:t>требовать от Поставщика надлежащего исполнения обязательств по Контракту;</w:t>
      </w:r>
    </w:p>
    <w:p w:rsidR="00053357" w:rsidRPr="00E604BC" w:rsidRDefault="00A36AF5" w:rsidP="00D47808">
      <w:pPr>
        <w:pStyle w:val="1"/>
        <w:numPr>
          <w:ilvl w:val="2"/>
          <w:numId w:val="9"/>
        </w:numPr>
        <w:shd w:val="clear" w:color="auto" w:fill="auto"/>
        <w:tabs>
          <w:tab w:val="left" w:pos="716"/>
        </w:tabs>
        <w:ind w:firstLine="567"/>
        <w:jc w:val="both"/>
      </w:pPr>
      <w:r w:rsidRPr="00E604BC">
        <w:t>требовать от Поставщика своевременного устранения недостатков, выявленных как в ходе приемки, так и в течение гарантийного срока;</w:t>
      </w:r>
    </w:p>
    <w:p w:rsidR="00053357" w:rsidRPr="00E604BC" w:rsidRDefault="00A36AF5" w:rsidP="00D47808">
      <w:pPr>
        <w:pStyle w:val="1"/>
        <w:numPr>
          <w:ilvl w:val="2"/>
          <w:numId w:val="9"/>
        </w:numPr>
        <w:shd w:val="clear" w:color="auto" w:fill="auto"/>
        <w:tabs>
          <w:tab w:val="left" w:pos="716"/>
        </w:tabs>
        <w:ind w:firstLine="567"/>
        <w:jc w:val="both"/>
      </w:pPr>
      <w:r w:rsidRPr="00E604BC">
        <w:t>проверять ход и качество выполнения Поставщиком условий Контракта без вмешательства в оперативно-хозяйственную деятельность Поставщика;</w:t>
      </w:r>
    </w:p>
    <w:p w:rsidR="00053357" w:rsidRPr="00E604BC" w:rsidRDefault="00A36AF5" w:rsidP="00D47808">
      <w:pPr>
        <w:pStyle w:val="1"/>
        <w:numPr>
          <w:ilvl w:val="2"/>
          <w:numId w:val="9"/>
        </w:numPr>
        <w:shd w:val="clear" w:color="auto" w:fill="auto"/>
        <w:tabs>
          <w:tab w:val="left" w:pos="716"/>
        </w:tabs>
        <w:ind w:firstLine="567"/>
        <w:jc w:val="both"/>
      </w:pPr>
      <w:r w:rsidRPr="00E604BC">
        <w:t>требовать возмещения убытков в соответствии с разделом VI Контракта, причиненных по вине Поставщика;</w:t>
      </w:r>
    </w:p>
    <w:p w:rsidR="00053357" w:rsidRPr="00E604BC" w:rsidRDefault="00A36AF5" w:rsidP="00D47808">
      <w:pPr>
        <w:pStyle w:val="1"/>
        <w:numPr>
          <w:ilvl w:val="2"/>
          <w:numId w:val="9"/>
        </w:numPr>
        <w:shd w:val="clear" w:color="auto" w:fill="auto"/>
        <w:tabs>
          <w:tab w:val="left" w:pos="716"/>
        </w:tabs>
        <w:ind w:firstLine="567"/>
        <w:jc w:val="both"/>
      </w:pPr>
      <w:r w:rsidRPr="00E604BC">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053357" w:rsidRPr="00E604BC" w:rsidRDefault="00A36AF5" w:rsidP="00D47808">
      <w:pPr>
        <w:pStyle w:val="1"/>
        <w:numPr>
          <w:ilvl w:val="2"/>
          <w:numId w:val="9"/>
        </w:numPr>
        <w:shd w:val="clear" w:color="auto" w:fill="auto"/>
        <w:tabs>
          <w:tab w:val="left" w:pos="716"/>
        </w:tabs>
        <w:ind w:firstLine="567"/>
        <w:jc w:val="both"/>
      </w:pPr>
      <w:r w:rsidRPr="00E604BC">
        <w:t>отказаться от приемки и оплаты Товара, не соответствующего условиям Контракта;</w:t>
      </w:r>
    </w:p>
    <w:p w:rsidR="00053357" w:rsidRPr="00E604BC" w:rsidRDefault="00A36AF5" w:rsidP="00D47808">
      <w:pPr>
        <w:pStyle w:val="1"/>
        <w:numPr>
          <w:ilvl w:val="2"/>
          <w:numId w:val="9"/>
        </w:numPr>
        <w:shd w:val="clear" w:color="auto" w:fill="auto"/>
        <w:tabs>
          <w:tab w:val="left" w:pos="716"/>
        </w:tabs>
        <w:ind w:firstLine="567"/>
        <w:jc w:val="both"/>
      </w:pPr>
      <w:r w:rsidRPr="00E604BC">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предусмотренных настоящим Контрактом;</w:t>
      </w:r>
    </w:p>
    <w:p w:rsidR="00053357" w:rsidRPr="00E604BC" w:rsidRDefault="00A36AF5" w:rsidP="00D47808">
      <w:pPr>
        <w:pStyle w:val="1"/>
        <w:numPr>
          <w:ilvl w:val="2"/>
          <w:numId w:val="9"/>
        </w:numPr>
        <w:shd w:val="clear" w:color="auto" w:fill="auto"/>
        <w:tabs>
          <w:tab w:val="left" w:pos="716"/>
        </w:tabs>
        <w:ind w:firstLine="567"/>
        <w:jc w:val="both"/>
      </w:pPr>
      <w:r w:rsidRPr="00E604BC">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604BC" w:rsidRPr="00E604BC" w:rsidRDefault="00E604BC" w:rsidP="00D12D30">
      <w:pPr>
        <w:tabs>
          <w:tab w:val="left" w:pos="709"/>
        </w:tabs>
        <w:ind w:firstLine="709"/>
        <w:jc w:val="both"/>
        <w:rPr>
          <w:rFonts w:ascii="Times New Roman" w:hAnsi="Times New Roman" w:cs="Times New Roman"/>
          <w:lang w:eastAsia="en-US"/>
        </w:rPr>
      </w:pPr>
    </w:p>
    <w:p w:rsidR="00D12D30" w:rsidRPr="00E604BC" w:rsidRDefault="00D12D30" w:rsidP="001A3314">
      <w:pPr>
        <w:pStyle w:val="1"/>
        <w:numPr>
          <w:ilvl w:val="0"/>
          <w:numId w:val="1"/>
        </w:numPr>
        <w:shd w:val="clear" w:color="auto" w:fill="auto"/>
        <w:tabs>
          <w:tab w:val="left" w:pos="610"/>
        </w:tabs>
        <w:jc w:val="center"/>
        <w:rPr>
          <w:rStyle w:val="FontStyle35"/>
        </w:rPr>
      </w:pPr>
      <w:r w:rsidRPr="001A3314">
        <w:rPr>
          <w:b/>
        </w:rPr>
        <w:t>Обеспечение</w:t>
      </w:r>
      <w:r w:rsidRPr="001A3314">
        <w:rPr>
          <w:rStyle w:val="FontStyle35"/>
          <w:b/>
        </w:rPr>
        <w:t xml:space="preserve"> исполнения</w:t>
      </w:r>
      <w:r w:rsidRPr="00E604BC">
        <w:rPr>
          <w:rStyle w:val="FontStyle35"/>
          <w:b/>
        </w:rPr>
        <w:t xml:space="preserve"> Контракта, обеспечение гарантийных обязательств</w:t>
      </w:r>
    </w:p>
    <w:p w:rsidR="00D12D30" w:rsidRPr="00E604BC" w:rsidRDefault="00D12D30" w:rsidP="000739A1">
      <w:pPr>
        <w:widowControl/>
        <w:numPr>
          <w:ilvl w:val="1"/>
          <w:numId w:val="43"/>
        </w:numPr>
        <w:ind w:left="0" w:firstLine="567"/>
        <w:jc w:val="both"/>
        <w:rPr>
          <w:rFonts w:ascii="Times New Roman" w:hAnsi="Times New Roman" w:cs="Times New Roman"/>
          <w:b/>
        </w:rPr>
      </w:pPr>
      <w:r w:rsidRPr="00E604BC">
        <w:rPr>
          <w:rFonts w:ascii="Times New Roman" w:eastAsia="Calibri" w:hAnsi="Times New Roman" w:cs="Times New Roman"/>
          <w:lang w:eastAsia="ar-SA"/>
        </w:rPr>
        <w:t>Не установлено.</w:t>
      </w:r>
      <w:r w:rsidRPr="00E604BC">
        <w:rPr>
          <w:rFonts w:ascii="Times New Roman" w:hAnsi="Times New Roman" w:cs="Times New Roman"/>
          <w:b/>
        </w:rPr>
        <w:t xml:space="preserve"> </w:t>
      </w:r>
    </w:p>
    <w:p w:rsidR="007C769C" w:rsidRPr="00E604BC" w:rsidRDefault="007C769C" w:rsidP="007C769C">
      <w:pPr>
        <w:widowControl/>
        <w:ind w:left="1129"/>
        <w:jc w:val="both"/>
        <w:rPr>
          <w:rFonts w:ascii="Times New Roman" w:hAnsi="Times New Roman" w:cs="Times New Roman"/>
          <w:b/>
        </w:rPr>
      </w:pPr>
    </w:p>
    <w:p w:rsidR="00D12D30" w:rsidRDefault="00D12D30" w:rsidP="001A3314">
      <w:pPr>
        <w:pStyle w:val="1"/>
        <w:numPr>
          <w:ilvl w:val="0"/>
          <w:numId w:val="1"/>
        </w:numPr>
        <w:shd w:val="clear" w:color="auto" w:fill="auto"/>
        <w:tabs>
          <w:tab w:val="left" w:pos="610"/>
        </w:tabs>
        <w:jc w:val="center"/>
        <w:rPr>
          <w:b/>
        </w:rPr>
      </w:pPr>
      <w:r w:rsidRPr="001A3314">
        <w:rPr>
          <w:b/>
        </w:rPr>
        <w:lastRenderedPageBreak/>
        <w:t xml:space="preserve">Ответственность </w:t>
      </w:r>
      <w:r w:rsidRPr="00E604BC">
        <w:rPr>
          <w:b/>
        </w:rPr>
        <w:t>Сторон</w:t>
      </w:r>
    </w:p>
    <w:p w:rsidR="000D2096" w:rsidRPr="00E604BC" w:rsidRDefault="000D2096" w:rsidP="000D2096">
      <w:pPr>
        <w:pStyle w:val="1"/>
        <w:shd w:val="clear" w:color="auto" w:fill="auto"/>
        <w:tabs>
          <w:tab w:val="left" w:pos="610"/>
        </w:tabs>
        <w:rPr>
          <w:b/>
        </w:rPr>
      </w:pPr>
    </w:p>
    <w:p w:rsidR="00D12D30" w:rsidRPr="00E604BC" w:rsidRDefault="00D12D30" w:rsidP="00D12D30">
      <w:pPr>
        <w:pStyle w:val="ab"/>
        <w:numPr>
          <w:ilvl w:val="1"/>
          <w:numId w:val="24"/>
        </w:numPr>
        <w:shd w:val="clear" w:color="auto" w:fill="FFFFFF"/>
        <w:tabs>
          <w:tab w:val="left" w:pos="1134"/>
        </w:tabs>
        <w:ind w:left="0" w:firstLine="567"/>
        <w:jc w:val="both"/>
        <w:rPr>
          <w:b/>
          <w:color w:val="000000"/>
        </w:rPr>
      </w:pPr>
      <w:r w:rsidRPr="00E604BC">
        <w:t>За просрочку, неисполнение либо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 xml:space="preserve">Правила определения размера штрафа, начисляемого в случае ненадлежащего исполнения Заказчиком, неисполнения или ненадлежащего исполнения </w:t>
      </w:r>
      <w:r w:rsidR="00B473C2">
        <w:rPr>
          <w:color w:val="000000"/>
        </w:rPr>
        <w:t>Поставщиком</w:t>
      </w:r>
      <w:r w:rsidRPr="00E604BC">
        <w:t xml:space="preserve"> обязательств, предусмотренных Контрактом, и размера пени, начисляемой за каждый день просрочки исполнения Заказчиком или </w:t>
      </w:r>
      <w:r w:rsidR="00B473C2">
        <w:t>Поставщиком</w:t>
      </w:r>
      <w:r w:rsidRPr="00E604BC">
        <w:t xml:space="preserve"> обязательств, предусмотренных Контрактом, определяются действующим законодательством РФ, в том числе статьей 34 Федерального закона № 44-ФЗ и Правилами определения размера штрафа, начисляемого в случае ненадлежащего исполнения Заказчиком, неисполнения или ненадлежащего исполнения </w:t>
      </w:r>
      <w:r w:rsidRPr="00E604BC">
        <w:rPr>
          <w:color w:val="000000"/>
        </w:rPr>
        <w:t>Поставщиком</w:t>
      </w:r>
      <w:r w:rsidRPr="00E604BC">
        <w:t xml:space="preserve"> (подрядчиком, </w:t>
      </w:r>
      <w:r w:rsidR="00B473C2">
        <w:t>исполнителем</w:t>
      </w:r>
      <w:r w:rsidRPr="00E604BC">
        <w:t xml:space="preserve">) обязательств, предусмотренных Контрактом (за исключением просрочки исполнения обязательств Заказчиком, </w:t>
      </w:r>
      <w:r w:rsidRPr="00E604BC">
        <w:rPr>
          <w:color w:val="000000"/>
        </w:rPr>
        <w:t>Поставщиком</w:t>
      </w:r>
      <w:r w:rsidRPr="00E604BC">
        <w:t xml:space="preserve"> (подрядчиком, </w:t>
      </w:r>
      <w:r w:rsidR="00B473C2">
        <w:t>исполнителем</w:t>
      </w:r>
      <w:r w:rsidRPr="00E604BC">
        <w:t>), утвержденными Постановлением Правительства РФ от 30 августа 2017 г. № 1042 (далее - Постановление № 1042).</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Взыскание неустойки с Заказчика.</w:t>
      </w:r>
    </w:p>
    <w:p w:rsidR="00D12D30" w:rsidRPr="00E604BC" w:rsidRDefault="00D12D30" w:rsidP="00D12D30">
      <w:pPr>
        <w:pStyle w:val="ab"/>
        <w:numPr>
          <w:ilvl w:val="2"/>
          <w:numId w:val="24"/>
        </w:numPr>
        <w:shd w:val="clear" w:color="auto" w:fill="FFFFFF"/>
        <w:tabs>
          <w:tab w:val="left" w:pos="1134"/>
        </w:tabs>
        <w:ind w:left="0" w:firstLine="567"/>
        <w:jc w:val="both"/>
      </w:pPr>
      <w:r w:rsidRPr="00E604BC">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B473C2">
        <w:t>Поставщик</w:t>
      </w:r>
      <w:r w:rsidRPr="00E604BC">
        <w:t xml:space="preserve"> вправе потребовать уплаты неустоек (штрафов, пеней).</w:t>
      </w:r>
    </w:p>
    <w:p w:rsidR="00D12D30" w:rsidRPr="00E604BC" w:rsidRDefault="00D12D30" w:rsidP="00D12D30">
      <w:pPr>
        <w:pStyle w:val="ab"/>
        <w:numPr>
          <w:ilvl w:val="3"/>
          <w:numId w:val="24"/>
        </w:numPr>
        <w:shd w:val="clear" w:color="auto" w:fill="FFFFFF"/>
        <w:tabs>
          <w:tab w:val="left" w:pos="1134"/>
        </w:tabs>
        <w:ind w:left="0" w:firstLine="567"/>
        <w:jc w:val="both"/>
      </w:pPr>
      <w:r w:rsidRPr="00E604BC">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D12D30" w:rsidRPr="00E604BC" w:rsidRDefault="00D12D30" w:rsidP="00D12D30">
      <w:pPr>
        <w:pStyle w:val="ab"/>
        <w:numPr>
          <w:ilvl w:val="3"/>
          <w:numId w:val="24"/>
        </w:numPr>
        <w:shd w:val="clear" w:color="auto" w:fill="FFFFFF"/>
        <w:tabs>
          <w:tab w:val="left" w:pos="1134"/>
        </w:tabs>
        <w:ind w:left="0" w:firstLine="567"/>
        <w:jc w:val="both"/>
      </w:pPr>
      <w:r w:rsidRPr="00E604BC">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 1042, и составляет:</w:t>
      </w:r>
    </w:p>
    <w:p w:rsidR="00D12D30" w:rsidRPr="00E604BC" w:rsidRDefault="00D12D30" w:rsidP="00D12D30">
      <w:pPr>
        <w:tabs>
          <w:tab w:val="left" w:pos="709"/>
          <w:tab w:val="left" w:pos="1134"/>
        </w:tabs>
        <w:suppressAutoHyphens/>
        <w:ind w:firstLine="567"/>
        <w:jc w:val="both"/>
        <w:rPr>
          <w:rFonts w:ascii="Times New Roman" w:hAnsi="Times New Roman" w:cs="Times New Roman"/>
        </w:rPr>
      </w:pPr>
      <w:r w:rsidRPr="00E604BC">
        <w:rPr>
          <w:rFonts w:ascii="Times New Roman" w:hAnsi="Times New Roman" w:cs="Times New Roman"/>
        </w:rPr>
        <w:t>а) 1000 рублей, если цена Контракта не превышает 3 млн. рублей (включительно);</w:t>
      </w:r>
    </w:p>
    <w:p w:rsidR="00D12D30" w:rsidRPr="00E604BC" w:rsidRDefault="00D12D30" w:rsidP="00D12D30">
      <w:pPr>
        <w:tabs>
          <w:tab w:val="left" w:pos="709"/>
          <w:tab w:val="left" w:pos="1134"/>
        </w:tabs>
        <w:suppressAutoHyphens/>
        <w:ind w:firstLine="567"/>
        <w:jc w:val="both"/>
        <w:rPr>
          <w:rFonts w:ascii="Times New Roman" w:hAnsi="Times New Roman" w:cs="Times New Roman"/>
        </w:rPr>
      </w:pPr>
      <w:r w:rsidRPr="00E604BC">
        <w:rPr>
          <w:rFonts w:ascii="Times New Roman" w:hAnsi="Times New Roman" w:cs="Times New Roman"/>
        </w:rPr>
        <w:t>б) 5000 рублей, если цена Контракта составляет от 3 млн. рублей до 50 млн. рублей (включительно).</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 xml:space="preserve">Взыскание неустойки с </w:t>
      </w:r>
      <w:r w:rsidR="00B473C2">
        <w:t>Поставщик</w:t>
      </w:r>
      <w:r w:rsidR="003548B2">
        <w:t>а</w:t>
      </w:r>
      <w:r w:rsidRPr="00E604BC">
        <w:t>.</w:t>
      </w:r>
    </w:p>
    <w:p w:rsidR="00D12D30" w:rsidRPr="00E604BC" w:rsidRDefault="00D12D30" w:rsidP="00D12D30">
      <w:pPr>
        <w:pStyle w:val="ab"/>
        <w:numPr>
          <w:ilvl w:val="2"/>
          <w:numId w:val="24"/>
        </w:numPr>
        <w:shd w:val="clear" w:color="auto" w:fill="FFFFFF"/>
        <w:tabs>
          <w:tab w:val="left" w:pos="1134"/>
        </w:tabs>
        <w:ind w:left="0" w:firstLine="567"/>
        <w:jc w:val="both"/>
      </w:pPr>
      <w:r w:rsidRPr="00E604BC">
        <w:t xml:space="preserve">В случае просрочки исполнения </w:t>
      </w:r>
      <w:r w:rsidR="00B473C2">
        <w:t>Поставщик</w:t>
      </w:r>
      <w:r w:rsidR="003548B2">
        <w:t>ом</w:t>
      </w:r>
      <w:r w:rsidRPr="00E604BC">
        <w:t xml:space="preserve"> обязательств, предусмотренных Контрактом, а также в иных случаях неисполнения или ненадлежащего исполнения </w:t>
      </w:r>
      <w:r w:rsidR="00B473C2">
        <w:t>Поставщик</w:t>
      </w:r>
      <w:r w:rsidR="003548B2">
        <w:t>ом</w:t>
      </w:r>
      <w:r w:rsidRPr="00E604BC">
        <w:t xml:space="preserve"> обязательств, предусмотренных Контрактом, Заказчик направляет </w:t>
      </w:r>
      <w:r w:rsidR="00B473C2">
        <w:t>Поставщик</w:t>
      </w:r>
      <w:r w:rsidR="003548B2">
        <w:t>у</w:t>
      </w:r>
      <w:r w:rsidRPr="00E604BC">
        <w:t xml:space="preserve"> требование об уплате неустоек (штрафов, пеней).</w:t>
      </w:r>
    </w:p>
    <w:p w:rsidR="00D12D30" w:rsidRPr="00E604BC" w:rsidRDefault="00D12D30" w:rsidP="00D12D30">
      <w:pPr>
        <w:pStyle w:val="ab"/>
        <w:numPr>
          <w:ilvl w:val="3"/>
          <w:numId w:val="24"/>
        </w:numPr>
        <w:shd w:val="clear" w:color="auto" w:fill="FFFFFF"/>
        <w:ind w:left="0" w:firstLine="556"/>
        <w:jc w:val="both"/>
      </w:pPr>
      <w:r w:rsidRPr="00E604BC">
        <w:t xml:space="preserve"> Пеня начисляется за каждый день просрочки исполнения </w:t>
      </w:r>
      <w:r w:rsidR="00B473C2">
        <w:t>Поставщик</w:t>
      </w:r>
      <w:r w:rsidR="003548B2">
        <w:t>у</w:t>
      </w:r>
      <w:r w:rsidRPr="00E604B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473C2">
        <w:t>Поставщик</w:t>
      </w:r>
      <w:r w:rsidR="003548B2">
        <w:t>у</w:t>
      </w:r>
      <w:r w:rsidRPr="00E604BC">
        <w:t>, за исключением случаев, если законодательством Российской Федерации установлен иной порядок начисления пени.</w:t>
      </w:r>
    </w:p>
    <w:p w:rsidR="009658A1" w:rsidRPr="0009110D" w:rsidRDefault="009658A1" w:rsidP="005843C6">
      <w:pPr>
        <w:pStyle w:val="ab"/>
        <w:numPr>
          <w:ilvl w:val="3"/>
          <w:numId w:val="24"/>
        </w:numPr>
        <w:shd w:val="clear" w:color="auto" w:fill="FFFFFF"/>
        <w:ind w:left="0" w:firstLine="567"/>
        <w:jc w:val="both"/>
      </w:pPr>
      <w:r w:rsidRPr="0009110D">
        <w:t xml:space="preserve">За каждый факт неисполнения или ненадлежащего исполнения </w:t>
      </w:r>
      <w:r w:rsidR="005843C6" w:rsidRPr="0009110D">
        <w:t>П</w:t>
      </w:r>
      <w:r w:rsidRPr="0009110D">
        <w:t>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5843C6" w:rsidRPr="0009110D">
        <w:t xml:space="preserve">навливается в соответствии с </w:t>
      </w:r>
      <w:r w:rsidR="005843C6" w:rsidRPr="0009110D">
        <w:lastRenderedPageBreak/>
        <w:t>Постановлением № 1042 -</w:t>
      </w:r>
      <w:r w:rsidRPr="0009110D">
        <w:t xml:space="preserve"> 10 процентов цены контракта (этапа) в случае, если цена контракта (этапа) не превышает 3 млн. рублей;</w:t>
      </w:r>
    </w:p>
    <w:p w:rsidR="00D12D30" w:rsidRPr="00E604BC" w:rsidRDefault="00D12D30" w:rsidP="00D12D30">
      <w:pPr>
        <w:pStyle w:val="ab"/>
        <w:numPr>
          <w:ilvl w:val="3"/>
          <w:numId w:val="24"/>
        </w:numPr>
        <w:shd w:val="clear" w:color="auto" w:fill="FFFFFF"/>
        <w:ind w:left="0" w:firstLine="556"/>
        <w:jc w:val="both"/>
      </w:pPr>
      <w:r w:rsidRPr="00E604BC">
        <w:t xml:space="preserve">За каждый факт неисполнения или ненадлежащего исполнения </w:t>
      </w:r>
      <w:r w:rsidR="00B473C2">
        <w:t>Поставщик</w:t>
      </w:r>
      <w:r w:rsidR="003548B2">
        <w:t>ом</w:t>
      </w:r>
      <w:r w:rsidRPr="00E604BC">
        <w:t xml:space="preserve">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 1042, и составляет:</w:t>
      </w:r>
    </w:p>
    <w:p w:rsidR="00D12D30" w:rsidRPr="00E604BC" w:rsidRDefault="00D12D30" w:rsidP="00D12D30">
      <w:pPr>
        <w:tabs>
          <w:tab w:val="left" w:pos="709"/>
        </w:tabs>
        <w:suppressAutoHyphens/>
        <w:ind w:firstLine="709"/>
        <w:jc w:val="both"/>
        <w:rPr>
          <w:rFonts w:ascii="Times New Roman" w:hAnsi="Times New Roman" w:cs="Times New Roman"/>
        </w:rPr>
      </w:pPr>
      <w:r w:rsidRPr="00E604BC">
        <w:rPr>
          <w:rFonts w:ascii="Times New Roman" w:hAnsi="Times New Roman" w:cs="Times New Roman"/>
        </w:rPr>
        <w:t>а) 1000 рублей, если цена Контракта не превышает 3 млн. рублей;</w:t>
      </w:r>
    </w:p>
    <w:p w:rsidR="00D12D30" w:rsidRPr="00E604BC" w:rsidRDefault="00D12D30" w:rsidP="00D12D30">
      <w:pPr>
        <w:tabs>
          <w:tab w:val="left" w:pos="709"/>
        </w:tabs>
        <w:suppressAutoHyphens/>
        <w:ind w:firstLine="709"/>
        <w:jc w:val="both"/>
        <w:rPr>
          <w:rFonts w:ascii="Times New Roman" w:hAnsi="Times New Roman" w:cs="Times New Roman"/>
        </w:rPr>
      </w:pPr>
      <w:r w:rsidRPr="00E604BC">
        <w:rPr>
          <w:rFonts w:ascii="Times New Roman" w:hAnsi="Times New Roman" w:cs="Times New Roman"/>
        </w:rPr>
        <w:t>б) 5000 рублей, если цена Контракта составляет от 3 млн. рублей до 50 млн. рублей (включительно).</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 xml:space="preserve">Суммы в размере неисполненных </w:t>
      </w:r>
      <w:r w:rsidR="00B473C2">
        <w:t>Поставщик</w:t>
      </w:r>
      <w:r w:rsidR="003548B2">
        <w:t>ом</w:t>
      </w:r>
      <w:r w:rsidRPr="00E604BC">
        <w:t xml:space="preserve"> требований об уплате неустоек (штрафов, пеней), предъявленных Заказчиком в соответствии с настоящим Контрактом, Заказчик </w:t>
      </w:r>
      <w:r w:rsidRPr="00E604BC">
        <w:rPr>
          <w:b/>
        </w:rPr>
        <w:t>вправе удержать</w:t>
      </w:r>
      <w:r w:rsidRPr="00E604BC">
        <w:t xml:space="preserve"> из суммы, подлежащей оплате </w:t>
      </w:r>
      <w:r w:rsidR="00B473C2">
        <w:t>Поставщик</w:t>
      </w:r>
      <w:r w:rsidR="003548B2">
        <w:t>у</w:t>
      </w:r>
      <w:r w:rsidRPr="00E604BC">
        <w:t>.</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 xml:space="preserve">Общая сумма начисленных штрафов за неисполнение или ненадлежащее исполнение </w:t>
      </w:r>
      <w:r w:rsidR="00B473C2">
        <w:t>Поставщик</w:t>
      </w:r>
      <w:r w:rsidR="003548B2">
        <w:t>ом</w:t>
      </w:r>
      <w:r w:rsidRPr="00E604BC">
        <w:t xml:space="preserve"> обязательств, предусмотренных Контрактом, не может превышать цену Контракта.</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Уплата неустойки не освобождает Стороны от исполнения обязательств по настоящему Контракту или от устранения допущенных нарушений.</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Ответственность Сторон в иных случаях определяется в соответствии с законодательством Российском Федерации.</w:t>
      </w:r>
    </w:p>
    <w:p w:rsidR="00D12D30" w:rsidRPr="00E604BC" w:rsidRDefault="00D12D30" w:rsidP="00D12D30">
      <w:pPr>
        <w:pStyle w:val="ab"/>
        <w:numPr>
          <w:ilvl w:val="1"/>
          <w:numId w:val="24"/>
        </w:numPr>
        <w:shd w:val="clear" w:color="auto" w:fill="FFFFFF"/>
        <w:tabs>
          <w:tab w:val="left" w:pos="1134"/>
        </w:tabs>
        <w:ind w:left="0" w:firstLine="567"/>
        <w:jc w:val="both"/>
      </w:pPr>
      <w:r w:rsidRPr="00E604BC">
        <w:t xml:space="preserve">Денежные средства по уплате неустоек (штрафов, пеней) перечисляются </w:t>
      </w:r>
      <w:r w:rsidR="00B473C2">
        <w:t>Поставщик</w:t>
      </w:r>
      <w:r w:rsidR="003548B2">
        <w:t>ом</w:t>
      </w:r>
      <w:r w:rsidRPr="00E604BC">
        <w:t xml:space="preserve">  на следующие реквизиты: </w:t>
      </w:r>
    </w:p>
    <w:p w:rsidR="00D12D30" w:rsidRPr="00E604BC" w:rsidRDefault="00D12D30" w:rsidP="00D12D30">
      <w:pPr>
        <w:pStyle w:val="ab"/>
        <w:shd w:val="clear" w:color="auto" w:fill="FFFFFF"/>
        <w:tabs>
          <w:tab w:val="left" w:pos="1134"/>
        </w:tabs>
        <w:ind w:left="567"/>
        <w:jc w:val="both"/>
      </w:pPr>
      <w:r w:rsidRPr="00E604BC">
        <w:t>ИНН/КПП 2460001790/246501001, БИК 010407105</w:t>
      </w:r>
    </w:p>
    <w:p w:rsidR="00D12D30" w:rsidRPr="00E604BC" w:rsidRDefault="00D12D30" w:rsidP="00D12D30">
      <w:pPr>
        <w:pStyle w:val="ab"/>
        <w:shd w:val="clear" w:color="auto" w:fill="FFFFFF"/>
        <w:tabs>
          <w:tab w:val="left" w:pos="1134"/>
        </w:tabs>
        <w:ind w:left="567"/>
        <w:jc w:val="both"/>
      </w:pPr>
      <w:r w:rsidRPr="00E604BC">
        <w:t>Единый казначейский счет (ЕКС)  40102810245370000011</w:t>
      </w:r>
    </w:p>
    <w:p w:rsidR="00D12D30" w:rsidRPr="00E604BC" w:rsidRDefault="00D12D30" w:rsidP="00D12D30">
      <w:pPr>
        <w:pStyle w:val="ab"/>
        <w:shd w:val="clear" w:color="auto" w:fill="FFFFFF"/>
        <w:tabs>
          <w:tab w:val="left" w:pos="1134"/>
        </w:tabs>
        <w:ind w:left="567"/>
        <w:jc w:val="both"/>
      </w:pPr>
      <w:r w:rsidRPr="00E604BC">
        <w:t>Казначейский счет 03100643000000011900</w:t>
      </w:r>
    </w:p>
    <w:p w:rsidR="00D12D30" w:rsidRPr="00E604BC" w:rsidRDefault="00D12D30" w:rsidP="00D12D30">
      <w:pPr>
        <w:pStyle w:val="ab"/>
        <w:shd w:val="clear" w:color="auto" w:fill="FFFFFF"/>
        <w:tabs>
          <w:tab w:val="left" w:pos="1134"/>
        </w:tabs>
        <w:ind w:left="567"/>
        <w:jc w:val="both"/>
      </w:pPr>
      <w:r w:rsidRPr="00E604BC">
        <w:t xml:space="preserve">ОКЦ № 3 Сибирского ГУ Банка России//УФК по Красноярскому краю г. Красноярск, </w:t>
      </w:r>
    </w:p>
    <w:p w:rsidR="00D12D30" w:rsidRPr="00E604BC" w:rsidRDefault="00D12D30" w:rsidP="00D12D30">
      <w:pPr>
        <w:pStyle w:val="ab"/>
        <w:shd w:val="clear" w:color="auto" w:fill="FFFFFF"/>
        <w:tabs>
          <w:tab w:val="left" w:pos="1134"/>
        </w:tabs>
        <w:ind w:left="567"/>
        <w:jc w:val="both"/>
      </w:pPr>
      <w:r w:rsidRPr="00E604BC">
        <w:t>УФК по Красноярскому краю (Красноярская таможня)  л/сч 04191240820</w:t>
      </w:r>
    </w:p>
    <w:p w:rsidR="00D12D30" w:rsidRPr="00E604BC" w:rsidRDefault="00D12D30" w:rsidP="00D12D30">
      <w:pPr>
        <w:pStyle w:val="ab"/>
        <w:shd w:val="clear" w:color="auto" w:fill="FFFFFF"/>
        <w:tabs>
          <w:tab w:val="left" w:pos="1134"/>
        </w:tabs>
        <w:ind w:left="567"/>
        <w:jc w:val="both"/>
      </w:pPr>
      <w:r w:rsidRPr="00E604BC">
        <w:t>ОКТМО 04701000, ОКПО 00548123, ОГРН 1022402478009</w:t>
      </w:r>
    </w:p>
    <w:p w:rsidR="00D12D30" w:rsidRPr="00E604BC" w:rsidRDefault="00D12D30" w:rsidP="00D12D30">
      <w:pPr>
        <w:pStyle w:val="ab"/>
        <w:shd w:val="clear" w:color="auto" w:fill="FFFFFF"/>
        <w:tabs>
          <w:tab w:val="left" w:pos="1134"/>
        </w:tabs>
        <w:ind w:left="567"/>
        <w:jc w:val="both"/>
      </w:pPr>
      <w:r w:rsidRPr="00E604BC">
        <w:t>КБК 15311607010019000140</w:t>
      </w:r>
    </w:p>
    <w:p w:rsidR="00D12D30" w:rsidRPr="00E604BC" w:rsidRDefault="00D12D30" w:rsidP="00D12D30">
      <w:pPr>
        <w:pStyle w:val="ab"/>
        <w:shd w:val="clear" w:color="auto" w:fill="FFFFFF"/>
        <w:tabs>
          <w:tab w:val="left" w:pos="1134"/>
        </w:tabs>
        <w:ind w:left="567"/>
        <w:jc w:val="both"/>
      </w:pPr>
      <w:r w:rsidRPr="00E604BC">
        <w:t>В назначении платежа указать: Пени по Контракту от … № …</w:t>
      </w:r>
    </w:p>
    <w:p w:rsidR="00D12D30" w:rsidRPr="00E604BC" w:rsidRDefault="00D12D30" w:rsidP="00D12D30">
      <w:pPr>
        <w:pStyle w:val="ab"/>
        <w:shd w:val="clear" w:color="auto" w:fill="FFFFFF"/>
        <w:tabs>
          <w:tab w:val="left" w:pos="1134"/>
        </w:tabs>
        <w:ind w:left="567"/>
        <w:jc w:val="both"/>
      </w:pPr>
      <w:r w:rsidRPr="00E604BC">
        <w:t>код 0002 – обязательный реквизит для заполнения кода платежного поручения в поле № 22.</w:t>
      </w:r>
    </w:p>
    <w:p w:rsidR="00D12D30" w:rsidRDefault="00D12D30" w:rsidP="00600DB2">
      <w:pPr>
        <w:pStyle w:val="1"/>
        <w:numPr>
          <w:ilvl w:val="0"/>
          <w:numId w:val="1"/>
        </w:numPr>
        <w:shd w:val="clear" w:color="auto" w:fill="auto"/>
        <w:tabs>
          <w:tab w:val="left" w:pos="610"/>
        </w:tabs>
        <w:jc w:val="center"/>
        <w:rPr>
          <w:b/>
        </w:rPr>
      </w:pPr>
      <w:r w:rsidRPr="00E604BC">
        <w:rPr>
          <w:b/>
        </w:rPr>
        <w:t>Порядок разрешения споров</w:t>
      </w:r>
    </w:p>
    <w:p w:rsidR="000D2096" w:rsidRPr="00E604BC" w:rsidRDefault="000D2096" w:rsidP="000D2096">
      <w:pPr>
        <w:pStyle w:val="1"/>
        <w:shd w:val="clear" w:color="auto" w:fill="auto"/>
        <w:tabs>
          <w:tab w:val="left" w:pos="610"/>
        </w:tabs>
        <w:rPr>
          <w:b/>
        </w:rPr>
      </w:pPr>
    </w:p>
    <w:p w:rsidR="00D12D30" w:rsidRPr="00E604BC" w:rsidRDefault="00D12D30" w:rsidP="00D12D30">
      <w:pPr>
        <w:widowControl/>
        <w:numPr>
          <w:ilvl w:val="1"/>
          <w:numId w:val="39"/>
        </w:numPr>
        <w:tabs>
          <w:tab w:val="left" w:pos="993"/>
        </w:tabs>
        <w:ind w:left="0" w:firstLine="567"/>
        <w:jc w:val="both"/>
        <w:rPr>
          <w:rFonts w:ascii="Times New Roman" w:hAnsi="Times New Roman" w:cs="Times New Roman"/>
        </w:rPr>
      </w:pPr>
      <w:r w:rsidRPr="00E604BC">
        <w:rPr>
          <w:rFonts w:ascii="Times New Roman" w:hAnsi="Times New Roman" w:cs="Times New Roman"/>
          <w:bCs/>
        </w:rPr>
        <w:t>Все споры и разногласия, возникающие между Сторонами при исполнении настоящего Контракта, будут разрешаться путём переговоров, в том числе путём направления претензий.</w:t>
      </w:r>
    </w:p>
    <w:p w:rsidR="009E22A9" w:rsidRPr="009E22A9" w:rsidRDefault="009E22A9" w:rsidP="00D12D30">
      <w:pPr>
        <w:widowControl/>
        <w:numPr>
          <w:ilvl w:val="1"/>
          <w:numId w:val="39"/>
        </w:numPr>
        <w:tabs>
          <w:tab w:val="left" w:pos="993"/>
        </w:tabs>
        <w:ind w:left="0" w:firstLine="567"/>
        <w:jc w:val="both"/>
        <w:rPr>
          <w:rFonts w:ascii="Times New Roman" w:hAnsi="Times New Roman" w:cs="Times New Roman"/>
        </w:rPr>
      </w:pPr>
      <w:r w:rsidRPr="00DC15C6">
        <w:rPr>
          <w:rFonts w:ascii="Times New Roman" w:eastAsia="Times New Roman" w:hAnsi="Times New Roman" w:cs="Times New Roman"/>
          <w:bCs/>
          <w:color w:val="auto"/>
          <w:lang w:eastAsia="ar-SA" w:bidi="ar-SA"/>
        </w:rPr>
        <w:t xml:space="preserve">Претензия в письменной форме направляется Стороне, допустившей нарушение условий </w:t>
      </w:r>
      <w:r>
        <w:rPr>
          <w:rFonts w:ascii="Times New Roman" w:eastAsia="Times New Roman" w:hAnsi="Times New Roman" w:cs="Times New Roman"/>
          <w:bCs/>
          <w:color w:val="auto"/>
          <w:lang w:eastAsia="ar-SA" w:bidi="ar-SA"/>
        </w:rPr>
        <w:t>Контракт</w:t>
      </w:r>
      <w:r w:rsidRPr="00DC15C6">
        <w:rPr>
          <w:rFonts w:ascii="Times New Roman" w:eastAsia="Times New Roman" w:hAnsi="Times New Roman" w:cs="Times New Roman"/>
          <w:bCs/>
          <w:color w:val="auto"/>
          <w:lang w:eastAsia="ar-SA" w:bidi="ar-SA"/>
        </w:rPr>
        <w:t xml:space="preserve">а. В претензии указываются допущенные нарушения со ссылкой на соответствующие положения </w:t>
      </w:r>
      <w:r>
        <w:rPr>
          <w:rFonts w:ascii="Times New Roman" w:eastAsia="Times New Roman" w:hAnsi="Times New Roman" w:cs="Times New Roman"/>
          <w:bCs/>
          <w:color w:val="auto"/>
          <w:lang w:eastAsia="ar-SA" w:bidi="ar-SA"/>
        </w:rPr>
        <w:t>Контракт</w:t>
      </w:r>
      <w:r w:rsidRPr="00DC15C6">
        <w:rPr>
          <w:rFonts w:ascii="Times New Roman" w:eastAsia="Times New Roman" w:hAnsi="Times New Roman" w:cs="Times New Roman"/>
          <w:bCs/>
          <w:color w:val="auto"/>
          <w:lang w:eastAsia="ar-SA" w:bidi="ar-SA"/>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12D30" w:rsidRPr="00E604BC" w:rsidRDefault="00D12D30" w:rsidP="00D12D30">
      <w:pPr>
        <w:widowControl/>
        <w:numPr>
          <w:ilvl w:val="1"/>
          <w:numId w:val="39"/>
        </w:numPr>
        <w:tabs>
          <w:tab w:val="left" w:pos="993"/>
        </w:tabs>
        <w:ind w:left="0" w:firstLine="567"/>
        <w:jc w:val="both"/>
        <w:rPr>
          <w:rFonts w:ascii="Times New Roman" w:hAnsi="Times New Roman" w:cs="Times New Roman"/>
        </w:rPr>
      </w:pPr>
      <w:r w:rsidRPr="00E604BC">
        <w:rPr>
          <w:rFonts w:ascii="Times New Roman" w:hAnsi="Times New Roman" w:cs="Times New Roman"/>
          <w:bCs/>
        </w:rPr>
        <w:t>Срок рассмотрения писем, уведомлений или претензий не может превышать 7 (семь)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D12D30" w:rsidRPr="00E604BC" w:rsidRDefault="00D12D30" w:rsidP="00D12D30">
      <w:pPr>
        <w:widowControl/>
        <w:numPr>
          <w:ilvl w:val="1"/>
          <w:numId w:val="39"/>
        </w:numPr>
        <w:tabs>
          <w:tab w:val="left" w:pos="993"/>
        </w:tabs>
        <w:ind w:left="0" w:firstLine="567"/>
        <w:jc w:val="both"/>
        <w:rPr>
          <w:rFonts w:ascii="Times New Roman" w:hAnsi="Times New Roman" w:cs="Times New Roman"/>
        </w:rPr>
      </w:pPr>
      <w:r w:rsidRPr="00E604BC">
        <w:rPr>
          <w:rFonts w:ascii="Times New Roman" w:hAnsi="Times New Roman" w:cs="Times New Roman"/>
          <w:bCs/>
        </w:rPr>
        <w:lastRenderedPageBreak/>
        <w:t>При не урегулировании Сторонами претензий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D12D30" w:rsidRPr="00600DB2" w:rsidRDefault="00D12D30" w:rsidP="00D12D30">
      <w:pPr>
        <w:widowControl/>
        <w:tabs>
          <w:tab w:val="left" w:pos="993"/>
        </w:tabs>
        <w:ind w:left="567"/>
        <w:jc w:val="both"/>
        <w:rPr>
          <w:rFonts w:ascii="Times New Roman" w:hAnsi="Times New Roman" w:cs="Times New Roman"/>
          <w:b/>
        </w:rPr>
      </w:pPr>
    </w:p>
    <w:p w:rsidR="00D12D30" w:rsidRDefault="00D12D30" w:rsidP="00600DB2">
      <w:pPr>
        <w:pStyle w:val="1"/>
        <w:numPr>
          <w:ilvl w:val="0"/>
          <w:numId w:val="1"/>
        </w:numPr>
        <w:shd w:val="clear" w:color="auto" w:fill="auto"/>
        <w:tabs>
          <w:tab w:val="left" w:pos="610"/>
        </w:tabs>
        <w:jc w:val="center"/>
        <w:rPr>
          <w:rStyle w:val="FontStyle31"/>
        </w:rPr>
      </w:pPr>
      <w:r w:rsidRPr="00600DB2">
        <w:rPr>
          <w:rStyle w:val="FontStyle31"/>
        </w:rPr>
        <w:t xml:space="preserve">Действие </w:t>
      </w:r>
      <w:r w:rsidRPr="00600DB2">
        <w:rPr>
          <w:b/>
          <w:bCs/>
        </w:rPr>
        <w:t>обстоятельств</w:t>
      </w:r>
      <w:r w:rsidRPr="00600DB2">
        <w:rPr>
          <w:rStyle w:val="FontStyle31"/>
        </w:rPr>
        <w:t xml:space="preserve"> непреодолимой силы</w:t>
      </w:r>
    </w:p>
    <w:p w:rsidR="000D2096" w:rsidRPr="00600DB2" w:rsidRDefault="000D2096" w:rsidP="000D2096">
      <w:pPr>
        <w:pStyle w:val="1"/>
        <w:shd w:val="clear" w:color="auto" w:fill="auto"/>
        <w:tabs>
          <w:tab w:val="left" w:pos="610"/>
        </w:tabs>
        <w:rPr>
          <w:rStyle w:val="FontStyle31"/>
        </w:rPr>
      </w:pPr>
    </w:p>
    <w:p w:rsidR="00D12D30" w:rsidRPr="00E604BC" w:rsidRDefault="00D12D30" w:rsidP="00D12D30">
      <w:pPr>
        <w:widowControl/>
        <w:numPr>
          <w:ilvl w:val="1"/>
          <w:numId w:val="25"/>
        </w:numPr>
        <w:tabs>
          <w:tab w:val="left" w:pos="993"/>
        </w:tabs>
        <w:ind w:left="0" w:firstLine="567"/>
        <w:jc w:val="both"/>
        <w:rPr>
          <w:rFonts w:ascii="Times New Roman" w:hAnsi="Times New Roman" w:cs="Times New Roman"/>
        </w:rPr>
      </w:pPr>
      <w:r w:rsidRPr="00E604BC">
        <w:rPr>
          <w:rFonts w:ascii="Times New Roman" w:hAnsi="Times New Roman" w:cs="Times New Roman"/>
          <w:bCs/>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D12D30" w:rsidRPr="00E604BC" w:rsidRDefault="00D12D30" w:rsidP="00D12D30">
      <w:pPr>
        <w:tabs>
          <w:tab w:val="left" w:pos="993"/>
        </w:tabs>
        <w:ind w:firstLine="567"/>
        <w:jc w:val="both"/>
        <w:rPr>
          <w:rFonts w:ascii="Times New Roman" w:hAnsi="Times New Roman" w:cs="Times New Roman"/>
        </w:rPr>
      </w:pPr>
      <w:r w:rsidRPr="00E604BC">
        <w:rPr>
          <w:rFonts w:ascii="Times New Roman" w:hAnsi="Times New Roman" w:cs="Times New Roman"/>
          <w:bCs/>
        </w:rPr>
        <w:t>8.2.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D12D30" w:rsidRPr="00E604BC" w:rsidRDefault="00D12D30" w:rsidP="00D12D30">
      <w:pPr>
        <w:tabs>
          <w:tab w:val="left" w:pos="993"/>
        </w:tabs>
        <w:ind w:firstLine="567"/>
        <w:jc w:val="both"/>
        <w:rPr>
          <w:rFonts w:ascii="Times New Roman" w:hAnsi="Times New Roman" w:cs="Times New Roman"/>
          <w:bCs/>
        </w:rPr>
      </w:pPr>
      <w:r w:rsidRPr="00E604BC">
        <w:rPr>
          <w:rFonts w:ascii="Times New Roman" w:hAnsi="Times New Roman" w:cs="Times New Roman"/>
          <w:bCs/>
        </w:rPr>
        <w:t>8.3.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7C769C" w:rsidRPr="00E604BC" w:rsidRDefault="007C769C" w:rsidP="00D12D30">
      <w:pPr>
        <w:tabs>
          <w:tab w:val="left" w:pos="993"/>
        </w:tabs>
        <w:ind w:firstLine="567"/>
        <w:jc w:val="both"/>
        <w:rPr>
          <w:rFonts w:ascii="Times New Roman" w:hAnsi="Times New Roman" w:cs="Times New Roman"/>
          <w:bCs/>
        </w:rPr>
      </w:pPr>
    </w:p>
    <w:p w:rsidR="00D12D30" w:rsidRDefault="00D12D30" w:rsidP="00600DB2">
      <w:pPr>
        <w:pStyle w:val="1"/>
        <w:numPr>
          <w:ilvl w:val="0"/>
          <w:numId w:val="1"/>
        </w:numPr>
        <w:shd w:val="clear" w:color="auto" w:fill="auto"/>
        <w:tabs>
          <w:tab w:val="left" w:pos="610"/>
        </w:tabs>
        <w:jc w:val="center"/>
        <w:rPr>
          <w:b/>
          <w:bCs/>
        </w:rPr>
      </w:pPr>
      <w:r w:rsidRPr="00E604BC">
        <w:rPr>
          <w:b/>
          <w:bCs/>
        </w:rPr>
        <w:t>Порядок изменения и расторжения Контракта</w:t>
      </w:r>
    </w:p>
    <w:p w:rsidR="00211F0D" w:rsidRPr="00211F0D" w:rsidRDefault="00211F0D" w:rsidP="00211F0D">
      <w:pPr>
        <w:pStyle w:val="10"/>
        <w:numPr>
          <w:ilvl w:val="1"/>
          <w:numId w:val="46"/>
        </w:numPr>
        <w:tabs>
          <w:tab w:val="left" w:pos="1134"/>
        </w:tabs>
        <w:ind w:left="0" w:firstLine="567"/>
        <w:jc w:val="both"/>
        <w:rPr>
          <w:b w:val="0"/>
          <w:color w:val="000000"/>
          <w:sz w:val="24"/>
          <w:szCs w:val="24"/>
        </w:rPr>
      </w:pPr>
      <w:r w:rsidRPr="00211F0D">
        <w:rPr>
          <w:b w:val="0"/>
          <w:color w:val="000000"/>
          <w:sz w:val="24"/>
          <w:szCs w:val="24"/>
        </w:rPr>
        <w:t xml:space="preserve">Изменения существенных условий </w:t>
      </w:r>
      <w:r>
        <w:rPr>
          <w:b w:val="0"/>
          <w:color w:val="000000"/>
          <w:sz w:val="24"/>
          <w:szCs w:val="24"/>
        </w:rPr>
        <w:t>Контракт</w:t>
      </w:r>
      <w:r w:rsidRPr="00211F0D">
        <w:rPr>
          <w:b w:val="0"/>
          <w:color w:val="000000"/>
          <w:sz w:val="24"/>
          <w:szCs w:val="24"/>
        </w:rPr>
        <w:t xml:space="preserve">а при его исполнении не допускается, за исключением их изменения по соглашению сторон в случаях, предусмотренных Федеральным законом от 05.04.2013 № 44-ФЗ. Любые изменения и дополнения к настоящему </w:t>
      </w:r>
      <w:r>
        <w:rPr>
          <w:b w:val="0"/>
          <w:color w:val="000000"/>
          <w:sz w:val="24"/>
          <w:szCs w:val="24"/>
        </w:rPr>
        <w:t>Контракт</w:t>
      </w:r>
      <w:r w:rsidRPr="00211F0D">
        <w:rPr>
          <w:b w:val="0"/>
          <w:color w:val="000000"/>
          <w:sz w:val="24"/>
          <w:szCs w:val="24"/>
        </w:rPr>
        <w:t xml:space="preserve">у имеют силу только при условии их оформления в письменном виде и подписания Сторонами, за исключением случаев, предусмотренных п. 10.2. </w:t>
      </w:r>
      <w:r>
        <w:rPr>
          <w:b w:val="0"/>
          <w:color w:val="000000"/>
          <w:sz w:val="24"/>
          <w:szCs w:val="24"/>
        </w:rPr>
        <w:t>Контракт</w:t>
      </w:r>
      <w:r w:rsidRPr="00211F0D">
        <w:rPr>
          <w:b w:val="0"/>
          <w:color w:val="000000"/>
          <w:sz w:val="24"/>
          <w:szCs w:val="24"/>
        </w:rPr>
        <w:t>а.</w:t>
      </w:r>
    </w:p>
    <w:p w:rsidR="00211F0D" w:rsidRPr="00211F0D" w:rsidRDefault="00211F0D" w:rsidP="00211F0D">
      <w:pPr>
        <w:pStyle w:val="10"/>
        <w:numPr>
          <w:ilvl w:val="1"/>
          <w:numId w:val="46"/>
        </w:numPr>
        <w:tabs>
          <w:tab w:val="left" w:pos="1134"/>
        </w:tabs>
        <w:ind w:left="0" w:firstLine="567"/>
        <w:jc w:val="both"/>
        <w:rPr>
          <w:b w:val="0"/>
          <w:color w:val="000000"/>
          <w:sz w:val="24"/>
          <w:szCs w:val="24"/>
        </w:rPr>
      </w:pPr>
      <w:r>
        <w:rPr>
          <w:b w:val="0"/>
          <w:color w:val="000000"/>
          <w:sz w:val="24"/>
          <w:szCs w:val="24"/>
        </w:rPr>
        <w:t xml:space="preserve"> </w:t>
      </w:r>
      <w:r w:rsidRPr="00211F0D">
        <w:rPr>
          <w:b w:val="0"/>
          <w:color w:val="000000"/>
          <w:sz w:val="24"/>
          <w:szCs w:val="24"/>
        </w:rPr>
        <w:t xml:space="preserve">Расторжение </w:t>
      </w:r>
      <w:r>
        <w:rPr>
          <w:b w:val="0"/>
          <w:color w:val="000000"/>
          <w:sz w:val="24"/>
          <w:szCs w:val="24"/>
        </w:rPr>
        <w:t>Контракт</w:t>
      </w:r>
      <w:r w:rsidRPr="00211F0D">
        <w:rPr>
          <w:b w:val="0"/>
          <w:color w:val="000000"/>
          <w:sz w:val="24"/>
          <w:szCs w:val="24"/>
        </w:rPr>
        <w:t xml:space="preserve">а допускается по соглашению Сторон, по решению суда, в случае одностороннего отказа Стороны </w:t>
      </w:r>
      <w:r>
        <w:rPr>
          <w:b w:val="0"/>
          <w:color w:val="000000"/>
          <w:sz w:val="24"/>
          <w:szCs w:val="24"/>
        </w:rPr>
        <w:t>Контракт</w:t>
      </w:r>
      <w:r w:rsidRPr="00211F0D">
        <w:rPr>
          <w:b w:val="0"/>
          <w:color w:val="000000"/>
          <w:sz w:val="24"/>
          <w:szCs w:val="24"/>
        </w:rPr>
        <w:t xml:space="preserve">а от исполнения </w:t>
      </w:r>
      <w:r>
        <w:rPr>
          <w:b w:val="0"/>
          <w:color w:val="000000"/>
          <w:sz w:val="24"/>
          <w:szCs w:val="24"/>
        </w:rPr>
        <w:t>Контракт</w:t>
      </w:r>
      <w:r w:rsidRPr="00211F0D">
        <w:rPr>
          <w:b w:val="0"/>
          <w:color w:val="000000"/>
          <w:sz w:val="24"/>
          <w:szCs w:val="24"/>
        </w:rPr>
        <w:t>а в соответствии с гражданским законодательством.</w:t>
      </w:r>
    </w:p>
    <w:p w:rsidR="00211F0D" w:rsidRPr="00211F0D" w:rsidRDefault="00211F0D" w:rsidP="00211F0D">
      <w:pPr>
        <w:pStyle w:val="10"/>
        <w:numPr>
          <w:ilvl w:val="1"/>
          <w:numId w:val="46"/>
        </w:numPr>
        <w:tabs>
          <w:tab w:val="left" w:pos="1134"/>
        </w:tabs>
        <w:ind w:left="0" w:firstLine="567"/>
        <w:jc w:val="both"/>
        <w:rPr>
          <w:b w:val="0"/>
          <w:color w:val="000000"/>
          <w:sz w:val="24"/>
          <w:szCs w:val="24"/>
        </w:rPr>
      </w:pPr>
      <w:r>
        <w:rPr>
          <w:b w:val="0"/>
          <w:color w:val="000000"/>
          <w:sz w:val="24"/>
          <w:szCs w:val="24"/>
        </w:rPr>
        <w:t xml:space="preserve"> </w:t>
      </w:r>
      <w:r w:rsidRPr="00211F0D">
        <w:rPr>
          <w:b w:val="0"/>
          <w:color w:val="000000"/>
          <w:sz w:val="24"/>
          <w:szCs w:val="24"/>
        </w:rPr>
        <w:t xml:space="preserve">Расторжение </w:t>
      </w:r>
      <w:r>
        <w:rPr>
          <w:b w:val="0"/>
          <w:color w:val="000000"/>
          <w:sz w:val="24"/>
          <w:szCs w:val="24"/>
        </w:rPr>
        <w:t>Контракт</w:t>
      </w:r>
      <w:r w:rsidRPr="00211F0D">
        <w:rPr>
          <w:b w:val="0"/>
          <w:color w:val="000000"/>
          <w:sz w:val="24"/>
          <w:szCs w:val="24"/>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w:t>
      </w:r>
      <w:r>
        <w:rPr>
          <w:b w:val="0"/>
          <w:color w:val="000000"/>
          <w:sz w:val="24"/>
          <w:szCs w:val="24"/>
        </w:rPr>
        <w:t>Контракт</w:t>
      </w:r>
      <w:r w:rsidRPr="00211F0D">
        <w:rPr>
          <w:b w:val="0"/>
          <w:color w:val="000000"/>
          <w:sz w:val="24"/>
          <w:szCs w:val="24"/>
        </w:rPr>
        <w:t xml:space="preserve">у </w:t>
      </w:r>
      <w:r w:rsidR="00960751" w:rsidRPr="00211F0D">
        <w:rPr>
          <w:b w:val="0"/>
          <w:color w:val="000000"/>
          <w:sz w:val="24"/>
          <w:szCs w:val="24"/>
        </w:rPr>
        <w:t>невозможно</w:t>
      </w:r>
      <w:r w:rsidRPr="00211F0D">
        <w:rPr>
          <w:b w:val="0"/>
          <w:color w:val="000000"/>
          <w:sz w:val="24"/>
          <w:szCs w:val="24"/>
        </w:rPr>
        <w:t xml:space="preserve"> либо возникает нецелесообразность исполнения настоящего </w:t>
      </w:r>
      <w:r>
        <w:rPr>
          <w:b w:val="0"/>
          <w:color w:val="000000"/>
          <w:sz w:val="24"/>
          <w:szCs w:val="24"/>
        </w:rPr>
        <w:t>Контракт</w:t>
      </w:r>
      <w:r w:rsidRPr="00211F0D">
        <w:rPr>
          <w:b w:val="0"/>
          <w:color w:val="000000"/>
          <w:sz w:val="24"/>
          <w:szCs w:val="24"/>
        </w:rPr>
        <w:t>а.</w:t>
      </w:r>
    </w:p>
    <w:p w:rsidR="00D12D30" w:rsidRPr="00211F0D" w:rsidRDefault="00211F0D" w:rsidP="00211F0D">
      <w:pPr>
        <w:pStyle w:val="10"/>
        <w:numPr>
          <w:ilvl w:val="1"/>
          <w:numId w:val="46"/>
        </w:numPr>
        <w:tabs>
          <w:tab w:val="left" w:pos="1134"/>
        </w:tabs>
        <w:ind w:left="0" w:firstLine="567"/>
        <w:jc w:val="both"/>
        <w:rPr>
          <w:b w:val="0"/>
          <w:color w:val="000000"/>
          <w:sz w:val="24"/>
          <w:szCs w:val="24"/>
        </w:rPr>
      </w:pPr>
      <w:r>
        <w:rPr>
          <w:b w:val="0"/>
          <w:color w:val="000000"/>
          <w:sz w:val="24"/>
          <w:szCs w:val="24"/>
        </w:rPr>
        <w:t xml:space="preserve"> </w:t>
      </w:r>
      <w:r w:rsidRPr="00211F0D">
        <w:rPr>
          <w:b w:val="0"/>
          <w:color w:val="000000"/>
          <w:sz w:val="24"/>
          <w:szCs w:val="24"/>
        </w:rPr>
        <w:t xml:space="preserve">В случае расторжения </w:t>
      </w:r>
      <w:r>
        <w:rPr>
          <w:b w:val="0"/>
          <w:color w:val="000000"/>
          <w:sz w:val="24"/>
          <w:szCs w:val="24"/>
        </w:rPr>
        <w:t>Контракт</w:t>
      </w:r>
      <w:r w:rsidRPr="00211F0D">
        <w:rPr>
          <w:b w:val="0"/>
          <w:color w:val="000000"/>
          <w:sz w:val="24"/>
          <w:szCs w:val="24"/>
        </w:rPr>
        <w:t xml:space="preserve">а по соглашению Сторон Поставщик возвращает Заказчику денежные средства, перечисленные для исполнения обязательств по настоящему </w:t>
      </w:r>
      <w:r>
        <w:rPr>
          <w:b w:val="0"/>
          <w:color w:val="000000"/>
          <w:sz w:val="24"/>
          <w:szCs w:val="24"/>
        </w:rPr>
        <w:t>Контракт</w:t>
      </w:r>
      <w:r w:rsidRPr="00211F0D">
        <w:rPr>
          <w:b w:val="0"/>
          <w:color w:val="000000"/>
          <w:sz w:val="24"/>
          <w:szCs w:val="24"/>
        </w:rPr>
        <w:t xml:space="preserve">у, а Заказчик оплачивает фактически исполненные обязательства по настоящему </w:t>
      </w:r>
      <w:r>
        <w:rPr>
          <w:b w:val="0"/>
          <w:color w:val="000000"/>
          <w:sz w:val="24"/>
          <w:szCs w:val="24"/>
        </w:rPr>
        <w:t>Контракт</w:t>
      </w:r>
      <w:r w:rsidRPr="00211F0D">
        <w:rPr>
          <w:b w:val="0"/>
          <w:color w:val="000000"/>
          <w:sz w:val="24"/>
          <w:szCs w:val="24"/>
        </w:rPr>
        <w:t>у.</w:t>
      </w:r>
    </w:p>
    <w:p w:rsidR="00211F0D" w:rsidRDefault="00211F0D" w:rsidP="00D12D30">
      <w:pPr>
        <w:pStyle w:val="ad"/>
        <w:spacing w:before="0"/>
        <w:rPr>
          <w:szCs w:val="24"/>
        </w:rPr>
      </w:pPr>
    </w:p>
    <w:p w:rsidR="00D12D30" w:rsidRPr="00E604BC" w:rsidRDefault="00D12D30" w:rsidP="00600DB2">
      <w:pPr>
        <w:pStyle w:val="1"/>
        <w:numPr>
          <w:ilvl w:val="0"/>
          <w:numId w:val="1"/>
        </w:numPr>
        <w:shd w:val="clear" w:color="auto" w:fill="auto"/>
        <w:tabs>
          <w:tab w:val="left" w:pos="610"/>
        </w:tabs>
        <w:jc w:val="center"/>
        <w:rPr>
          <w:b/>
          <w:bCs/>
        </w:rPr>
      </w:pPr>
      <w:r w:rsidRPr="00E604BC">
        <w:rPr>
          <w:b/>
          <w:bCs/>
        </w:rPr>
        <w:t>Прочие условия</w:t>
      </w:r>
    </w:p>
    <w:p w:rsidR="00D12D30" w:rsidRPr="00E604BC" w:rsidRDefault="00D12D30" w:rsidP="00D12D30">
      <w:pPr>
        <w:ind w:firstLine="567"/>
        <w:jc w:val="both"/>
        <w:rPr>
          <w:rFonts w:ascii="Times New Roman" w:hAnsi="Times New Roman" w:cs="Times New Roman"/>
        </w:rPr>
      </w:pPr>
      <w:r w:rsidRPr="00E604BC">
        <w:rPr>
          <w:rFonts w:ascii="Times New Roman" w:hAnsi="Times New Roman" w:cs="Times New Roman"/>
        </w:rPr>
        <w:t xml:space="preserve">10.1. Настоящий Контракт вступает в силу с даты его подписания Сторонами и действует до полного исполнения Сторонами своих обязательств и завершения всех взаиморасчётов по Контракту, </w:t>
      </w:r>
      <w:r w:rsidRPr="00E604BC">
        <w:rPr>
          <w:rFonts w:ascii="Times New Roman" w:hAnsi="Times New Roman" w:cs="Times New Roman"/>
          <w:b/>
        </w:rPr>
        <w:t>но не позднее 30.0</w:t>
      </w:r>
      <w:r w:rsidR="00700816" w:rsidRPr="00E604BC">
        <w:rPr>
          <w:rFonts w:ascii="Times New Roman" w:hAnsi="Times New Roman" w:cs="Times New Roman"/>
          <w:b/>
        </w:rPr>
        <w:t>7</w:t>
      </w:r>
      <w:r w:rsidRPr="00E604BC">
        <w:rPr>
          <w:rFonts w:ascii="Times New Roman" w:hAnsi="Times New Roman" w:cs="Times New Roman"/>
          <w:b/>
        </w:rPr>
        <w:t>.2026 г.</w:t>
      </w:r>
      <w:r w:rsidRPr="00E604BC">
        <w:rPr>
          <w:rFonts w:ascii="Times New Roman" w:hAnsi="Times New Roman" w:cs="Times New Roman"/>
        </w:rPr>
        <w:t xml:space="preserve"> </w:t>
      </w:r>
    </w:p>
    <w:p w:rsidR="00D12D30" w:rsidRPr="00E604BC" w:rsidRDefault="00D12D30" w:rsidP="00D12D30">
      <w:pPr>
        <w:ind w:firstLine="567"/>
        <w:jc w:val="both"/>
        <w:rPr>
          <w:rFonts w:ascii="Times New Roman" w:hAnsi="Times New Roman" w:cs="Times New Roman"/>
        </w:rPr>
      </w:pPr>
      <w:r w:rsidRPr="00E604BC">
        <w:rPr>
          <w:rFonts w:ascii="Times New Roman" w:hAnsi="Times New Roman" w:cs="Times New Roman"/>
        </w:rPr>
        <w:t>10.2. При изменении у одной из Сторон местонахождения, наименования, банковских и других реквизитов она обязана в течение 10 (десяти) рабочих дней письменно известить об этом другую Сторону.</w:t>
      </w:r>
    </w:p>
    <w:p w:rsidR="00D12D30" w:rsidRPr="00E604BC" w:rsidRDefault="00D12D30" w:rsidP="00D12D30">
      <w:pPr>
        <w:ind w:firstLine="567"/>
        <w:jc w:val="both"/>
        <w:rPr>
          <w:rFonts w:ascii="Times New Roman" w:hAnsi="Times New Roman" w:cs="Times New Roman"/>
        </w:rPr>
      </w:pPr>
      <w:r w:rsidRPr="00E604BC">
        <w:rPr>
          <w:rFonts w:ascii="Times New Roman" w:hAnsi="Times New Roman" w:cs="Times New Roman"/>
        </w:rPr>
        <w:t>10.3. Настоящий Контракт составлен в двух экземплярах, имеющих одинаковую юридическую силу, по одному экземпляру для каждой из Сторон.</w:t>
      </w:r>
    </w:p>
    <w:p w:rsidR="00D12D30" w:rsidRPr="00E604BC" w:rsidRDefault="00D12D30" w:rsidP="00D12D30">
      <w:pPr>
        <w:ind w:firstLine="567"/>
        <w:jc w:val="both"/>
        <w:rPr>
          <w:rFonts w:ascii="Times New Roman" w:hAnsi="Times New Roman" w:cs="Times New Roman"/>
        </w:rPr>
      </w:pPr>
      <w:r w:rsidRPr="00E604BC">
        <w:rPr>
          <w:rFonts w:ascii="Times New Roman" w:hAnsi="Times New Roman" w:cs="Times New Roman"/>
        </w:rPr>
        <w:t>10.4. Вопросы, не урегулированные настоящим Контрактом, разрешаются в соответствии с законодательством Российской Федерации.</w:t>
      </w:r>
    </w:p>
    <w:p w:rsidR="00D12D30" w:rsidRPr="00E604BC" w:rsidRDefault="00D12D30" w:rsidP="00D12D30">
      <w:pPr>
        <w:ind w:firstLine="567"/>
        <w:jc w:val="both"/>
        <w:rPr>
          <w:rFonts w:ascii="Times New Roman" w:hAnsi="Times New Roman" w:cs="Times New Roman"/>
        </w:rPr>
      </w:pPr>
      <w:r w:rsidRPr="00E604BC">
        <w:rPr>
          <w:rFonts w:ascii="Times New Roman" w:hAnsi="Times New Roman" w:cs="Times New Roman"/>
        </w:rPr>
        <w:t xml:space="preserve">10.5.  Следующие Приложения являются неотъемлемой частью Контракта: </w:t>
      </w:r>
    </w:p>
    <w:p w:rsidR="00D12D30" w:rsidRPr="00E604BC" w:rsidRDefault="001B23DC" w:rsidP="00D12D30">
      <w:pPr>
        <w:shd w:val="clear" w:color="auto" w:fill="FFFFFF"/>
        <w:jc w:val="both"/>
        <w:rPr>
          <w:rFonts w:ascii="Times New Roman" w:hAnsi="Times New Roman" w:cs="Times New Roman"/>
        </w:rPr>
      </w:pPr>
      <w:r w:rsidRPr="00E604BC">
        <w:rPr>
          <w:rFonts w:ascii="Times New Roman" w:hAnsi="Times New Roman" w:cs="Times New Roman"/>
        </w:rPr>
        <w:t xml:space="preserve">- </w:t>
      </w:r>
      <w:r w:rsidR="00D12D30" w:rsidRPr="00E604BC">
        <w:rPr>
          <w:rFonts w:ascii="Times New Roman" w:hAnsi="Times New Roman" w:cs="Times New Roman"/>
        </w:rPr>
        <w:t>Приложение «</w:t>
      </w:r>
      <w:r w:rsidR="006446ED" w:rsidRPr="00E604BC">
        <w:rPr>
          <w:rFonts w:ascii="Times New Roman" w:hAnsi="Times New Roman" w:cs="Times New Roman"/>
        </w:rPr>
        <w:t>Спецификация на поставку товара</w:t>
      </w:r>
      <w:r w:rsidR="00D12D30" w:rsidRPr="00E604BC">
        <w:rPr>
          <w:rFonts w:ascii="Times New Roman" w:hAnsi="Times New Roman" w:cs="Times New Roman"/>
        </w:rPr>
        <w:t xml:space="preserve">» на </w:t>
      </w:r>
      <w:r w:rsidR="00752F88">
        <w:rPr>
          <w:rFonts w:ascii="Times New Roman" w:hAnsi="Times New Roman" w:cs="Times New Roman"/>
        </w:rPr>
        <w:t>2</w:t>
      </w:r>
      <w:r w:rsidR="00D12D30" w:rsidRPr="00E604BC">
        <w:rPr>
          <w:rFonts w:ascii="Times New Roman" w:hAnsi="Times New Roman" w:cs="Times New Roman"/>
        </w:rPr>
        <w:t xml:space="preserve"> л.;</w:t>
      </w:r>
    </w:p>
    <w:p w:rsidR="000D2096" w:rsidRPr="00E604BC" w:rsidRDefault="000D2096" w:rsidP="00D12D30">
      <w:pPr>
        <w:shd w:val="clear" w:color="auto" w:fill="FFFFFF"/>
        <w:jc w:val="both"/>
        <w:rPr>
          <w:rFonts w:ascii="Times New Roman" w:hAnsi="Times New Roman" w:cs="Times New Roman"/>
        </w:rPr>
      </w:pPr>
    </w:p>
    <w:p w:rsidR="007C769C" w:rsidRPr="00E604BC" w:rsidRDefault="007C769C" w:rsidP="001532D1">
      <w:pPr>
        <w:pStyle w:val="1"/>
        <w:numPr>
          <w:ilvl w:val="0"/>
          <w:numId w:val="1"/>
        </w:numPr>
        <w:shd w:val="clear" w:color="auto" w:fill="auto"/>
        <w:tabs>
          <w:tab w:val="left" w:pos="610"/>
        </w:tabs>
        <w:jc w:val="center"/>
        <w:rPr>
          <w:b/>
        </w:rPr>
      </w:pPr>
      <w:r w:rsidRPr="001532D1">
        <w:rPr>
          <w:b/>
          <w:bCs/>
        </w:rPr>
        <w:lastRenderedPageBreak/>
        <w:t>Адреса</w:t>
      </w:r>
      <w:r w:rsidRPr="00E604BC">
        <w:rPr>
          <w:b/>
        </w:rPr>
        <w:t>, банковские реквизиты и подписи Сторон</w:t>
      </w:r>
    </w:p>
    <w:p w:rsidR="000553F2" w:rsidRPr="00E604BC" w:rsidRDefault="000553F2" w:rsidP="000553F2">
      <w:pPr>
        <w:pStyle w:val="1"/>
        <w:shd w:val="clear" w:color="auto" w:fill="auto"/>
        <w:tabs>
          <w:tab w:val="left" w:pos="596"/>
        </w:tabs>
        <w:jc w:val="center"/>
      </w:pPr>
    </w:p>
    <w:tbl>
      <w:tblPr>
        <w:tblW w:w="10125" w:type="dxa"/>
        <w:tblInd w:w="54" w:type="dxa"/>
        <w:tblLayout w:type="fixed"/>
        <w:tblLook w:val="0000" w:firstRow="0" w:lastRow="0" w:firstColumn="0" w:lastColumn="0" w:noHBand="0" w:noVBand="0"/>
      </w:tblPr>
      <w:tblGrid>
        <w:gridCol w:w="5441"/>
        <w:gridCol w:w="4684"/>
      </w:tblGrid>
      <w:tr w:rsidR="000553F2" w:rsidRPr="00E604BC" w:rsidTr="003C42DC">
        <w:tc>
          <w:tcPr>
            <w:tcW w:w="5441" w:type="dxa"/>
          </w:tcPr>
          <w:p w:rsidR="000553F2" w:rsidRPr="00E604BC" w:rsidRDefault="000553F2" w:rsidP="008574E3">
            <w:pPr>
              <w:snapToGrid w:val="0"/>
              <w:rPr>
                <w:rFonts w:ascii="Times New Roman" w:hAnsi="Times New Roman" w:cs="Times New Roman"/>
                <w:kern w:val="1"/>
              </w:rPr>
            </w:pPr>
            <w:r w:rsidRPr="00E604BC">
              <w:rPr>
                <w:rFonts w:ascii="Times New Roman" w:hAnsi="Times New Roman" w:cs="Times New Roman"/>
                <w:kern w:val="1"/>
              </w:rPr>
              <w:t>ЗАКАЗЧИК</w:t>
            </w:r>
          </w:p>
        </w:tc>
        <w:tc>
          <w:tcPr>
            <w:tcW w:w="4684" w:type="dxa"/>
          </w:tcPr>
          <w:p w:rsidR="000553F2" w:rsidRPr="00E604BC" w:rsidRDefault="000553F2" w:rsidP="008574E3">
            <w:pPr>
              <w:rPr>
                <w:rFonts w:ascii="Times New Roman" w:hAnsi="Times New Roman" w:cs="Times New Roman"/>
                <w:b/>
                <w:bCs/>
                <w:kern w:val="1"/>
              </w:rPr>
            </w:pPr>
            <w:r w:rsidRPr="00E604BC">
              <w:rPr>
                <w:rFonts w:ascii="Times New Roman" w:hAnsi="Times New Roman" w:cs="Times New Roman"/>
                <w:kern w:val="1"/>
              </w:rPr>
              <w:t>ПОСТАВЩИК</w:t>
            </w:r>
          </w:p>
        </w:tc>
      </w:tr>
      <w:tr w:rsidR="000553F2" w:rsidRPr="00E604BC" w:rsidTr="003C42DC">
        <w:tc>
          <w:tcPr>
            <w:tcW w:w="5441" w:type="dxa"/>
          </w:tcPr>
          <w:p w:rsidR="000553F2" w:rsidRPr="00E604BC" w:rsidRDefault="000553F2" w:rsidP="008574E3">
            <w:pPr>
              <w:tabs>
                <w:tab w:val="num" w:pos="2559"/>
              </w:tabs>
              <w:snapToGrid w:val="0"/>
              <w:jc w:val="both"/>
              <w:rPr>
                <w:rFonts w:ascii="Times New Roman" w:hAnsi="Times New Roman" w:cs="Times New Roman"/>
                <w:b/>
                <w:bCs/>
              </w:rPr>
            </w:pPr>
            <w:r w:rsidRPr="00E604BC">
              <w:rPr>
                <w:rFonts w:ascii="Times New Roman" w:hAnsi="Times New Roman" w:cs="Times New Roman"/>
                <w:b/>
                <w:bCs/>
              </w:rPr>
              <w:t>Красноярская таможня</w:t>
            </w:r>
          </w:p>
          <w:p w:rsidR="000553F2" w:rsidRPr="00E604BC" w:rsidRDefault="000553F2" w:rsidP="008574E3">
            <w:pPr>
              <w:autoSpaceDE w:val="0"/>
              <w:autoSpaceDN w:val="0"/>
              <w:adjustRightInd w:val="0"/>
              <w:rPr>
                <w:rFonts w:ascii="Times New Roman" w:hAnsi="Times New Roman" w:cs="Times New Roman"/>
              </w:rPr>
            </w:pPr>
            <w:r w:rsidRPr="00E604BC">
              <w:rPr>
                <w:rFonts w:ascii="Times New Roman" w:hAnsi="Times New Roman" w:cs="Times New Roman"/>
                <w:b/>
              </w:rPr>
              <w:t>Юридический и почтовый адрес:</w:t>
            </w:r>
            <w:r w:rsidRPr="00E604BC">
              <w:rPr>
                <w:rFonts w:ascii="Times New Roman" w:hAnsi="Times New Roman" w:cs="Times New Roman"/>
              </w:rPr>
              <w:t xml:space="preserve"> </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660073, Красноярский край, г. Красноярск, ул. Тельмана, 38</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ИНН 2460001790 КПП 246501001</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ОКПО 00548123</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ОКТМО 04701000</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ОГРН 1022402478009</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Банковские реквизиты</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БИК 015004950</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Единый казначейский счет (ЕКС)</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40102810445370000043</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Казначейский счет  03211643000000015107</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ОКЦ № 1 Сибирского ГУ Банка России //УФК по Новосибирской области, г. Новосибирск</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УФК по Красноярскому краю (Красноярская таможня) л/сч 03191240820</w:t>
            </w:r>
          </w:p>
          <w:p w:rsidR="002B0A9B" w:rsidRPr="00E604BC" w:rsidRDefault="002B0A9B" w:rsidP="002B0A9B">
            <w:pPr>
              <w:autoSpaceDE w:val="0"/>
              <w:autoSpaceDN w:val="0"/>
              <w:adjustRightInd w:val="0"/>
              <w:rPr>
                <w:rFonts w:ascii="Times New Roman" w:hAnsi="Times New Roman" w:cs="Times New Roman"/>
              </w:rPr>
            </w:pPr>
            <w:r w:rsidRPr="00E604BC">
              <w:rPr>
                <w:rFonts w:ascii="Times New Roman" w:hAnsi="Times New Roman" w:cs="Times New Roman"/>
              </w:rPr>
              <w:t>тел. 8 (391) 229-50-71, 229-51-23</w:t>
            </w:r>
          </w:p>
          <w:p w:rsidR="000553F2" w:rsidRPr="00E604BC" w:rsidRDefault="002B0A9B" w:rsidP="002B0A9B">
            <w:pPr>
              <w:snapToGrid w:val="0"/>
              <w:rPr>
                <w:rFonts w:ascii="Times New Roman" w:hAnsi="Times New Roman" w:cs="Times New Roman"/>
                <w:b/>
                <w:bCs/>
                <w:kern w:val="1"/>
                <w:lang w:val="en-US"/>
              </w:rPr>
            </w:pPr>
            <w:r w:rsidRPr="00E604BC">
              <w:rPr>
                <w:rFonts w:ascii="Times New Roman" w:hAnsi="Times New Roman" w:cs="Times New Roman"/>
              </w:rPr>
              <w:t>Е</w:t>
            </w:r>
            <w:r w:rsidRPr="00E604BC">
              <w:rPr>
                <w:rFonts w:ascii="Times New Roman" w:hAnsi="Times New Roman" w:cs="Times New Roman"/>
                <w:lang w:val="en-US"/>
              </w:rPr>
              <w:t>-mail: stu_krs_odo@stu.customs.gov.ru</w:t>
            </w:r>
          </w:p>
        </w:tc>
        <w:tc>
          <w:tcPr>
            <w:tcW w:w="4684" w:type="dxa"/>
          </w:tcPr>
          <w:p w:rsidR="000553F2" w:rsidRPr="003548B2" w:rsidRDefault="000553F2" w:rsidP="008574E3">
            <w:pPr>
              <w:snapToGrid w:val="0"/>
              <w:ind w:firstLine="175"/>
              <w:rPr>
                <w:rFonts w:ascii="Times New Roman" w:hAnsi="Times New Roman" w:cs="Times New Roman"/>
              </w:rPr>
            </w:pPr>
            <w:r w:rsidRPr="003548B2">
              <w:rPr>
                <w:rFonts w:ascii="Times New Roman" w:hAnsi="Times New Roman" w:cs="Times New Roman"/>
                <w:b/>
              </w:rPr>
              <w:t>________________</w:t>
            </w:r>
            <w:r w:rsidRPr="003548B2">
              <w:rPr>
                <w:rFonts w:ascii="Times New Roman" w:hAnsi="Times New Roman" w:cs="Times New Roman"/>
              </w:rPr>
              <w:t xml:space="preserve">(наименование </w:t>
            </w:r>
          </w:p>
          <w:p w:rsidR="000553F2" w:rsidRPr="003548B2" w:rsidRDefault="00B473C2" w:rsidP="008574E3">
            <w:pPr>
              <w:snapToGrid w:val="0"/>
              <w:ind w:firstLine="175"/>
              <w:rPr>
                <w:rFonts w:ascii="Times New Roman" w:hAnsi="Times New Roman" w:cs="Times New Roman"/>
              </w:rPr>
            </w:pPr>
            <w:r w:rsidRPr="003548B2">
              <w:rPr>
                <w:rFonts w:ascii="Times New Roman" w:hAnsi="Times New Roman" w:cs="Times New Roman"/>
              </w:rPr>
              <w:t>Поставщик</w:t>
            </w:r>
            <w:r w:rsidR="003548B2" w:rsidRPr="003548B2">
              <w:rPr>
                <w:rFonts w:ascii="Times New Roman" w:hAnsi="Times New Roman" w:cs="Times New Roman"/>
              </w:rPr>
              <w:t>а</w:t>
            </w:r>
            <w:r w:rsidR="000553F2" w:rsidRPr="003548B2">
              <w:rPr>
                <w:rFonts w:ascii="Times New Roman" w:hAnsi="Times New Roman" w:cs="Times New Roman"/>
              </w:rPr>
              <w:t>)</w:t>
            </w:r>
          </w:p>
          <w:tbl>
            <w:tblPr>
              <w:tblW w:w="10119" w:type="dxa"/>
              <w:tblInd w:w="54" w:type="dxa"/>
              <w:tblLayout w:type="fixed"/>
              <w:tblLook w:val="0000" w:firstRow="0" w:lastRow="0" w:firstColumn="0" w:lastColumn="0" w:noHBand="0" w:noVBand="0"/>
            </w:tblPr>
            <w:tblGrid>
              <w:gridCol w:w="10119"/>
            </w:tblGrid>
            <w:tr w:rsidR="000553F2" w:rsidRPr="00E604BC" w:rsidTr="008574E3">
              <w:tc>
                <w:tcPr>
                  <w:tcW w:w="4684" w:type="dxa"/>
                </w:tcPr>
                <w:p w:rsidR="000553F2" w:rsidRPr="00E604BC" w:rsidRDefault="000553F2" w:rsidP="008574E3">
                  <w:pPr>
                    <w:pStyle w:val="af"/>
                    <w:snapToGrid w:val="0"/>
                    <w:ind w:left="0"/>
                    <w:rPr>
                      <w:rFonts w:ascii="Times New Roman" w:hAnsi="Times New Roman" w:cs="Times New Roman"/>
                    </w:rPr>
                  </w:pPr>
                  <w:r w:rsidRPr="00E604BC">
                    <w:rPr>
                      <w:rFonts w:ascii="Times New Roman" w:hAnsi="Times New Roman" w:cs="Times New Roman"/>
                    </w:rPr>
                    <w:t>Юридический адрес</w:t>
                  </w:r>
                </w:p>
                <w:p w:rsidR="000553F2" w:rsidRPr="00E604BC" w:rsidRDefault="000553F2" w:rsidP="008574E3">
                  <w:pPr>
                    <w:pStyle w:val="af"/>
                    <w:ind w:left="0"/>
                    <w:rPr>
                      <w:rFonts w:ascii="Times New Roman" w:hAnsi="Times New Roman" w:cs="Times New Roman"/>
                    </w:rPr>
                  </w:pPr>
                  <w:r w:rsidRPr="00E604BC">
                    <w:rPr>
                      <w:rFonts w:ascii="Times New Roman" w:hAnsi="Times New Roman" w:cs="Times New Roman"/>
                    </w:rPr>
                    <w:t>Почтовый  адрес</w:t>
                  </w:r>
                </w:p>
                <w:p w:rsidR="000553F2" w:rsidRPr="00E604BC" w:rsidRDefault="000553F2" w:rsidP="008574E3">
                  <w:pPr>
                    <w:pStyle w:val="af"/>
                    <w:ind w:left="0"/>
                    <w:rPr>
                      <w:rFonts w:ascii="Times New Roman" w:hAnsi="Times New Roman" w:cs="Times New Roman"/>
                    </w:rPr>
                  </w:pPr>
                </w:p>
              </w:tc>
            </w:tr>
            <w:tr w:rsidR="000553F2" w:rsidRPr="00E604BC" w:rsidTr="008574E3">
              <w:trPr>
                <w:trHeight w:val="583"/>
              </w:trPr>
              <w:tc>
                <w:tcPr>
                  <w:tcW w:w="4684" w:type="dxa"/>
                </w:tcPr>
                <w:p w:rsidR="000553F2" w:rsidRPr="00E604BC" w:rsidRDefault="000553F2" w:rsidP="008574E3">
                  <w:pPr>
                    <w:rPr>
                      <w:rFonts w:ascii="Times New Roman" w:hAnsi="Times New Roman" w:cs="Times New Roman"/>
                    </w:rPr>
                  </w:pPr>
                  <w:r w:rsidRPr="00E604BC">
                    <w:rPr>
                      <w:rFonts w:ascii="Times New Roman" w:hAnsi="Times New Roman" w:cs="Times New Roman"/>
                    </w:rPr>
                    <w:t>ИНН/КПП</w:t>
                  </w:r>
                </w:p>
                <w:p w:rsidR="00DF5C97" w:rsidRDefault="00DF5C97" w:rsidP="008574E3">
                  <w:pPr>
                    <w:rPr>
                      <w:rFonts w:ascii="Times New Roman" w:hAnsi="Times New Roman" w:cs="Times New Roman"/>
                    </w:rPr>
                  </w:pPr>
                </w:p>
                <w:p w:rsidR="000553F2" w:rsidRPr="00E604BC" w:rsidRDefault="000553F2" w:rsidP="008574E3">
                  <w:pPr>
                    <w:rPr>
                      <w:rFonts w:ascii="Times New Roman" w:hAnsi="Times New Roman" w:cs="Times New Roman"/>
                    </w:rPr>
                  </w:pPr>
                  <w:r w:rsidRPr="00E604BC">
                    <w:rPr>
                      <w:rFonts w:ascii="Times New Roman" w:hAnsi="Times New Roman" w:cs="Times New Roman"/>
                    </w:rPr>
                    <w:t>Тел:______________________________</w:t>
                  </w:r>
                </w:p>
                <w:p w:rsidR="000553F2" w:rsidRPr="00E604BC" w:rsidRDefault="000553F2" w:rsidP="008574E3">
                  <w:pPr>
                    <w:pStyle w:val="af"/>
                    <w:ind w:left="0"/>
                    <w:rPr>
                      <w:rFonts w:ascii="Times New Roman" w:hAnsi="Times New Roman" w:cs="Times New Roman"/>
                    </w:rPr>
                  </w:pPr>
                  <w:r w:rsidRPr="00E604BC">
                    <w:rPr>
                      <w:rFonts w:ascii="Times New Roman" w:hAnsi="Times New Roman" w:cs="Times New Roman"/>
                      <w:lang w:val="en-US"/>
                    </w:rPr>
                    <w:t>Email</w:t>
                  </w:r>
                  <w:r w:rsidRPr="00E604BC">
                    <w:rPr>
                      <w:rFonts w:ascii="Times New Roman" w:hAnsi="Times New Roman" w:cs="Times New Roman"/>
                    </w:rPr>
                    <w:t>:_______________________</w:t>
                  </w:r>
                </w:p>
                <w:p w:rsidR="000553F2" w:rsidRPr="00E604BC" w:rsidRDefault="000553F2" w:rsidP="008574E3">
                  <w:pPr>
                    <w:pStyle w:val="af1"/>
                    <w:snapToGrid w:val="0"/>
                    <w:rPr>
                      <w:rFonts w:ascii="Times New Roman" w:hAnsi="Times New Roman" w:cs="Times New Roman"/>
                      <w:sz w:val="24"/>
                      <w:szCs w:val="24"/>
                      <w:u w:val="single"/>
                    </w:rPr>
                  </w:pPr>
                  <w:r w:rsidRPr="00E604BC">
                    <w:rPr>
                      <w:rFonts w:ascii="Times New Roman" w:hAnsi="Times New Roman" w:cs="Times New Roman"/>
                      <w:sz w:val="24"/>
                      <w:szCs w:val="24"/>
                      <w:u w:val="single"/>
                    </w:rPr>
                    <w:t>Банковские реквизиты для перечислений:</w:t>
                  </w:r>
                </w:p>
              </w:tc>
            </w:tr>
          </w:tbl>
          <w:p w:rsidR="000553F2" w:rsidRPr="00E604BC" w:rsidRDefault="000553F2" w:rsidP="008574E3">
            <w:pPr>
              <w:snapToGrid w:val="0"/>
              <w:rPr>
                <w:rFonts w:ascii="Times New Roman" w:hAnsi="Times New Roman" w:cs="Times New Roman"/>
                <w:i/>
              </w:rPr>
            </w:pPr>
          </w:p>
        </w:tc>
      </w:tr>
      <w:tr w:rsidR="000553F2" w:rsidRPr="00E604BC" w:rsidTr="003C42DC">
        <w:trPr>
          <w:trHeight w:val="583"/>
        </w:trPr>
        <w:tc>
          <w:tcPr>
            <w:tcW w:w="5441" w:type="dxa"/>
          </w:tcPr>
          <w:p w:rsidR="000553F2" w:rsidRPr="00E604BC" w:rsidRDefault="000553F2" w:rsidP="008574E3">
            <w:pPr>
              <w:autoSpaceDE w:val="0"/>
              <w:autoSpaceDN w:val="0"/>
              <w:adjustRightInd w:val="0"/>
              <w:rPr>
                <w:rFonts w:ascii="Times New Roman" w:hAnsi="Times New Roman" w:cs="Times New Roman"/>
              </w:rPr>
            </w:pPr>
            <w:r w:rsidRPr="00E604BC">
              <w:rPr>
                <w:rFonts w:ascii="Times New Roman" w:hAnsi="Times New Roman" w:cs="Times New Roman"/>
              </w:rPr>
              <w:t>Ответственное должностное лицо по контракту:</w:t>
            </w:r>
          </w:p>
          <w:p w:rsidR="000553F2" w:rsidRPr="00E604BC" w:rsidRDefault="000553F2" w:rsidP="008574E3">
            <w:pPr>
              <w:autoSpaceDE w:val="0"/>
              <w:autoSpaceDN w:val="0"/>
              <w:adjustRightInd w:val="0"/>
              <w:rPr>
                <w:rFonts w:ascii="Times New Roman" w:hAnsi="Times New Roman" w:cs="Times New Roman"/>
              </w:rPr>
            </w:pPr>
            <w:r w:rsidRPr="00E604BC">
              <w:rPr>
                <w:rFonts w:ascii="Times New Roman" w:hAnsi="Times New Roman" w:cs="Times New Roman"/>
              </w:rPr>
              <w:t>Р.Е. Иванов Тел. 8</w:t>
            </w:r>
            <w:r w:rsidRPr="00E604BC">
              <w:rPr>
                <w:rFonts w:ascii="Times New Roman" w:hAnsi="Times New Roman" w:cs="Times New Roman"/>
                <w:color w:val="1F497D"/>
              </w:rPr>
              <w:t xml:space="preserve"> </w:t>
            </w:r>
            <w:r w:rsidRPr="00E604BC">
              <w:rPr>
                <w:rFonts w:ascii="Times New Roman" w:hAnsi="Times New Roman" w:cs="Times New Roman"/>
              </w:rPr>
              <w:t xml:space="preserve">(391) </w:t>
            </w:r>
            <w:r w:rsidR="00951963" w:rsidRPr="00E604BC">
              <w:rPr>
                <w:rFonts w:ascii="Times New Roman" w:hAnsi="Times New Roman" w:cs="Times New Roman"/>
              </w:rPr>
              <w:t>229-51-20</w:t>
            </w:r>
          </w:p>
          <w:p w:rsidR="000553F2" w:rsidRPr="00E604BC" w:rsidRDefault="000553F2" w:rsidP="008574E3">
            <w:pPr>
              <w:autoSpaceDE w:val="0"/>
              <w:autoSpaceDN w:val="0"/>
              <w:adjustRightInd w:val="0"/>
              <w:rPr>
                <w:rFonts w:ascii="Times New Roman" w:hAnsi="Times New Roman" w:cs="Times New Roman"/>
                <w:bCs/>
              </w:rPr>
            </w:pPr>
            <w:r w:rsidRPr="00E604BC">
              <w:rPr>
                <w:rFonts w:ascii="Times New Roman" w:hAnsi="Times New Roman" w:cs="Times New Roman"/>
                <w:bCs/>
                <w:lang w:val="en-US"/>
              </w:rPr>
              <w:t>E</w:t>
            </w:r>
            <w:r w:rsidRPr="00E604BC">
              <w:rPr>
                <w:rFonts w:ascii="Times New Roman" w:hAnsi="Times New Roman" w:cs="Times New Roman"/>
                <w:bCs/>
              </w:rPr>
              <w:t>-</w:t>
            </w:r>
            <w:r w:rsidRPr="00E604BC">
              <w:rPr>
                <w:rFonts w:ascii="Times New Roman" w:hAnsi="Times New Roman" w:cs="Times New Roman"/>
                <w:bCs/>
                <w:lang w:val="en-US"/>
              </w:rPr>
              <w:t>mail</w:t>
            </w:r>
            <w:r w:rsidRPr="00E604BC">
              <w:rPr>
                <w:rFonts w:ascii="Times New Roman" w:hAnsi="Times New Roman" w:cs="Times New Roman"/>
                <w:bCs/>
              </w:rPr>
              <w:t xml:space="preserve">: </w:t>
            </w:r>
            <w:r w:rsidRPr="00E604BC">
              <w:rPr>
                <w:rFonts w:ascii="Times New Roman" w:eastAsiaTheme="minorEastAsia" w:hAnsi="Times New Roman" w:cs="Times New Roman"/>
                <w:noProof/>
                <w:lang w:val="en-US"/>
              </w:rPr>
              <w:t>IvanovRE</w:t>
            </w:r>
            <w:r w:rsidRPr="00E604BC">
              <w:rPr>
                <w:rFonts w:ascii="Times New Roman" w:eastAsiaTheme="minorEastAsia" w:hAnsi="Times New Roman" w:cs="Times New Roman"/>
                <w:noProof/>
              </w:rPr>
              <w:t>@</w:t>
            </w:r>
            <w:r w:rsidRPr="00E604BC">
              <w:rPr>
                <w:rFonts w:ascii="Times New Roman" w:eastAsiaTheme="minorEastAsia" w:hAnsi="Times New Roman" w:cs="Times New Roman"/>
                <w:noProof/>
                <w:lang w:val="en-US"/>
              </w:rPr>
              <w:t>stu</w:t>
            </w:r>
            <w:r w:rsidRPr="00E604BC">
              <w:rPr>
                <w:rFonts w:ascii="Times New Roman" w:eastAsiaTheme="minorEastAsia" w:hAnsi="Times New Roman" w:cs="Times New Roman"/>
                <w:noProof/>
              </w:rPr>
              <w:t>.</w:t>
            </w:r>
            <w:r w:rsidRPr="00E604BC">
              <w:rPr>
                <w:rFonts w:ascii="Times New Roman" w:eastAsiaTheme="minorEastAsia" w:hAnsi="Times New Roman" w:cs="Times New Roman"/>
                <w:noProof/>
                <w:lang w:val="en-US"/>
              </w:rPr>
              <w:t>customs</w:t>
            </w:r>
            <w:r w:rsidRPr="00E604BC">
              <w:rPr>
                <w:rFonts w:ascii="Times New Roman" w:eastAsiaTheme="minorEastAsia" w:hAnsi="Times New Roman" w:cs="Times New Roman"/>
                <w:noProof/>
              </w:rPr>
              <w:t>.</w:t>
            </w:r>
            <w:r w:rsidRPr="00E604BC">
              <w:rPr>
                <w:rFonts w:ascii="Times New Roman" w:eastAsiaTheme="minorEastAsia" w:hAnsi="Times New Roman" w:cs="Times New Roman"/>
                <w:noProof/>
                <w:lang w:val="en-US"/>
              </w:rPr>
              <w:t>gov</w:t>
            </w:r>
            <w:r w:rsidRPr="00E604BC">
              <w:rPr>
                <w:rFonts w:ascii="Times New Roman" w:eastAsiaTheme="minorEastAsia" w:hAnsi="Times New Roman" w:cs="Times New Roman"/>
                <w:noProof/>
              </w:rPr>
              <w:t>.</w:t>
            </w:r>
            <w:r w:rsidRPr="00E604BC">
              <w:rPr>
                <w:rFonts w:ascii="Times New Roman" w:eastAsiaTheme="minorEastAsia" w:hAnsi="Times New Roman" w:cs="Times New Roman"/>
                <w:noProof/>
                <w:lang w:val="en-US"/>
              </w:rPr>
              <w:t>ru</w:t>
            </w:r>
          </w:p>
          <w:p w:rsidR="00960751" w:rsidRDefault="00960751" w:rsidP="008574E3">
            <w:pPr>
              <w:rPr>
                <w:rFonts w:ascii="Times New Roman" w:hAnsi="Times New Roman" w:cs="Times New Roman"/>
                <w:kern w:val="1"/>
                <w:u w:val="single"/>
              </w:rPr>
            </w:pPr>
          </w:p>
          <w:p w:rsidR="000553F2" w:rsidRPr="00E604BC" w:rsidRDefault="000553F2" w:rsidP="008574E3">
            <w:pPr>
              <w:rPr>
                <w:rFonts w:ascii="Times New Roman" w:hAnsi="Times New Roman" w:cs="Times New Roman"/>
                <w:kern w:val="1"/>
                <w:u w:val="single"/>
              </w:rPr>
            </w:pPr>
            <w:r w:rsidRPr="00E604BC">
              <w:rPr>
                <w:rFonts w:ascii="Times New Roman" w:hAnsi="Times New Roman" w:cs="Times New Roman"/>
                <w:kern w:val="1"/>
                <w:u w:val="single"/>
              </w:rPr>
              <w:t>ЗАКАЗЧИК</w:t>
            </w:r>
          </w:p>
          <w:p w:rsidR="000553F2" w:rsidRPr="00E604BC" w:rsidRDefault="000553F2" w:rsidP="008574E3">
            <w:pPr>
              <w:rPr>
                <w:rFonts w:ascii="Times New Roman" w:hAnsi="Times New Roman" w:cs="Times New Roman"/>
                <w:kern w:val="1"/>
              </w:rPr>
            </w:pPr>
            <w:r w:rsidRPr="00E604BC">
              <w:rPr>
                <w:rFonts w:ascii="Times New Roman" w:hAnsi="Times New Roman" w:cs="Times New Roman"/>
                <w:kern w:val="1"/>
              </w:rPr>
              <w:t>Красноярская таможня</w:t>
            </w:r>
          </w:p>
          <w:p w:rsidR="000553F2" w:rsidRPr="00E604BC" w:rsidRDefault="000553F2" w:rsidP="008574E3">
            <w:pPr>
              <w:rPr>
                <w:rFonts w:ascii="Times New Roman" w:hAnsi="Times New Roman" w:cs="Times New Roman"/>
                <w:kern w:val="1"/>
              </w:rPr>
            </w:pPr>
            <w:r w:rsidRPr="00E604BC">
              <w:rPr>
                <w:rFonts w:ascii="Times New Roman" w:hAnsi="Times New Roman" w:cs="Times New Roman"/>
                <w:kern w:val="1"/>
              </w:rPr>
              <w:t>______________(должность)</w:t>
            </w:r>
          </w:p>
          <w:p w:rsidR="000553F2" w:rsidRPr="00E604BC" w:rsidRDefault="000553F2" w:rsidP="008574E3">
            <w:pPr>
              <w:rPr>
                <w:rFonts w:ascii="Times New Roman" w:hAnsi="Times New Roman" w:cs="Times New Roman"/>
                <w:kern w:val="1"/>
              </w:rPr>
            </w:pPr>
            <w:r w:rsidRPr="00E604BC">
              <w:rPr>
                <w:rFonts w:ascii="Times New Roman" w:hAnsi="Times New Roman" w:cs="Times New Roman"/>
                <w:kern w:val="1"/>
              </w:rPr>
              <w:t>________________    /Ф.И.О/</w:t>
            </w:r>
          </w:p>
        </w:tc>
        <w:tc>
          <w:tcPr>
            <w:tcW w:w="4684" w:type="dxa"/>
          </w:tcPr>
          <w:p w:rsidR="000553F2" w:rsidRPr="00E604BC" w:rsidRDefault="000553F2" w:rsidP="008574E3">
            <w:pPr>
              <w:pStyle w:val="af1"/>
              <w:rPr>
                <w:rFonts w:ascii="Times New Roman" w:hAnsi="Times New Roman" w:cs="Times New Roman"/>
                <w:sz w:val="24"/>
                <w:szCs w:val="24"/>
                <w:u w:val="single"/>
              </w:rPr>
            </w:pPr>
          </w:p>
          <w:p w:rsidR="000553F2" w:rsidRPr="00E604BC" w:rsidRDefault="000553F2" w:rsidP="008574E3">
            <w:pPr>
              <w:pStyle w:val="af1"/>
              <w:rPr>
                <w:rFonts w:ascii="Times New Roman" w:hAnsi="Times New Roman" w:cs="Times New Roman"/>
                <w:sz w:val="24"/>
                <w:szCs w:val="24"/>
                <w:u w:val="single"/>
              </w:rPr>
            </w:pPr>
          </w:p>
          <w:p w:rsidR="000553F2" w:rsidRDefault="000553F2" w:rsidP="008574E3">
            <w:pPr>
              <w:pStyle w:val="af1"/>
              <w:rPr>
                <w:rFonts w:ascii="Times New Roman" w:hAnsi="Times New Roman" w:cs="Times New Roman"/>
                <w:sz w:val="24"/>
                <w:szCs w:val="24"/>
                <w:u w:val="single"/>
              </w:rPr>
            </w:pPr>
          </w:p>
          <w:p w:rsidR="00960751" w:rsidRPr="00E604BC" w:rsidRDefault="00960751" w:rsidP="008574E3">
            <w:pPr>
              <w:pStyle w:val="af1"/>
              <w:rPr>
                <w:rFonts w:ascii="Times New Roman" w:hAnsi="Times New Roman" w:cs="Times New Roman"/>
                <w:sz w:val="24"/>
                <w:szCs w:val="24"/>
                <w:u w:val="single"/>
              </w:rPr>
            </w:pPr>
          </w:p>
          <w:p w:rsidR="000553F2" w:rsidRPr="00E604BC" w:rsidRDefault="000553F2" w:rsidP="008574E3">
            <w:pPr>
              <w:pStyle w:val="af1"/>
              <w:rPr>
                <w:rFonts w:ascii="Times New Roman" w:hAnsi="Times New Roman" w:cs="Times New Roman"/>
                <w:sz w:val="24"/>
                <w:szCs w:val="24"/>
                <w:u w:val="single"/>
              </w:rPr>
            </w:pPr>
            <w:r w:rsidRPr="00E604BC">
              <w:rPr>
                <w:rFonts w:ascii="Times New Roman" w:hAnsi="Times New Roman" w:cs="Times New Roman"/>
                <w:sz w:val="24"/>
                <w:szCs w:val="24"/>
                <w:u w:val="single"/>
              </w:rPr>
              <w:t>ПОСТАВЩИК</w:t>
            </w:r>
          </w:p>
          <w:p w:rsidR="000553F2" w:rsidRPr="00E604BC" w:rsidRDefault="000553F2" w:rsidP="008574E3">
            <w:pPr>
              <w:pStyle w:val="af1"/>
              <w:rPr>
                <w:rFonts w:ascii="Times New Roman" w:hAnsi="Times New Roman" w:cs="Times New Roman"/>
                <w:sz w:val="24"/>
                <w:szCs w:val="24"/>
                <w:u w:val="single"/>
              </w:rPr>
            </w:pPr>
            <w:r w:rsidRPr="00E604BC">
              <w:rPr>
                <w:rFonts w:ascii="Times New Roman" w:hAnsi="Times New Roman" w:cs="Times New Roman"/>
                <w:sz w:val="24"/>
                <w:szCs w:val="24"/>
                <w:u w:val="single"/>
              </w:rPr>
              <w:t>(наименование участника закупки) ______________(должность)</w:t>
            </w:r>
          </w:p>
          <w:p w:rsidR="000553F2" w:rsidRPr="00E604BC" w:rsidRDefault="000553F2" w:rsidP="008574E3">
            <w:pPr>
              <w:pStyle w:val="af1"/>
              <w:rPr>
                <w:rFonts w:ascii="Times New Roman" w:hAnsi="Times New Roman" w:cs="Times New Roman"/>
                <w:sz w:val="24"/>
                <w:szCs w:val="24"/>
                <w:u w:val="single"/>
              </w:rPr>
            </w:pPr>
            <w:r w:rsidRPr="00E604BC">
              <w:rPr>
                <w:rFonts w:ascii="Times New Roman" w:hAnsi="Times New Roman" w:cs="Times New Roman"/>
                <w:sz w:val="24"/>
                <w:szCs w:val="24"/>
                <w:u w:val="single"/>
              </w:rPr>
              <w:t>________________    /Ф.И.О/</w:t>
            </w:r>
          </w:p>
        </w:tc>
      </w:tr>
    </w:tbl>
    <w:p w:rsidR="000553F2" w:rsidRDefault="000553F2" w:rsidP="000553F2">
      <w:pPr>
        <w:pStyle w:val="1"/>
        <w:shd w:val="clear" w:color="auto" w:fill="auto"/>
        <w:tabs>
          <w:tab w:val="left" w:pos="596"/>
        </w:tabs>
        <w:jc w:val="center"/>
      </w:pPr>
    </w:p>
    <w:p w:rsidR="00352EE4" w:rsidRDefault="00352EE4" w:rsidP="000553F2">
      <w:pPr>
        <w:pStyle w:val="1"/>
        <w:shd w:val="clear" w:color="auto" w:fill="auto"/>
        <w:tabs>
          <w:tab w:val="left" w:pos="596"/>
        </w:tabs>
        <w:jc w:val="center"/>
      </w:pPr>
    </w:p>
    <w:p w:rsidR="00352EE4" w:rsidRDefault="00352EE4" w:rsidP="000553F2">
      <w:pPr>
        <w:pStyle w:val="1"/>
        <w:shd w:val="clear" w:color="auto" w:fill="auto"/>
        <w:tabs>
          <w:tab w:val="left" w:pos="596"/>
        </w:tabs>
        <w:jc w:val="center"/>
      </w:pPr>
    </w:p>
    <w:p w:rsidR="00352EE4" w:rsidRDefault="00352EE4"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p>
    <w:p w:rsidR="009A5935" w:rsidRDefault="009A5935" w:rsidP="000553F2">
      <w:pPr>
        <w:pStyle w:val="1"/>
        <w:shd w:val="clear" w:color="auto" w:fill="auto"/>
        <w:tabs>
          <w:tab w:val="left" w:pos="596"/>
        </w:tabs>
        <w:jc w:val="center"/>
      </w:pPr>
      <w:bookmarkStart w:id="0" w:name="_GoBack"/>
      <w:bookmarkEnd w:id="0"/>
    </w:p>
    <w:p w:rsidR="003C42DC" w:rsidRPr="00E604BC" w:rsidRDefault="003C42DC" w:rsidP="003C42DC">
      <w:pPr>
        <w:pStyle w:val="1"/>
        <w:shd w:val="clear" w:color="auto" w:fill="auto"/>
        <w:ind w:left="5954"/>
      </w:pPr>
      <w:r w:rsidRPr="00E604BC">
        <w:lastRenderedPageBreak/>
        <w:t xml:space="preserve">Приложение </w:t>
      </w:r>
    </w:p>
    <w:p w:rsidR="003C42DC" w:rsidRPr="00E604BC" w:rsidRDefault="003C42DC" w:rsidP="003C42DC">
      <w:pPr>
        <w:pStyle w:val="1"/>
        <w:shd w:val="clear" w:color="auto" w:fill="auto"/>
        <w:tabs>
          <w:tab w:val="left" w:leader="underscore" w:pos="8190"/>
        </w:tabs>
        <w:ind w:left="5954"/>
      </w:pPr>
      <w:r w:rsidRPr="00E604BC">
        <w:t>к Контракту №</w:t>
      </w:r>
      <w:r w:rsidRPr="00E604BC">
        <w:tab/>
      </w:r>
    </w:p>
    <w:p w:rsidR="003C42DC" w:rsidRPr="00E604BC" w:rsidRDefault="003C42DC" w:rsidP="003C42DC">
      <w:pPr>
        <w:pStyle w:val="1"/>
        <w:shd w:val="clear" w:color="auto" w:fill="auto"/>
        <w:tabs>
          <w:tab w:val="left" w:leader="underscore" w:pos="6418"/>
          <w:tab w:val="left" w:leader="underscore" w:pos="7671"/>
          <w:tab w:val="left" w:leader="underscore" w:pos="8231"/>
        </w:tabs>
        <w:ind w:left="5954"/>
      </w:pPr>
      <w:r w:rsidRPr="00E604BC">
        <w:t>от «</w:t>
      </w:r>
      <w:r w:rsidRPr="00E604BC">
        <w:tab/>
        <w:t>»</w:t>
      </w:r>
      <w:r w:rsidRPr="00E604BC">
        <w:tab/>
        <w:t>202</w:t>
      </w:r>
      <w:r w:rsidR="00811BF1">
        <w:t>6</w:t>
      </w:r>
      <w:r w:rsidRPr="00E604BC">
        <w:t>г.</w:t>
      </w:r>
    </w:p>
    <w:p w:rsidR="003C42DC" w:rsidRPr="00E604BC" w:rsidRDefault="003C42DC" w:rsidP="003C42DC">
      <w:pPr>
        <w:pStyle w:val="1"/>
        <w:shd w:val="clear" w:color="auto" w:fill="auto"/>
        <w:tabs>
          <w:tab w:val="left" w:leader="underscore" w:pos="6418"/>
          <w:tab w:val="left" w:leader="underscore" w:pos="7671"/>
          <w:tab w:val="left" w:leader="underscore" w:pos="8231"/>
        </w:tabs>
        <w:ind w:left="5954"/>
      </w:pPr>
    </w:p>
    <w:p w:rsidR="007A7FD2" w:rsidRPr="00E604BC" w:rsidRDefault="007A7FD2" w:rsidP="007A7FD2">
      <w:pPr>
        <w:pStyle w:val="1"/>
        <w:shd w:val="clear" w:color="auto" w:fill="auto"/>
        <w:jc w:val="center"/>
        <w:rPr>
          <w:b/>
          <w:bCs/>
        </w:rPr>
      </w:pPr>
      <w:r w:rsidRPr="00E604BC">
        <w:rPr>
          <w:b/>
          <w:bCs/>
        </w:rPr>
        <w:t xml:space="preserve">Спецификация </w:t>
      </w:r>
      <w:r w:rsidRPr="00E604BC">
        <w:rPr>
          <w:b/>
          <w:lang w:eastAsia="ar-SA"/>
        </w:rPr>
        <w:t>на поставку товара</w:t>
      </w:r>
    </w:p>
    <w:p w:rsidR="00387887" w:rsidRPr="00E604BC" w:rsidRDefault="00387887" w:rsidP="00387887">
      <w:pPr>
        <w:pStyle w:val="1"/>
        <w:shd w:val="clear" w:color="auto" w:fill="auto"/>
        <w:jc w:val="center"/>
        <w:rPr>
          <w:b/>
          <w:bCs/>
        </w:rPr>
      </w:pPr>
    </w:p>
    <w:p w:rsidR="00387887" w:rsidRPr="00E604BC" w:rsidRDefault="00387887" w:rsidP="00387887">
      <w:pPr>
        <w:rPr>
          <w:rFonts w:ascii="Times New Roman" w:eastAsia="Noto Serif" w:hAnsi="Times New Roman" w:cs="Times New Roman"/>
        </w:rPr>
      </w:pPr>
      <w:r w:rsidRPr="00E604BC">
        <w:rPr>
          <w:rFonts w:ascii="Times New Roman" w:eastAsia="Noto Serif" w:hAnsi="Times New Roman" w:cs="Times New Roman"/>
        </w:rPr>
        <w:t>ОКПД2: 26.20.16.190. «Устройства ввода/вывода данных прочие».</w:t>
      </w:r>
    </w:p>
    <w:p w:rsidR="001532D1" w:rsidRPr="00E604BC" w:rsidRDefault="001532D1" w:rsidP="001532D1">
      <w:pPr>
        <w:keepNext/>
        <w:tabs>
          <w:tab w:val="left" w:pos="5460"/>
        </w:tabs>
        <w:suppressAutoHyphens/>
        <w:ind w:right="-2"/>
        <w:rPr>
          <w:rFonts w:ascii="Times New Roman" w:hAnsi="Times New Roman" w:cs="Times New Roman"/>
        </w:rPr>
      </w:pPr>
      <w:r>
        <w:rPr>
          <w:rFonts w:ascii="Times New Roman" w:hAnsi="Times New Roman" w:cs="Times New Roman"/>
        </w:rPr>
        <w:t>П</w:t>
      </w:r>
      <w:r w:rsidRPr="00E604BC">
        <w:rPr>
          <w:rFonts w:ascii="Times New Roman" w:hAnsi="Times New Roman" w:cs="Times New Roman"/>
        </w:rPr>
        <w:t>оставк</w:t>
      </w:r>
      <w:r>
        <w:rPr>
          <w:rFonts w:ascii="Times New Roman" w:hAnsi="Times New Roman" w:cs="Times New Roman"/>
        </w:rPr>
        <w:t>а</w:t>
      </w:r>
      <w:r w:rsidRPr="00E604BC">
        <w:rPr>
          <w:rFonts w:ascii="Times New Roman" w:hAnsi="Times New Roman" w:cs="Times New Roman"/>
        </w:rPr>
        <w:t xml:space="preserve"> внешних оптических приводов USB DVD-RW </w:t>
      </w:r>
    </w:p>
    <w:p w:rsidR="00387887" w:rsidRPr="00E604BC" w:rsidRDefault="00387887" w:rsidP="003C42DC">
      <w:pPr>
        <w:keepNext/>
        <w:tabs>
          <w:tab w:val="left" w:pos="5460"/>
        </w:tabs>
        <w:suppressAutoHyphens/>
        <w:ind w:right="-2"/>
        <w:jc w:val="center"/>
        <w:rPr>
          <w:rFonts w:ascii="Times New Roman" w:hAnsi="Times New Roman" w:cs="Times New Roman"/>
        </w:rPr>
      </w:pPr>
    </w:p>
    <w:tbl>
      <w:tblPr>
        <w:tblpPr w:leftFromText="180" w:rightFromText="180" w:bottomFromText="200" w:vertAnchor="text" w:horzAnchor="margin" w:tblpXSpec="center" w:tblpY="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268"/>
        <w:gridCol w:w="4678"/>
        <w:gridCol w:w="708"/>
        <w:gridCol w:w="993"/>
        <w:gridCol w:w="1417"/>
      </w:tblGrid>
      <w:tr w:rsidR="005A4F9D" w:rsidRPr="00E604BC" w:rsidTr="001B23DC">
        <w:trPr>
          <w:trHeight w:val="847"/>
        </w:trPr>
        <w:tc>
          <w:tcPr>
            <w:tcW w:w="392" w:type="dxa"/>
            <w:tcBorders>
              <w:top w:val="single" w:sz="4" w:space="0" w:color="auto"/>
              <w:left w:val="single" w:sz="4" w:space="0" w:color="auto"/>
              <w:bottom w:val="single" w:sz="4" w:space="0" w:color="auto"/>
              <w:right w:val="single" w:sz="4" w:space="0" w:color="auto"/>
            </w:tcBorders>
            <w:vAlign w:val="center"/>
          </w:tcPr>
          <w:p w:rsidR="005A4F9D" w:rsidRPr="00E604BC" w:rsidRDefault="005A4F9D" w:rsidP="005A4F9D">
            <w:pPr>
              <w:pStyle w:val="af8"/>
              <w:spacing w:line="276"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A4F9D" w:rsidRPr="00E604BC" w:rsidRDefault="005A4F9D" w:rsidP="005A4F9D">
            <w:pPr>
              <w:pStyle w:val="af8"/>
              <w:spacing w:line="276" w:lineRule="auto"/>
              <w:jc w:val="center"/>
              <w:rPr>
                <w:rFonts w:ascii="Times New Roman" w:hAnsi="Times New Roman"/>
                <w:sz w:val="24"/>
                <w:szCs w:val="24"/>
              </w:rPr>
            </w:pPr>
            <w:r w:rsidRPr="00E604BC">
              <w:rPr>
                <w:rFonts w:ascii="Times New Roman" w:hAnsi="Times New Roman"/>
                <w:sz w:val="24"/>
                <w:szCs w:val="24"/>
              </w:rPr>
              <w:t>Наименование товара</w:t>
            </w:r>
            <w:r>
              <w:rPr>
                <w:rFonts w:ascii="Times New Roman" w:hAnsi="Times New Roman"/>
                <w:sz w:val="24"/>
                <w:szCs w:val="24"/>
              </w:rPr>
              <w:t xml:space="preserve">, </w:t>
            </w:r>
            <w:r>
              <w:rPr>
                <w:rFonts w:ascii="Times New Roman" w:hAnsi="Times New Roman"/>
              </w:rPr>
              <w:t>с</w:t>
            </w:r>
            <w:r w:rsidRPr="00F45324">
              <w:rPr>
                <w:rFonts w:ascii="Times New Roman" w:hAnsi="Times New Roman"/>
              </w:rPr>
              <w:t>трана происхождения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5A4F9D" w:rsidRPr="00E604BC" w:rsidRDefault="005A4F9D" w:rsidP="005A4F9D">
            <w:pPr>
              <w:pStyle w:val="af8"/>
              <w:spacing w:line="276" w:lineRule="auto"/>
              <w:jc w:val="center"/>
              <w:rPr>
                <w:rFonts w:ascii="Times New Roman" w:hAnsi="Times New Roman"/>
                <w:sz w:val="24"/>
                <w:szCs w:val="24"/>
              </w:rPr>
            </w:pPr>
            <w:r w:rsidRPr="00E604BC">
              <w:rPr>
                <w:rFonts w:ascii="Times New Roman" w:hAnsi="Times New Roman"/>
                <w:sz w:val="24"/>
                <w:szCs w:val="24"/>
              </w:rPr>
              <w:t>Наименование, функциональные, технические и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5A4F9D" w:rsidRPr="00E604BC" w:rsidRDefault="005A4F9D" w:rsidP="005A4F9D">
            <w:pPr>
              <w:pStyle w:val="af8"/>
              <w:spacing w:line="276" w:lineRule="auto"/>
              <w:jc w:val="center"/>
              <w:rPr>
                <w:rFonts w:ascii="Times New Roman" w:hAnsi="Times New Roman"/>
                <w:sz w:val="24"/>
                <w:szCs w:val="24"/>
              </w:rPr>
            </w:pPr>
            <w:r w:rsidRPr="00E604BC">
              <w:rPr>
                <w:rFonts w:ascii="Times New Roman" w:hAnsi="Times New Roman"/>
                <w:sz w:val="24"/>
                <w:szCs w:val="24"/>
              </w:rPr>
              <w:t>Количество, шт.</w:t>
            </w:r>
          </w:p>
        </w:tc>
        <w:tc>
          <w:tcPr>
            <w:tcW w:w="993" w:type="dxa"/>
            <w:tcBorders>
              <w:top w:val="single" w:sz="4" w:space="0" w:color="auto"/>
              <w:left w:val="single" w:sz="4" w:space="0" w:color="auto"/>
              <w:bottom w:val="single" w:sz="4" w:space="0" w:color="auto"/>
              <w:right w:val="single" w:sz="4" w:space="0" w:color="auto"/>
            </w:tcBorders>
            <w:vAlign w:val="center"/>
            <w:hideMark/>
          </w:tcPr>
          <w:p w:rsidR="005A4F9D" w:rsidRPr="005A4F9D" w:rsidRDefault="005A4F9D" w:rsidP="005A4F9D">
            <w:pPr>
              <w:pStyle w:val="af8"/>
              <w:spacing w:line="276" w:lineRule="auto"/>
              <w:jc w:val="center"/>
              <w:rPr>
                <w:rFonts w:ascii="Times New Roman" w:hAnsi="Times New Roman"/>
                <w:sz w:val="24"/>
                <w:szCs w:val="24"/>
              </w:rPr>
            </w:pPr>
            <w:r w:rsidRPr="005A4F9D">
              <w:rPr>
                <w:rFonts w:ascii="Times New Roman" w:hAnsi="Times New Roman"/>
                <w:sz w:val="24"/>
                <w:szCs w:val="24"/>
              </w:rPr>
              <w:t xml:space="preserve">Цена за единицу </w:t>
            </w:r>
          </w:p>
          <w:p w:rsidR="005A4F9D" w:rsidRPr="005A4F9D" w:rsidRDefault="005A4F9D" w:rsidP="005A4F9D">
            <w:pPr>
              <w:pStyle w:val="af8"/>
              <w:spacing w:line="276" w:lineRule="auto"/>
              <w:jc w:val="center"/>
              <w:rPr>
                <w:rFonts w:ascii="Times New Roman" w:hAnsi="Times New Roman"/>
                <w:sz w:val="24"/>
                <w:szCs w:val="24"/>
              </w:rPr>
            </w:pPr>
            <w:r w:rsidRPr="005A4F9D">
              <w:rPr>
                <w:rFonts w:ascii="Times New Roman" w:hAnsi="Times New Roman"/>
                <w:sz w:val="24"/>
                <w:szCs w:val="24"/>
              </w:rPr>
              <w:t>с/без НДС,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F9D" w:rsidRPr="005A4F9D" w:rsidRDefault="005A4F9D" w:rsidP="005A4F9D">
            <w:pPr>
              <w:pStyle w:val="af8"/>
              <w:spacing w:line="276" w:lineRule="auto"/>
              <w:jc w:val="center"/>
              <w:rPr>
                <w:rFonts w:ascii="Times New Roman" w:hAnsi="Times New Roman"/>
                <w:sz w:val="24"/>
                <w:szCs w:val="24"/>
              </w:rPr>
            </w:pPr>
            <w:r w:rsidRPr="005A4F9D">
              <w:rPr>
                <w:rFonts w:ascii="Times New Roman" w:hAnsi="Times New Roman"/>
                <w:sz w:val="24"/>
                <w:szCs w:val="24"/>
              </w:rPr>
              <w:t>Общая стоимость с/ без НДС, руб.</w:t>
            </w:r>
          </w:p>
        </w:tc>
      </w:tr>
      <w:tr w:rsidR="00C07C2D" w:rsidRPr="00E604BC" w:rsidTr="00AE0428">
        <w:trPr>
          <w:trHeight w:val="5138"/>
        </w:trPr>
        <w:tc>
          <w:tcPr>
            <w:tcW w:w="392" w:type="dxa"/>
            <w:tcBorders>
              <w:top w:val="single" w:sz="4" w:space="0" w:color="auto"/>
              <w:left w:val="single" w:sz="4" w:space="0" w:color="auto"/>
              <w:right w:val="single" w:sz="4" w:space="0" w:color="auto"/>
            </w:tcBorders>
            <w:hideMark/>
          </w:tcPr>
          <w:p w:rsidR="00C07C2D" w:rsidRPr="00E604BC" w:rsidRDefault="00C07C2D" w:rsidP="008F11C4">
            <w:pPr>
              <w:pStyle w:val="af8"/>
              <w:spacing w:line="276" w:lineRule="auto"/>
              <w:rPr>
                <w:rFonts w:ascii="Times New Roman" w:hAnsi="Times New Roman"/>
                <w:sz w:val="24"/>
                <w:szCs w:val="24"/>
              </w:rPr>
            </w:pPr>
            <w:r w:rsidRPr="00E604BC">
              <w:rPr>
                <w:rFonts w:ascii="Times New Roman" w:hAnsi="Times New Roman"/>
                <w:sz w:val="24"/>
                <w:szCs w:val="24"/>
              </w:rPr>
              <w:t>1</w:t>
            </w:r>
          </w:p>
        </w:tc>
        <w:tc>
          <w:tcPr>
            <w:tcW w:w="2268" w:type="dxa"/>
            <w:tcBorders>
              <w:top w:val="single" w:sz="4" w:space="0" w:color="auto"/>
              <w:left w:val="single" w:sz="4" w:space="0" w:color="auto"/>
              <w:right w:val="single" w:sz="4" w:space="0" w:color="auto"/>
            </w:tcBorders>
          </w:tcPr>
          <w:p w:rsidR="00C07C2D" w:rsidRDefault="00C07C2D" w:rsidP="008F11C4">
            <w:pPr>
              <w:rPr>
                <w:rFonts w:ascii="Times New Roman" w:hAnsi="Times New Roman" w:cs="Times New Roman"/>
              </w:rPr>
            </w:pPr>
            <w:r w:rsidRPr="00E604BC">
              <w:rPr>
                <w:rFonts w:ascii="Times New Roman" w:hAnsi="Times New Roman" w:cs="Times New Roman"/>
              </w:rPr>
              <w:t>Внешний оптический DVD-RW привод</w:t>
            </w:r>
            <w:r>
              <w:rPr>
                <w:rFonts w:ascii="Times New Roman" w:hAnsi="Times New Roman" w:cs="Times New Roman"/>
              </w:rPr>
              <w:t>,</w:t>
            </w:r>
          </w:p>
          <w:p w:rsidR="00C07C2D" w:rsidRDefault="00C07C2D" w:rsidP="008F11C4">
            <w:pPr>
              <w:rPr>
                <w:rFonts w:ascii="Times New Roman" w:hAnsi="Times New Roman" w:cs="Times New Roman"/>
              </w:rPr>
            </w:pPr>
          </w:p>
          <w:p w:rsidR="00C07C2D" w:rsidRDefault="00C07C2D" w:rsidP="008F11C4">
            <w:pPr>
              <w:rPr>
                <w:rFonts w:ascii="Times New Roman" w:hAnsi="Times New Roman" w:cs="Times New Roman"/>
              </w:rPr>
            </w:pPr>
          </w:p>
          <w:p w:rsidR="00C07C2D" w:rsidRPr="00E604BC" w:rsidRDefault="00C07C2D" w:rsidP="008F11C4">
            <w:pPr>
              <w:rPr>
                <w:rFonts w:ascii="Times New Roman" w:hAnsi="Times New Roman" w:cs="Times New Roman"/>
              </w:rPr>
            </w:pPr>
            <w:r>
              <w:rPr>
                <w:rFonts w:ascii="Times New Roman" w:hAnsi="Times New Roman" w:cs="Times New Roman"/>
              </w:rPr>
              <w:t>________________</w:t>
            </w:r>
          </w:p>
        </w:tc>
        <w:tc>
          <w:tcPr>
            <w:tcW w:w="4678" w:type="dxa"/>
            <w:tcBorders>
              <w:top w:val="single" w:sz="4" w:space="0" w:color="auto"/>
              <w:left w:val="single" w:sz="4" w:space="0" w:color="auto"/>
              <w:right w:val="single" w:sz="4" w:space="0" w:color="auto"/>
            </w:tcBorders>
            <w:vAlign w:val="center"/>
          </w:tcPr>
          <w:p w:rsidR="00C07C2D" w:rsidRPr="00230ED3" w:rsidRDefault="00C07C2D" w:rsidP="008F11C4">
            <w:pPr>
              <w:jc w:val="center"/>
              <w:rPr>
                <w:rFonts w:ascii="Times New Roman" w:eastAsia="Times New Roman" w:hAnsi="Times New Roman" w:cs="Times New Roman"/>
                <w:lang w:eastAsia="ar-SA"/>
              </w:rPr>
            </w:pPr>
          </w:p>
        </w:tc>
        <w:tc>
          <w:tcPr>
            <w:tcW w:w="708" w:type="dxa"/>
            <w:tcBorders>
              <w:top w:val="single" w:sz="4" w:space="0" w:color="auto"/>
              <w:left w:val="single" w:sz="4" w:space="0" w:color="auto"/>
              <w:right w:val="single" w:sz="4" w:space="0" w:color="auto"/>
            </w:tcBorders>
          </w:tcPr>
          <w:p w:rsidR="00C07C2D" w:rsidRPr="00E604BC" w:rsidRDefault="00C07C2D" w:rsidP="008F11C4">
            <w:pPr>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tcPr>
          <w:p w:rsidR="00C07C2D" w:rsidRPr="00E604BC" w:rsidRDefault="00C07C2D" w:rsidP="008F11C4">
            <w:pPr>
              <w:jc w:val="center"/>
              <w:rPr>
                <w:rFonts w:ascii="Times New Roman" w:hAnsi="Times New Roman" w:cs="Times New Roman"/>
              </w:rPr>
            </w:pPr>
          </w:p>
        </w:tc>
        <w:tc>
          <w:tcPr>
            <w:tcW w:w="1417" w:type="dxa"/>
            <w:tcBorders>
              <w:top w:val="single" w:sz="4" w:space="0" w:color="auto"/>
              <w:left w:val="single" w:sz="4" w:space="0" w:color="auto"/>
              <w:right w:val="single" w:sz="4" w:space="0" w:color="auto"/>
            </w:tcBorders>
          </w:tcPr>
          <w:p w:rsidR="00C07C2D" w:rsidRPr="00E604BC" w:rsidRDefault="00C07C2D" w:rsidP="008F11C4">
            <w:pPr>
              <w:jc w:val="center"/>
              <w:rPr>
                <w:rFonts w:ascii="Times New Roman" w:hAnsi="Times New Roman" w:cs="Times New Roman"/>
              </w:rPr>
            </w:pPr>
          </w:p>
        </w:tc>
      </w:tr>
      <w:tr w:rsidR="008F11C4" w:rsidRPr="00E604BC" w:rsidTr="00AE5E0F">
        <w:trPr>
          <w:trHeight w:val="235"/>
        </w:trPr>
        <w:tc>
          <w:tcPr>
            <w:tcW w:w="9039" w:type="dxa"/>
            <w:gridSpan w:val="5"/>
            <w:tcBorders>
              <w:top w:val="single" w:sz="4" w:space="0" w:color="auto"/>
              <w:left w:val="single" w:sz="4" w:space="0" w:color="auto"/>
              <w:bottom w:val="single" w:sz="4" w:space="0" w:color="auto"/>
              <w:right w:val="single" w:sz="4" w:space="0" w:color="auto"/>
            </w:tcBorders>
          </w:tcPr>
          <w:p w:rsidR="008F11C4" w:rsidRPr="00E604BC" w:rsidRDefault="008F11C4" w:rsidP="008F11C4">
            <w:pPr>
              <w:rPr>
                <w:rFonts w:ascii="Times New Roman" w:hAnsi="Times New Roman" w:cs="Times New Roman"/>
              </w:rPr>
            </w:pPr>
            <w:r w:rsidRPr="00E604BC">
              <w:rPr>
                <w:rFonts w:ascii="Times New Roman" w:hAnsi="Times New Roman" w:cs="Times New Roman"/>
              </w:rPr>
              <w:t>ИТОГО:</w:t>
            </w:r>
          </w:p>
        </w:tc>
        <w:tc>
          <w:tcPr>
            <w:tcW w:w="1417" w:type="dxa"/>
            <w:tcBorders>
              <w:top w:val="single" w:sz="4" w:space="0" w:color="auto"/>
              <w:left w:val="single" w:sz="4" w:space="0" w:color="auto"/>
              <w:bottom w:val="single" w:sz="4" w:space="0" w:color="auto"/>
              <w:right w:val="single" w:sz="4" w:space="0" w:color="auto"/>
            </w:tcBorders>
          </w:tcPr>
          <w:p w:rsidR="008F11C4" w:rsidRPr="00E604BC" w:rsidRDefault="008F11C4" w:rsidP="008F11C4">
            <w:pPr>
              <w:jc w:val="center"/>
              <w:rPr>
                <w:rFonts w:ascii="Times New Roman" w:hAnsi="Times New Roman" w:cs="Times New Roman"/>
              </w:rPr>
            </w:pPr>
          </w:p>
        </w:tc>
      </w:tr>
    </w:tbl>
    <w:p w:rsidR="003C42DC" w:rsidRPr="00E604BC" w:rsidRDefault="003C42DC" w:rsidP="003C42DC">
      <w:pPr>
        <w:pStyle w:val="1"/>
        <w:shd w:val="clear" w:color="auto" w:fill="auto"/>
        <w:tabs>
          <w:tab w:val="left" w:pos="567"/>
        </w:tabs>
        <w:jc w:val="both"/>
        <w:rPr>
          <w:highlight w:val="yellow"/>
        </w:rPr>
      </w:pPr>
    </w:p>
    <w:p w:rsidR="003C42DC" w:rsidRPr="00E604BC" w:rsidRDefault="003C42DC" w:rsidP="003C42DC">
      <w:pPr>
        <w:pStyle w:val="1"/>
        <w:shd w:val="clear" w:color="auto" w:fill="auto"/>
        <w:tabs>
          <w:tab w:val="left" w:pos="567"/>
        </w:tabs>
        <w:jc w:val="both"/>
        <w:rPr>
          <w:highlight w:val="yellow"/>
        </w:rPr>
      </w:pPr>
    </w:p>
    <w:tbl>
      <w:tblPr>
        <w:tblW w:w="8134" w:type="dxa"/>
        <w:tblInd w:w="54" w:type="dxa"/>
        <w:tblLayout w:type="fixed"/>
        <w:tblLook w:val="0000" w:firstRow="0" w:lastRow="0" w:firstColumn="0" w:lastColumn="0" w:noHBand="0" w:noVBand="0"/>
      </w:tblPr>
      <w:tblGrid>
        <w:gridCol w:w="4307"/>
        <w:gridCol w:w="3827"/>
      </w:tblGrid>
      <w:tr w:rsidR="003C42DC" w:rsidRPr="003548B2" w:rsidTr="00AE5E0F">
        <w:trPr>
          <w:trHeight w:val="583"/>
        </w:trPr>
        <w:tc>
          <w:tcPr>
            <w:tcW w:w="4307" w:type="dxa"/>
          </w:tcPr>
          <w:p w:rsidR="003C42DC" w:rsidRPr="00E604BC" w:rsidRDefault="003C42DC" w:rsidP="00AE5E0F">
            <w:pPr>
              <w:rPr>
                <w:rFonts w:ascii="Times New Roman" w:hAnsi="Times New Roman" w:cs="Times New Roman"/>
                <w:kern w:val="1"/>
                <w:u w:val="single"/>
              </w:rPr>
            </w:pPr>
            <w:r w:rsidRPr="00E604BC">
              <w:rPr>
                <w:rFonts w:ascii="Times New Roman" w:hAnsi="Times New Roman" w:cs="Times New Roman"/>
                <w:kern w:val="1"/>
                <w:u w:val="single"/>
              </w:rPr>
              <w:t>ЗАКАЗЧИК</w:t>
            </w:r>
          </w:p>
          <w:p w:rsidR="003C42DC" w:rsidRPr="00E604BC" w:rsidRDefault="003C42DC" w:rsidP="00AE5E0F">
            <w:pPr>
              <w:rPr>
                <w:rFonts w:ascii="Times New Roman" w:hAnsi="Times New Roman" w:cs="Times New Roman"/>
                <w:kern w:val="1"/>
              </w:rPr>
            </w:pPr>
            <w:r w:rsidRPr="00E604BC">
              <w:rPr>
                <w:rFonts w:ascii="Times New Roman" w:hAnsi="Times New Roman" w:cs="Times New Roman"/>
                <w:kern w:val="1"/>
              </w:rPr>
              <w:t>Красноярская таможня</w:t>
            </w:r>
          </w:p>
          <w:p w:rsidR="003C42DC" w:rsidRPr="00E604BC" w:rsidRDefault="003C42DC" w:rsidP="00AE5E0F">
            <w:pPr>
              <w:rPr>
                <w:rFonts w:ascii="Times New Roman" w:hAnsi="Times New Roman" w:cs="Times New Roman"/>
                <w:kern w:val="1"/>
              </w:rPr>
            </w:pPr>
            <w:r w:rsidRPr="00E604BC">
              <w:rPr>
                <w:rFonts w:ascii="Times New Roman" w:hAnsi="Times New Roman" w:cs="Times New Roman"/>
                <w:kern w:val="1"/>
              </w:rPr>
              <w:t>______________(должность)</w:t>
            </w:r>
          </w:p>
          <w:p w:rsidR="003C42DC" w:rsidRPr="00E604BC" w:rsidRDefault="003C42DC" w:rsidP="00AE5E0F">
            <w:pPr>
              <w:rPr>
                <w:rFonts w:ascii="Times New Roman" w:hAnsi="Times New Roman" w:cs="Times New Roman"/>
                <w:kern w:val="1"/>
              </w:rPr>
            </w:pPr>
            <w:r w:rsidRPr="00E604BC">
              <w:rPr>
                <w:rFonts w:ascii="Times New Roman" w:hAnsi="Times New Roman" w:cs="Times New Roman"/>
                <w:kern w:val="1"/>
              </w:rPr>
              <w:t>________________    /Ф.И.О/</w:t>
            </w:r>
          </w:p>
        </w:tc>
        <w:tc>
          <w:tcPr>
            <w:tcW w:w="3827" w:type="dxa"/>
          </w:tcPr>
          <w:p w:rsidR="003C42DC" w:rsidRPr="003548B2" w:rsidRDefault="003C42DC" w:rsidP="00AE5E0F">
            <w:pPr>
              <w:pStyle w:val="af1"/>
              <w:rPr>
                <w:rFonts w:ascii="Times New Roman" w:hAnsi="Times New Roman" w:cs="Times New Roman"/>
                <w:sz w:val="24"/>
                <w:szCs w:val="24"/>
              </w:rPr>
            </w:pPr>
            <w:r w:rsidRPr="003548B2">
              <w:rPr>
                <w:rFonts w:ascii="Times New Roman" w:hAnsi="Times New Roman" w:cs="Times New Roman"/>
                <w:sz w:val="24"/>
                <w:szCs w:val="24"/>
              </w:rPr>
              <w:t>ПОСТАВЩИК</w:t>
            </w:r>
          </w:p>
          <w:p w:rsidR="003C42DC" w:rsidRPr="003548B2" w:rsidRDefault="003C42DC" w:rsidP="00AE5E0F">
            <w:pPr>
              <w:pStyle w:val="af1"/>
              <w:rPr>
                <w:rFonts w:ascii="Times New Roman" w:hAnsi="Times New Roman" w:cs="Times New Roman"/>
                <w:sz w:val="24"/>
                <w:szCs w:val="24"/>
              </w:rPr>
            </w:pPr>
            <w:r w:rsidRPr="003548B2">
              <w:rPr>
                <w:rFonts w:ascii="Times New Roman" w:hAnsi="Times New Roman" w:cs="Times New Roman"/>
                <w:sz w:val="24"/>
                <w:szCs w:val="24"/>
              </w:rPr>
              <w:t xml:space="preserve">(наименование участника </w:t>
            </w:r>
            <w:r w:rsidR="003548B2" w:rsidRPr="003548B2">
              <w:rPr>
                <w:rFonts w:ascii="Times New Roman" w:hAnsi="Times New Roman" w:cs="Times New Roman"/>
                <w:sz w:val="24"/>
                <w:szCs w:val="24"/>
              </w:rPr>
              <w:t xml:space="preserve">закупки) </w:t>
            </w:r>
            <w:r w:rsidRPr="003548B2">
              <w:rPr>
                <w:rFonts w:ascii="Times New Roman" w:hAnsi="Times New Roman" w:cs="Times New Roman"/>
                <w:sz w:val="24"/>
                <w:szCs w:val="24"/>
              </w:rPr>
              <w:t>_____________(должность)</w:t>
            </w:r>
          </w:p>
          <w:p w:rsidR="003C42DC" w:rsidRPr="003548B2" w:rsidRDefault="003C42DC" w:rsidP="00AE5E0F">
            <w:pPr>
              <w:pStyle w:val="af1"/>
              <w:rPr>
                <w:rFonts w:ascii="Times New Roman" w:hAnsi="Times New Roman" w:cs="Times New Roman"/>
                <w:sz w:val="24"/>
                <w:szCs w:val="24"/>
              </w:rPr>
            </w:pPr>
            <w:r w:rsidRPr="003548B2">
              <w:rPr>
                <w:rFonts w:ascii="Times New Roman" w:hAnsi="Times New Roman" w:cs="Times New Roman"/>
                <w:sz w:val="24"/>
                <w:szCs w:val="24"/>
              </w:rPr>
              <w:t>________________    /Ф.И.О/</w:t>
            </w:r>
          </w:p>
        </w:tc>
      </w:tr>
    </w:tbl>
    <w:p w:rsidR="003C42DC" w:rsidRPr="00E604BC" w:rsidRDefault="003C42DC" w:rsidP="000553F2">
      <w:pPr>
        <w:pStyle w:val="1"/>
        <w:shd w:val="clear" w:color="auto" w:fill="auto"/>
        <w:tabs>
          <w:tab w:val="left" w:pos="596"/>
        </w:tabs>
        <w:jc w:val="center"/>
      </w:pPr>
    </w:p>
    <w:sectPr w:rsidR="003C42DC" w:rsidRPr="00E604BC" w:rsidSect="00752F88">
      <w:headerReference w:type="default" r:id="rId8"/>
      <w:pgSz w:w="11900" w:h="16840"/>
      <w:pgMar w:top="1181" w:right="896" w:bottom="1475" w:left="996" w:header="0" w:footer="104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95C" w:rsidRDefault="007F495C">
      <w:r>
        <w:separator/>
      </w:r>
    </w:p>
  </w:endnote>
  <w:endnote w:type="continuationSeparator" w:id="0">
    <w:p w:rsidR="007F495C" w:rsidRDefault="007F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95C" w:rsidRDefault="007F495C">
      <w:r>
        <w:separator/>
      </w:r>
    </w:p>
  </w:footnote>
  <w:footnote w:type="continuationSeparator" w:id="0">
    <w:p w:rsidR="007F495C" w:rsidRDefault="007F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3E" w:rsidRDefault="001D743E">
    <w:pPr>
      <w:spacing w:line="1" w:lineRule="exact"/>
    </w:pPr>
    <w:r>
      <w:rPr>
        <w:noProof/>
        <w:lang w:bidi="ar-SA"/>
      </w:rPr>
      <mc:AlternateContent>
        <mc:Choice Requires="wps">
          <w:drawing>
            <wp:anchor distT="0" distB="0" distL="0" distR="0" simplePos="0" relativeHeight="251659776" behindDoc="1" locked="0" layoutInCell="1" allowOverlap="1" wp14:anchorId="64FDF967" wp14:editId="7E55D508">
              <wp:simplePos x="0" y="0"/>
              <wp:positionH relativeFrom="page">
                <wp:posOffset>3747770</wp:posOffset>
              </wp:positionH>
              <wp:positionV relativeFrom="page">
                <wp:posOffset>472440</wp:posOffset>
              </wp:positionV>
              <wp:extent cx="12827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1D743E" w:rsidRPr="00753338" w:rsidRDefault="001D743E">
                          <w:pPr>
                            <w:pStyle w:val="22"/>
                            <w:shd w:val="clear" w:color="auto" w:fill="auto"/>
                          </w:pPr>
                          <w:r w:rsidRPr="00753338">
                            <w:fldChar w:fldCharType="begin"/>
                          </w:r>
                          <w:r w:rsidRPr="00753338">
                            <w:instrText xml:space="preserve"> PAGE \* MERGEFORMAT </w:instrText>
                          </w:r>
                          <w:r w:rsidRPr="00753338">
                            <w:fldChar w:fldCharType="separate"/>
                          </w:r>
                          <w:r w:rsidR="009A5935" w:rsidRPr="009A5935">
                            <w:rPr>
                              <w:rFonts w:eastAsia="Cambria"/>
                              <w:noProof/>
                            </w:rPr>
                            <w:t>9</w:t>
                          </w:r>
                          <w:r w:rsidRPr="00753338">
                            <w:rPr>
                              <w:rFonts w:eastAsia="Cambria"/>
                            </w:rPr>
                            <w:fldChar w:fldCharType="end"/>
                          </w:r>
                        </w:p>
                      </w:txbxContent>
                    </wps:txbx>
                    <wps:bodyPr wrap="none" lIns="0" tIns="0" rIns="0" bIns="0">
                      <a:spAutoFit/>
                    </wps:bodyPr>
                  </wps:wsp>
                </a:graphicData>
              </a:graphic>
            </wp:anchor>
          </w:drawing>
        </mc:Choice>
        <mc:Fallback>
          <w:pict>
            <v:shapetype w14:anchorId="64FDF967" id="_x0000_t202" coordsize="21600,21600" o:spt="202" path="m,l,21600r21600,l21600,xe">
              <v:stroke joinstyle="miter"/>
              <v:path gradientshapeok="t" o:connecttype="rect"/>
            </v:shapetype>
            <v:shape id="Shape 11" o:spid="_x0000_s1026" type="#_x0000_t202" style="position:absolute;margin-left:295.1pt;margin-top:37.2pt;width:10.1pt;height:7.4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" filled="f" stroked="f">
              <v:textbox style="mso-fit-shape-to-text:t" inset="0,0,0,0">
                <w:txbxContent>
                  <w:p w:rsidR="001D743E" w:rsidRPr="00753338" w:rsidRDefault="001D743E">
                    <w:pPr>
                      <w:pStyle w:val="22"/>
                      <w:shd w:val="clear" w:color="auto" w:fill="auto"/>
                    </w:pPr>
                    <w:r w:rsidRPr="00753338">
                      <w:fldChar w:fldCharType="begin"/>
                    </w:r>
                    <w:r w:rsidRPr="00753338">
                      <w:instrText xml:space="preserve"> PAGE \* MERGEFORMAT </w:instrText>
                    </w:r>
                    <w:r w:rsidRPr="00753338">
                      <w:fldChar w:fldCharType="separate"/>
                    </w:r>
                    <w:r w:rsidR="009A5935" w:rsidRPr="009A5935">
                      <w:rPr>
                        <w:rFonts w:eastAsia="Cambria"/>
                        <w:noProof/>
                      </w:rPr>
                      <w:t>9</w:t>
                    </w:r>
                    <w:r w:rsidRPr="00753338">
                      <w:rPr>
                        <w:rFonts w:eastAsia="Cambri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E53"/>
    <w:multiLevelType w:val="multilevel"/>
    <w:tmpl w:val="38F8E98A"/>
    <w:lvl w:ilvl="0">
      <w:start w:val="9"/>
      <w:numFmt w:val="decimal"/>
      <w:lvlText w:val="%1."/>
      <w:lvlJc w:val="left"/>
      <w:pPr>
        <w:ind w:left="4755" w:hanging="360"/>
      </w:pPr>
      <w:rPr>
        <w:rFonts w:hint="default"/>
      </w:rPr>
    </w:lvl>
    <w:lvl w:ilvl="1">
      <w:start w:val="1"/>
      <w:numFmt w:val="decimal"/>
      <w:lvlText w:val="%1.%2."/>
      <w:lvlJc w:val="left"/>
      <w:pPr>
        <w:ind w:left="5115" w:hanging="360"/>
      </w:pPr>
      <w:rPr>
        <w:rFonts w:hint="default"/>
      </w:rPr>
    </w:lvl>
    <w:lvl w:ilvl="2">
      <w:start w:val="1"/>
      <w:numFmt w:val="decimal"/>
      <w:lvlText w:val="%1.%2.%3."/>
      <w:lvlJc w:val="left"/>
      <w:pPr>
        <w:ind w:left="5835" w:hanging="720"/>
      </w:pPr>
      <w:rPr>
        <w:rFonts w:hint="default"/>
      </w:rPr>
    </w:lvl>
    <w:lvl w:ilvl="3">
      <w:start w:val="1"/>
      <w:numFmt w:val="decimal"/>
      <w:lvlText w:val="%1.%2.%3.%4."/>
      <w:lvlJc w:val="left"/>
      <w:pPr>
        <w:ind w:left="6195" w:hanging="720"/>
      </w:pPr>
      <w:rPr>
        <w:rFonts w:hint="default"/>
      </w:rPr>
    </w:lvl>
    <w:lvl w:ilvl="4">
      <w:start w:val="1"/>
      <w:numFmt w:val="decimal"/>
      <w:lvlText w:val="%1.%2.%3.%4.%5."/>
      <w:lvlJc w:val="left"/>
      <w:pPr>
        <w:ind w:left="6915" w:hanging="1080"/>
      </w:pPr>
      <w:rPr>
        <w:rFonts w:hint="default"/>
      </w:rPr>
    </w:lvl>
    <w:lvl w:ilvl="5">
      <w:start w:val="1"/>
      <w:numFmt w:val="decimal"/>
      <w:lvlText w:val="%1.%2.%3.%4.%5.%6."/>
      <w:lvlJc w:val="left"/>
      <w:pPr>
        <w:ind w:left="7275" w:hanging="1080"/>
      </w:pPr>
      <w:rPr>
        <w:rFonts w:hint="default"/>
      </w:rPr>
    </w:lvl>
    <w:lvl w:ilvl="6">
      <w:start w:val="1"/>
      <w:numFmt w:val="decimal"/>
      <w:lvlText w:val="%1.%2.%3.%4.%5.%6.%7."/>
      <w:lvlJc w:val="left"/>
      <w:pPr>
        <w:ind w:left="7995" w:hanging="1440"/>
      </w:pPr>
      <w:rPr>
        <w:rFonts w:hint="default"/>
      </w:rPr>
    </w:lvl>
    <w:lvl w:ilvl="7">
      <w:start w:val="1"/>
      <w:numFmt w:val="decimal"/>
      <w:lvlText w:val="%1.%2.%3.%4.%5.%6.%7.%8."/>
      <w:lvlJc w:val="left"/>
      <w:pPr>
        <w:ind w:left="8355" w:hanging="1440"/>
      </w:pPr>
      <w:rPr>
        <w:rFonts w:hint="default"/>
      </w:rPr>
    </w:lvl>
    <w:lvl w:ilvl="8">
      <w:start w:val="1"/>
      <w:numFmt w:val="decimal"/>
      <w:lvlText w:val="%1.%2.%3.%4.%5.%6.%7.%8.%9."/>
      <w:lvlJc w:val="left"/>
      <w:pPr>
        <w:ind w:left="9075" w:hanging="1800"/>
      </w:pPr>
      <w:rPr>
        <w:rFonts w:hint="default"/>
      </w:rPr>
    </w:lvl>
  </w:abstractNum>
  <w:abstractNum w:abstractNumId="1" w15:restartNumberingAfterBreak="0">
    <w:nsid w:val="064C36F8"/>
    <w:multiLevelType w:val="multilevel"/>
    <w:tmpl w:val="20FE369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56B9B"/>
    <w:multiLevelType w:val="multilevel"/>
    <w:tmpl w:val="EA3E0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C21A0"/>
    <w:multiLevelType w:val="multilevel"/>
    <w:tmpl w:val="5BDEE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D5C86"/>
    <w:multiLevelType w:val="multilevel"/>
    <w:tmpl w:val="9F32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E1407"/>
    <w:multiLevelType w:val="multilevel"/>
    <w:tmpl w:val="D05AB028"/>
    <w:lvl w:ilvl="0">
      <w:start w:val="5"/>
      <w:numFmt w:val="decimal"/>
      <w:lvlText w:val="%1."/>
      <w:lvlJc w:val="left"/>
      <w:pPr>
        <w:tabs>
          <w:tab w:val="num" w:pos="360"/>
        </w:tabs>
        <w:ind w:left="360" w:hanging="360"/>
      </w:pPr>
      <w:rPr>
        <w:rFonts w:ascii="Times New Roman" w:hAnsi="Times New Roman"/>
        <w:b/>
        <w:color w:val="000000"/>
        <w:sz w:val="24"/>
        <w:szCs w:val="24"/>
      </w:rPr>
    </w:lvl>
    <w:lvl w:ilvl="1">
      <w:start w:val="1"/>
      <w:numFmt w:val="decimal"/>
      <w:lvlText w:val="%1.%2."/>
      <w:lvlJc w:val="left"/>
      <w:pPr>
        <w:tabs>
          <w:tab w:val="num" w:pos="360"/>
        </w:tabs>
        <w:ind w:left="360" w:hanging="360"/>
      </w:pPr>
      <w:rPr>
        <w:rFonts w:ascii="Times New Roman" w:eastAsia="Arial" w:hAnsi="Times New Roman"/>
        <w:b w:val="0"/>
        <w:bCs w:val="0"/>
        <w:color w:val="000000"/>
        <w:sz w:val="24"/>
        <w:szCs w:val="24"/>
      </w:rPr>
    </w:lvl>
    <w:lvl w:ilvl="2">
      <w:start w:val="5"/>
      <w:numFmt w:val="decimal"/>
      <w:lvlText w:val="%3.6."/>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b/>
        <w:color w:val="000000"/>
      </w:rPr>
    </w:lvl>
    <w:lvl w:ilvl="4">
      <w:start w:val="1"/>
      <w:numFmt w:val="decimal"/>
      <w:lvlText w:val="%1.%2.%3.%4.%5."/>
      <w:lvlJc w:val="left"/>
      <w:pPr>
        <w:tabs>
          <w:tab w:val="num" w:pos="1080"/>
        </w:tabs>
        <w:ind w:left="1080" w:hanging="1080"/>
      </w:pPr>
      <w:rPr>
        <w:b/>
        <w:color w:val="000000"/>
      </w:rPr>
    </w:lvl>
    <w:lvl w:ilvl="5">
      <w:start w:val="1"/>
      <w:numFmt w:val="decimal"/>
      <w:lvlText w:val="%1.%2.%3.%4.%5.%6."/>
      <w:lvlJc w:val="left"/>
      <w:pPr>
        <w:tabs>
          <w:tab w:val="num" w:pos="1080"/>
        </w:tabs>
        <w:ind w:left="1080" w:hanging="1080"/>
      </w:pPr>
      <w:rPr>
        <w:b/>
        <w:color w:val="000000"/>
      </w:rPr>
    </w:lvl>
    <w:lvl w:ilvl="6">
      <w:start w:val="1"/>
      <w:numFmt w:val="decimal"/>
      <w:lvlText w:val="%1.%2.%3.%4.%5.%6.%7."/>
      <w:lvlJc w:val="left"/>
      <w:pPr>
        <w:tabs>
          <w:tab w:val="num" w:pos="1440"/>
        </w:tabs>
        <w:ind w:left="1440" w:hanging="1440"/>
      </w:pPr>
      <w:rPr>
        <w:b/>
        <w:color w:val="000000"/>
      </w:rPr>
    </w:lvl>
    <w:lvl w:ilvl="7">
      <w:start w:val="1"/>
      <w:numFmt w:val="decimal"/>
      <w:lvlText w:val="%1.%2.%3.%4.%5.%6.%7.%8."/>
      <w:lvlJc w:val="left"/>
      <w:pPr>
        <w:tabs>
          <w:tab w:val="num" w:pos="1440"/>
        </w:tabs>
        <w:ind w:left="1440" w:hanging="1440"/>
      </w:pPr>
      <w:rPr>
        <w:b/>
        <w:color w:val="000000"/>
      </w:rPr>
    </w:lvl>
    <w:lvl w:ilvl="8">
      <w:start w:val="1"/>
      <w:numFmt w:val="decimal"/>
      <w:lvlText w:val="%1.%2.%3.%4.%5.%6.%7.%8.%9."/>
      <w:lvlJc w:val="left"/>
      <w:pPr>
        <w:tabs>
          <w:tab w:val="num" w:pos="1800"/>
        </w:tabs>
        <w:ind w:left="1800" w:hanging="1800"/>
      </w:pPr>
      <w:rPr>
        <w:b/>
        <w:color w:val="000000"/>
      </w:rPr>
    </w:lvl>
  </w:abstractNum>
  <w:abstractNum w:abstractNumId="6" w15:restartNumberingAfterBreak="0">
    <w:nsid w:val="0B6F5AF2"/>
    <w:multiLevelType w:val="multilevel"/>
    <w:tmpl w:val="7CE2542C"/>
    <w:lvl w:ilvl="0">
      <w:start w:val="7"/>
      <w:numFmt w:val="decimal"/>
      <w:lvlText w:val="%1."/>
      <w:lvlJc w:val="left"/>
      <w:pPr>
        <w:ind w:left="360" w:hanging="360"/>
      </w:pPr>
    </w:lvl>
    <w:lvl w:ilvl="1">
      <w:start w:val="2"/>
      <w:numFmt w:val="decimal"/>
      <w:lvlText w:val="6.%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7" w15:restartNumberingAfterBreak="0">
    <w:nsid w:val="12CC5F18"/>
    <w:multiLevelType w:val="multilevel"/>
    <w:tmpl w:val="BEF2C776"/>
    <w:lvl w:ilvl="0">
      <w:start w:val="3"/>
      <w:numFmt w:val="decimal"/>
      <w:lvlText w:val="%1."/>
      <w:lvlJc w:val="left"/>
      <w:pPr>
        <w:ind w:left="1353"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C551ED5"/>
    <w:multiLevelType w:val="multilevel"/>
    <w:tmpl w:val="1D5A59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B0647"/>
    <w:multiLevelType w:val="multilevel"/>
    <w:tmpl w:val="6CD8193C"/>
    <w:lvl w:ilvl="0">
      <w:start w:val="8"/>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F21B6"/>
    <w:multiLevelType w:val="multilevel"/>
    <w:tmpl w:val="D56079E2"/>
    <w:lvl w:ilvl="0">
      <w:start w:val="10"/>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AE0403"/>
    <w:multiLevelType w:val="hybridMultilevel"/>
    <w:tmpl w:val="00000000"/>
    <w:lvl w:ilvl="0" w:tplc="FFFFFFFF">
      <w:start w:val="1"/>
      <w:numFmt w:val="bullet"/>
      <w:lvlText w:val="-"/>
      <w:lvlJc w:val="left"/>
      <w:pPr>
        <w:ind w:left="720" w:hanging="360"/>
      </w:pPr>
      <w:rPr>
        <w:rFonts w:ascii="Times New Roman" w:hAnsi="Times New Roman" w:cs="Times New Roman"/>
      </w:rPr>
    </w:lvl>
    <w:lvl w:ilvl="1" w:tplc="FFFFFFFF">
      <w:start w:val="1"/>
      <w:numFmt w:val="bullet"/>
      <w:lvlText w:val="o"/>
      <w:lvlJc w:val="left"/>
      <w:pPr>
        <w:ind w:left="360" w:hanging="360"/>
      </w:pPr>
      <w:rPr>
        <w:rFonts w:ascii="Courier New" w:hAnsi="Courier New" w:cs="Times New Roman"/>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Times New Roman"/>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Times New Roman"/>
      </w:rPr>
    </w:lvl>
    <w:lvl w:ilvl="8" w:tplc="FFFFFFFF">
      <w:start w:val="1"/>
      <w:numFmt w:val="bullet"/>
      <w:lvlText w:val=""/>
      <w:lvlJc w:val="left"/>
      <w:pPr>
        <w:ind w:left="6480" w:hanging="360"/>
      </w:pPr>
      <w:rPr>
        <w:rFonts w:ascii="Wingdings" w:hAnsi="Wingdings"/>
      </w:rPr>
    </w:lvl>
  </w:abstractNum>
  <w:abstractNum w:abstractNumId="12" w15:restartNumberingAfterBreak="0">
    <w:nsid w:val="208B1EE7"/>
    <w:multiLevelType w:val="hybridMultilevel"/>
    <w:tmpl w:val="7D90A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53CB"/>
    <w:multiLevelType w:val="multilevel"/>
    <w:tmpl w:val="C93806E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9D4FBD"/>
    <w:multiLevelType w:val="multilevel"/>
    <w:tmpl w:val="A9EC534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C5CD8"/>
    <w:multiLevelType w:val="multilevel"/>
    <w:tmpl w:val="3300023E"/>
    <w:lvl w:ilvl="0">
      <w:start w:val="3"/>
      <w:numFmt w:val="decimal"/>
      <w:lvlText w:val="%1."/>
      <w:lvlJc w:val="left"/>
      <w:pPr>
        <w:ind w:left="630" w:hanging="630"/>
      </w:pPr>
      <w:rPr>
        <w:rFonts w:hint="default"/>
      </w:rPr>
    </w:lvl>
    <w:lvl w:ilvl="1">
      <w:start w:val="30"/>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E13A9D"/>
    <w:multiLevelType w:val="multilevel"/>
    <w:tmpl w:val="BC0C93F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25E3C"/>
    <w:multiLevelType w:val="multilevel"/>
    <w:tmpl w:val="C2C826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2C6B8C"/>
    <w:multiLevelType w:val="multilevel"/>
    <w:tmpl w:val="72B4F7E0"/>
    <w:lvl w:ilvl="0">
      <w:start w:val="5"/>
      <w:numFmt w:val="decimal"/>
      <w:lvlText w:val="%1."/>
      <w:lvlJc w:val="left"/>
      <w:pPr>
        <w:tabs>
          <w:tab w:val="num" w:pos="360"/>
        </w:tabs>
        <w:ind w:left="360" w:hanging="360"/>
      </w:pPr>
      <w:rPr>
        <w:bCs/>
        <w:color w:val="000000"/>
        <w:sz w:val="24"/>
        <w:szCs w:val="24"/>
      </w:rPr>
    </w:lvl>
    <w:lvl w:ilvl="1">
      <w:start w:val="1"/>
      <w:numFmt w:val="decimal"/>
      <w:lvlText w:val="7.%2."/>
      <w:lvlJc w:val="left"/>
      <w:pPr>
        <w:tabs>
          <w:tab w:val="num" w:pos="360"/>
        </w:tabs>
        <w:ind w:left="360" w:hanging="360"/>
      </w:pPr>
      <w:rPr>
        <w:b w:val="0"/>
        <w:bCs w:val="0"/>
        <w:color w:val="000000"/>
        <w:sz w:val="24"/>
        <w:szCs w:val="24"/>
      </w:rPr>
    </w:lvl>
    <w:lvl w:ilvl="2">
      <w:start w:val="1"/>
      <w:numFmt w:val="decimal"/>
      <w:lvlText w:val="%1.%2.%3."/>
      <w:lvlJc w:val="left"/>
      <w:pPr>
        <w:tabs>
          <w:tab w:val="num" w:pos="720"/>
        </w:tabs>
        <w:ind w:left="720" w:hanging="720"/>
      </w:pPr>
      <w:rPr>
        <w:bCs/>
        <w:color w:val="000000"/>
        <w:sz w:val="24"/>
        <w:szCs w:val="24"/>
      </w:rPr>
    </w:lvl>
    <w:lvl w:ilvl="3">
      <w:start w:val="1"/>
      <w:numFmt w:val="decimal"/>
      <w:lvlText w:val="%1.%2.%3.%4."/>
      <w:lvlJc w:val="left"/>
      <w:pPr>
        <w:tabs>
          <w:tab w:val="num" w:pos="720"/>
        </w:tabs>
        <w:ind w:left="720" w:hanging="720"/>
      </w:pPr>
      <w:rPr>
        <w:bCs/>
        <w:color w:val="000000"/>
        <w:sz w:val="24"/>
        <w:szCs w:val="24"/>
      </w:rPr>
    </w:lvl>
    <w:lvl w:ilvl="4">
      <w:start w:val="1"/>
      <w:numFmt w:val="decimal"/>
      <w:lvlText w:val="%1.%2.%3.%4.%5."/>
      <w:lvlJc w:val="left"/>
      <w:pPr>
        <w:tabs>
          <w:tab w:val="num" w:pos="1080"/>
        </w:tabs>
        <w:ind w:left="1080" w:hanging="1080"/>
      </w:pPr>
      <w:rPr>
        <w:bCs/>
        <w:color w:val="000000"/>
        <w:sz w:val="24"/>
        <w:szCs w:val="24"/>
      </w:rPr>
    </w:lvl>
    <w:lvl w:ilvl="5">
      <w:start w:val="1"/>
      <w:numFmt w:val="decimal"/>
      <w:lvlText w:val="%1.%2.%3.%4.%5.%6."/>
      <w:lvlJc w:val="left"/>
      <w:pPr>
        <w:tabs>
          <w:tab w:val="num" w:pos="1080"/>
        </w:tabs>
        <w:ind w:left="1080" w:hanging="1080"/>
      </w:pPr>
      <w:rPr>
        <w:bCs/>
        <w:color w:val="000000"/>
        <w:sz w:val="24"/>
        <w:szCs w:val="24"/>
      </w:rPr>
    </w:lvl>
    <w:lvl w:ilvl="6">
      <w:start w:val="1"/>
      <w:numFmt w:val="decimal"/>
      <w:lvlText w:val="%1.%2.%3.%4.%5.%6.%7."/>
      <w:lvlJc w:val="left"/>
      <w:pPr>
        <w:tabs>
          <w:tab w:val="num" w:pos="1440"/>
        </w:tabs>
        <w:ind w:left="1440" w:hanging="1440"/>
      </w:pPr>
      <w:rPr>
        <w:bCs/>
        <w:color w:val="000000"/>
        <w:sz w:val="24"/>
        <w:szCs w:val="24"/>
      </w:rPr>
    </w:lvl>
    <w:lvl w:ilvl="7">
      <w:start w:val="1"/>
      <w:numFmt w:val="decimal"/>
      <w:lvlText w:val="%1.%2.%3.%4.%5.%6.%7.%8."/>
      <w:lvlJc w:val="left"/>
      <w:pPr>
        <w:tabs>
          <w:tab w:val="num" w:pos="1440"/>
        </w:tabs>
        <w:ind w:left="1440" w:hanging="1440"/>
      </w:pPr>
      <w:rPr>
        <w:bCs/>
        <w:color w:val="000000"/>
        <w:sz w:val="24"/>
        <w:szCs w:val="24"/>
      </w:rPr>
    </w:lvl>
    <w:lvl w:ilvl="8">
      <w:start w:val="1"/>
      <w:numFmt w:val="decimal"/>
      <w:lvlText w:val="%1.%2.%3.%4.%5.%6.%7.%8.%9."/>
      <w:lvlJc w:val="left"/>
      <w:pPr>
        <w:tabs>
          <w:tab w:val="num" w:pos="1800"/>
        </w:tabs>
        <w:ind w:left="1800" w:hanging="1800"/>
      </w:pPr>
      <w:rPr>
        <w:bCs/>
        <w:color w:val="000000"/>
        <w:sz w:val="24"/>
        <w:szCs w:val="24"/>
      </w:rPr>
    </w:lvl>
  </w:abstractNum>
  <w:abstractNum w:abstractNumId="19" w15:restartNumberingAfterBreak="0">
    <w:nsid w:val="33772768"/>
    <w:multiLevelType w:val="multilevel"/>
    <w:tmpl w:val="140EE28E"/>
    <w:lvl w:ilvl="0">
      <w:start w:val="6"/>
      <w:numFmt w:val="decimal"/>
      <w:lvlText w:val="%1."/>
      <w:lvlJc w:val="left"/>
      <w:pPr>
        <w:tabs>
          <w:tab w:val="num" w:pos="360"/>
        </w:tabs>
        <w:ind w:left="360" w:hanging="360"/>
      </w:pPr>
      <w:rPr>
        <w:rFonts w:eastAsia="Arial" w:hint="default"/>
        <w:b/>
        <w:color w:val="000000"/>
        <w:sz w:val="24"/>
        <w:szCs w:val="24"/>
      </w:rPr>
    </w:lvl>
    <w:lvl w:ilvl="1">
      <w:start w:val="2"/>
      <w:numFmt w:val="decimal"/>
      <w:lvlText w:val="%1.%2."/>
      <w:lvlJc w:val="left"/>
      <w:pPr>
        <w:tabs>
          <w:tab w:val="num" w:pos="360"/>
        </w:tabs>
        <w:ind w:left="360" w:hanging="360"/>
      </w:pPr>
      <w:rPr>
        <w:rFonts w:eastAsia="Arial" w:hint="default"/>
        <w:color w:val="000000"/>
        <w:sz w:val="24"/>
        <w:szCs w:val="24"/>
      </w:rPr>
    </w:lvl>
    <w:lvl w:ilvl="2">
      <w:start w:val="1"/>
      <w:numFmt w:val="decimal"/>
      <w:lvlText w:val="%1.%2.%3."/>
      <w:lvlJc w:val="left"/>
      <w:pPr>
        <w:tabs>
          <w:tab w:val="num" w:pos="720"/>
        </w:tabs>
        <w:ind w:left="720" w:hanging="720"/>
      </w:pPr>
      <w:rPr>
        <w:rFonts w:eastAsia="Arial" w:hint="default"/>
        <w:color w:val="000000"/>
        <w:sz w:val="24"/>
        <w:szCs w:val="24"/>
      </w:rPr>
    </w:lvl>
    <w:lvl w:ilvl="3">
      <w:start w:val="1"/>
      <w:numFmt w:val="decimal"/>
      <w:lvlText w:val="%1.%2.%3.%4."/>
      <w:lvlJc w:val="left"/>
      <w:pPr>
        <w:tabs>
          <w:tab w:val="num" w:pos="720"/>
        </w:tabs>
        <w:ind w:left="720" w:hanging="720"/>
      </w:pPr>
      <w:rPr>
        <w:rFonts w:eastAsia="Arial" w:hint="default"/>
        <w:color w:val="000000"/>
        <w:sz w:val="24"/>
        <w:szCs w:val="24"/>
      </w:rPr>
    </w:lvl>
    <w:lvl w:ilvl="4">
      <w:start w:val="1"/>
      <w:numFmt w:val="decimal"/>
      <w:lvlText w:val="%1.%2.%3.%4.%5."/>
      <w:lvlJc w:val="left"/>
      <w:pPr>
        <w:tabs>
          <w:tab w:val="num" w:pos="1080"/>
        </w:tabs>
        <w:ind w:left="1080" w:hanging="1080"/>
      </w:pPr>
      <w:rPr>
        <w:rFonts w:eastAsia="Arial" w:hint="default"/>
        <w:color w:val="000000"/>
        <w:sz w:val="24"/>
        <w:szCs w:val="24"/>
      </w:rPr>
    </w:lvl>
    <w:lvl w:ilvl="5">
      <w:start w:val="1"/>
      <w:numFmt w:val="decimal"/>
      <w:lvlText w:val="%1.%2.%3.%4.%5.%6."/>
      <w:lvlJc w:val="left"/>
      <w:pPr>
        <w:tabs>
          <w:tab w:val="num" w:pos="1080"/>
        </w:tabs>
        <w:ind w:left="1080" w:hanging="1080"/>
      </w:pPr>
      <w:rPr>
        <w:rFonts w:eastAsia="Arial" w:hint="default"/>
        <w:color w:val="000000"/>
        <w:sz w:val="24"/>
        <w:szCs w:val="24"/>
      </w:rPr>
    </w:lvl>
    <w:lvl w:ilvl="6">
      <w:start w:val="1"/>
      <w:numFmt w:val="decimal"/>
      <w:lvlText w:val="%1.%2.%3.%4.%5.%6.%7."/>
      <w:lvlJc w:val="left"/>
      <w:pPr>
        <w:tabs>
          <w:tab w:val="num" w:pos="1440"/>
        </w:tabs>
        <w:ind w:left="1440" w:hanging="1440"/>
      </w:pPr>
      <w:rPr>
        <w:rFonts w:eastAsia="Arial" w:hint="default"/>
        <w:color w:val="000000"/>
        <w:sz w:val="24"/>
        <w:szCs w:val="24"/>
      </w:rPr>
    </w:lvl>
    <w:lvl w:ilvl="7">
      <w:start w:val="1"/>
      <w:numFmt w:val="decimal"/>
      <w:lvlText w:val="%1.%2.%3.%4.%5.%6.%7.%8."/>
      <w:lvlJc w:val="left"/>
      <w:pPr>
        <w:tabs>
          <w:tab w:val="num" w:pos="1440"/>
        </w:tabs>
        <w:ind w:left="1440" w:hanging="1440"/>
      </w:pPr>
      <w:rPr>
        <w:rFonts w:eastAsia="Arial" w:hint="default"/>
        <w:color w:val="000000"/>
        <w:sz w:val="24"/>
        <w:szCs w:val="24"/>
      </w:rPr>
    </w:lvl>
    <w:lvl w:ilvl="8">
      <w:start w:val="1"/>
      <w:numFmt w:val="decimal"/>
      <w:lvlText w:val="%1.%2.%3.%4.%5.%6.%7.%8.%9."/>
      <w:lvlJc w:val="left"/>
      <w:pPr>
        <w:tabs>
          <w:tab w:val="num" w:pos="1800"/>
        </w:tabs>
        <w:ind w:left="1800" w:hanging="1800"/>
      </w:pPr>
      <w:rPr>
        <w:rFonts w:eastAsia="Arial" w:hint="default"/>
        <w:color w:val="000000"/>
        <w:sz w:val="24"/>
        <w:szCs w:val="24"/>
      </w:rPr>
    </w:lvl>
  </w:abstractNum>
  <w:abstractNum w:abstractNumId="20" w15:restartNumberingAfterBreak="0">
    <w:nsid w:val="380712E7"/>
    <w:multiLevelType w:val="multilevel"/>
    <w:tmpl w:val="ACF6F084"/>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5C3675"/>
    <w:multiLevelType w:val="multilevel"/>
    <w:tmpl w:val="EB3617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620BB7"/>
    <w:multiLevelType w:val="multilevel"/>
    <w:tmpl w:val="27E2967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DA400B"/>
    <w:multiLevelType w:val="multilevel"/>
    <w:tmpl w:val="31DA04F8"/>
    <w:lvl w:ilvl="0">
      <w:start w:val="2"/>
      <w:numFmt w:val="decimal"/>
      <w:lvlText w:val="%1."/>
      <w:lvlJc w:val="left"/>
      <w:pPr>
        <w:tabs>
          <w:tab w:val="num" w:pos="644"/>
        </w:tabs>
        <w:ind w:left="644" w:hanging="360"/>
      </w:pPr>
      <w:rPr>
        <w:b/>
      </w:rPr>
    </w:lvl>
    <w:lvl w:ilvl="1">
      <w:start w:val="1"/>
      <w:numFmt w:val="decimal"/>
      <w:lvlText w:val="3.%2."/>
      <w:lvlJc w:val="left"/>
      <w:pPr>
        <w:tabs>
          <w:tab w:val="num" w:pos="1070"/>
        </w:tabs>
        <w:ind w:left="1070" w:hanging="360"/>
      </w:pPr>
      <w:rPr>
        <w:b w:val="0"/>
        <w:bCs w:val="0"/>
        <w:color w:val="000000"/>
        <w:sz w:val="24"/>
        <w:szCs w:val="24"/>
      </w:rPr>
    </w:lvl>
    <w:lvl w:ilvl="2">
      <w:start w:val="1"/>
      <w:numFmt w:val="decimal"/>
      <w:lvlText w:val="3.%2.%3."/>
      <w:lvlJc w:val="left"/>
      <w:pPr>
        <w:tabs>
          <w:tab w:val="num" w:pos="1004"/>
        </w:tabs>
        <w:ind w:left="1004" w:hanging="720"/>
      </w:pPr>
      <w:rPr>
        <w:rFonts w:ascii="Times New Roman" w:eastAsia="Calibri" w:hAnsi="Times New Roman" w:cs="Times New Roman"/>
        <w:b w:val="0"/>
        <w:bCs w:val="0"/>
        <w:color w:val="00000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2CA0CFE"/>
    <w:multiLevelType w:val="multilevel"/>
    <w:tmpl w:val="4C4682DC"/>
    <w:lvl w:ilvl="0">
      <w:start w:val="8"/>
      <w:numFmt w:val="decimal"/>
      <w:lvlText w:val="%1."/>
      <w:lvlJc w:val="left"/>
      <w:pPr>
        <w:tabs>
          <w:tab w:val="num" w:pos="360"/>
        </w:tabs>
        <w:ind w:left="360" w:hanging="360"/>
      </w:pPr>
      <w:rPr>
        <w:b/>
        <w:bCs/>
        <w:color w:val="000000"/>
        <w:sz w:val="24"/>
        <w:szCs w:val="24"/>
      </w:rPr>
    </w:lvl>
    <w:lvl w:ilvl="1">
      <w:start w:val="1"/>
      <w:numFmt w:val="decimal"/>
      <w:lvlText w:val="%1.%2."/>
      <w:lvlJc w:val="left"/>
      <w:pPr>
        <w:tabs>
          <w:tab w:val="num" w:pos="502"/>
        </w:tabs>
        <w:ind w:left="502" w:hanging="360"/>
      </w:pPr>
      <w:rPr>
        <w:b w:val="0"/>
        <w:bCs/>
        <w:color w:val="000000"/>
        <w:sz w:val="24"/>
        <w:szCs w:val="24"/>
      </w:rPr>
    </w:lvl>
    <w:lvl w:ilvl="2">
      <w:start w:val="1"/>
      <w:numFmt w:val="decimal"/>
      <w:lvlText w:val="%1.%2.%3."/>
      <w:lvlJc w:val="left"/>
      <w:pPr>
        <w:tabs>
          <w:tab w:val="num" w:pos="1004"/>
        </w:tabs>
        <w:ind w:left="1004" w:hanging="720"/>
      </w:pPr>
      <w:rPr>
        <w:b/>
        <w:bCs/>
        <w:color w:val="000000"/>
        <w:sz w:val="24"/>
        <w:szCs w:val="24"/>
      </w:rPr>
    </w:lvl>
    <w:lvl w:ilvl="3">
      <w:start w:val="1"/>
      <w:numFmt w:val="decimal"/>
      <w:lvlText w:val="%1.%2.%3.%4."/>
      <w:lvlJc w:val="left"/>
      <w:pPr>
        <w:tabs>
          <w:tab w:val="num" w:pos="1146"/>
        </w:tabs>
        <w:ind w:left="1146" w:hanging="720"/>
      </w:pPr>
      <w:rPr>
        <w:b/>
        <w:bCs/>
        <w:color w:val="000000"/>
        <w:sz w:val="24"/>
        <w:szCs w:val="24"/>
      </w:rPr>
    </w:lvl>
    <w:lvl w:ilvl="4">
      <w:start w:val="1"/>
      <w:numFmt w:val="decimal"/>
      <w:lvlText w:val="%1.%2.%3.%4.%5."/>
      <w:lvlJc w:val="left"/>
      <w:pPr>
        <w:tabs>
          <w:tab w:val="num" w:pos="1648"/>
        </w:tabs>
        <w:ind w:left="1648" w:hanging="1080"/>
      </w:pPr>
      <w:rPr>
        <w:b/>
        <w:bCs/>
        <w:color w:val="000000"/>
        <w:sz w:val="24"/>
        <w:szCs w:val="24"/>
      </w:rPr>
    </w:lvl>
    <w:lvl w:ilvl="5">
      <w:start w:val="1"/>
      <w:numFmt w:val="decimal"/>
      <w:lvlText w:val="%1.%2.%3.%4.%5.%6."/>
      <w:lvlJc w:val="left"/>
      <w:pPr>
        <w:tabs>
          <w:tab w:val="num" w:pos="1790"/>
        </w:tabs>
        <w:ind w:left="1790" w:hanging="1080"/>
      </w:pPr>
      <w:rPr>
        <w:b/>
        <w:bCs/>
        <w:color w:val="000000"/>
        <w:sz w:val="24"/>
        <w:szCs w:val="24"/>
      </w:rPr>
    </w:lvl>
    <w:lvl w:ilvl="6">
      <w:start w:val="1"/>
      <w:numFmt w:val="decimal"/>
      <w:lvlText w:val="%1.%2.%3.%4.%5.%6.%7."/>
      <w:lvlJc w:val="left"/>
      <w:pPr>
        <w:tabs>
          <w:tab w:val="num" w:pos="2292"/>
        </w:tabs>
        <w:ind w:left="2292" w:hanging="1440"/>
      </w:pPr>
      <w:rPr>
        <w:b/>
        <w:bCs/>
        <w:color w:val="000000"/>
        <w:sz w:val="24"/>
        <w:szCs w:val="24"/>
      </w:rPr>
    </w:lvl>
    <w:lvl w:ilvl="7">
      <w:start w:val="1"/>
      <w:numFmt w:val="decimal"/>
      <w:lvlText w:val="%1.%2.%3.%4.%5.%6.%7.%8."/>
      <w:lvlJc w:val="left"/>
      <w:pPr>
        <w:tabs>
          <w:tab w:val="num" w:pos="2434"/>
        </w:tabs>
        <w:ind w:left="2434" w:hanging="1440"/>
      </w:pPr>
      <w:rPr>
        <w:b/>
        <w:bCs/>
        <w:color w:val="000000"/>
        <w:sz w:val="24"/>
        <w:szCs w:val="24"/>
      </w:rPr>
    </w:lvl>
    <w:lvl w:ilvl="8">
      <w:start w:val="1"/>
      <w:numFmt w:val="decimal"/>
      <w:lvlText w:val="%1.%2.%3.%4.%5.%6.%7.%8.%9."/>
      <w:lvlJc w:val="left"/>
      <w:pPr>
        <w:tabs>
          <w:tab w:val="num" w:pos="2936"/>
        </w:tabs>
        <w:ind w:left="2936" w:hanging="1800"/>
      </w:pPr>
      <w:rPr>
        <w:b/>
        <w:bCs/>
        <w:color w:val="000000"/>
        <w:sz w:val="24"/>
        <w:szCs w:val="24"/>
      </w:rPr>
    </w:lvl>
  </w:abstractNum>
  <w:abstractNum w:abstractNumId="25" w15:restartNumberingAfterBreak="0">
    <w:nsid w:val="432F1C96"/>
    <w:multiLevelType w:val="multilevel"/>
    <w:tmpl w:val="ACA250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1350E7"/>
    <w:multiLevelType w:val="multilevel"/>
    <w:tmpl w:val="F7CAAFB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94373"/>
    <w:multiLevelType w:val="multilevel"/>
    <w:tmpl w:val="9B1AA9B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806FC0"/>
    <w:multiLevelType w:val="multilevel"/>
    <w:tmpl w:val="E46817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D106BD"/>
    <w:multiLevelType w:val="multilevel"/>
    <w:tmpl w:val="F0CC47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8929B9"/>
    <w:multiLevelType w:val="multilevel"/>
    <w:tmpl w:val="B2A29E0C"/>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F41E10"/>
    <w:multiLevelType w:val="multilevel"/>
    <w:tmpl w:val="F05ED13A"/>
    <w:lvl w:ilvl="0">
      <w:start w:val="1"/>
      <w:numFmt w:val="upperRoman"/>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63564C8"/>
    <w:multiLevelType w:val="multilevel"/>
    <w:tmpl w:val="5408069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F92D00"/>
    <w:multiLevelType w:val="multilevel"/>
    <w:tmpl w:val="1BD05D4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1D5B49"/>
    <w:multiLevelType w:val="multilevel"/>
    <w:tmpl w:val="72F23A58"/>
    <w:lvl w:ilvl="0">
      <w:start w:val="1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35" w15:restartNumberingAfterBreak="0">
    <w:nsid w:val="5DA842C8"/>
    <w:multiLevelType w:val="multilevel"/>
    <w:tmpl w:val="6BBA1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3F2D77"/>
    <w:multiLevelType w:val="hybridMultilevel"/>
    <w:tmpl w:val="2982D0D2"/>
    <w:lvl w:ilvl="0" w:tplc="FFFFFFFF">
      <w:start w:val="1"/>
      <w:numFmt w:val="bullet"/>
      <w:pStyle w:val="a"/>
      <w:lvlText w:val=""/>
      <w:lvlJc w:val="left"/>
      <w:pPr>
        <w:tabs>
          <w:tab w:val="num" w:pos="1135"/>
        </w:tabs>
        <w:ind w:left="284"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B2DBD"/>
    <w:multiLevelType w:val="multilevel"/>
    <w:tmpl w:val="C5D893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A048AA"/>
    <w:multiLevelType w:val="multilevel"/>
    <w:tmpl w:val="C3F8993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3661B5"/>
    <w:multiLevelType w:val="multilevel"/>
    <w:tmpl w:val="4330D9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EE0CC5"/>
    <w:multiLevelType w:val="multilevel"/>
    <w:tmpl w:val="01F43B32"/>
    <w:lvl w:ilvl="0">
      <w:start w:val="1"/>
      <w:numFmt w:val="decimal"/>
      <w:lvlText w:val="2.%1."/>
      <w:lvlJc w:val="left"/>
      <w:pPr>
        <w:tabs>
          <w:tab w:val="num" w:pos="720"/>
        </w:tabs>
        <w:ind w:left="0" w:firstLine="72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031D2"/>
    <w:multiLevelType w:val="multilevel"/>
    <w:tmpl w:val="E6A6F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A83B90"/>
    <w:multiLevelType w:val="multilevel"/>
    <w:tmpl w:val="762601C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91250A"/>
    <w:multiLevelType w:val="multilevel"/>
    <w:tmpl w:val="E3C8F5DA"/>
    <w:lvl w:ilvl="0">
      <w:start w:val="5"/>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15:restartNumberingAfterBreak="0">
    <w:nsid w:val="7B7D4D35"/>
    <w:multiLevelType w:val="multilevel"/>
    <w:tmpl w:val="7472A92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1B463C"/>
    <w:multiLevelType w:val="hybridMultilevel"/>
    <w:tmpl w:val="67A4812C"/>
    <w:lvl w:ilvl="0" w:tplc="00AAD7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
  </w:num>
  <w:num w:numId="3">
    <w:abstractNumId w:val="21"/>
  </w:num>
  <w:num w:numId="4">
    <w:abstractNumId w:val="37"/>
  </w:num>
  <w:num w:numId="5">
    <w:abstractNumId w:val="41"/>
  </w:num>
  <w:num w:numId="6">
    <w:abstractNumId w:val="32"/>
  </w:num>
  <w:num w:numId="7">
    <w:abstractNumId w:val="33"/>
  </w:num>
  <w:num w:numId="8">
    <w:abstractNumId w:val="42"/>
  </w:num>
  <w:num w:numId="9">
    <w:abstractNumId w:val="22"/>
  </w:num>
  <w:num w:numId="10">
    <w:abstractNumId w:val="13"/>
  </w:num>
  <w:num w:numId="11">
    <w:abstractNumId w:val="28"/>
  </w:num>
  <w:num w:numId="12">
    <w:abstractNumId w:val="14"/>
  </w:num>
  <w:num w:numId="13">
    <w:abstractNumId w:val="9"/>
  </w:num>
  <w:num w:numId="14">
    <w:abstractNumId w:val="20"/>
  </w:num>
  <w:num w:numId="15">
    <w:abstractNumId w:val="27"/>
  </w:num>
  <w:num w:numId="16">
    <w:abstractNumId w:val="10"/>
  </w:num>
  <w:num w:numId="17">
    <w:abstractNumId w:val="44"/>
  </w:num>
  <w:num w:numId="18">
    <w:abstractNumId w:val="38"/>
  </w:num>
  <w:num w:numId="19">
    <w:abstractNumId w:val="17"/>
  </w:num>
  <w:num w:numId="20">
    <w:abstractNumId w:val="1"/>
  </w:num>
  <w:num w:numId="21">
    <w:abstractNumId w:val="3"/>
  </w:num>
  <w:num w:numId="22">
    <w:abstractNumId w:val="16"/>
  </w:num>
  <w:num w:numId="23">
    <w:abstractNumId w:val="40"/>
  </w:num>
  <w:num w:numId="24">
    <w:abstractNumId w:val="29"/>
  </w:num>
  <w:num w:numId="25">
    <w:abstractNumId w:val="24"/>
  </w:num>
  <w:num w:numId="26">
    <w:abstractNumId w:val="7"/>
  </w:num>
  <w:num w:numId="27">
    <w:abstractNumId w:val="45"/>
  </w:num>
  <w:num w:numId="28">
    <w:abstractNumId w:val="25"/>
  </w:num>
  <w:num w:numId="29">
    <w:abstractNumId w:val="2"/>
  </w:num>
  <w:num w:numId="30">
    <w:abstractNumId w:val="23"/>
  </w:num>
  <w:num w:numId="31">
    <w:abstractNumId w:val="11"/>
  </w:num>
  <w:num w:numId="32">
    <w:abstractNumId w:val="36"/>
  </w:num>
  <w:num w:numId="33">
    <w:abstractNumId w:val="12"/>
  </w:num>
  <w:num w:numId="34">
    <w:abstractNumId w:val="35"/>
  </w:num>
  <w:num w:numId="35">
    <w:abstractNumId w:val="8"/>
  </w:num>
  <w:num w:numId="36">
    <w:abstractNumId w:val="0"/>
  </w:num>
  <w:num w:numId="37">
    <w:abstractNumId w:val="26"/>
  </w:num>
  <w:num w:numId="38">
    <w:abstractNumId w:val="15"/>
  </w:num>
  <w:num w:numId="39">
    <w:abstractNumId w:val="18"/>
  </w:num>
  <w:num w:numId="40">
    <w:abstractNumId w:val="5"/>
  </w:num>
  <w:num w:numId="41">
    <w:abstractNumId w:val="6"/>
  </w:num>
  <w:num w:numId="42">
    <w:abstractNumId w:val="19"/>
  </w:num>
  <w:num w:numId="43">
    <w:abstractNumId w:val="43"/>
  </w:num>
  <w:num w:numId="44">
    <w:abstractNumId w:val="34"/>
  </w:num>
  <w:num w:numId="45">
    <w:abstractNumId w:val="3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57"/>
    <w:rsid w:val="0003509A"/>
    <w:rsid w:val="00044DF3"/>
    <w:rsid w:val="00050443"/>
    <w:rsid w:val="00053357"/>
    <w:rsid w:val="000553F2"/>
    <w:rsid w:val="00056CF7"/>
    <w:rsid w:val="0006114C"/>
    <w:rsid w:val="000629D5"/>
    <w:rsid w:val="000739A1"/>
    <w:rsid w:val="0008156A"/>
    <w:rsid w:val="0009110D"/>
    <w:rsid w:val="000A3675"/>
    <w:rsid w:val="000B13B1"/>
    <w:rsid w:val="000D2096"/>
    <w:rsid w:val="000F5E19"/>
    <w:rsid w:val="00111B6F"/>
    <w:rsid w:val="00112DC3"/>
    <w:rsid w:val="001148B5"/>
    <w:rsid w:val="00114E34"/>
    <w:rsid w:val="0012396A"/>
    <w:rsid w:val="00127F97"/>
    <w:rsid w:val="001352CD"/>
    <w:rsid w:val="001532D1"/>
    <w:rsid w:val="00155895"/>
    <w:rsid w:val="00162E4D"/>
    <w:rsid w:val="0016437A"/>
    <w:rsid w:val="00166C97"/>
    <w:rsid w:val="0017362A"/>
    <w:rsid w:val="00187593"/>
    <w:rsid w:val="001A073A"/>
    <w:rsid w:val="001A1A09"/>
    <w:rsid w:val="001A3314"/>
    <w:rsid w:val="001B23DC"/>
    <w:rsid w:val="001B7C4A"/>
    <w:rsid w:val="001C0DA6"/>
    <w:rsid w:val="001C7B51"/>
    <w:rsid w:val="001D743E"/>
    <w:rsid w:val="001E23A4"/>
    <w:rsid w:val="001F33B8"/>
    <w:rsid w:val="00211F0D"/>
    <w:rsid w:val="002150AE"/>
    <w:rsid w:val="002266AC"/>
    <w:rsid w:val="00232B22"/>
    <w:rsid w:val="0024090E"/>
    <w:rsid w:val="0024483B"/>
    <w:rsid w:val="00246558"/>
    <w:rsid w:val="00252CB4"/>
    <w:rsid w:val="00296DBE"/>
    <w:rsid w:val="002B0A9B"/>
    <w:rsid w:val="002D3875"/>
    <w:rsid w:val="002E5771"/>
    <w:rsid w:val="002F0490"/>
    <w:rsid w:val="002F6BB4"/>
    <w:rsid w:val="003151E5"/>
    <w:rsid w:val="003206D3"/>
    <w:rsid w:val="003229D5"/>
    <w:rsid w:val="00326E03"/>
    <w:rsid w:val="003270F4"/>
    <w:rsid w:val="0033611E"/>
    <w:rsid w:val="00350933"/>
    <w:rsid w:val="00352578"/>
    <w:rsid w:val="00352EE4"/>
    <w:rsid w:val="003548B2"/>
    <w:rsid w:val="00356DA7"/>
    <w:rsid w:val="00362A1B"/>
    <w:rsid w:val="00367067"/>
    <w:rsid w:val="00373939"/>
    <w:rsid w:val="00381C8F"/>
    <w:rsid w:val="00386D59"/>
    <w:rsid w:val="00387887"/>
    <w:rsid w:val="003B1317"/>
    <w:rsid w:val="003C42DC"/>
    <w:rsid w:val="003C4368"/>
    <w:rsid w:val="003D294B"/>
    <w:rsid w:val="003D78FB"/>
    <w:rsid w:val="003E7BDC"/>
    <w:rsid w:val="003F0D77"/>
    <w:rsid w:val="003F0F1F"/>
    <w:rsid w:val="0040478D"/>
    <w:rsid w:val="00413EBB"/>
    <w:rsid w:val="00420770"/>
    <w:rsid w:val="0042196D"/>
    <w:rsid w:val="00421D7F"/>
    <w:rsid w:val="004344B8"/>
    <w:rsid w:val="00442A16"/>
    <w:rsid w:val="00447C33"/>
    <w:rsid w:val="004515E2"/>
    <w:rsid w:val="00473617"/>
    <w:rsid w:val="00493E84"/>
    <w:rsid w:val="004A1F61"/>
    <w:rsid w:val="004A28B2"/>
    <w:rsid w:val="004B1A5B"/>
    <w:rsid w:val="004C2260"/>
    <w:rsid w:val="004D051F"/>
    <w:rsid w:val="00501C5C"/>
    <w:rsid w:val="005211A9"/>
    <w:rsid w:val="005238A4"/>
    <w:rsid w:val="00527741"/>
    <w:rsid w:val="005353EE"/>
    <w:rsid w:val="005363CB"/>
    <w:rsid w:val="00544766"/>
    <w:rsid w:val="00581898"/>
    <w:rsid w:val="005843C6"/>
    <w:rsid w:val="00586F35"/>
    <w:rsid w:val="005872E2"/>
    <w:rsid w:val="00592550"/>
    <w:rsid w:val="00594ECF"/>
    <w:rsid w:val="0059534B"/>
    <w:rsid w:val="005A4F9D"/>
    <w:rsid w:val="005A6AE2"/>
    <w:rsid w:val="005A6E06"/>
    <w:rsid w:val="005B4C00"/>
    <w:rsid w:val="005E1C67"/>
    <w:rsid w:val="005F35AB"/>
    <w:rsid w:val="005F40F5"/>
    <w:rsid w:val="005F476B"/>
    <w:rsid w:val="00600DB2"/>
    <w:rsid w:val="00613230"/>
    <w:rsid w:val="006232D0"/>
    <w:rsid w:val="00623423"/>
    <w:rsid w:val="00624946"/>
    <w:rsid w:val="00636276"/>
    <w:rsid w:val="006370C2"/>
    <w:rsid w:val="00643BAF"/>
    <w:rsid w:val="006446ED"/>
    <w:rsid w:val="00644D43"/>
    <w:rsid w:val="00646F58"/>
    <w:rsid w:val="0065738E"/>
    <w:rsid w:val="00662EB0"/>
    <w:rsid w:val="00663E96"/>
    <w:rsid w:val="00694CB5"/>
    <w:rsid w:val="006B1C4F"/>
    <w:rsid w:val="006B3F84"/>
    <w:rsid w:val="006C6ED3"/>
    <w:rsid w:val="006D2DA3"/>
    <w:rsid w:val="006E23A1"/>
    <w:rsid w:val="006E313E"/>
    <w:rsid w:val="006E5CBD"/>
    <w:rsid w:val="006E76C8"/>
    <w:rsid w:val="006F0FEB"/>
    <w:rsid w:val="006F25A6"/>
    <w:rsid w:val="006F55B6"/>
    <w:rsid w:val="006F5CD8"/>
    <w:rsid w:val="00700816"/>
    <w:rsid w:val="00703B62"/>
    <w:rsid w:val="0073558F"/>
    <w:rsid w:val="00747504"/>
    <w:rsid w:val="00752F88"/>
    <w:rsid w:val="00753338"/>
    <w:rsid w:val="007832AA"/>
    <w:rsid w:val="00784417"/>
    <w:rsid w:val="007A49E0"/>
    <w:rsid w:val="007A7FD2"/>
    <w:rsid w:val="007B0B69"/>
    <w:rsid w:val="007B5118"/>
    <w:rsid w:val="007B7879"/>
    <w:rsid w:val="007C6ACA"/>
    <w:rsid w:val="007C769C"/>
    <w:rsid w:val="007F1779"/>
    <w:rsid w:val="007F495C"/>
    <w:rsid w:val="00806EC4"/>
    <w:rsid w:val="00811BF1"/>
    <w:rsid w:val="008123BD"/>
    <w:rsid w:val="008262CC"/>
    <w:rsid w:val="00832205"/>
    <w:rsid w:val="008439BC"/>
    <w:rsid w:val="00847641"/>
    <w:rsid w:val="00855A90"/>
    <w:rsid w:val="008574E3"/>
    <w:rsid w:val="008740F3"/>
    <w:rsid w:val="0087566F"/>
    <w:rsid w:val="00896B8E"/>
    <w:rsid w:val="008A05EC"/>
    <w:rsid w:val="008B0C46"/>
    <w:rsid w:val="008B5EAB"/>
    <w:rsid w:val="008B6488"/>
    <w:rsid w:val="008D33D9"/>
    <w:rsid w:val="008F11C4"/>
    <w:rsid w:val="00951267"/>
    <w:rsid w:val="00951963"/>
    <w:rsid w:val="009543D4"/>
    <w:rsid w:val="0095738A"/>
    <w:rsid w:val="00960751"/>
    <w:rsid w:val="009658A1"/>
    <w:rsid w:val="009768B3"/>
    <w:rsid w:val="00981AD8"/>
    <w:rsid w:val="00987811"/>
    <w:rsid w:val="009915AE"/>
    <w:rsid w:val="00993520"/>
    <w:rsid w:val="00996E3B"/>
    <w:rsid w:val="009A5935"/>
    <w:rsid w:val="009B4D09"/>
    <w:rsid w:val="009C15E8"/>
    <w:rsid w:val="009E22A9"/>
    <w:rsid w:val="009E52C7"/>
    <w:rsid w:val="009E798E"/>
    <w:rsid w:val="00A01165"/>
    <w:rsid w:val="00A25C10"/>
    <w:rsid w:val="00A36AF5"/>
    <w:rsid w:val="00A409E0"/>
    <w:rsid w:val="00A572C3"/>
    <w:rsid w:val="00A62CC6"/>
    <w:rsid w:val="00A83D8E"/>
    <w:rsid w:val="00A8551C"/>
    <w:rsid w:val="00AB03EB"/>
    <w:rsid w:val="00AB1537"/>
    <w:rsid w:val="00AB1944"/>
    <w:rsid w:val="00AB1962"/>
    <w:rsid w:val="00AB2C29"/>
    <w:rsid w:val="00AB70B4"/>
    <w:rsid w:val="00AB71A9"/>
    <w:rsid w:val="00AC36A2"/>
    <w:rsid w:val="00AC451A"/>
    <w:rsid w:val="00AD0B78"/>
    <w:rsid w:val="00AD187A"/>
    <w:rsid w:val="00AE31AC"/>
    <w:rsid w:val="00AE460C"/>
    <w:rsid w:val="00AE6CBB"/>
    <w:rsid w:val="00AE72C5"/>
    <w:rsid w:val="00AE74A7"/>
    <w:rsid w:val="00AF266C"/>
    <w:rsid w:val="00AF2850"/>
    <w:rsid w:val="00B0547C"/>
    <w:rsid w:val="00B167E7"/>
    <w:rsid w:val="00B1714D"/>
    <w:rsid w:val="00B350D4"/>
    <w:rsid w:val="00B473C2"/>
    <w:rsid w:val="00B62DFE"/>
    <w:rsid w:val="00B62E63"/>
    <w:rsid w:val="00B702BD"/>
    <w:rsid w:val="00B74307"/>
    <w:rsid w:val="00B75304"/>
    <w:rsid w:val="00B768E2"/>
    <w:rsid w:val="00B8313E"/>
    <w:rsid w:val="00B838A9"/>
    <w:rsid w:val="00B91273"/>
    <w:rsid w:val="00BA109F"/>
    <w:rsid w:val="00BA64DD"/>
    <w:rsid w:val="00BD4D45"/>
    <w:rsid w:val="00BE0602"/>
    <w:rsid w:val="00C07C2D"/>
    <w:rsid w:val="00C108F2"/>
    <w:rsid w:val="00C1220F"/>
    <w:rsid w:val="00C2217D"/>
    <w:rsid w:val="00C310EB"/>
    <w:rsid w:val="00C34F95"/>
    <w:rsid w:val="00C36999"/>
    <w:rsid w:val="00C51AF0"/>
    <w:rsid w:val="00C61E43"/>
    <w:rsid w:val="00C749CA"/>
    <w:rsid w:val="00C77E7C"/>
    <w:rsid w:val="00C85CB2"/>
    <w:rsid w:val="00CA1F9E"/>
    <w:rsid w:val="00CC3DEC"/>
    <w:rsid w:val="00CF2957"/>
    <w:rsid w:val="00CF6646"/>
    <w:rsid w:val="00D0514B"/>
    <w:rsid w:val="00D127BB"/>
    <w:rsid w:val="00D12D30"/>
    <w:rsid w:val="00D25176"/>
    <w:rsid w:val="00D47808"/>
    <w:rsid w:val="00D50019"/>
    <w:rsid w:val="00D54A6E"/>
    <w:rsid w:val="00D54DD3"/>
    <w:rsid w:val="00D56EC8"/>
    <w:rsid w:val="00D6156E"/>
    <w:rsid w:val="00D805CD"/>
    <w:rsid w:val="00D86ECD"/>
    <w:rsid w:val="00D91EBB"/>
    <w:rsid w:val="00D97733"/>
    <w:rsid w:val="00DB6249"/>
    <w:rsid w:val="00DC49D8"/>
    <w:rsid w:val="00DC4ED8"/>
    <w:rsid w:val="00DD0B37"/>
    <w:rsid w:val="00DE482A"/>
    <w:rsid w:val="00DF5933"/>
    <w:rsid w:val="00DF5C97"/>
    <w:rsid w:val="00E4040A"/>
    <w:rsid w:val="00E52431"/>
    <w:rsid w:val="00E55011"/>
    <w:rsid w:val="00E55D05"/>
    <w:rsid w:val="00E604BC"/>
    <w:rsid w:val="00E62342"/>
    <w:rsid w:val="00E6641B"/>
    <w:rsid w:val="00E81CE6"/>
    <w:rsid w:val="00E83479"/>
    <w:rsid w:val="00E90051"/>
    <w:rsid w:val="00E946CF"/>
    <w:rsid w:val="00E97997"/>
    <w:rsid w:val="00EA137E"/>
    <w:rsid w:val="00EB6E4B"/>
    <w:rsid w:val="00EC2987"/>
    <w:rsid w:val="00EF091C"/>
    <w:rsid w:val="00EF3E60"/>
    <w:rsid w:val="00F01847"/>
    <w:rsid w:val="00F0276A"/>
    <w:rsid w:val="00F054D1"/>
    <w:rsid w:val="00F106B6"/>
    <w:rsid w:val="00F134CC"/>
    <w:rsid w:val="00F169F6"/>
    <w:rsid w:val="00F17F4A"/>
    <w:rsid w:val="00F30CD5"/>
    <w:rsid w:val="00F45324"/>
    <w:rsid w:val="00F4535A"/>
    <w:rsid w:val="00F473D4"/>
    <w:rsid w:val="00F50A44"/>
    <w:rsid w:val="00F733BA"/>
    <w:rsid w:val="00F82871"/>
    <w:rsid w:val="00F85554"/>
    <w:rsid w:val="00F960B5"/>
    <w:rsid w:val="00FD3B89"/>
    <w:rsid w:val="00FD6169"/>
    <w:rsid w:val="00FE4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FB7AA"/>
  <w15:docId w15:val="{EA40A222-84C1-446D-873B-8E310069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paragraph" w:styleId="2">
    <w:name w:val="heading 2"/>
    <w:basedOn w:val="a0"/>
    <w:next w:val="a0"/>
    <w:link w:val="20"/>
    <w:qFormat/>
    <w:rsid w:val="008574E3"/>
    <w:pPr>
      <w:keepNext/>
      <w:widowControl/>
      <w:jc w:val="center"/>
      <w:outlineLvl w:val="1"/>
    </w:pPr>
    <w:rPr>
      <w:rFonts w:ascii="Times New Roman" w:eastAsia="Times New Roman" w:hAnsi="Times New Roman" w:cs="Times New Roman"/>
      <w:b/>
      <w:bCs/>
      <w:color w:val="auto"/>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носка_"/>
    <w:basedOn w:val="a1"/>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сновной текст_"/>
    <w:basedOn w:val="a1"/>
    <w:link w:val="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1"/>
    <w:link w:val="22"/>
    <w:rPr>
      <w:rFonts w:ascii="Times New Roman" w:eastAsia="Times New Roman" w:hAnsi="Times New Roman" w:cs="Times New Roman"/>
      <w:b w:val="0"/>
      <w:bCs w:val="0"/>
      <w:i w:val="0"/>
      <w:iCs w:val="0"/>
      <w:smallCaps w:val="0"/>
      <w:strike w:val="0"/>
      <w:sz w:val="20"/>
      <w:szCs w:val="20"/>
      <w:u w:val="none"/>
    </w:rPr>
  </w:style>
  <w:style w:type="character" w:customStyle="1" w:styleId="a7">
    <w:name w:val="Другое_"/>
    <w:basedOn w:val="a1"/>
    <w:link w:val="a8"/>
    <w:rPr>
      <w:rFonts w:ascii="Times New Roman" w:eastAsia="Times New Roman" w:hAnsi="Times New Roman" w:cs="Times New Roman"/>
      <w:b w:val="0"/>
      <w:bCs w:val="0"/>
      <w:i w:val="0"/>
      <w:iCs w:val="0"/>
      <w:smallCaps w:val="0"/>
      <w:strike w:val="0"/>
      <w:u w:val="none"/>
    </w:rPr>
  </w:style>
  <w:style w:type="character" w:customStyle="1" w:styleId="a9">
    <w:name w:val="Подпись к таблице_"/>
    <w:basedOn w:val="a1"/>
    <w:link w:val="aa"/>
    <w:rPr>
      <w:rFonts w:ascii="Times New Roman" w:eastAsia="Times New Roman" w:hAnsi="Times New Roman" w:cs="Times New Roman"/>
      <w:b w:val="0"/>
      <w:bCs w:val="0"/>
      <w:i w:val="0"/>
      <w:iCs w:val="0"/>
      <w:smallCaps w:val="0"/>
      <w:strike w:val="0"/>
      <w:sz w:val="20"/>
      <w:szCs w:val="20"/>
      <w:u w:val="none"/>
    </w:rPr>
  </w:style>
  <w:style w:type="paragraph" w:customStyle="1" w:styleId="a5">
    <w:name w:val="Сноска"/>
    <w:basedOn w:val="a0"/>
    <w:link w:val="a4"/>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0"/>
    <w:link w:val="a6"/>
    <w:pPr>
      <w:shd w:val="clear" w:color="auto" w:fill="FFFFFF"/>
    </w:pPr>
    <w:rPr>
      <w:rFonts w:ascii="Times New Roman" w:eastAsia="Times New Roman" w:hAnsi="Times New Roman" w:cs="Times New Roman"/>
    </w:rPr>
  </w:style>
  <w:style w:type="paragraph" w:customStyle="1" w:styleId="22">
    <w:name w:val="Колонтитул (2)"/>
    <w:basedOn w:val="a0"/>
    <w:link w:val="21"/>
    <w:pPr>
      <w:shd w:val="clear" w:color="auto" w:fill="FFFFFF"/>
    </w:pPr>
    <w:rPr>
      <w:rFonts w:ascii="Times New Roman" w:eastAsia="Times New Roman" w:hAnsi="Times New Roman" w:cs="Times New Roman"/>
      <w:sz w:val="20"/>
      <w:szCs w:val="20"/>
    </w:rPr>
  </w:style>
  <w:style w:type="paragraph" w:customStyle="1" w:styleId="a8">
    <w:name w:val="Другое"/>
    <w:basedOn w:val="a0"/>
    <w:link w:val="a7"/>
    <w:pPr>
      <w:shd w:val="clear" w:color="auto" w:fill="FFFFFF"/>
    </w:pPr>
    <w:rPr>
      <w:rFonts w:ascii="Times New Roman" w:eastAsia="Times New Roman" w:hAnsi="Times New Roman" w:cs="Times New Roman"/>
    </w:rPr>
  </w:style>
  <w:style w:type="paragraph" w:customStyle="1" w:styleId="aa">
    <w:name w:val="Подпись к таблице"/>
    <w:basedOn w:val="a0"/>
    <w:link w:val="a9"/>
    <w:pPr>
      <w:shd w:val="clear" w:color="auto" w:fill="FFFFFF"/>
    </w:pPr>
    <w:rPr>
      <w:rFonts w:ascii="Times New Roman" w:eastAsia="Times New Roman" w:hAnsi="Times New Roman" w:cs="Times New Roman"/>
      <w:sz w:val="20"/>
      <w:szCs w:val="20"/>
    </w:rPr>
  </w:style>
  <w:style w:type="paragraph" w:styleId="ab">
    <w:name w:val="List Paragraph"/>
    <w:aliases w:val="Bullet List,FooterText,numbered,Paragraphe de liste1,lp1,GOST_TableList,Булет1,1Булет,it_List1,A_маркированный_список,Абзац списка литеральный,Список левый,Рис-монограф"/>
    <w:basedOn w:val="a0"/>
    <w:link w:val="ac"/>
    <w:uiPriority w:val="34"/>
    <w:qFormat/>
    <w:rsid w:val="006B3F84"/>
    <w:pPr>
      <w:widowControl/>
      <w:ind w:left="720"/>
      <w:contextualSpacing/>
    </w:pPr>
    <w:rPr>
      <w:rFonts w:ascii="Times New Roman" w:eastAsia="Times New Roman" w:hAnsi="Times New Roman" w:cs="Times New Roman"/>
      <w:color w:val="auto"/>
      <w:lang w:eastAsia="zh-CN" w:bidi="ar-SA"/>
    </w:rPr>
  </w:style>
  <w:style w:type="character" w:customStyle="1" w:styleId="ac">
    <w:name w:val="Абзац списка Знак"/>
    <w:aliases w:val="Bullet List Знак,FooterText Знак,numbered Знак,Paragraphe de liste1 Знак,lp1 Знак,GOST_TableList Знак,Булет1 Знак,1Булет Знак,it_List1 Знак,A_маркированный_список Знак,Абзац списка литеральный Знак,Список левый Знак,Рис-монограф Знак"/>
    <w:link w:val="ab"/>
    <w:uiPriority w:val="34"/>
    <w:locked/>
    <w:rsid w:val="006B3F84"/>
    <w:rPr>
      <w:rFonts w:ascii="Times New Roman" w:eastAsia="Times New Roman" w:hAnsi="Times New Roman" w:cs="Times New Roman"/>
      <w:lang w:eastAsia="zh-CN" w:bidi="ar-SA"/>
    </w:rPr>
  </w:style>
  <w:style w:type="paragraph" w:customStyle="1" w:styleId="10">
    <w:name w:val="Заголовок1"/>
    <w:basedOn w:val="a0"/>
    <w:next w:val="ad"/>
    <w:qFormat/>
    <w:rsid w:val="000553F2"/>
    <w:pPr>
      <w:widowControl/>
      <w:jc w:val="center"/>
    </w:pPr>
    <w:rPr>
      <w:rFonts w:ascii="Times New Roman" w:eastAsia="Times New Roman" w:hAnsi="Times New Roman" w:cs="Times New Roman"/>
      <w:b/>
      <w:color w:val="auto"/>
      <w:sz w:val="28"/>
      <w:szCs w:val="20"/>
      <w:lang w:eastAsia="zh-CN" w:bidi="ar-SA"/>
    </w:rPr>
  </w:style>
  <w:style w:type="paragraph" w:styleId="ad">
    <w:name w:val="Body Text"/>
    <w:basedOn w:val="a0"/>
    <w:link w:val="ae"/>
    <w:rsid w:val="000553F2"/>
    <w:pPr>
      <w:widowControl/>
      <w:spacing w:before="240"/>
      <w:jc w:val="both"/>
    </w:pPr>
    <w:rPr>
      <w:rFonts w:ascii="Times New Roman" w:eastAsia="Times New Roman" w:hAnsi="Times New Roman" w:cs="Times New Roman"/>
      <w:color w:val="auto"/>
      <w:szCs w:val="20"/>
      <w:lang w:eastAsia="zh-CN" w:bidi="ar-SA"/>
    </w:rPr>
  </w:style>
  <w:style w:type="character" w:customStyle="1" w:styleId="ae">
    <w:name w:val="Основной текст Знак"/>
    <w:basedOn w:val="a1"/>
    <w:link w:val="ad"/>
    <w:rsid w:val="000553F2"/>
    <w:rPr>
      <w:rFonts w:ascii="Times New Roman" w:eastAsia="Times New Roman" w:hAnsi="Times New Roman" w:cs="Times New Roman"/>
      <w:szCs w:val="20"/>
      <w:lang w:eastAsia="zh-CN" w:bidi="ar-SA"/>
    </w:rPr>
  </w:style>
  <w:style w:type="paragraph" w:styleId="af">
    <w:name w:val="Body Text Indent"/>
    <w:basedOn w:val="a0"/>
    <w:link w:val="af0"/>
    <w:uiPriority w:val="99"/>
    <w:semiHidden/>
    <w:unhideWhenUsed/>
    <w:rsid w:val="000553F2"/>
    <w:pPr>
      <w:spacing w:after="120"/>
      <w:ind w:left="283"/>
    </w:pPr>
  </w:style>
  <w:style w:type="character" w:customStyle="1" w:styleId="af0">
    <w:name w:val="Основной текст с отступом Знак"/>
    <w:basedOn w:val="a1"/>
    <w:link w:val="af"/>
    <w:uiPriority w:val="99"/>
    <w:semiHidden/>
    <w:rsid w:val="000553F2"/>
    <w:rPr>
      <w:color w:val="000000"/>
    </w:rPr>
  </w:style>
  <w:style w:type="paragraph" w:styleId="af1">
    <w:name w:val="Balloon Text"/>
    <w:basedOn w:val="a0"/>
    <w:link w:val="af2"/>
    <w:uiPriority w:val="99"/>
    <w:qFormat/>
    <w:rsid w:val="000553F2"/>
    <w:pPr>
      <w:widowControl/>
    </w:pPr>
    <w:rPr>
      <w:rFonts w:ascii="Tahoma" w:eastAsia="Times New Roman" w:hAnsi="Tahoma" w:cs="Tahoma"/>
      <w:color w:val="auto"/>
      <w:sz w:val="16"/>
      <w:szCs w:val="16"/>
      <w:lang w:eastAsia="zh-CN" w:bidi="ar-SA"/>
    </w:rPr>
  </w:style>
  <w:style w:type="character" w:customStyle="1" w:styleId="af2">
    <w:name w:val="Текст выноски Знак"/>
    <w:basedOn w:val="a1"/>
    <w:link w:val="af1"/>
    <w:uiPriority w:val="99"/>
    <w:rsid w:val="000553F2"/>
    <w:rPr>
      <w:rFonts w:ascii="Tahoma" w:eastAsia="Times New Roman" w:hAnsi="Tahoma" w:cs="Tahoma"/>
      <w:sz w:val="16"/>
      <w:szCs w:val="16"/>
      <w:lang w:eastAsia="zh-CN" w:bidi="ar-SA"/>
    </w:rPr>
  </w:style>
  <w:style w:type="character" w:styleId="af3">
    <w:name w:val="Hyperlink"/>
    <w:basedOn w:val="a1"/>
    <w:uiPriority w:val="99"/>
    <w:unhideWhenUsed/>
    <w:rsid w:val="000553F2"/>
    <w:rPr>
      <w:color w:val="0563C1" w:themeColor="hyperlink"/>
      <w:u w:val="single"/>
    </w:rPr>
  </w:style>
  <w:style w:type="paragraph" w:styleId="af4">
    <w:name w:val="header"/>
    <w:basedOn w:val="a0"/>
    <w:link w:val="af5"/>
    <w:uiPriority w:val="99"/>
    <w:unhideWhenUsed/>
    <w:rsid w:val="006D2DA3"/>
    <w:pPr>
      <w:tabs>
        <w:tab w:val="center" w:pos="4677"/>
        <w:tab w:val="right" w:pos="9355"/>
      </w:tabs>
    </w:pPr>
  </w:style>
  <w:style w:type="character" w:customStyle="1" w:styleId="af5">
    <w:name w:val="Верхний колонтитул Знак"/>
    <w:basedOn w:val="a1"/>
    <w:link w:val="af4"/>
    <w:uiPriority w:val="99"/>
    <w:rsid w:val="006D2DA3"/>
    <w:rPr>
      <w:color w:val="000000"/>
    </w:rPr>
  </w:style>
  <w:style w:type="paragraph" w:styleId="af6">
    <w:name w:val="footer"/>
    <w:basedOn w:val="a0"/>
    <w:link w:val="af7"/>
    <w:uiPriority w:val="99"/>
    <w:unhideWhenUsed/>
    <w:rsid w:val="006D2DA3"/>
    <w:pPr>
      <w:tabs>
        <w:tab w:val="center" w:pos="4677"/>
        <w:tab w:val="right" w:pos="9355"/>
      </w:tabs>
    </w:pPr>
  </w:style>
  <w:style w:type="character" w:customStyle="1" w:styleId="af7">
    <w:name w:val="Нижний колонтитул Знак"/>
    <w:basedOn w:val="a1"/>
    <w:link w:val="af6"/>
    <w:uiPriority w:val="99"/>
    <w:rsid w:val="006D2DA3"/>
    <w:rPr>
      <w:color w:val="000000"/>
    </w:rPr>
  </w:style>
  <w:style w:type="paragraph" w:styleId="af8">
    <w:name w:val="No Spacing"/>
    <w:link w:val="af9"/>
    <w:uiPriority w:val="1"/>
    <w:qFormat/>
    <w:rsid w:val="00162E4D"/>
    <w:pPr>
      <w:widowControl/>
    </w:pPr>
    <w:rPr>
      <w:rFonts w:ascii="Calibri" w:eastAsia="Times New Roman" w:hAnsi="Calibri" w:cs="Times New Roman"/>
      <w:sz w:val="22"/>
      <w:szCs w:val="22"/>
      <w:lang w:bidi="ar-SA"/>
    </w:rPr>
  </w:style>
  <w:style w:type="character" w:customStyle="1" w:styleId="af9">
    <w:name w:val="Без интервала Знак"/>
    <w:link w:val="af8"/>
    <w:uiPriority w:val="1"/>
    <w:rsid w:val="00162E4D"/>
    <w:rPr>
      <w:rFonts w:ascii="Calibri" w:eastAsia="Times New Roman" w:hAnsi="Calibri" w:cs="Times New Roman"/>
      <w:sz w:val="22"/>
      <w:szCs w:val="22"/>
      <w:lang w:bidi="ar-SA"/>
    </w:rPr>
  </w:style>
  <w:style w:type="paragraph" w:customStyle="1" w:styleId="a">
    <w:name w:val="Маркер"/>
    <w:link w:val="afa"/>
    <w:rsid w:val="00162E4D"/>
    <w:pPr>
      <w:widowControl/>
      <w:numPr>
        <w:numId w:val="32"/>
      </w:numPr>
      <w:tabs>
        <w:tab w:val="left" w:pos="1701"/>
      </w:tabs>
      <w:jc w:val="both"/>
    </w:pPr>
    <w:rPr>
      <w:rFonts w:ascii="Times New Roman" w:eastAsia="Times New Roman" w:hAnsi="Times New Roman" w:cs="Times New Roman"/>
      <w:lang w:bidi="ar-SA"/>
    </w:rPr>
  </w:style>
  <w:style w:type="character" w:customStyle="1" w:styleId="afa">
    <w:name w:val="Маркер Знак"/>
    <w:link w:val="a"/>
    <w:rsid w:val="00162E4D"/>
    <w:rPr>
      <w:rFonts w:ascii="Times New Roman" w:eastAsia="Times New Roman" w:hAnsi="Times New Roman" w:cs="Times New Roman"/>
      <w:lang w:bidi="ar-SA"/>
    </w:rPr>
  </w:style>
  <w:style w:type="character" w:customStyle="1" w:styleId="FontStyle35">
    <w:name w:val="Font Style35"/>
    <w:uiPriority w:val="99"/>
    <w:qFormat/>
    <w:rsid w:val="00AE6CBB"/>
    <w:rPr>
      <w:rFonts w:ascii="Times New Roman" w:hAnsi="Times New Roman" w:cs="Times New Roman"/>
      <w:sz w:val="24"/>
      <w:szCs w:val="24"/>
    </w:rPr>
  </w:style>
  <w:style w:type="paragraph" w:customStyle="1" w:styleId="ConsPlusNormal">
    <w:name w:val="ConsPlusNormal"/>
    <w:qFormat/>
    <w:rsid w:val="00B1714D"/>
    <w:pPr>
      <w:ind w:firstLine="720"/>
    </w:pPr>
    <w:rPr>
      <w:rFonts w:ascii="Arial" w:eastAsia="Times New Roman" w:hAnsi="Arial" w:cs="Arial"/>
      <w:sz w:val="20"/>
      <w:szCs w:val="20"/>
      <w:lang w:eastAsia="zh-CN" w:bidi="ar-SA"/>
    </w:rPr>
  </w:style>
  <w:style w:type="character" w:customStyle="1" w:styleId="20">
    <w:name w:val="Заголовок 2 Знак"/>
    <w:basedOn w:val="a1"/>
    <w:link w:val="2"/>
    <w:rsid w:val="008574E3"/>
    <w:rPr>
      <w:rFonts w:ascii="Times New Roman" w:eastAsia="Times New Roman" w:hAnsi="Times New Roman" w:cs="Times New Roman"/>
      <w:b/>
      <w:bCs/>
      <w:lang w:bidi="ar-SA"/>
    </w:rPr>
  </w:style>
  <w:style w:type="character" w:customStyle="1" w:styleId="FontStyle31">
    <w:name w:val="Font Style31"/>
    <w:qFormat/>
    <w:rsid w:val="00D12D30"/>
    <w:rPr>
      <w:rFonts w:ascii="Times New Roman" w:hAnsi="Times New Roman" w:cs="Times New Roman"/>
      <w:b/>
      <w:bCs/>
      <w:sz w:val="24"/>
      <w:szCs w:val="24"/>
    </w:rPr>
  </w:style>
  <w:style w:type="paragraph" w:customStyle="1" w:styleId="ConsPlusNonformat">
    <w:name w:val="ConsPlusNonformat"/>
    <w:uiPriority w:val="99"/>
    <w:rsid w:val="003C42DC"/>
    <w:pPr>
      <w:widowControl/>
      <w:autoSpaceDE w:val="0"/>
      <w:autoSpaceDN w:val="0"/>
      <w:adjustRightInd w:val="0"/>
    </w:pPr>
    <w:rPr>
      <w:rFonts w:eastAsia="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3065">
      <w:bodyDiv w:val="1"/>
      <w:marLeft w:val="0"/>
      <w:marRight w:val="0"/>
      <w:marTop w:val="0"/>
      <w:marBottom w:val="0"/>
      <w:divBdr>
        <w:top w:val="none" w:sz="0" w:space="0" w:color="auto"/>
        <w:left w:val="none" w:sz="0" w:space="0" w:color="auto"/>
        <w:bottom w:val="none" w:sz="0" w:space="0" w:color="auto"/>
        <w:right w:val="none" w:sz="0" w:space="0" w:color="auto"/>
      </w:divBdr>
    </w:div>
    <w:div w:id="181281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CE8F-558A-405A-8694-9F10AD7D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9</Pages>
  <Words>3632</Words>
  <Characters>20707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Scanned Document</vt:lpstr>
    </vt:vector>
  </TitlesOfParts>
  <Company>STU</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Замалтынова Альфинур Галимовна</dc:creator>
  <cp:lastModifiedBy>Иванов Роман Евгеньевич</cp:lastModifiedBy>
  <cp:revision>49</cp:revision>
  <cp:lastPrinted>2026-05-27T07:38:00Z</cp:lastPrinted>
  <dcterms:created xsi:type="dcterms:W3CDTF">2024-05-24T08:24:00Z</dcterms:created>
  <dcterms:modified xsi:type="dcterms:W3CDTF">2026-05-28T08:28:00Z</dcterms:modified>
</cp:coreProperties>
</file>