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E9F" w:rsidRDefault="006919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2A2E9F" w:rsidRDefault="006919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                  </w:t>
      </w:r>
      <w:proofErr w:type="gramStart"/>
      <w:r>
        <w:rPr>
          <w:b/>
          <w:sz w:val="24"/>
          <w:szCs w:val="24"/>
        </w:rPr>
        <w:t>бланков  Карточка</w:t>
      </w:r>
      <w:proofErr w:type="gramEnd"/>
    </w:p>
    <w:p w:rsidR="002A2E9F" w:rsidRDefault="00691974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для  нужд</w:t>
      </w:r>
      <w:proofErr w:type="gramEnd"/>
      <w:r>
        <w:rPr>
          <w:b/>
          <w:sz w:val="24"/>
          <w:szCs w:val="24"/>
        </w:rPr>
        <w:t xml:space="preserve"> ФГБУЗ МСЧ № 142 ФМБА России</w:t>
      </w:r>
    </w:p>
    <w:p w:rsidR="002A2E9F" w:rsidRDefault="00691974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2026 году</w:t>
      </w:r>
    </w:p>
    <w:p w:rsidR="002A2E9F" w:rsidRDefault="00691974">
      <w:pPr>
        <w:pStyle w:val="ad"/>
        <w:numPr>
          <w:ilvl w:val="0"/>
          <w:numId w:val="2"/>
        </w:numPr>
        <w:ind w:left="0" w:firstLine="0"/>
      </w:pPr>
      <w:r>
        <w:rPr>
          <w:sz w:val="24"/>
          <w:szCs w:val="24"/>
        </w:rPr>
        <w:t>Срок поставки,</w:t>
      </w:r>
      <w:r>
        <w:t xml:space="preserve"> </w:t>
      </w:r>
      <w:r>
        <w:rPr>
          <w:sz w:val="24"/>
          <w:szCs w:val="24"/>
        </w:rPr>
        <w:t xml:space="preserve">количество и наименование позиций товара: в течение 15 дней с момента поступления заявки от Заказчика и согласно, </w:t>
      </w:r>
      <w:r>
        <w:rPr>
          <w:sz w:val="24"/>
          <w:szCs w:val="24"/>
        </w:rPr>
        <w:t>заявленного перечня;</w:t>
      </w:r>
    </w:p>
    <w:p w:rsidR="002A2E9F" w:rsidRDefault="00691974">
      <w:pPr>
        <w:pStyle w:val="ad"/>
        <w:numPr>
          <w:ilvl w:val="0"/>
          <w:numId w:val="2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Доставка, разгрузка товара до места складирования производится силами Поставщика по адресу: 453571, Республика Башкортостан, </w:t>
      </w:r>
      <w:proofErr w:type="spellStart"/>
      <w:r>
        <w:rPr>
          <w:sz w:val="24"/>
          <w:szCs w:val="24"/>
        </w:rPr>
        <w:t>г.Межгорье</w:t>
      </w:r>
      <w:proofErr w:type="spellEnd"/>
      <w:r>
        <w:rPr>
          <w:sz w:val="24"/>
          <w:szCs w:val="24"/>
        </w:rPr>
        <w:t xml:space="preserve">, ул. Олимпийская, </w:t>
      </w:r>
      <w:proofErr w:type="spellStart"/>
      <w:r>
        <w:rPr>
          <w:sz w:val="24"/>
          <w:szCs w:val="24"/>
        </w:rPr>
        <w:t>зд</w:t>
      </w:r>
      <w:proofErr w:type="spellEnd"/>
      <w:r>
        <w:rPr>
          <w:sz w:val="24"/>
          <w:szCs w:val="24"/>
        </w:rPr>
        <w:t xml:space="preserve">. 16. </w:t>
      </w:r>
    </w:p>
    <w:p w:rsidR="002A2E9F" w:rsidRDefault="00691974">
      <w:pPr>
        <w:pStyle w:val="ad"/>
        <w:numPr>
          <w:ilvl w:val="0"/>
          <w:numId w:val="2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Технические характеристики товара должны соответствовать техническому за</w:t>
      </w:r>
      <w:r>
        <w:rPr>
          <w:sz w:val="24"/>
          <w:szCs w:val="24"/>
        </w:rPr>
        <w:t>данию (см. табл.), а также должны быть новыми, не бывшими в эксплуатации, не восстановленными, сухими, без дефектов материала и изготовления, не переделанными, не поврежденными;</w:t>
      </w:r>
    </w:p>
    <w:p w:rsidR="002A2E9F" w:rsidRDefault="00691974">
      <w:pPr>
        <w:pStyle w:val="ad"/>
        <w:numPr>
          <w:ilvl w:val="0"/>
          <w:numId w:val="2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Требования к поставке товара: поставка товара осуществляется в рабочие дни с п</w:t>
      </w:r>
      <w:r>
        <w:rPr>
          <w:sz w:val="24"/>
          <w:szCs w:val="24"/>
        </w:rPr>
        <w:t xml:space="preserve">онедельника по четверг с 08.00 час до 16.30 час, в пятницу с 08.00. час до 15.30 час, перерыв на обед с 12.30 час. до 14.00 час. </w:t>
      </w:r>
    </w:p>
    <w:p w:rsidR="002A2E9F" w:rsidRDefault="002A2E9F">
      <w:pPr>
        <w:pStyle w:val="ad"/>
        <w:ind w:left="0" w:firstLine="0"/>
        <w:rPr>
          <w:sz w:val="24"/>
          <w:szCs w:val="24"/>
        </w:rPr>
      </w:pPr>
    </w:p>
    <w:tbl>
      <w:tblPr>
        <w:tblW w:w="10543" w:type="dxa"/>
        <w:tblInd w:w="-6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6"/>
        <w:gridCol w:w="1775"/>
        <w:gridCol w:w="6046"/>
        <w:gridCol w:w="799"/>
        <w:gridCol w:w="1357"/>
      </w:tblGrid>
      <w:tr w:rsidR="002A2E9F">
        <w:trPr>
          <w:trHeight w:val="7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E9F" w:rsidRDefault="006919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2A2E9F" w:rsidRDefault="006919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E9F" w:rsidRDefault="006919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Товары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2E9F" w:rsidRDefault="006919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Требования, установленные в отношении закупаемого товара (показатели, в соответствии</w:t>
            </w:r>
          </w:p>
          <w:p w:rsidR="002A2E9F" w:rsidRDefault="006919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которыми будет устанавлив</w:t>
            </w:r>
            <w:r>
              <w:rPr>
                <w:b/>
                <w:sz w:val="24"/>
                <w:szCs w:val="24"/>
              </w:rPr>
              <w:t>аться соответствие)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6919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</w:t>
            </w:r>
          </w:p>
          <w:p w:rsidR="002A2E9F" w:rsidRDefault="006919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изм.</w:t>
            </w:r>
            <w:bookmarkStart w:id="0" w:name="_GoBack"/>
            <w:bookmarkEnd w:id="0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6919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</w:tr>
      <w:tr w:rsidR="002A2E9F">
        <w:trPr>
          <w:trHeight w:val="7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E9F" w:rsidRDefault="006919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E9F" w:rsidRDefault="0069197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Бланк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69197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арточка </w:t>
            </w:r>
            <w:proofErr w:type="spellStart"/>
            <w:r>
              <w:rPr>
                <w:sz w:val="24"/>
                <w:szCs w:val="24"/>
              </w:rPr>
              <w:t>гражданина,</w:t>
            </w:r>
            <w:r>
              <w:rPr>
                <w:sz w:val="24"/>
                <w:szCs w:val="24"/>
              </w:rPr>
              <w:t xml:space="preserve">подлежащего </w:t>
            </w:r>
            <w:proofErr w:type="spellEnd"/>
            <w:r>
              <w:rPr>
                <w:sz w:val="24"/>
                <w:szCs w:val="24"/>
              </w:rPr>
              <w:t xml:space="preserve">воинскому учету  в ; ФОРМА №10, согласно </w:t>
            </w:r>
            <w:r>
              <w:rPr>
                <w:sz w:val="24"/>
                <w:szCs w:val="24"/>
              </w:rPr>
              <w:t>Приложения</w:t>
            </w:r>
            <w:r>
              <w:rPr>
                <w:sz w:val="24"/>
                <w:szCs w:val="24"/>
              </w:rPr>
              <w:t xml:space="preserve"> №22 к Инструкции (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 xml:space="preserve"> 31-34) </w:t>
            </w:r>
            <w:hyperlink r:id="rId5" w:history="1">
              <w:r w:rsidRPr="00691974">
                <w:rPr>
                  <w:sz w:val="24"/>
                  <w:szCs w:val="24"/>
                </w:rPr>
                <w:t>Приказ</w:t>
              </w:r>
              <w:r>
                <w:rPr>
                  <w:sz w:val="24"/>
                  <w:szCs w:val="24"/>
                </w:rPr>
                <w:t>а</w:t>
              </w:r>
              <w:r w:rsidRPr="00691974">
                <w:rPr>
                  <w:sz w:val="24"/>
                  <w:szCs w:val="24"/>
                </w:rPr>
                <w:t xml:space="preserve"> Министра обороны РФ от 22.11.2021 N 700</w:t>
              </w:r>
            </w:hyperlink>
            <w:r w:rsidRPr="00691974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Формат </w:t>
            </w:r>
            <w:r>
              <w:rPr>
                <w:strike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4 ; тип бумаги — офсетная; плотность бумаги 65 г/м2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6919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6919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A2E9F">
        <w:trPr>
          <w:trHeight w:val="783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E9F" w:rsidRDefault="002A2E9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2A2E9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</w:tc>
      </w:tr>
      <w:tr w:rsidR="002A2E9F">
        <w:trPr>
          <w:trHeight w:val="783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E9F" w:rsidRDefault="002A2E9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2A2E9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</w:tc>
      </w:tr>
      <w:tr w:rsidR="002A2E9F">
        <w:trPr>
          <w:trHeight w:val="783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E9F" w:rsidRDefault="002A2E9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2A2E9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</w:tc>
      </w:tr>
      <w:tr w:rsidR="002A2E9F">
        <w:trPr>
          <w:trHeight w:val="783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E9F" w:rsidRDefault="002A2E9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2A2E9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9F" w:rsidRDefault="002A2E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A2E9F" w:rsidRDefault="002A2E9F">
      <w:pPr>
        <w:ind w:left="142"/>
        <w:rPr>
          <w:sz w:val="24"/>
          <w:szCs w:val="24"/>
        </w:rPr>
      </w:pPr>
    </w:p>
    <w:p w:rsidR="002A2E9F" w:rsidRDefault="002A2E9F">
      <w:pPr>
        <w:ind w:left="142"/>
        <w:rPr>
          <w:sz w:val="24"/>
          <w:szCs w:val="24"/>
        </w:rPr>
      </w:pPr>
    </w:p>
    <w:p w:rsidR="002A2E9F" w:rsidRDefault="002A2E9F">
      <w:pPr>
        <w:ind w:left="142"/>
        <w:rPr>
          <w:sz w:val="24"/>
          <w:szCs w:val="24"/>
        </w:rPr>
      </w:pPr>
    </w:p>
    <w:p w:rsidR="002A2E9F" w:rsidRDefault="002A2E9F">
      <w:pPr>
        <w:rPr>
          <w:sz w:val="24"/>
          <w:szCs w:val="24"/>
        </w:rPr>
      </w:pPr>
    </w:p>
    <w:p w:rsidR="002A2E9F" w:rsidRDefault="002A2E9F">
      <w:pPr>
        <w:rPr>
          <w:sz w:val="24"/>
          <w:szCs w:val="24"/>
        </w:rPr>
      </w:pPr>
    </w:p>
    <w:p w:rsidR="002A2E9F" w:rsidRDefault="002A2E9F">
      <w:pPr>
        <w:rPr>
          <w:sz w:val="24"/>
          <w:szCs w:val="24"/>
        </w:rPr>
      </w:pPr>
    </w:p>
    <w:p w:rsidR="002A2E9F" w:rsidRDefault="00691974">
      <w:pPr>
        <w:rPr>
          <w:sz w:val="24"/>
          <w:szCs w:val="24"/>
        </w:rPr>
      </w:pPr>
      <w:r>
        <w:rPr>
          <w:sz w:val="24"/>
          <w:szCs w:val="24"/>
        </w:rPr>
        <w:t>Начальник хозяйственного отдела                                                                  Т.Н. Втулкина</w:t>
      </w:r>
    </w:p>
    <w:sectPr w:rsidR="002A2E9F">
      <w:pgSz w:w="11906" w:h="16838"/>
      <w:pgMar w:top="794" w:right="851" w:bottom="851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A299E"/>
    <w:multiLevelType w:val="multilevel"/>
    <w:tmpl w:val="B2A02D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902BF7"/>
    <w:multiLevelType w:val="multilevel"/>
    <w:tmpl w:val="C0DEABB8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E9F"/>
    <w:rsid w:val="002A2E9F"/>
    <w:rsid w:val="0069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E5E4"/>
  <w15:docId w15:val="{372E9FE1-2C55-43DF-8F4F-8E369591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DejaVu Sans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uiPriority w:val="9"/>
    <w:qFormat/>
    <w:pPr>
      <w:widowControl/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libri" w:hAnsi="Cambria" w:cs="DejaVu Sans"/>
      <w:color w:val="365F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libri" w:hAnsi="Cambria" w:cs="DejaVu Sans"/>
      <w:color w:val="243F60"/>
      <w:sz w:val="24"/>
      <w:szCs w:val="24"/>
    </w:rPr>
  </w:style>
  <w:style w:type="paragraph" w:styleId="4">
    <w:name w:val="heading 4"/>
    <w:basedOn w:val="a0"/>
    <w:next w:val="a1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/>
      <w:outlineLvl w:val="4"/>
    </w:pPr>
    <w:rPr>
      <w:rFonts w:ascii="Cambria" w:eastAsia="Calibri" w:hAnsi="Cambria" w:cs="DejaVu Sans"/>
      <w:color w:val="243F6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/>
      <w:outlineLvl w:val="5"/>
    </w:pPr>
    <w:rPr>
      <w:rFonts w:ascii="Cambria" w:eastAsia="Calibri" w:hAnsi="Cambria" w:cs="DejaVu Sans"/>
      <w:i/>
      <w:iCs/>
      <w:color w:val="243F6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pple-converted-space">
    <w:name w:val="apple-converted-space"/>
    <w:basedOn w:val="a2"/>
    <w:qFormat/>
  </w:style>
  <w:style w:type="character" w:styleId="a5">
    <w:name w:val="Strong"/>
    <w:basedOn w:val="a2"/>
    <w:qFormat/>
    <w:rPr>
      <w:b/>
      <w:bCs/>
    </w:rPr>
  </w:style>
  <w:style w:type="character" w:customStyle="1" w:styleId="-">
    <w:name w:val="Интернет-ссылка"/>
    <w:basedOn w:val="a2"/>
    <w:rPr>
      <w:color w:val="0000FF"/>
      <w:u w:val="single"/>
    </w:rPr>
  </w:style>
  <w:style w:type="character" w:customStyle="1" w:styleId="thname">
    <w:name w:val="thname"/>
    <w:basedOn w:val="a2"/>
    <w:qFormat/>
  </w:style>
  <w:style w:type="character" w:customStyle="1" w:styleId="thvalue">
    <w:name w:val="thvalue"/>
    <w:basedOn w:val="a2"/>
    <w:qFormat/>
  </w:style>
  <w:style w:type="character" w:styleId="a6">
    <w:name w:val="Emphasis"/>
    <w:basedOn w:val="a2"/>
    <w:qFormat/>
    <w:rPr>
      <w:i/>
      <w:iCs/>
    </w:rPr>
  </w:style>
  <w:style w:type="character" w:customStyle="1" w:styleId="a7">
    <w:name w:val="Текст выноски Знак"/>
    <w:basedOn w:val="a2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2"/>
    <w:qFormat/>
    <w:rPr>
      <w:rFonts w:ascii="Cambria" w:eastAsia="Calibri" w:hAnsi="Cambria" w:cs="DejaVu Sans"/>
      <w:i/>
      <w:iCs/>
      <w:color w:val="243F60"/>
      <w:sz w:val="20"/>
      <w:szCs w:val="20"/>
      <w:lang w:eastAsia="ru-RU"/>
    </w:rPr>
  </w:style>
  <w:style w:type="character" w:customStyle="1" w:styleId="50">
    <w:name w:val="Заголовок 5 Знак"/>
    <w:basedOn w:val="a2"/>
    <w:qFormat/>
    <w:rPr>
      <w:rFonts w:ascii="Cambria" w:eastAsia="Calibri" w:hAnsi="Cambria" w:cs="DejaVu Sans"/>
      <w:color w:val="243F60"/>
      <w:sz w:val="20"/>
      <w:szCs w:val="20"/>
      <w:lang w:eastAsia="ru-RU"/>
    </w:rPr>
  </w:style>
  <w:style w:type="character" w:customStyle="1" w:styleId="20">
    <w:name w:val="Заголовок 2 Знак"/>
    <w:basedOn w:val="a2"/>
    <w:qFormat/>
    <w:rPr>
      <w:rFonts w:ascii="Cambria" w:eastAsia="Calibri" w:hAnsi="Cambria" w:cs="DejaVu Sans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2"/>
    <w:qFormat/>
    <w:rPr>
      <w:rFonts w:ascii="Cambria" w:eastAsia="Calibri" w:hAnsi="Cambria" w:cs="DejaVu Sans"/>
      <w:color w:val="243F60"/>
      <w:sz w:val="24"/>
      <w:szCs w:val="24"/>
      <w:lang w:eastAsia="ru-RU"/>
    </w:rPr>
  </w:style>
  <w:style w:type="character" w:customStyle="1" w:styleId="product-featuresname">
    <w:name w:val="product-features__name"/>
    <w:basedOn w:val="a2"/>
    <w:qFormat/>
  </w:style>
  <w:style w:type="character" w:customStyle="1" w:styleId="k3m27">
    <w:name w:val="k3m_27"/>
    <w:basedOn w:val="a2"/>
    <w:qFormat/>
  </w:style>
  <w:style w:type="character" w:customStyle="1" w:styleId="mk427">
    <w:name w:val="mk4_27"/>
    <w:basedOn w:val="a2"/>
    <w:qFormat/>
  </w:style>
  <w:style w:type="character" w:customStyle="1" w:styleId="m4k27">
    <w:name w:val="m4k_27"/>
    <w:basedOn w:val="a2"/>
    <w:qFormat/>
  </w:style>
  <w:style w:type="character" w:customStyle="1" w:styleId="pseudolink">
    <w:name w:val="pseudolink"/>
    <w:basedOn w:val="a2"/>
    <w:qFormat/>
  </w:style>
  <w:style w:type="character" w:customStyle="1" w:styleId="a8">
    <w:name w:val="Символ нумерации"/>
    <w:qFormat/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c">
    <w:name w:val="Стиль"/>
    <w:qFormat/>
    <w:pPr>
      <w:widowControl w:val="0"/>
      <w:overflowPunct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pPr>
      <w:widowControl/>
      <w:spacing w:line="288" w:lineRule="auto"/>
      <w:ind w:left="708" w:firstLine="567"/>
      <w:jc w:val="both"/>
    </w:pPr>
    <w:rPr>
      <w:sz w:val="28"/>
      <w:szCs w:val="28"/>
      <w:lang w:eastAsia="ar-SA"/>
    </w:rPr>
  </w:style>
  <w:style w:type="paragraph" w:customStyle="1" w:styleId="ae">
    <w:name w:val="Подподпункт"/>
    <w:basedOn w:val="a"/>
    <w:qFormat/>
    <w:pPr>
      <w:widowControl/>
      <w:tabs>
        <w:tab w:val="left" w:pos="851"/>
        <w:tab w:val="left" w:pos="1134"/>
        <w:tab w:val="left" w:pos="1418"/>
        <w:tab w:val="left" w:pos="2978"/>
      </w:tabs>
      <w:spacing w:line="360" w:lineRule="auto"/>
      <w:ind w:left="2978" w:hanging="567"/>
      <w:jc w:val="both"/>
    </w:pPr>
    <w:rPr>
      <w:sz w:val="28"/>
      <w:lang w:eastAsia="ar-SA"/>
    </w:rPr>
  </w:style>
  <w:style w:type="paragraph" w:styleId="af">
    <w:name w:val="Normal (Web)"/>
    <w:basedOn w:val="a"/>
    <w:qFormat/>
    <w:pPr>
      <w:widowControl/>
      <w:spacing w:before="280" w:after="280"/>
    </w:pPr>
    <w:rPr>
      <w:sz w:val="24"/>
      <w:szCs w:val="24"/>
    </w:rPr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-contenttitle">
    <w:name w:val="tab-content_title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character" w:styleId="af2">
    <w:name w:val="Hyperlink"/>
    <w:basedOn w:val="a2"/>
    <w:uiPriority w:val="99"/>
    <w:semiHidden/>
    <w:unhideWhenUsed/>
    <w:rsid w:val="00691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050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3580</TotalTime>
  <Pages>1</Pages>
  <Words>224</Words>
  <Characters>1282</Characters>
  <Application>Microsoft Office Word</Application>
  <DocSecurity>0</DocSecurity>
  <Lines>10</Lines>
  <Paragraphs>3</Paragraphs>
  <ScaleCrop>false</ScaleCrop>
  <Company>diakov.net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TalalaevaEA</cp:lastModifiedBy>
  <cp:revision>489</cp:revision>
  <cp:lastPrinted>2026-08-26T12:54:00Z</cp:lastPrinted>
  <dcterms:created xsi:type="dcterms:W3CDTF">2016-08-30T08:44:00Z</dcterms:created>
  <dcterms:modified xsi:type="dcterms:W3CDTF">2026-08-27T05:11:00Z</dcterms:modified>
  <dc:language>ru-RU</dc:language>
</cp:coreProperties>
</file>