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57A7" w14:textId="77777777" w:rsidR="002F0DCF" w:rsidRPr="00BE0B18" w:rsidRDefault="002F0DCF" w:rsidP="002F0DCF">
      <w:pPr>
        <w:ind w:right="136"/>
        <w:jc w:val="right"/>
        <w:rPr>
          <w:b/>
          <w:sz w:val="24"/>
          <w:szCs w:val="24"/>
        </w:rPr>
      </w:pPr>
      <w:r w:rsidRPr="00BE0B18">
        <w:rPr>
          <w:b/>
          <w:sz w:val="24"/>
          <w:szCs w:val="24"/>
        </w:rPr>
        <w:t>Приложение 2</w:t>
      </w:r>
    </w:p>
    <w:p w14:paraId="2EE371B1" w14:textId="77777777" w:rsidR="002F0DCF" w:rsidRPr="00BE0B18" w:rsidRDefault="002F0DCF" w:rsidP="002F0DCF">
      <w:pPr>
        <w:ind w:right="136"/>
        <w:jc w:val="center"/>
        <w:rPr>
          <w:b/>
          <w:sz w:val="24"/>
          <w:szCs w:val="24"/>
        </w:rPr>
      </w:pPr>
      <w:r w:rsidRPr="00BE0B18">
        <w:rPr>
          <w:b/>
          <w:sz w:val="24"/>
          <w:szCs w:val="24"/>
        </w:rPr>
        <w:t xml:space="preserve">ОБОСНОВАНИЕ НАЧАЛЬНОЙ МАКСИМАЛЬНОЙ ЦЕНЫ КОНТРАКТА </w:t>
      </w:r>
      <w:r w:rsidRPr="00BE0B18">
        <w:rPr>
          <w:b/>
          <w:sz w:val="24"/>
          <w:szCs w:val="24"/>
        </w:rPr>
        <w:br/>
        <w:t>НА ПОСТАВКУ ТОВАРА (ОКАЗАНИЕ УСЛУГ)</w:t>
      </w:r>
    </w:p>
    <w:p w14:paraId="668D6CD7" w14:textId="77777777" w:rsidR="002F0DCF" w:rsidRDefault="002F0DCF" w:rsidP="002F0DCF">
      <w:pPr>
        <w:ind w:right="136" w:firstLine="709"/>
        <w:jc w:val="both"/>
        <w:rPr>
          <w:sz w:val="24"/>
          <w:szCs w:val="24"/>
        </w:rPr>
      </w:pPr>
    </w:p>
    <w:p w14:paraId="5A955044" w14:textId="77777777" w:rsidR="002F0DCF" w:rsidRPr="006A2FA0" w:rsidRDefault="002F0DCF" w:rsidP="002F0DCF">
      <w:pPr>
        <w:ind w:right="136" w:firstLine="709"/>
        <w:jc w:val="both"/>
        <w:rPr>
          <w:sz w:val="22"/>
          <w:szCs w:val="22"/>
        </w:rPr>
      </w:pPr>
      <w:r w:rsidRPr="000934D7">
        <w:rPr>
          <w:sz w:val="24"/>
          <w:szCs w:val="24"/>
        </w:rPr>
        <w:t>Наименование предмета контракта:</w:t>
      </w:r>
      <w:r>
        <w:rPr>
          <w:sz w:val="24"/>
          <w:szCs w:val="24"/>
        </w:rPr>
        <w:t xml:space="preserve"> </w:t>
      </w:r>
      <w:r w:rsidRPr="00AA7190">
        <w:rPr>
          <w:b/>
          <w:sz w:val="24"/>
          <w:szCs w:val="24"/>
        </w:rPr>
        <w:t>Бумага для офисной техники</w:t>
      </w:r>
      <w:r>
        <w:rPr>
          <w:sz w:val="22"/>
          <w:szCs w:val="22"/>
        </w:rPr>
        <w:t>.</w:t>
      </w:r>
      <w:r w:rsidRPr="00E776E7">
        <w:rPr>
          <w:sz w:val="22"/>
          <w:szCs w:val="22"/>
        </w:rPr>
        <w:t xml:space="preserve"> </w:t>
      </w:r>
    </w:p>
    <w:p w14:paraId="2D352A94" w14:textId="77777777" w:rsidR="002F0DCF" w:rsidRPr="000934D7" w:rsidRDefault="002F0DCF" w:rsidP="002F0DCF">
      <w:pPr>
        <w:ind w:right="136" w:firstLine="709"/>
        <w:jc w:val="both"/>
        <w:rPr>
          <w:sz w:val="24"/>
          <w:szCs w:val="24"/>
        </w:rPr>
      </w:pPr>
      <w:r w:rsidRPr="000934D7">
        <w:rPr>
          <w:sz w:val="24"/>
          <w:szCs w:val="24"/>
        </w:rPr>
        <w:t>Основные характеристики объекта закупки: в соответствии с Приложением 1.</w:t>
      </w:r>
    </w:p>
    <w:p w14:paraId="6BAF3C7D" w14:textId="77777777" w:rsidR="002F0DCF" w:rsidRPr="009F0F15" w:rsidRDefault="002F0DCF" w:rsidP="002F0DCF">
      <w:pPr>
        <w:ind w:right="136" w:firstLine="708"/>
        <w:jc w:val="both"/>
        <w:rPr>
          <w:sz w:val="22"/>
          <w:szCs w:val="22"/>
        </w:rPr>
      </w:pPr>
      <w:r w:rsidRPr="009F0F15">
        <w:rPr>
          <w:sz w:val="22"/>
          <w:szCs w:val="22"/>
        </w:rPr>
        <w:t xml:space="preserve">В соответствии с требованиями статьи 22 Федерального закона </w:t>
      </w:r>
      <w:r w:rsidRPr="009F0F15">
        <w:rPr>
          <w:sz w:val="22"/>
          <w:szCs w:val="22"/>
        </w:rPr>
        <w:br/>
        <w:t xml:space="preserve">от 05 апреля 2013 г № 44-ФЗ и приказа Министерства экономического развития РФ </w:t>
      </w:r>
      <w:r w:rsidRPr="009F0F15">
        <w:rPr>
          <w:sz w:val="22"/>
          <w:szCs w:val="22"/>
        </w:rPr>
        <w:br/>
        <w:t xml:space="preserve">от 02 октября 2013 г. № 567 «Об утверждении Методических рекомендаций </w:t>
      </w:r>
      <w:r w:rsidRPr="009F0F15">
        <w:rPr>
          <w:sz w:val="22"/>
          <w:szCs w:val="22"/>
        </w:rPr>
        <w:br/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рынка).</w:t>
      </w:r>
    </w:p>
    <w:p w14:paraId="3CB0879D" w14:textId="77777777" w:rsidR="002F0DCF" w:rsidRDefault="002F0DCF" w:rsidP="002F0DCF">
      <w:pPr>
        <w:ind w:right="136" w:firstLine="708"/>
        <w:jc w:val="both"/>
        <w:rPr>
          <w:sz w:val="22"/>
          <w:szCs w:val="22"/>
        </w:rPr>
      </w:pPr>
      <w:r w:rsidRPr="009F0F15">
        <w:rPr>
          <w:sz w:val="22"/>
          <w:szCs w:val="22"/>
        </w:rPr>
        <w:t>В соответствии с</w:t>
      </w:r>
      <w:r>
        <w:rPr>
          <w:sz w:val="22"/>
          <w:szCs w:val="22"/>
        </w:rPr>
        <w:t xml:space="preserve"> ч.</w:t>
      </w:r>
      <w:r w:rsidRPr="009F0F15">
        <w:rPr>
          <w:sz w:val="22"/>
          <w:szCs w:val="22"/>
        </w:rPr>
        <w:t xml:space="preserve"> 25 ст. 22 Федерального закона от 05 апреля 2013 г № 44-ФЗ запросы коммерческих предложений были направлены поставщикам из реестра российской промышленной продукции (ГИСП).</w:t>
      </w:r>
    </w:p>
    <w:p w14:paraId="5B4F63C8" w14:textId="77777777" w:rsidR="002F0DCF" w:rsidRPr="002548BD" w:rsidRDefault="002F0DCF" w:rsidP="002F0DCF">
      <w:pPr>
        <w:ind w:right="136" w:firstLine="708"/>
        <w:jc w:val="both"/>
        <w:rPr>
          <w:sz w:val="22"/>
          <w:szCs w:val="22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51"/>
        <w:gridCol w:w="725"/>
        <w:gridCol w:w="709"/>
        <w:gridCol w:w="851"/>
        <w:gridCol w:w="992"/>
        <w:gridCol w:w="850"/>
        <w:gridCol w:w="1134"/>
        <w:gridCol w:w="851"/>
        <w:gridCol w:w="992"/>
      </w:tblGrid>
      <w:tr w:rsidR="002F0DCF" w:rsidRPr="00993BA3" w14:paraId="040FDA1F" w14:textId="77777777" w:rsidTr="003B637A">
        <w:trPr>
          <w:trHeight w:val="623"/>
        </w:trPr>
        <w:tc>
          <w:tcPr>
            <w:tcW w:w="710" w:type="dxa"/>
            <w:vMerge w:val="restart"/>
            <w:vAlign w:val="center"/>
          </w:tcPr>
          <w:p w14:paraId="0FB3D004" w14:textId="77777777" w:rsidR="002F0DCF" w:rsidRPr="00EF0FD0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 w:rsidRPr="00EF0FD0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51" w:type="dxa"/>
            <w:vMerge w:val="restart"/>
            <w:vAlign w:val="center"/>
          </w:tcPr>
          <w:p w14:paraId="003FF390" w14:textId="77777777" w:rsidR="002F0DCF" w:rsidRPr="00EF0FD0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 w:rsidRPr="00EF0FD0">
              <w:rPr>
                <w:color w:val="000000"/>
                <w:sz w:val="18"/>
                <w:szCs w:val="18"/>
              </w:rPr>
              <w:t>Наименование товара (услуги)</w:t>
            </w:r>
          </w:p>
        </w:tc>
        <w:tc>
          <w:tcPr>
            <w:tcW w:w="725" w:type="dxa"/>
            <w:vMerge w:val="restart"/>
            <w:vAlign w:val="center"/>
          </w:tcPr>
          <w:p w14:paraId="306F8114" w14:textId="77777777" w:rsidR="002F0DCF" w:rsidRPr="00EF0FD0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 w:rsidRPr="00EF0FD0">
              <w:rPr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709" w:type="dxa"/>
            <w:vMerge w:val="restart"/>
            <w:vAlign w:val="center"/>
          </w:tcPr>
          <w:p w14:paraId="40B7A4B9" w14:textId="77777777" w:rsidR="002F0DCF" w:rsidRPr="00EF0FD0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 w:rsidRPr="00EF0FD0">
              <w:rPr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1843" w:type="dxa"/>
            <w:gridSpan w:val="2"/>
            <w:vAlign w:val="center"/>
          </w:tcPr>
          <w:p w14:paraId="603727DE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  <w:r w:rsidRPr="00EF0FD0">
              <w:rPr>
                <w:color w:val="000000"/>
                <w:sz w:val="18"/>
                <w:szCs w:val="18"/>
              </w:rPr>
              <w:t>Поставщик 1</w:t>
            </w:r>
          </w:p>
          <w:p w14:paraId="3F01679C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3F09E18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  <w:r w:rsidRPr="00EF0FD0">
              <w:rPr>
                <w:color w:val="000000"/>
                <w:sz w:val="18"/>
                <w:szCs w:val="18"/>
              </w:rPr>
              <w:t>Поставщик 2</w:t>
            </w:r>
          </w:p>
          <w:p w14:paraId="30EDD111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E7A448E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  <w:r w:rsidRPr="00EF0FD0">
              <w:rPr>
                <w:color w:val="000000"/>
                <w:sz w:val="18"/>
                <w:szCs w:val="18"/>
              </w:rPr>
              <w:t>Поставщик 3</w:t>
            </w:r>
          </w:p>
          <w:p w14:paraId="23A4CB16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F0DCF" w:rsidRPr="00993BA3" w14:paraId="1085045E" w14:textId="77777777" w:rsidTr="003B637A">
        <w:trPr>
          <w:trHeight w:val="369"/>
        </w:trPr>
        <w:tc>
          <w:tcPr>
            <w:tcW w:w="710" w:type="dxa"/>
            <w:vMerge/>
            <w:vAlign w:val="center"/>
          </w:tcPr>
          <w:p w14:paraId="6F2F838B" w14:textId="77777777" w:rsidR="002F0DCF" w:rsidRPr="00EF0FD0" w:rsidRDefault="002F0DCF" w:rsidP="003B637A">
            <w:pPr>
              <w:ind w:right="13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51" w:type="dxa"/>
            <w:vMerge/>
            <w:vAlign w:val="center"/>
          </w:tcPr>
          <w:p w14:paraId="0CD652C0" w14:textId="77777777" w:rsidR="002F0DCF" w:rsidRPr="00EF0FD0" w:rsidRDefault="002F0DCF" w:rsidP="003B637A">
            <w:pPr>
              <w:ind w:right="13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/>
            <w:vAlign w:val="center"/>
          </w:tcPr>
          <w:p w14:paraId="15314EEB" w14:textId="77777777" w:rsidR="002F0DCF" w:rsidRPr="00EF0FD0" w:rsidRDefault="002F0DCF" w:rsidP="003B637A">
            <w:pPr>
              <w:ind w:right="13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FAD4592" w14:textId="77777777" w:rsidR="002F0DCF" w:rsidRPr="00EF0FD0" w:rsidRDefault="002F0DCF" w:rsidP="003B637A">
            <w:pPr>
              <w:ind w:right="13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52AE5B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992" w:type="dxa"/>
            <w:vAlign w:val="center"/>
          </w:tcPr>
          <w:p w14:paraId="5FF7BB5D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сумма</w:t>
            </w:r>
          </w:p>
        </w:tc>
        <w:tc>
          <w:tcPr>
            <w:tcW w:w="850" w:type="dxa"/>
            <w:vAlign w:val="center"/>
          </w:tcPr>
          <w:p w14:paraId="3DDBC49D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134" w:type="dxa"/>
            <w:vAlign w:val="center"/>
          </w:tcPr>
          <w:p w14:paraId="33128F1B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сумма</w:t>
            </w:r>
          </w:p>
        </w:tc>
        <w:tc>
          <w:tcPr>
            <w:tcW w:w="851" w:type="dxa"/>
            <w:vAlign w:val="center"/>
          </w:tcPr>
          <w:p w14:paraId="6A08D101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992" w:type="dxa"/>
            <w:vAlign w:val="center"/>
          </w:tcPr>
          <w:p w14:paraId="6F46F72A" w14:textId="77777777" w:rsidR="002F0DCF" w:rsidRPr="00EF0FD0" w:rsidRDefault="002F0DCF" w:rsidP="003B63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2F0DCF" w:rsidRPr="00993BA3" w14:paraId="79E4BBAD" w14:textId="77777777" w:rsidTr="003B637A">
        <w:trPr>
          <w:trHeight w:val="672"/>
        </w:trPr>
        <w:tc>
          <w:tcPr>
            <w:tcW w:w="710" w:type="dxa"/>
            <w:vAlign w:val="center"/>
          </w:tcPr>
          <w:p w14:paraId="5A05323C" w14:textId="77777777" w:rsidR="002F0DCF" w:rsidRPr="00696BFC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 w:rsidRPr="00696BFC">
              <w:rPr>
                <w:sz w:val="18"/>
                <w:szCs w:val="18"/>
              </w:rPr>
              <w:t>1.</w:t>
            </w:r>
          </w:p>
        </w:tc>
        <w:tc>
          <w:tcPr>
            <w:tcW w:w="2251" w:type="dxa"/>
            <w:vAlign w:val="center"/>
          </w:tcPr>
          <w:p w14:paraId="14650875" w14:textId="77777777" w:rsidR="002F0DCF" w:rsidRPr="00696BFC" w:rsidRDefault="002F0DCF" w:rsidP="003B637A">
            <w:pPr>
              <w:ind w:right="136"/>
              <w:rPr>
                <w:b/>
                <w:bCs/>
                <w:sz w:val="18"/>
                <w:szCs w:val="18"/>
              </w:rPr>
            </w:pPr>
            <w:r w:rsidRPr="00696BFC">
              <w:rPr>
                <w:b/>
                <w:bCs/>
                <w:sz w:val="18"/>
                <w:szCs w:val="18"/>
              </w:rPr>
              <w:t>Бумага для офисной техники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25" w:type="dxa"/>
            <w:vAlign w:val="center"/>
          </w:tcPr>
          <w:p w14:paraId="0302301F" w14:textId="77777777" w:rsidR="002F0DCF" w:rsidRPr="00F03832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280</w:t>
            </w:r>
          </w:p>
        </w:tc>
        <w:tc>
          <w:tcPr>
            <w:tcW w:w="709" w:type="dxa"/>
            <w:vAlign w:val="center"/>
          </w:tcPr>
          <w:p w14:paraId="05FCD0E9" w14:textId="77777777" w:rsidR="002F0DCF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 w:rsidRPr="00F03832">
              <w:rPr>
                <w:bCs/>
                <w:sz w:val="18"/>
                <w:szCs w:val="18"/>
              </w:rPr>
              <w:t>пачек</w:t>
            </w:r>
          </w:p>
        </w:tc>
        <w:tc>
          <w:tcPr>
            <w:tcW w:w="851" w:type="dxa"/>
            <w:vAlign w:val="center"/>
          </w:tcPr>
          <w:p w14:paraId="4EE71E3D" w14:textId="77777777" w:rsidR="002F0DCF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390,00</w:t>
            </w:r>
          </w:p>
        </w:tc>
        <w:tc>
          <w:tcPr>
            <w:tcW w:w="992" w:type="dxa"/>
            <w:vAlign w:val="center"/>
          </w:tcPr>
          <w:p w14:paraId="137FDF59" w14:textId="77777777" w:rsidR="002F0DCF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109 200,00</w:t>
            </w:r>
          </w:p>
        </w:tc>
        <w:tc>
          <w:tcPr>
            <w:tcW w:w="850" w:type="dxa"/>
            <w:vAlign w:val="center"/>
          </w:tcPr>
          <w:p w14:paraId="2BA811AE" w14:textId="77777777" w:rsidR="002F0DCF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489,09</w:t>
            </w:r>
          </w:p>
        </w:tc>
        <w:tc>
          <w:tcPr>
            <w:tcW w:w="1134" w:type="dxa"/>
            <w:vAlign w:val="center"/>
          </w:tcPr>
          <w:p w14:paraId="69BB0A76" w14:textId="77777777" w:rsidR="002F0DCF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136 945, 20</w:t>
            </w:r>
          </w:p>
        </w:tc>
        <w:tc>
          <w:tcPr>
            <w:tcW w:w="851" w:type="dxa"/>
            <w:vAlign w:val="center"/>
          </w:tcPr>
          <w:p w14:paraId="478D514B" w14:textId="77777777" w:rsidR="002F0DCF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517,14</w:t>
            </w:r>
          </w:p>
        </w:tc>
        <w:tc>
          <w:tcPr>
            <w:tcW w:w="992" w:type="dxa"/>
            <w:vAlign w:val="center"/>
          </w:tcPr>
          <w:p w14:paraId="137490D3" w14:textId="77777777" w:rsidR="002F0DCF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144 799,20</w:t>
            </w:r>
          </w:p>
        </w:tc>
      </w:tr>
      <w:tr w:rsidR="002F0DCF" w:rsidRPr="00993BA3" w14:paraId="2407B8DB" w14:textId="77777777" w:rsidTr="003B637A">
        <w:trPr>
          <w:trHeight w:val="417"/>
        </w:trPr>
        <w:tc>
          <w:tcPr>
            <w:tcW w:w="4395" w:type="dxa"/>
            <w:gridSpan w:val="4"/>
            <w:vAlign w:val="center"/>
          </w:tcPr>
          <w:p w14:paraId="5700D18F" w14:textId="77777777" w:rsidR="002F0DCF" w:rsidRDefault="002F0DCF" w:rsidP="003B637A">
            <w:pPr>
              <w:ind w:right="136"/>
              <w:jc w:val="center"/>
              <w:rPr>
                <w:sz w:val="18"/>
                <w:szCs w:val="18"/>
              </w:rPr>
            </w:pPr>
            <w:r w:rsidRPr="00A3260E">
              <w:rPr>
                <w:b/>
                <w:color w:val="000000"/>
                <w:sz w:val="22"/>
                <w:szCs w:val="22"/>
              </w:rPr>
              <w:t>Итого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843" w:type="dxa"/>
            <w:gridSpan w:val="2"/>
            <w:vAlign w:val="center"/>
          </w:tcPr>
          <w:p w14:paraId="55744293" w14:textId="77777777" w:rsidR="002F0DCF" w:rsidRPr="0032694A" w:rsidRDefault="002F0DCF" w:rsidP="003B637A">
            <w:pPr>
              <w:ind w:right="136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32694A">
              <w:rPr>
                <w:b/>
                <w:bCs/>
                <w:sz w:val="18"/>
                <w:szCs w:val="18"/>
              </w:rPr>
              <w:t>109 200,00</w:t>
            </w:r>
          </w:p>
        </w:tc>
        <w:tc>
          <w:tcPr>
            <w:tcW w:w="1984" w:type="dxa"/>
            <w:gridSpan w:val="2"/>
            <w:vAlign w:val="center"/>
          </w:tcPr>
          <w:p w14:paraId="682AE342" w14:textId="77777777" w:rsidR="002F0DCF" w:rsidRPr="005D598B" w:rsidRDefault="002F0DCF" w:rsidP="003B637A">
            <w:pPr>
              <w:ind w:right="13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136 945, 20</w:t>
            </w:r>
          </w:p>
        </w:tc>
        <w:tc>
          <w:tcPr>
            <w:tcW w:w="1843" w:type="dxa"/>
            <w:gridSpan w:val="2"/>
            <w:vAlign w:val="center"/>
          </w:tcPr>
          <w:p w14:paraId="505D3D5B" w14:textId="77777777" w:rsidR="002F0DCF" w:rsidRPr="005D598B" w:rsidRDefault="002F0DCF" w:rsidP="003B637A">
            <w:pPr>
              <w:ind w:right="13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144 799,20</w:t>
            </w:r>
          </w:p>
        </w:tc>
      </w:tr>
    </w:tbl>
    <w:p w14:paraId="574B7982" w14:textId="77777777" w:rsidR="002F0DCF" w:rsidRPr="00801373" w:rsidRDefault="002F0DCF" w:rsidP="002F0DCF">
      <w:pPr>
        <w:ind w:right="136"/>
        <w:jc w:val="both"/>
        <w:rPr>
          <w:sz w:val="18"/>
          <w:szCs w:val="18"/>
        </w:rPr>
      </w:pPr>
    </w:p>
    <w:p w14:paraId="058142CD" w14:textId="77777777" w:rsidR="002F0DCF" w:rsidRPr="00BE0B18" w:rsidRDefault="002F0DCF" w:rsidP="002F0DCF">
      <w:pPr>
        <w:ind w:right="136" w:firstLine="708"/>
        <w:jc w:val="both"/>
        <w:rPr>
          <w:sz w:val="24"/>
          <w:szCs w:val="24"/>
        </w:rPr>
      </w:pPr>
      <w:r w:rsidRPr="00BE0B18">
        <w:rPr>
          <w:sz w:val="24"/>
          <w:szCs w:val="24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BE0B18">
        <w:rPr>
          <w:sz w:val="24"/>
          <w:szCs w:val="24"/>
          <w:lang w:val="en-US"/>
        </w:rPr>
        <w:t>V</w:t>
      </w:r>
      <w:r w:rsidRPr="00BE0B18">
        <w:rPr>
          <w:sz w:val="24"/>
          <w:szCs w:val="24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2F0DCF" w:rsidRPr="00BE0B18" w14:paraId="0BA99244" w14:textId="77777777" w:rsidTr="003B637A">
        <w:trPr>
          <w:trHeight w:val="510"/>
        </w:trPr>
        <w:tc>
          <w:tcPr>
            <w:tcW w:w="2093" w:type="dxa"/>
            <w:vAlign w:val="bottom"/>
          </w:tcPr>
          <w:p w14:paraId="4AEC6C64" w14:textId="7EB884C6" w:rsidR="002F0DCF" w:rsidRPr="00BE0B18" w:rsidRDefault="002F0DCF" w:rsidP="003B637A">
            <w:pPr>
              <w:jc w:val="center"/>
              <w:rPr>
                <w:sz w:val="24"/>
                <w:szCs w:val="24"/>
              </w:rPr>
            </w:pPr>
            <w:r w:rsidRPr="00005378">
              <w:rPr>
                <w:noProof/>
                <w:sz w:val="24"/>
                <w:szCs w:val="24"/>
              </w:rPr>
              <w:drawing>
                <wp:inline distT="0" distB="0" distL="0" distR="0" wp14:anchorId="6B279E35" wp14:editId="477F6E55">
                  <wp:extent cx="666750" cy="266700"/>
                  <wp:effectExtent l="0" t="0" r="0" b="0"/>
                  <wp:docPr id="33552695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B18">
              <w:rPr>
                <w:sz w:val="24"/>
                <w:szCs w:val="24"/>
              </w:rPr>
              <w:t>, где</w:t>
            </w:r>
          </w:p>
        </w:tc>
        <w:tc>
          <w:tcPr>
            <w:tcW w:w="4228" w:type="dxa"/>
            <w:vAlign w:val="center"/>
          </w:tcPr>
          <w:p w14:paraId="6B0721D3" w14:textId="086DC594" w:rsidR="002F0DCF" w:rsidRPr="00BE0B18" w:rsidRDefault="002F0DCF" w:rsidP="003B637A">
            <w:pPr>
              <w:rPr>
                <w:sz w:val="24"/>
                <w:szCs w:val="24"/>
              </w:rPr>
            </w:pPr>
            <w:r w:rsidRPr="00005378">
              <w:rPr>
                <w:noProof/>
                <w:sz w:val="24"/>
                <w:szCs w:val="24"/>
              </w:rPr>
              <w:drawing>
                <wp:inline distT="0" distB="0" distL="0" distR="0" wp14:anchorId="69ED4386" wp14:editId="20C032E9">
                  <wp:extent cx="546100" cy="298450"/>
                  <wp:effectExtent l="0" t="0" r="6350" b="6350"/>
                  <wp:docPr id="6423249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B18">
              <w:rPr>
                <w:sz w:val="24"/>
                <w:szCs w:val="24"/>
              </w:rPr>
              <w:t xml:space="preserve"> - среднеквадратичное отклонение,</w:t>
            </w:r>
          </w:p>
        </w:tc>
      </w:tr>
    </w:tbl>
    <w:p w14:paraId="035D02DD" w14:textId="77777777" w:rsidR="002F0DCF" w:rsidRPr="00BE0B18" w:rsidRDefault="002F0DCF" w:rsidP="002F0DCF">
      <w:pPr>
        <w:jc w:val="both"/>
        <w:rPr>
          <w:sz w:val="24"/>
          <w:szCs w:val="24"/>
        </w:rPr>
      </w:pPr>
    </w:p>
    <w:p w14:paraId="224388B1" w14:textId="77777777" w:rsidR="002F0DCF" w:rsidRPr="00BE0B18" w:rsidRDefault="002F0DCF" w:rsidP="002F0DCF">
      <w:pPr>
        <w:jc w:val="both"/>
        <w:rPr>
          <w:sz w:val="24"/>
          <w:szCs w:val="24"/>
        </w:rPr>
      </w:pPr>
    </w:p>
    <w:p w14:paraId="13DFAED1" w14:textId="77777777" w:rsidR="002F0DCF" w:rsidRPr="00BE0B18" w:rsidRDefault="002F0DCF" w:rsidP="002F0DCF">
      <w:pPr>
        <w:jc w:val="both"/>
        <w:rPr>
          <w:sz w:val="24"/>
          <w:szCs w:val="24"/>
        </w:rPr>
      </w:pPr>
    </w:p>
    <w:p w14:paraId="07424A77" w14:textId="77777777" w:rsidR="002F0DCF" w:rsidRPr="00BE0B18" w:rsidRDefault="002F0DCF" w:rsidP="002F0DCF">
      <w:pPr>
        <w:jc w:val="both"/>
        <w:rPr>
          <w:sz w:val="24"/>
          <w:szCs w:val="24"/>
        </w:rPr>
      </w:pPr>
    </w:p>
    <w:p w14:paraId="152F7619" w14:textId="77777777" w:rsidR="002F0DCF" w:rsidRPr="00BE0B18" w:rsidRDefault="002F0DCF" w:rsidP="002F0DCF">
      <w:pPr>
        <w:jc w:val="both"/>
        <w:rPr>
          <w:sz w:val="24"/>
          <w:szCs w:val="24"/>
        </w:rPr>
      </w:pPr>
      <w:proofErr w:type="spellStart"/>
      <w:r w:rsidRPr="00BE0B18">
        <w:rPr>
          <w:sz w:val="24"/>
          <w:szCs w:val="24"/>
        </w:rPr>
        <w:t>ц</w:t>
      </w:r>
      <w:r w:rsidRPr="00BE0B18">
        <w:rPr>
          <w:sz w:val="24"/>
          <w:szCs w:val="24"/>
          <w:vertAlign w:val="subscript"/>
        </w:rPr>
        <w:t>i</w:t>
      </w:r>
      <w:proofErr w:type="spellEnd"/>
      <w:r w:rsidRPr="00BE0B18">
        <w:rPr>
          <w:sz w:val="24"/>
          <w:szCs w:val="24"/>
        </w:rPr>
        <w:t>- цена единицы товара, работы, услуги, указанная в источнике с номером i;</w:t>
      </w:r>
    </w:p>
    <w:p w14:paraId="58D25FC4" w14:textId="77777777" w:rsidR="002F0DCF" w:rsidRPr="00BE0B18" w:rsidRDefault="002F0DCF" w:rsidP="002F0DCF">
      <w:pPr>
        <w:jc w:val="both"/>
        <w:rPr>
          <w:sz w:val="24"/>
          <w:szCs w:val="24"/>
        </w:rPr>
      </w:pPr>
      <w:r w:rsidRPr="00BE0B18">
        <w:rPr>
          <w:sz w:val="24"/>
          <w:szCs w:val="24"/>
        </w:rPr>
        <w:t>&lt;ц&gt; - средняя арифметическая величина цены единицы товара, работы, услуги;</w:t>
      </w:r>
    </w:p>
    <w:p w14:paraId="19B0D55F" w14:textId="77777777" w:rsidR="002F0DCF" w:rsidRDefault="002F0DCF" w:rsidP="002F0DCF">
      <w:pPr>
        <w:jc w:val="both"/>
        <w:rPr>
          <w:sz w:val="24"/>
          <w:szCs w:val="24"/>
        </w:rPr>
      </w:pPr>
      <w:r w:rsidRPr="00BE0B18">
        <w:rPr>
          <w:sz w:val="24"/>
          <w:szCs w:val="24"/>
        </w:rPr>
        <w:t>n - количество значений, используемых в расчете.</w:t>
      </w:r>
    </w:p>
    <w:p w14:paraId="2FF657F5" w14:textId="77777777" w:rsidR="002F0DCF" w:rsidRPr="00BE0B18" w:rsidRDefault="002F0DCF" w:rsidP="002F0DCF">
      <w:pPr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0"/>
        <w:gridCol w:w="4695"/>
        <w:gridCol w:w="2574"/>
        <w:gridCol w:w="1596"/>
      </w:tblGrid>
      <w:tr w:rsidR="002F0DCF" w:rsidRPr="001F3B1C" w14:paraId="1454B703" w14:textId="77777777" w:rsidTr="003B637A">
        <w:trPr>
          <w:trHeight w:val="2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1F8F" w14:textId="77777777" w:rsidR="002F0DCF" w:rsidRPr="000E36CC" w:rsidRDefault="002F0DCF" w:rsidP="003B637A">
            <w:pPr>
              <w:jc w:val="center"/>
            </w:pPr>
            <w:r w:rsidRPr="000E36CC">
              <w:t>№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645A" w14:textId="77777777" w:rsidR="002F0DCF" w:rsidRPr="000E36CC" w:rsidRDefault="002F0DCF" w:rsidP="003B637A">
            <w:pPr>
              <w:jc w:val="center"/>
            </w:pPr>
            <w:r w:rsidRPr="000E36CC">
              <w:t>Наименование товара (услуги)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29B67" w14:textId="77777777" w:rsidR="002F0DCF" w:rsidRPr="000E36CC" w:rsidRDefault="002F0DCF" w:rsidP="003B637A">
            <w:pPr>
              <w:jc w:val="center"/>
            </w:pPr>
            <w:proofErr w:type="gramStart"/>
            <w:r w:rsidRPr="000E36CC">
              <w:t>Средне-квадратическое</w:t>
            </w:r>
            <w:proofErr w:type="gramEnd"/>
          </w:p>
          <w:p w14:paraId="21907591" w14:textId="77777777" w:rsidR="002F0DCF" w:rsidRPr="000E36CC" w:rsidRDefault="002F0DCF" w:rsidP="003B637A">
            <w:pPr>
              <w:jc w:val="center"/>
            </w:pPr>
            <w:r w:rsidRPr="000E36CC">
              <w:t>отклонение, σ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B0987" w14:textId="77777777" w:rsidR="002F0DCF" w:rsidRPr="000E36CC" w:rsidRDefault="002F0DCF" w:rsidP="003B637A">
            <w:pPr>
              <w:jc w:val="center"/>
            </w:pPr>
            <w:r w:rsidRPr="000E36CC">
              <w:t xml:space="preserve">Коэффициент </w:t>
            </w:r>
          </w:p>
          <w:p w14:paraId="62A94F51" w14:textId="77777777" w:rsidR="002F0DCF" w:rsidRPr="000E36CC" w:rsidRDefault="002F0DCF" w:rsidP="003B637A">
            <w:pPr>
              <w:jc w:val="center"/>
            </w:pPr>
            <w:proofErr w:type="spellStart"/>
            <w:proofErr w:type="gramStart"/>
            <w:r w:rsidRPr="000E36CC">
              <w:t>вариации,V</w:t>
            </w:r>
            <w:proofErr w:type="spellEnd"/>
            <w:proofErr w:type="gramEnd"/>
          </w:p>
        </w:tc>
      </w:tr>
      <w:tr w:rsidR="002F0DCF" w:rsidRPr="001F3B1C" w14:paraId="67665947" w14:textId="77777777" w:rsidTr="003B637A">
        <w:trPr>
          <w:trHeight w:val="2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A6BD" w14:textId="77777777" w:rsidR="002F0DCF" w:rsidRPr="007F7B75" w:rsidRDefault="002F0DCF" w:rsidP="003B637A">
            <w:pPr>
              <w:jc w:val="center"/>
            </w:pPr>
            <w:r w:rsidRPr="00696BFC">
              <w:rPr>
                <w:sz w:val="18"/>
                <w:szCs w:val="18"/>
              </w:rPr>
              <w:t>1.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606C" w14:textId="77777777" w:rsidR="002F0DCF" w:rsidRPr="006231DB" w:rsidRDefault="002F0DCF" w:rsidP="003B637A">
            <w:pPr>
              <w:ind w:right="136"/>
              <w:rPr>
                <w:bCs/>
              </w:rPr>
            </w:pPr>
            <w:r w:rsidRPr="006231DB">
              <w:rPr>
                <w:bCs/>
                <w:sz w:val="18"/>
                <w:szCs w:val="18"/>
              </w:rPr>
              <w:t xml:space="preserve">Бумага для офисной техники 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FF2E" w14:textId="77777777" w:rsidR="002F0DCF" w:rsidRPr="00D94152" w:rsidRDefault="002F0DCF" w:rsidP="003B637A">
            <w:pPr>
              <w:jc w:val="center"/>
            </w:pPr>
            <w:r>
              <w:t>66,80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F4993" w14:textId="77777777" w:rsidR="002F0DCF" w:rsidRPr="00D94152" w:rsidRDefault="002F0DCF" w:rsidP="003B637A">
            <w:pPr>
              <w:jc w:val="center"/>
            </w:pPr>
            <w:r>
              <w:t>14,35</w:t>
            </w:r>
          </w:p>
        </w:tc>
      </w:tr>
    </w:tbl>
    <w:p w14:paraId="5C7BE091" w14:textId="77777777" w:rsidR="002F0DCF" w:rsidRDefault="002F0DCF" w:rsidP="002F0DCF">
      <w:pPr>
        <w:ind w:firstLine="709"/>
        <w:jc w:val="both"/>
        <w:rPr>
          <w:sz w:val="24"/>
          <w:szCs w:val="24"/>
        </w:rPr>
      </w:pPr>
    </w:p>
    <w:p w14:paraId="17630A79" w14:textId="77777777" w:rsidR="002F0DCF" w:rsidRDefault="002F0DCF" w:rsidP="002F0DCF">
      <w:pPr>
        <w:ind w:firstLine="709"/>
        <w:jc w:val="both"/>
        <w:rPr>
          <w:sz w:val="24"/>
          <w:szCs w:val="24"/>
        </w:rPr>
      </w:pPr>
      <w:r w:rsidRPr="00BE0B18">
        <w:rPr>
          <w:sz w:val="24"/>
          <w:szCs w:val="24"/>
        </w:rPr>
        <w:t>Так как коэффициент вариации (V) по каждой позиции не превышает 33%, совокупность значений цены в расчетах считается однородной.</w:t>
      </w:r>
    </w:p>
    <w:p w14:paraId="4D9577BB" w14:textId="77777777" w:rsidR="002F0DCF" w:rsidRPr="00BE0B18" w:rsidRDefault="002F0DCF" w:rsidP="002F0DCF">
      <w:pPr>
        <w:ind w:firstLine="709"/>
        <w:jc w:val="both"/>
        <w:rPr>
          <w:sz w:val="24"/>
          <w:szCs w:val="24"/>
        </w:rPr>
      </w:pPr>
      <w:r w:rsidRPr="003815CC">
        <w:rPr>
          <w:sz w:val="24"/>
          <w:szCs w:val="24"/>
        </w:rPr>
        <w:t xml:space="preserve">В соответствии с </w:t>
      </w:r>
      <w:r w:rsidRPr="003815CC">
        <w:rPr>
          <w:b/>
          <w:bCs/>
          <w:sz w:val="24"/>
          <w:szCs w:val="24"/>
        </w:rPr>
        <w:t xml:space="preserve">приказом ФСИН России от 07.11.2024 г. № 791 «Об утверждении нормативов количества и цены канцелярских принадлежностей, хозяйственных товаров и принадлежностей, мебели, применяемых при расчете нормативных затрат на обеспечение функций территориальных органов </w:t>
      </w:r>
      <w:r>
        <w:rPr>
          <w:b/>
          <w:bCs/>
          <w:sz w:val="24"/>
          <w:szCs w:val="24"/>
        </w:rPr>
        <w:br/>
      </w:r>
      <w:r w:rsidRPr="003815CC">
        <w:rPr>
          <w:b/>
          <w:bCs/>
          <w:sz w:val="24"/>
          <w:szCs w:val="24"/>
        </w:rPr>
        <w:t>ФСИН России и федеральных казенных учреждений уголовно-исполнительной системы Российской Федерации»</w:t>
      </w:r>
      <w:r w:rsidRPr="003815CC">
        <w:rPr>
          <w:sz w:val="24"/>
          <w:szCs w:val="24"/>
        </w:rPr>
        <w:t xml:space="preserve">, цена на </w:t>
      </w:r>
      <w:r>
        <w:rPr>
          <w:sz w:val="24"/>
          <w:szCs w:val="24"/>
        </w:rPr>
        <w:t>Бумагу</w:t>
      </w:r>
      <w:r w:rsidRPr="003815CC">
        <w:rPr>
          <w:sz w:val="24"/>
          <w:szCs w:val="24"/>
        </w:rPr>
        <w:t xml:space="preserve"> не должна превышать </w:t>
      </w:r>
      <w:r>
        <w:rPr>
          <w:sz w:val="24"/>
          <w:szCs w:val="24"/>
        </w:rPr>
        <w:t xml:space="preserve">435 </w:t>
      </w:r>
      <w:r w:rsidRPr="003815CC">
        <w:rPr>
          <w:sz w:val="24"/>
          <w:szCs w:val="24"/>
        </w:rPr>
        <w:t xml:space="preserve">рублей </w:t>
      </w:r>
      <w:r>
        <w:rPr>
          <w:sz w:val="24"/>
          <w:szCs w:val="24"/>
        </w:rPr>
        <w:br/>
      </w:r>
      <w:r w:rsidRPr="003815CC">
        <w:rPr>
          <w:sz w:val="24"/>
          <w:szCs w:val="24"/>
        </w:rPr>
        <w:t xml:space="preserve">за 1 единицу товара. </w:t>
      </w:r>
    </w:p>
    <w:p w14:paraId="7A1F2E7A" w14:textId="77777777" w:rsidR="002F0DCF" w:rsidRDefault="002F0DCF" w:rsidP="002F0DCF">
      <w:pPr>
        <w:ind w:right="136" w:firstLine="708"/>
        <w:jc w:val="both"/>
        <w:rPr>
          <w:b/>
          <w:bCs/>
          <w:color w:val="000000"/>
          <w:sz w:val="24"/>
          <w:szCs w:val="24"/>
        </w:rPr>
      </w:pPr>
      <w:r w:rsidRPr="00A20443">
        <w:rPr>
          <w:sz w:val="24"/>
          <w:szCs w:val="24"/>
        </w:rPr>
        <w:t xml:space="preserve">Руководствуясь имеющими предложениями и экономической целесообразностью, было принято решение об установлении НМЦК в соответствии с коммерческим предложением </w:t>
      </w:r>
      <w:r w:rsidRPr="003815CC">
        <w:rPr>
          <w:sz w:val="24"/>
          <w:szCs w:val="24"/>
        </w:rPr>
        <w:t xml:space="preserve">ООО «Глобэкс», предложившим наименьшую цену контракта </w:t>
      </w:r>
      <w:r w:rsidRPr="003815CC">
        <w:rPr>
          <w:sz w:val="24"/>
          <w:szCs w:val="24"/>
        </w:rPr>
        <w:br/>
        <w:t xml:space="preserve">в </w:t>
      </w:r>
      <w:r>
        <w:rPr>
          <w:sz w:val="24"/>
          <w:szCs w:val="24"/>
        </w:rPr>
        <w:t>размере</w:t>
      </w:r>
      <w:r w:rsidRPr="003815CC">
        <w:rPr>
          <w:sz w:val="24"/>
          <w:szCs w:val="24"/>
        </w:rPr>
        <w:t xml:space="preserve"> </w:t>
      </w:r>
      <w:r w:rsidRPr="0032694A">
        <w:rPr>
          <w:b/>
          <w:sz w:val="24"/>
          <w:szCs w:val="24"/>
          <w:u w:val="single"/>
        </w:rPr>
        <w:t>109</w:t>
      </w:r>
      <w:r>
        <w:rPr>
          <w:b/>
          <w:sz w:val="24"/>
          <w:szCs w:val="24"/>
          <w:u w:val="single"/>
        </w:rPr>
        <w:t> </w:t>
      </w:r>
      <w:r w:rsidRPr="0032694A">
        <w:rPr>
          <w:b/>
          <w:sz w:val="24"/>
          <w:szCs w:val="24"/>
          <w:u w:val="single"/>
        </w:rPr>
        <w:t>200</w:t>
      </w:r>
      <w:r>
        <w:rPr>
          <w:b/>
          <w:sz w:val="24"/>
          <w:szCs w:val="24"/>
          <w:u w:val="single"/>
        </w:rPr>
        <w:t xml:space="preserve"> </w:t>
      </w:r>
      <w:r w:rsidRPr="003815CC">
        <w:rPr>
          <w:b/>
          <w:sz w:val="24"/>
          <w:szCs w:val="24"/>
          <w:u w:val="single"/>
        </w:rPr>
        <w:t>(</w:t>
      </w:r>
      <w:r>
        <w:rPr>
          <w:b/>
          <w:sz w:val="24"/>
          <w:szCs w:val="24"/>
          <w:u w:val="single"/>
        </w:rPr>
        <w:t>сто девять тысяч двести</w:t>
      </w:r>
      <w:r w:rsidRPr="003815CC">
        <w:rPr>
          <w:b/>
          <w:sz w:val="24"/>
          <w:szCs w:val="24"/>
          <w:u w:val="single"/>
        </w:rPr>
        <w:t>) рубл</w:t>
      </w:r>
      <w:r>
        <w:rPr>
          <w:b/>
          <w:sz w:val="24"/>
          <w:szCs w:val="24"/>
          <w:u w:val="single"/>
        </w:rPr>
        <w:t>ей</w:t>
      </w:r>
      <w:r w:rsidRPr="003815CC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00</w:t>
      </w:r>
      <w:r w:rsidRPr="003815CC">
        <w:rPr>
          <w:b/>
          <w:sz w:val="24"/>
          <w:szCs w:val="24"/>
          <w:u w:val="single"/>
        </w:rPr>
        <w:t xml:space="preserve"> копеек.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1946ED97" w14:textId="77777777" w:rsidR="002F0DCF" w:rsidRPr="00A97574" w:rsidRDefault="002F0DCF" w:rsidP="002F0DCF">
      <w:pPr>
        <w:ind w:right="136" w:firstLine="708"/>
        <w:jc w:val="both"/>
        <w:rPr>
          <w:b/>
          <w:bCs/>
          <w:color w:val="000000"/>
          <w:sz w:val="24"/>
          <w:szCs w:val="24"/>
        </w:rPr>
      </w:pPr>
      <w:r w:rsidRPr="00A20443">
        <w:rPr>
          <w:b/>
          <w:bCs/>
          <w:sz w:val="24"/>
          <w:szCs w:val="24"/>
        </w:rPr>
        <w:lastRenderedPageBreak/>
        <w:t xml:space="preserve">В соответствии с распоряжением Правительства РФ от 28.04.2018 </w:t>
      </w:r>
      <w:r>
        <w:rPr>
          <w:b/>
          <w:bCs/>
          <w:sz w:val="24"/>
          <w:szCs w:val="24"/>
        </w:rPr>
        <w:br/>
      </w:r>
      <w:r w:rsidRPr="00A20443">
        <w:rPr>
          <w:b/>
          <w:bCs/>
          <w:sz w:val="24"/>
          <w:szCs w:val="24"/>
        </w:rPr>
        <w:t xml:space="preserve">№ 824-р </w:t>
      </w:r>
      <w:r>
        <w:rPr>
          <w:b/>
          <w:bCs/>
          <w:sz w:val="24"/>
          <w:szCs w:val="24"/>
        </w:rPr>
        <w:t>б</w:t>
      </w:r>
      <w:r w:rsidRPr="00A20443">
        <w:rPr>
          <w:b/>
          <w:bCs/>
          <w:sz w:val="24"/>
          <w:szCs w:val="24"/>
        </w:rPr>
        <w:t>удет проведена торговая сессия на едином агрегаторе торговли (ЕАТ) «Березка».</w:t>
      </w:r>
    </w:p>
    <w:p w14:paraId="1CA61781" w14:textId="77777777" w:rsidR="005E66B6" w:rsidRDefault="005E66B6"/>
    <w:sectPr w:rsidR="005E6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48"/>
    <w:rsid w:val="002F0DCF"/>
    <w:rsid w:val="00467CAB"/>
    <w:rsid w:val="005E66B6"/>
    <w:rsid w:val="00AD26FA"/>
    <w:rsid w:val="00E07E48"/>
    <w:rsid w:val="00F6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3D6F8-D8C3-413A-8FB2-D135DB79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D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7E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E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E4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E4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E4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E4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E4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E4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E4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7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7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7E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7E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7E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7E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7E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7E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7E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07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E4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07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7E4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07E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7E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07E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7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07E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7E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Самофеева</dc:creator>
  <cp:keywords/>
  <dc:description/>
  <cp:lastModifiedBy>Анна Самофеева</cp:lastModifiedBy>
  <cp:revision>2</cp:revision>
  <dcterms:created xsi:type="dcterms:W3CDTF">2026-07-29T10:40:00Z</dcterms:created>
  <dcterms:modified xsi:type="dcterms:W3CDTF">2026-07-29T10:40:00Z</dcterms:modified>
</cp:coreProperties>
</file>