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64CB1" w14:textId="7C23CB2E" w:rsidR="00451606" w:rsidRDefault="00451606" w:rsidP="00FD40AD">
      <w:pPr>
        <w:widowControl w:val="0"/>
        <w:spacing w:after="0" w:line="240" w:lineRule="auto"/>
        <w:rPr>
          <w:rFonts w:ascii="Times New Roman" w:hAnsi="Times New Roman" w:cs="Times New Roman"/>
          <w:b/>
          <w:highlight w:val="yellow"/>
        </w:rPr>
      </w:pPr>
    </w:p>
    <w:p w14:paraId="5D890761" w14:textId="27ED4AE9" w:rsidR="00451606" w:rsidRDefault="00F97E68" w:rsidP="00241C65">
      <w:pPr>
        <w:widowControl w:val="0"/>
        <w:spacing w:after="0" w:line="240" w:lineRule="auto"/>
        <w:jc w:val="center"/>
        <w:rPr>
          <w:rFonts w:ascii="Times New Roman" w:hAnsi="Times New Roman" w:cs="Times New Roman"/>
          <w:b/>
        </w:rPr>
      </w:pPr>
      <w:r w:rsidRPr="000043B5">
        <w:rPr>
          <w:rFonts w:ascii="Times New Roman" w:hAnsi="Times New Roman" w:cs="Times New Roman"/>
          <w:b/>
        </w:rPr>
        <w:t>КОНТРАКТ №</w:t>
      </w:r>
    </w:p>
    <w:p w14:paraId="6CECEF59" w14:textId="28AFC053" w:rsidR="00614937" w:rsidRPr="00215D07" w:rsidRDefault="00614937" w:rsidP="00FD40AD">
      <w:pPr>
        <w:widowControl w:val="0"/>
        <w:spacing w:after="0" w:line="240" w:lineRule="auto"/>
        <w:rPr>
          <w:rFonts w:ascii="Times New Roman" w:hAnsi="Times New Roman" w:cs="Times New Roman"/>
          <w:b/>
        </w:rPr>
      </w:pPr>
    </w:p>
    <w:p w14:paraId="58A724BD" w14:textId="77777777" w:rsidR="00451606" w:rsidRDefault="00451606">
      <w:pPr>
        <w:widowControl w:val="0"/>
        <w:spacing w:after="0" w:line="240" w:lineRule="auto"/>
        <w:jc w:val="center"/>
        <w:rPr>
          <w:rFonts w:ascii="Times New Roman" w:hAnsi="Times New Roman" w:cs="Times New Roman"/>
          <w:color w:val="000000"/>
        </w:rPr>
      </w:pPr>
    </w:p>
    <w:p w14:paraId="1F3946CC" w14:textId="786B9B4D" w:rsidR="00451606" w:rsidRDefault="00F97E68">
      <w:pPr>
        <w:widowControl w:val="0"/>
        <w:spacing w:after="0" w:line="240" w:lineRule="auto"/>
        <w:rPr>
          <w:rFonts w:ascii="Times New Roman" w:hAnsi="Times New Roman" w:cs="Times New Roman"/>
          <w:color w:val="000000"/>
        </w:rPr>
      </w:pPr>
      <w:r>
        <w:rPr>
          <w:rFonts w:ascii="Times New Roman" w:hAnsi="Times New Roman" w:cs="Times New Roman"/>
          <w:color w:val="000000"/>
        </w:rPr>
        <w:t xml:space="preserve">г. </w:t>
      </w:r>
      <w:r w:rsidR="00FD40AD">
        <w:rPr>
          <w:rFonts w:ascii="Times New Roman" w:hAnsi="Times New Roman" w:cs="Times New Roman"/>
          <w:color w:val="000000"/>
        </w:rPr>
        <w:t>Елабуга</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___»____________20__г.</w:t>
      </w:r>
    </w:p>
    <w:p w14:paraId="735DB54E" w14:textId="77777777" w:rsidR="00451606" w:rsidRDefault="00451606">
      <w:pPr>
        <w:widowControl w:val="0"/>
        <w:spacing w:after="0" w:line="240" w:lineRule="auto"/>
        <w:jc w:val="center"/>
        <w:rPr>
          <w:rFonts w:ascii="Times New Roman" w:hAnsi="Times New Roman" w:cs="Times New Roman"/>
          <w:color w:val="000000"/>
        </w:rPr>
      </w:pPr>
    </w:p>
    <w:p w14:paraId="6D017030" w14:textId="2E7DD384" w:rsidR="00451606" w:rsidRDefault="00FD40AD">
      <w:pPr>
        <w:widowControl w:val="0"/>
        <w:spacing w:after="0" w:line="240" w:lineRule="auto"/>
        <w:ind w:firstLine="709"/>
        <w:jc w:val="both"/>
        <w:rPr>
          <w:rFonts w:ascii="Times New Roman" w:hAnsi="Times New Roman" w:cs="Times New Roman"/>
          <w:color w:val="000000"/>
        </w:rPr>
      </w:pPr>
      <w:r w:rsidRPr="00FD40AD">
        <w:rPr>
          <w:rFonts w:ascii="Times New Roman" w:hAnsi="Times New Roman" w:cs="Times New Roman"/>
          <w:sz w:val="24"/>
          <w:szCs w:val="24"/>
        </w:rPr>
        <w:t>ФГБУ Национальный парк «Нижняя Кама»</w:t>
      </w:r>
      <w:r w:rsidR="00241C65" w:rsidRPr="00FD40AD">
        <w:rPr>
          <w:rFonts w:ascii="Times New Roman" w:hAnsi="Times New Roman" w:cs="Times New Roman"/>
          <w:sz w:val="24"/>
          <w:szCs w:val="24"/>
          <w:lang w:eastAsia="ar-SA"/>
        </w:rPr>
        <w:t>,</w:t>
      </w:r>
      <w:r w:rsidR="00241C65">
        <w:rPr>
          <w:rFonts w:ascii="Times New Roman" w:hAnsi="Times New Roman" w:cs="Times New Roman"/>
          <w:lang w:eastAsia="ar-SA"/>
        </w:rPr>
        <w:t xml:space="preserve"> именуемое в дальнейшем «Заказчик», в лице </w:t>
      </w:r>
      <w:r>
        <w:rPr>
          <w:rFonts w:ascii="Times New Roman" w:hAnsi="Times New Roman" w:cs="Times New Roman"/>
          <w:lang w:eastAsia="ar-SA"/>
        </w:rPr>
        <w:t xml:space="preserve">директора </w:t>
      </w:r>
      <w:proofErr w:type="spellStart"/>
      <w:r>
        <w:rPr>
          <w:rFonts w:ascii="Times New Roman" w:hAnsi="Times New Roman" w:cs="Times New Roman"/>
          <w:lang w:eastAsia="ar-SA"/>
        </w:rPr>
        <w:t>Имамова</w:t>
      </w:r>
      <w:proofErr w:type="spellEnd"/>
      <w:r>
        <w:rPr>
          <w:rFonts w:ascii="Times New Roman" w:hAnsi="Times New Roman" w:cs="Times New Roman"/>
          <w:lang w:eastAsia="ar-SA"/>
        </w:rPr>
        <w:t xml:space="preserve"> А.А.</w:t>
      </w:r>
      <w:r w:rsidR="00241C65">
        <w:rPr>
          <w:rFonts w:ascii="Times New Roman" w:hAnsi="Times New Roman" w:cs="Times New Roman"/>
          <w:lang w:eastAsia="ar-SA"/>
        </w:rPr>
        <w:t xml:space="preserve">, действующего на основании Устава, </w:t>
      </w:r>
      <w:r w:rsidR="00F97E68">
        <w:rPr>
          <w:rFonts w:ascii="Times New Roman" w:hAnsi="Times New Roman" w:cs="Times New Roman"/>
        </w:rPr>
        <w:t>с одной Стороны, и __________________________, именуемое в дальнейшем «Поставщик», в лице ________________________________________, действующего на основании ______________________________, с другой Стороны</w:t>
      </w:r>
      <w:r w:rsidR="00F97E68">
        <w:rPr>
          <w:rFonts w:ascii="Times New Roman" w:hAnsi="Times New Roman" w:cs="Times New Roman"/>
          <w:color w:val="000000"/>
        </w:rPr>
        <w:t xml:space="preserve">, в </w:t>
      </w:r>
      <w:r w:rsidR="00F97E68" w:rsidRPr="00241C65">
        <w:rPr>
          <w:rFonts w:ascii="Times New Roman" w:hAnsi="Times New Roman" w:cs="Times New Roman"/>
          <w:color w:val="000000"/>
        </w:rPr>
        <w:t>дальнейшем совместно именуемые «Стороны», в соотв</w:t>
      </w:r>
      <w:r w:rsidR="00241C65" w:rsidRPr="00241C65">
        <w:rPr>
          <w:rFonts w:ascii="Times New Roman" w:hAnsi="Times New Roman" w:cs="Times New Roman"/>
          <w:color w:val="000000"/>
        </w:rPr>
        <w:t>етствии с результатами закупки</w:t>
      </w:r>
      <w:r w:rsidR="00F97E68" w:rsidRPr="004D0449">
        <w:rPr>
          <w:rFonts w:ascii="Times New Roman" w:hAnsi="Times New Roman" w:cs="Times New Roman"/>
        </w:rPr>
        <w:t>,</w:t>
      </w:r>
      <w:r w:rsidRPr="004D0449">
        <w:rPr>
          <w:rFonts w:ascii="Times New Roman" w:hAnsi="Times New Roman" w:cs="Times New Roman"/>
        </w:rPr>
        <w:t xml:space="preserve"> заключили настоящий </w:t>
      </w:r>
      <w:r w:rsidR="004D0449" w:rsidRPr="004D0449">
        <w:rPr>
          <w:rFonts w:ascii="Times New Roman" w:hAnsi="Times New Roman" w:cs="Times New Roman"/>
        </w:rPr>
        <w:t xml:space="preserve">контракт </w:t>
      </w:r>
      <w:r w:rsidRPr="004D0449">
        <w:rPr>
          <w:rFonts w:ascii="Times New Roman" w:hAnsi="Times New Roman" w:cs="Times New Roman"/>
          <w:b/>
        </w:rPr>
        <w:t xml:space="preserve"> </w:t>
      </w:r>
      <w:r w:rsidRPr="004D0449">
        <w:rPr>
          <w:rFonts w:ascii="Times New Roman" w:hAnsi="Times New Roman" w:cs="Times New Roman"/>
        </w:rPr>
        <w:t>на основании п.</w:t>
      </w:r>
      <w:r w:rsidR="004D0449">
        <w:rPr>
          <w:rFonts w:ascii="Times New Roman" w:hAnsi="Times New Roman" w:cs="Times New Roman"/>
        </w:rPr>
        <w:t>4</w:t>
      </w:r>
      <w:r w:rsidR="00954D71" w:rsidRPr="004D0449">
        <w:rPr>
          <w:rFonts w:ascii="Times New Roman" w:hAnsi="Times New Roman" w:cs="Times New Roman"/>
        </w:rPr>
        <w:t xml:space="preserve"> </w:t>
      </w:r>
      <w:r w:rsidRPr="004D0449">
        <w:rPr>
          <w:rFonts w:ascii="Times New Roman" w:hAnsi="Times New Roman" w:cs="Times New Roman"/>
        </w:rPr>
        <w:t xml:space="preserve"> часть1</w:t>
      </w:r>
      <w:r w:rsidRPr="00B77435">
        <w:rPr>
          <w:sz w:val="18"/>
        </w:rPr>
        <w:t xml:space="preserve"> </w:t>
      </w:r>
      <w:r w:rsidRPr="00954D71">
        <w:rPr>
          <w:rFonts w:ascii="Times New Roman" w:hAnsi="Times New Roman" w:cs="Times New Roman"/>
          <w:sz w:val="24"/>
          <w:szCs w:val="24"/>
        </w:rPr>
        <w:t>ст.93 Федерального Закона № 44-ФЗ «О контрактной системе в сфере закупок товаров, работ, услуг для обеспечения государственных и муниципальных нужд» от 05.04.2013 г</w:t>
      </w:r>
      <w:r w:rsidRPr="00954D71">
        <w:rPr>
          <w:rFonts w:ascii="Times New Roman" w:hAnsi="Times New Roman" w:cs="Times New Roman"/>
          <w:b/>
          <w:sz w:val="24"/>
          <w:szCs w:val="24"/>
        </w:rPr>
        <w:t>.</w:t>
      </w:r>
      <w:r w:rsidRPr="000B1F05">
        <w:rPr>
          <w:sz w:val="18"/>
          <w:szCs w:val="18"/>
        </w:rPr>
        <w:t xml:space="preserve"> </w:t>
      </w:r>
      <w:r w:rsidR="00F97E68" w:rsidRPr="00241C65">
        <w:rPr>
          <w:rFonts w:ascii="Times New Roman" w:hAnsi="Times New Roman" w:cs="Times New Roman"/>
          <w:color w:val="000000"/>
        </w:rPr>
        <w:t xml:space="preserve"> путем проведения </w:t>
      </w:r>
      <w:r>
        <w:rPr>
          <w:rFonts w:ascii="Times New Roman" w:hAnsi="Times New Roman" w:cs="Times New Roman"/>
          <w:color w:val="000000"/>
        </w:rPr>
        <w:t xml:space="preserve">закупки </w:t>
      </w:r>
      <w:r w:rsidR="00F97E68" w:rsidRPr="00241C65">
        <w:rPr>
          <w:rFonts w:ascii="Times New Roman" w:hAnsi="Times New Roman" w:cs="Times New Roman"/>
          <w:color w:val="000000"/>
        </w:rPr>
        <w:t>заключили контракт (далее – Контракт) о нижеследующем:</w:t>
      </w:r>
    </w:p>
    <w:p w14:paraId="6B39CF35" w14:textId="77777777" w:rsidR="00451606" w:rsidRDefault="00F97E68">
      <w:pPr>
        <w:widowControl w:val="0"/>
        <w:spacing w:after="0" w:line="240" w:lineRule="auto"/>
        <w:jc w:val="center"/>
        <w:rPr>
          <w:rFonts w:ascii="Times New Roman" w:hAnsi="Times New Roman" w:cs="Times New Roman"/>
          <w:b/>
          <w:color w:val="000000"/>
        </w:rPr>
      </w:pPr>
      <w:r>
        <w:rPr>
          <w:rFonts w:ascii="Times New Roman" w:hAnsi="Times New Roman" w:cs="Times New Roman"/>
          <w:b/>
          <w:color w:val="000000"/>
        </w:rPr>
        <w:t>1. Предмет Контракта</w:t>
      </w:r>
    </w:p>
    <w:p w14:paraId="23CF0224" w14:textId="77777777" w:rsidR="00451606" w:rsidRDefault="00F97E68">
      <w:pPr>
        <w:widowControl w:val="0"/>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1.1. </w:t>
      </w:r>
      <w:r>
        <w:rPr>
          <w:rFonts w:ascii="Times New Roman" w:hAnsi="Times New Roman" w:cs="Times New Roman"/>
        </w:rPr>
        <w:t>Поставщик обязуется передать Заказчику товар, указанный в п.1.2. настоящего Контракта, в соответствии с условиями Контракта, а Заказчик обязуется принять и оплатить поставляемый товар.</w:t>
      </w:r>
    </w:p>
    <w:p w14:paraId="5791E97B" w14:textId="4EA7093C" w:rsidR="00451606" w:rsidRDefault="00F97E68">
      <w:pPr>
        <w:widowControl w:val="0"/>
        <w:spacing w:after="0" w:line="240" w:lineRule="auto"/>
        <w:ind w:firstLine="709"/>
        <w:jc w:val="both"/>
        <w:rPr>
          <w:rFonts w:ascii="Times New Roman" w:hAnsi="Times New Roman" w:cs="Times New Roman"/>
          <w:bCs/>
        </w:rPr>
      </w:pPr>
      <w:r>
        <w:rPr>
          <w:rFonts w:ascii="Times New Roman" w:hAnsi="Times New Roman" w:cs="Times New Roman"/>
          <w:color w:val="000000"/>
        </w:rPr>
        <w:t xml:space="preserve">1.2. Предметом Контракта является </w:t>
      </w:r>
      <w:r w:rsidR="00A11F4C">
        <w:rPr>
          <w:rFonts w:ascii="Times New Roman" w:hAnsi="Times New Roman" w:cs="Times New Roman"/>
          <w:color w:val="000000"/>
        </w:rPr>
        <w:t>закупка</w:t>
      </w:r>
      <w:r w:rsidR="00241C65" w:rsidRPr="00241C65">
        <w:rPr>
          <w:rFonts w:ascii="Times New Roman" w:hAnsi="Times New Roman" w:cs="Times New Roman"/>
          <w:color w:val="000000"/>
        </w:rPr>
        <w:t xml:space="preserve"> </w:t>
      </w:r>
      <w:r w:rsidR="00A11F4C">
        <w:rPr>
          <w:rFonts w:ascii="Times New Roman" w:hAnsi="Times New Roman" w:cs="Times New Roman"/>
          <w:color w:val="000000"/>
        </w:rPr>
        <w:t xml:space="preserve">ГСМ: </w:t>
      </w:r>
      <w:r w:rsidR="00954D71" w:rsidRPr="00EF11F8">
        <w:rPr>
          <w:rFonts w:ascii="Times New Roman" w:hAnsi="Times New Roman" w:cs="Times New Roman"/>
          <w:b/>
          <w:bCs/>
          <w:color w:val="000000"/>
        </w:rPr>
        <w:t>Сжиженн</w:t>
      </w:r>
      <w:r w:rsidR="002354EE">
        <w:rPr>
          <w:rFonts w:ascii="Times New Roman" w:hAnsi="Times New Roman" w:cs="Times New Roman"/>
          <w:b/>
          <w:bCs/>
          <w:color w:val="000000"/>
        </w:rPr>
        <w:t>ый</w:t>
      </w:r>
      <w:r w:rsidR="00954D71" w:rsidRPr="00EF11F8">
        <w:rPr>
          <w:rFonts w:ascii="Times New Roman" w:hAnsi="Times New Roman" w:cs="Times New Roman"/>
          <w:b/>
          <w:bCs/>
          <w:color w:val="000000"/>
        </w:rPr>
        <w:t xml:space="preserve"> углеводородн</w:t>
      </w:r>
      <w:r w:rsidR="002354EE">
        <w:rPr>
          <w:rFonts w:ascii="Times New Roman" w:hAnsi="Times New Roman" w:cs="Times New Roman"/>
          <w:b/>
          <w:bCs/>
          <w:color w:val="000000"/>
        </w:rPr>
        <w:t>ый</w:t>
      </w:r>
      <w:r w:rsidR="00954D71" w:rsidRPr="00EF11F8">
        <w:rPr>
          <w:rFonts w:ascii="Times New Roman" w:hAnsi="Times New Roman" w:cs="Times New Roman"/>
          <w:b/>
          <w:bCs/>
          <w:color w:val="000000"/>
        </w:rPr>
        <w:t xml:space="preserve"> </w:t>
      </w:r>
      <w:proofErr w:type="gramStart"/>
      <w:r w:rsidR="00954D71" w:rsidRPr="00EF11F8">
        <w:rPr>
          <w:rFonts w:ascii="Times New Roman" w:hAnsi="Times New Roman" w:cs="Times New Roman"/>
          <w:b/>
          <w:bCs/>
          <w:color w:val="000000"/>
        </w:rPr>
        <w:t>газ</w:t>
      </w:r>
      <w:r w:rsidR="00954D71">
        <w:rPr>
          <w:rFonts w:ascii="Times New Roman" w:hAnsi="Times New Roman" w:cs="Times New Roman"/>
          <w:color w:val="000000"/>
        </w:rPr>
        <w:t xml:space="preserve"> </w:t>
      </w:r>
      <w:r w:rsidR="00241C65" w:rsidRPr="00241C65">
        <w:rPr>
          <w:rFonts w:ascii="Times New Roman" w:hAnsi="Times New Roman" w:cs="Times New Roman"/>
          <w:color w:val="000000"/>
        </w:rPr>
        <w:t xml:space="preserve"> для</w:t>
      </w:r>
      <w:proofErr w:type="gramEnd"/>
      <w:r w:rsidR="00241C65" w:rsidRPr="00241C65">
        <w:rPr>
          <w:rFonts w:ascii="Times New Roman" w:hAnsi="Times New Roman" w:cs="Times New Roman"/>
          <w:color w:val="000000"/>
        </w:rPr>
        <w:t xml:space="preserve"> заправки автотранспортных средств</w:t>
      </w:r>
      <w:r w:rsidR="002354EE">
        <w:rPr>
          <w:rFonts w:ascii="Times New Roman" w:hAnsi="Times New Roman" w:cs="Times New Roman"/>
          <w:color w:val="000000"/>
        </w:rPr>
        <w:t xml:space="preserve"> для нужд ФГБУ «Национальный парк «Нижняя Кама»</w:t>
      </w:r>
      <w:r w:rsidR="00614937" w:rsidRPr="00614937">
        <w:rPr>
          <w:rFonts w:ascii="Times New Roman" w:hAnsi="Times New Roman" w:cs="Times New Roman"/>
          <w:color w:val="000000"/>
        </w:rPr>
        <w:t xml:space="preserve"> в 2026 году</w:t>
      </w:r>
      <w:r w:rsidR="00241C65" w:rsidRPr="00241C65">
        <w:rPr>
          <w:rFonts w:ascii="Times New Roman" w:hAnsi="Times New Roman" w:cs="Times New Roman"/>
          <w:color w:val="000000"/>
        </w:rPr>
        <w:t xml:space="preserve"> </w:t>
      </w:r>
      <w:r>
        <w:rPr>
          <w:rFonts w:ascii="Times New Roman" w:hAnsi="Times New Roman" w:cs="Times New Roman"/>
          <w:color w:val="000000"/>
        </w:rPr>
        <w:t>(далее – Товар).</w:t>
      </w:r>
    </w:p>
    <w:p w14:paraId="13B6FBB0" w14:textId="5B06B8F4" w:rsidR="00451606" w:rsidRDefault="00F97E68">
      <w:pPr>
        <w:widowControl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1.3. Количество, ассортимент, характеристики, место, цена, информация о стране происхождения Товара</w:t>
      </w:r>
      <w:r>
        <w:rPr>
          <w:rFonts w:ascii="Times New Roman" w:hAnsi="Times New Roman" w:cs="Times New Roman"/>
        </w:rPr>
        <w:t xml:space="preserve"> определяются в согласованном Сторонами Заказе-спецификации (Приложение № 1</w:t>
      </w:r>
      <w:r w:rsidR="00341864">
        <w:rPr>
          <w:rFonts w:ascii="Times New Roman" w:hAnsi="Times New Roman" w:cs="Times New Roman"/>
        </w:rPr>
        <w:t>, №2</w:t>
      </w:r>
      <w:r>
        <w:rPr>
          <w:rFonts w:ascii="Times New Roman" w:hAnsi="Times New Roman" w:cs="Times New Roman"/>
        </w:rPr>
        <w:t xml:space="preserve"> к Контракту),</w:t>
      </w:r>
      <w:r>
        <w:rPr>
          <w:rFonts w:ascii="Times New Roman" w:hAnsi="Times New Roman" w:cs="Times New Roman"/>
          <w:color w:val="000000"/>
        </w:rPr>
        <w:t xml:space="preserve"> который является неотъемлемой частью настоящего Контракта. Увеличение цен на поставляемый Товар не допускается.</w:t>
      </w:r>
    </w:p>
    <w:p w14:paraId="2BF24F25" w14:textId="702D3E94" w:rsidR="00351EC6" w:rsidRPr="00351EC6" w:rsidRDefault="00351EC6">
      <w:pPr>
        <w:widowControl w:val="0"/>
        <w:spacing w:after="0" w:line="240" w:lineRule="auto"/>
        <w:ind w:firstLine="709"/>
        <w:jc w:val="both"/>
        <w:rPr>
          <w:rFonts w:ascii="Times New Roman" w:hAnsi="Times New Roman" w:cs="Times New Roman"/>
          <w:b/>
          <w:bCs/>
          <w:color w:val="000000"/>
        </w:rPr>
      </w:pPr>
      <w:r>
        <w:rPr>
          <w:rFonts w:ascii="Times New Roman" w:hAnsi="Times New Roman" w:cs="Times New Roman"/>
          <w:color w:val="000000"/>
        </w:rPr>
        <w:t xml:space="preserve">1.4. Место поставки товара: </w:t>
      </w:r>
      <w:r w:rsidRPr="00351EC6">
        <w:rPr>
          <w:rFonts w:ascii="Times New Roman" w:hAnsi="Times New Roman" w:cs="Times New Roman"/>
          <w:color w:val="000000"/>
        </w:rPr>
        <w:t>на АЗС поставщика, расположенные в г. Елабуга (не менее 1 заправки на расстоянии не более 3 км. от пожарно-химической станции ФГБУ "Национальный парк "Нижняя Кама" по адресу г. Елабуга, пер. Кленовый д. 1), г. Набережные Челны, г. Казань, г. Заинск и по Республике Татарстан, возможность заправки за пределами Республики Татарстан (г. Самара, г. Москва).</w:t>
      </w:r>
    </w:p>
    <w:p w14:paraId="6DE246E8" w14:textId="77777777" w:rsidR="00451606" w:rsidRDefault="00F97E68">
      <w:pPr>
        <w:widowControl w:val="0"/>
        <w:spacing w:after="0" w:line="240" w:lineRule="auto"/>
        <w:ind w:firstLine="709"/>
        <w:jc w:val="center"/>
        <w:rPr>
          <w:rFonts w:ascii="Times New Roman" w:hAnsi="Times New Roman" w:cs="Times New Roman"/>
          <w:b/>
          <w:color w:val="000000"/>
        </w:rPr>
      </w:pPr>
      <w:r>
        <w:rPr>
          <w:rFonts w:ascii="Times New Roman" w:hAnsi="Times New Roman" w:cs="Times New Roman"/>
          <w:b/>
          <w:color w:val="000000"/>
        </w:rPr>
        <w:t>2. Цена Контракта и порядок оплаты</w:t>
      </w:r>
    </w:p>
    <w:p w14:paraId="1CC7266C" w14:textId="44CC4D62" w:rsidR="00451606" w:rsidRPr="00E8136C" w:rsidRDefault="00F97E68">
      <w:pPr>
        <w:widowControl w:val="0"/>
        <w:spacing w:after="0" w:line="240" w:lineRule="auto"/>
        <w:ind w:firstLine="709"/>
        <w:jc w:val="both"/>
        <w:rPr>
          <w:rFonts w:ascii="Times New Roman" w:hAnsi="Times New Roman" w:cs="Times New Roman"/>
        </w:rPr>
      </w:pPr>
      <w:r>
        <w:rPr>
          <w:rFonts w:ascii="Times New Roman" w:hAnsi="Times New Roman" w:cs="Times New Roman"/>
        </w:rPr>
        <w:t>2</w:t>
      </w:r>
      <w:r w:rsidRPr="00E8136C">
        <w:rPr>
          <w:rFonts w:ascii="Times New Roman" w:hAnsi="Times New Roman" w:cs="Times New Roman"/>
        </w:rPr>
        <w:t xml:space="preserve">.1. Максимальное значение цены Контракта составляет: </w:t>
      </w:r>
      <w:r w:rsidR="00E8136C" w:rsidRPr="00E8136C">
        <w:rPr>
          <w:rFonts w:ascii="Times New Roman" w:hAnsi="Times New Roman" w:cs="Times New Roman"/>
        </w:rPr>
        <w:t>460</w:t>
      </w:r>
      <w:r w:rsidR="009605BE" w:rsidRPr="00E8136C">
        <w:rPr>
          <w:rFonts w:ascii="Times New Roman" w:hAnsi="Times New Roman" w:cs="Times New Roman"/>
        </w:rPr>
        <w:t> </w:t>
      </w:r>
      <w:r w:rsidR="00E8136C" w:rsidRPr="00E8136C">
        <w:rPr>
          <w:rFonts w:ascii="Times New Roman" w:hAnsi="Times New Roman" w:cs="Times New Roman"/>
        </w:rPr>
        <w:t>5</w:t>
      </w:r>
      <w:r w:rsidR="009605BE" w:rsidRPr="00E8136C">
        <w:rPr>
          <w:rFonts w:ascii="Times New Roman" w:hAnsi="Times New Roman" w:cs="Times New Roman"/>
        </w:rPr>
        <w:t xml:space="preserve">00 </w:t>
      </w:r>
      <w:proofErr w:type="gramStart"/>
      <w:r w:rsidR="009605BE" w:rsidRPr="00E8136C">
        <w:rPr>
          <w:rFonts w:ascii="Times New Roman" w:hAnsi="Times New Roman" w:cs="Times New Roman"/>
        </w:rPr>
        <w:t>руб.</w:t>
      </w:r>
      <w:r w:rsidRPr="00E8136C">
        <w:rPr>
          <w:rFonts w:ascii="Times New Roman" w:hAnsi="Times New Roman" w:cs="Times New Roman"/>
        </w:rPr>
        <w:t>(</w:t>
      </w:r>
      <w:proofErr w:type="gramEnd"/>
      <w:r w:rsidR="009605BE" w:rsidRPr="00E8136C">
        <w:rPr>
          <w:rFonts w:ascii="Times New Roman" w:hAnsi="Times New Roman" w:cs="Times New Roman"/>
        </w:rPr>
        <w:t xml:space="preserve">Четыреста </w:t>
      </w:r>
      <w:r w:rsidR="00E8136C" w:rsidRPr="00E8136C">
        <w:rPr>
          <w:rFonts w:ascii="Times New Roman" w:hAnsi="Times New Roman" w:cs="Times New Roman"/>
        </w:rPr>
        <w:t>шестьдесят</w:t>
      </w:r>
      <w:r w:rsidR="009605BE" w:rsidRPr="00E8136C">
        <w:rPr>
          <w:rFonts w:ascii="Times New Roman" w:hAnsi="Times New Roman" w:cs="Times New Roman"/>
        </w:rPr>
        <w:t xml:space="preserve"> тысяч</w:t>
      </w:r>
      <w:r w:rsidR="00290660" w:rsidRPr="00E8136C">
        <w:rPr>
          <w:rFonts w:ascii="Times New Roman" w:hAnsi="Times New Roman" w:cs="Times New Roman"/>
        </w:rPr>
        <w:t xml:space="preserve"> </w:t>
      </w:r>
      <w:r w:rsidR="00E8136C" w:rsidRPr="00E8136C">
        <w:rPr>
          <w:rFonts w:ascii="Times New Roman" w:hAnsi="Times New Roman" w:cs="Times New Roman"/>
        </w:rPr>
        <w:t>пять</w:t>
      </w:r>
      <w:r w:rsidR="00290660" w:rsidRPr="00E8136C">
        <w:rPr>
          <w:rFonts w:ascii="Times New Roman" w:hAnsi="Times New Roman" w:cs="Times New Roman"/>
        </w:rPr>
        <w:t>сот</w:t>
      </w:r>
      <w:r w:rsidRPr="00E8136C">
        <w:rPr>
          <w:rFonts w:ascii="Times New Roman" w:hAnsi="Times New Roman" w:cs="Times New Roman"/>
        </w:rPr>
        <w:t>) рублей</w:t>
      </w:r>
      <w:r w:rsidR="00290660" w:rsidRPr="00E8136C">
        <w:rPr>
          <w:rFonts w:ascii="Times New Roman" w:hAnsi="Times New Roman" w:cs="Times New Roman"/>
        </w:rPr>
        <w:t xml:space="preserve"> </w:t>
      </w:r>
      <w:r w:rsidR="00290660" w:rsidRPr="00E8136C">
        <w:rPr>
          <w:rFonts w:ascii="Times New Roman" w:eastAsia="Times New Roman" w:hAnsi="Times New Roman" w:cs="Times New Roman"/>
        </w:rPr>
        <w:t>00</w:t>
      </w:r>
      <w:r w:rsidRPr="00E8136C">
        <w:rPr>
          <w:rFonts w:ascii="Times New Roman" w:eastAsia="Times New Roman" w:hAnsi="Times New Roman" w:cs="Times New Roman"/>
        </w:rPr>
        <w:t xml:space="preserve"> копеек</w:t>
      </w:r>
      <w:r w:rsidRPr="00E8136C">
        <w:rPr>
          <w:rFonts w:ascii="Times New Roman" w:hAnsi="Times New Roman" w:cs="Times New Roman"/>
        </w:rPr>
        <w:t>, в том числе НДС</w:t>
      </w:r>
      <w:r w:rsidR="00290660" w:rsidRPr="00E8136C">
        <w:rPr>
          <w:rFonts w:ascii="Times New Roman" w:hAnsi="Times New Roman" w:cs="Times New Roman"/>
        </w:rPr>
        <w:t>.</w:t>
      </w:r>
    </w:p>
    <w:p w14:paraId="1F19C5B1" w14:textId="2302415F" w:rsidR="00451606" w:rsidRDefault="00F97E68">
      <w:pPr>
        <w:spacing w:after="0" w:line="240" w:lineRule="auto"/>
        <w:ind w:firstLine="709"/>
        <w:jc w:val="both"/>
        <w:rPr>
          <w:rFonts w:ascii="Times New Roman" w:hAnsi="Times New Roman" w:cs="Times New Roman"/>
        </w:rPr>
      </w:pPr>
      <w:r w:rsidRPr="00E8136C">
        <w:rPr>
          <w:rFonts w:ascii="Times New Roman" w:hAnsi="Times New Roman" w:cs="Times New Roman"/>
        </w:rPr>
        <w:t xml:space="preserve">Цена за единицу Товара составляет: </w:t>
      </w:r>
      <w:r w:rsidR="009605BE" w:rsidRPr="00E8136C">
        <w:rPr>
          <w:rFonts w:ascii="Times New Roman" w:hAnsi="Times New Roman" w:cs="Times New Roman"/>
        </w:rPr>
        <w:t>30,70 руб.</w:t>
      </w:r>
      <w:r w:rsidRPr="00E8136C">
        <w:rPr>
          <w:rFonts w:ascii="Times New Roman" w:hAnsi="Times New Roman" w:cs="Times New Roman"/>
        </w:rPr>
        <w:t xml:space="preserve"> (</w:t>
      </w:r>
      <w:r w:rsidR="009605BE" w:rsidRPr="00E8136C">
        <w:rPr>
          <w:rFonts w:ascii="Times New Roman" w:hAnsi="Times New Roman" w:cs="Times New Roman"/>
        </w:rPr>
        <w:t xml:space="preserve">Тридцать </w:t>
      </w:r>
      <w:proofErr w:type="gramStart"/>
      <w:r w:rsidR="009605BE" w:rsidRPr="00E8136C">
        <w:rPr>
          <w:rFonts w:ascii="Times New Roman" w:hAnsi="Times New Roman" w:cs="Times New Roman"/>
        </w:rPr>
        <w:t>рублей )</w:t>
      </w:r>
      <w:proofErr w:type="gramEnd"/>
      <w:r w:rsidR="009605BE" w:rsidRPr="00E8136C">
        <w:rPr>
          <w:rFonts w:ascii="Times New Roman" w:hAnsi="Times New Roman" w:cs="Times New Roman"/>
        </w:rPr>
        <w:t xml:space="preserve"> </w:t>
      </w:r>
      <w:r w:rsidRPr="00E8136C">
        <w:rPr>
          <w:rFonts w:ascii="Times New Roman" w:hAnsi="Times New Roman" w:cs="Times New Roman"/>
        </w:rPr>
        <w:t>рублей</w:t>
      </w:r>
      <w:r w:rsidR="009605BE" w:rsidRPr="00E8136C">
        <w:rPr>
          <w:rFonts w:ascii="Times New Roman" w:eastAsia="Times New Roman" w:hAnsi="Times New Roman" w:cs="Times New Roman"/>
        </w:rPr>
        <w:t xml:space="preserve"> 70</w:t>
      </w:r>
      <w:r w:rsidRPr="00E8136C">
        <w:rPr>
          <w:rFonts w:ascii="Times New Roman" w:eastAsia="Times New Roman" w:hAnsi="Times New Roman" w:cs="Times New Roman"/>
        </w:rPr>
        <w:t xml:space="preserve"> копеек</w:t>
      </w:r>
      <w:r w:rsidR="00290660" w:rsidRPr="00E8136C">
        <w:rPr>
          <w:rFonts w:ascii="Times New Roman" w:eastAsia="Times New Roman" w:hAnsi="Times New Roman" w:cs="Times New Roman"/>
        </w:rPr>
        <w:t xml:space="preserve"> (начальная цена за единицу товара взята на основе анализа рынка)</w:t>
      </w:r>
      <w:r w:rsidRPr="00E8136C">
        <w:rPr>
          <w:rFonts w:ascii="Times New Roman" w:hAnsi="Times New Roman" w:cs="Times New Roman"/>
        </w:rPr>
        <w:t>, в том числе НДС</w:t>
      </w:r>
      <w:r w:rsidR="00290660" w:rsidRPr="00E8136C">
        <w:rPr>
          <w:rFonts w:ascii="Times New Roman" w:hAnsi="Times New Roman" w:cs="Times New Roman"/>
        </w:rPr>
        <w:t>.</w:t>
      </w:r>
    </w:p>
    <w:p w14:paraId="3AC1E394" w14:textId="77777777" w:rsidR="00451606" w:rsidRDefault="00F97E68">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w:t>
      </w:r>
      <w:r w:rsidR="00486B36" w:rsidRPr="00486B36">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lang w:val="en-US"/>
        </w:rPr>
        <w:t> </w:t>
      </w:r>
      <w:r>
        <w:rPr>
          <w:rFonts w:ascii="Times New Roman" w:eastAsia="Times New Roman" w:hAnsi="Times New Roman" w:cs="Times New Roman"/>
        </w:rPr>
        <w:t>Оплата поставленного по настоящему Контракту Товара осуществляется в рублях.</w:t>
      </w:r>
    </w:p>
    <w:p w14:paraId="3B447B29" w14:textId="77777777" w:rsidR="00451606" w:rsidRDefault="00F97E68">
      <w:pPr>
        <w:widowControl w:val="0"/>
        <w:spacing w:after="0" w:line="240" w:lineRule="auto"/>
        <w:ind w:firstLine="709"/>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w:t>
      </w:r>
      <w:r w:rsidR="00486B36" w:rsidRPr="00486B36">
        <w:rPr>
          <w:rFonts w:ascii="Times New Roman" w:eastAsia="Times New Roman" w:hAnsi="Times New Roman" w:cs="Times New Roman"/>
          <w:color w:val="000000"/>
          <w:lang w:eastAsia="ar-SA"/>
        </w:rPr>
        <w:t>3</w:t>
      </w:r>
      <w:r>
        <w:rPr>
          <w:rFonts w:ascii="Times New Roman" w:eastAsia="Times New Roman" w:hAnsi="Times New Roman" w:cs="Times New Roman"/>
          <w:color w:val="000000"/>
          <w:lang w:eastAsia="ar-SA"/>
        </w:rPr>
        <w:t>. Оплата поставленного Товара осуществляется по цене единицы Товара исходя из количества поставленного Товара, поставки которого будут осуществлены в ходе исполнения Контракта, но в размере, не превышающем максимального значения цены Контракта.</w:t>
      </w:r>
    </w:p>
    <w:p w14:paraId="4D3597EE" w14:textId="24D38F0A" w:rsidR="00451606" w:rsidRDefault="00F97E68">
      <w:pPr>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2.</w:t>
      </w:r>
      <w:r w:rsidR="00486B36" w:rsidRPr="00486B36">
        <w:rPr>
          <w:rFonts w:ascii="Times New Roman" w:eastAsia="Times New Roman" w:hAnsi="Times New Roman" w:cs="Times New Roman"/>
          <w:lang w:eastAsia="ar-SA"/>
        </w:rPr>
        <w:t>4</w:t>
      </w:r>
      <w:r>
        <w:rPr>
          <w:rFonts w:ascii="Times New Roman" w:eastAsia="Times New Roman" w:hAnsi="Times New Roman" w:cs="Times New Roman"/>
          <w:lang w:eastAsia="ar-SA"/>
        </w:rPr>
        <w:t xml:space="preserve">. Расчет за поставленный Товар производится Заказчиком в порядке и сроки, определённые настоящим Контрактом, при выполнении Поставщиком обязательств, предусмотренных настоящим Контрактом, в течение </w:t>
      </w:r>
      <w:r w:rsidR="003B11D7">
        <w:rPr>
          <w:rFonts w:ascii="Times New Roman" w:eastAsia="Times New Roman" w:hAnsi="Times New Roman" w:cs="Times New Roman"/>
          <w:b/>
          <w:u w:val="single"/>
          <w:lang w:eastAsia="ar-SA"/>
        </w:rPr>
        <w:t>10</w:t>
      </w:r>
      <w:r>
        <w:rPr>
          <w:rFonts w:ascii="Times New Roman" w:eastAsia="Times New Roman" w:hAnsi="Times New Roman" w:cs="Times New Roman"/>
          <w:b/>
          <w:u w:val="single"/>
          <w:lang w:eastAsia="ar-SA"/>
        </w:rPr>
        <w:t xml:space="preserve"> (</w:t>
      </w:r>
      <w:r w:rsidR="003B11D7">
        <w:rPr>
          <w:rFonts w:ascii="Times New Roman" w:eastAsia="Times New Roman" w:hAnsi="Times New Roman" w:cs="Times New Roman"/>
          <w:b/>
          <w:u w:val="single"/>
          <w:lang w:eastAsia="ar-SA"/>
        </w:rPr>
        <w:t>десяти</w:t>
      </w:r>
      <w:r>
        <w:rPr>
          <w:rFonts w:ascii="Times New Roman" w:eastAsia="Times New Roman" w:hAnsi="Times New Roman" w:cs="Times New Roman"/>
          <w:b/>
          <w:u w:val="single"/>
          <w:lang w:eastAsia="ar-SA"/>
        </w:rPr>
        <w:t xml:space="preserve">) рабочих дней </w:t>
      </w:r>
      <w:r>
        <w:rPr>
          <w:rFonts w:ascii="Times New Roman" w:eastAsia="Times New Roman" w:hAnsi="Times New Roman" w:cs="Times New Roman"/>
          <w:lang w:eastAsia="ar-SA"/>
        </w:rPr>
        <w:t>с даты подписания Заказчиком документа о приемке.</w:t>
      </w:r>
    </w:p>
    <w:p w14:paraId="1C125C9B" w14:textId="77777777" w:rsidR="00451606" w:rsidRDefault="00F97E68">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w:t>
      </w:r>
      <w:r w:rsidR="00486B36" w:rsidRPr="00486B36">
        <w:rPr>
          <w:rFonts w:ascii="Times New Roman" w:eastAsia="Times New Roman" w:hAnsi="Times New Roman" w:cs="Times New Roman"/>
        </w:rPr>
        <w:t>5</w:t>
      </w:r>
      <w:r>
        <w:rPr>
          <w:rFonts w:ascii="Times New Roman" w:eastAsia="Times New Roman" w:hAnsi="Times New Roman" w:cs="Times New Roman"/>
        </w:rPr>
        <w:t>. Оплата поставленного по настоящему Контракту Товара осуществляется безналичным расчетом.</w:t>
      </w:r>
    </w:p>
    <w:p w14:paraId="0777634E" w14:textId="3055FEBC" w:rsidR="00451606" w:rsidRPr="00241C65" w:rsidRDefault="00F97E68">
      <w:pPr>
        <w:widowControl w:val="0"/>
        <w:spacing w:after="0" w:line="240" w:lineRule="auto"/>
        <w:ind w:firstLine="709"/>
        <w:jc w:val="both"/>
        <w:rPr>
          <w:rFonts w:ascii="Times New Roman" w:hAnsi="Times New Roman"/>
        </w:rPr>
      </w:pPr>
      <w:r>
        <w:rPr>
          <w:rFonts w:ascii="Times New Roman" w:eastAsia="Times New Roman" w:hAnsi="Times New Roman" w:cs="Times New Roman"/>
          <w:color w:val="000000"/>
        </w:rPr>
        <w:t>2.</w:t>
      </w:r>
      <w:r w:rsidR="00486B36" w:rsidRPr="00486B36">
        <w:rPr>
          <w:rFonts w:ascii="Times New Roman" w:eastAsia="Times New Roman" w:hAnsi="Times New Roman" w:cs="Times New Roman"/>
          <w:color w:val="000000"/>
        </w:rPr>
        <w:t>6</w:t>
      </w:r>
      <w:r>
        <w:rPr>
          <w:rFonts w:ascii="Times New Roman" w:eastAsia="Times New Roman" w:hAnsi="Times New Roman" w:cs="Times New Roman"/>
          <w:color w:val="000000"/>
        </w:rPr>
        <w:t>. </w:t>
      </w:r>
      <w:r>
        <w:rPr>
          <w:rFonts w:ascii="Times New Roman" w:hAnsi="Times New Roman"/>
        </w:rPr>
        <w:t xml:space="preserve">Финансирование закупки осуществляется </w:t>
      </w:r>
      <w:r w:rsidRPr="00241C65">
        <w:rPr>
          <w:rFonts w:ascii="Times New Roman" w:hAnsi="Times New Roman"/>
        </w:rPr>
        <w:t xml:space="preserve">из </w:t>
      </w:r>
      <w:r w:rsidR="00241C65" w:rsidRPr="00241C65">
        <w:rPr>
          <w:rFonts w:ascii="Times New Roman" w:hAnsi="Times New Roman"/>
        </w:rPr>
        <w:t>бюджет</w:t>
      </w:r>
      <w:r w:rsidR="00E4145C">
        <w:rPr>
          <w:rFonts w:ascii="Times New Roman" w:hAnsi="Times New Roman"/>
        </w:rPr>
        <w:t>ных и внебюджетных средств</w:t>
      </w:r>
      <w:r w:rsidR="00241C65" w:rsidRPr="00241C65">
        <w:rPr>
          <w:rFonts w:ascii="Times New Roman" w:hAnsi="Times New Roman"/>
        </w:rPr>
        <w:t>.</w:t>
      </w:r>
    </w:p>
    <w:p w14:paraId="0A295545" w14:textId="77777777" w:rsidR="00451606" w:rsidRDefault="00486B36">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2.7</w:t>
      </w:r>
      <w:r w:rsidR="00F97E68">
        <w:rPr>
          <w:rFonts w:ascii="Times New Roman" w:eastAsia="Times New Roman" w:hAnsi="Times New Roman" w:cs="Times New Roman"/>
        </w:rPr>
        <w:t>. Оплата расходов по Контракту производится с лицевых счетов Заказчика.</w:t>
      </w:r>
    </w:p>
    <w:p w14:paraId="6EB8F8CD" w14:textId="77777777" w:rsidR="00451606" w:rsidRDefault="00486B36">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rPr>
        <w:t>2.8</w:t>
      </w:r>
      <w:r w:rsidR="00F97E68">
        <w:rPr>
          <w:rFonts w:ascii="Times New Roman" w:eastAsia="Times New Roman" w:hAnsi="Times New Roman" w:cs="Times New Roman"/>
        </w:rPr>
        <w:t>. Днем осуществления Заказчиком оплаты за Товар является день списания</w:t>
      </w:r>
      <w:r w:rsidR="00F97E68">
        <w:rPr>
          <w:rFonts w:ascii="Times New Roman" w:eastAsia="Times New Roman" w:hAnsi="Times New Roman" w:cs="Times New Roman"/>
          <w:color w:val="000000"/>
        </w:rPr>
        <w:t xml:space="preserve"> </w:t>
      </w:r>
      <w:r w:rsidR="00F97E68">
        <w:rPr>
          <w:rFonts w:ascii="Times New Roman" w:eastAsia="Calibri" w:hAnsi="Times New Roman" w:cs="Times New Roman"/>
          <w:lang w:eastAsia="en-US"/>
        </w:rPr>
        <w:t>денежных средств со счетов Заказчика.</w:t>
      </w:r>
    </w:p>
    <w:p w14:paraId="492DCE47" w14:textId="76B87BC4" w:rsidR="00451606" w:rsidRDefault="00486B36">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2.9</w:t>
      </w:r>
      <w:r w:rsidR="00F97E68">
        <w:rPr>
          <w:rFonts w:ascii="Times New Roman" w:eastAsia="Times New Roman" w:hAnsi="Times New Roman" w:cs="Times New Roman"/>
        </w:rPr>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E70F289" w14:textId="77777777" w:rsidR="00D54223" w:rsidRDefault="00D54223">
      <w:pPr>
        <w:widowControl w:val="0"/>
        <w:spacing w:after="0" w:line="240" w:lineRule="auto"/>
        <w:ind w:firstLine="709"/>
        <w:jc w:val="both"/>
        <w:rPr>
          <w:rFonts w:ascii="Times New Roman" w:eastAsia="Times New Roman" w:hAnsi="Times New Roman" w:cs="Times New Roman"/>
        </w:rPr>
      </w:pPr>
    </w:p>
    <w:p w14:paraId="7D4F52BB" w14:textId="77777777" w:rsidR="00451606" w:rsidRDefault="00F97E68">
      <w:pPr>
        <w:spacing w:after="0" w:line="240" w:lineRule="auto"/>
        <w:ind w:firstLine="709"/>
        <w:jc w:val="center"/>
        <w:rPr>
          <w:rFonts w:ascii="Times New Roman" w:eastAsia="Times New Roman" w:hAnsi="Times New Roman" w:cs="Times New Roman"/>
          <w:b/>
        </w:rPr>
      </w:pPr>
      <w:r>
        <w:rPr>
          <w:rFonts w:ascii="Times New Roman" w:eastAsia="Times New Roman" w:hAnsi="Times New Roman" w:cs="Times New Roman"/>
          <w:b/>
        </w:rPr>
        <w:lastRenderedPageBreak/>
        <w:t>3. Срок поставки Товара</w:t>
      </w:r>
    </w:p>
    <w:p w14:paraId="6725C113" w14:textId="13263145" w:rsidR="00241C65" w:rsidRPr="00241C65" w:rsidRDefault="00F97E68" w:rsidP="00241C65">
      <w:pPr>
        <w:pStyle w:val="24"/>
        <w:tabs>
          <w:tab w:val="left" w:pos="720"/>
          <w:tab w:val="left" w:pos="1134"/>
        </w:tabs>
        <w:spacing w:before="0" w:line="240" w:lineRule="auto"/>
        <w:ind w:firstLine="709"/>
        <w:rPr>
          <w:rFonts w:cs="Times New Roman"/>
          <w:sz w:val="22"/>
          <w:szCs w:val="22"/>
        </w:rPr>
      </w:pPr>
      <w:r>
        <w:rPr>
          <w:rFonts w:cs="Times New Roman"/>
          <w:sz w:val="22"/>
          <w:szCs w:val="22"/>
        </w:rPr>
        <w:t>3.1. </w:t>
      </w:r>
      <w:r w:rsidR="00241C65">
        <w:rPr>
          <w:rFonts w:cs="Times New Roman"/>
        </w:rPr>
        <w:t xml:space="preserve">Поставка Товара осуществляется Заказчику согласно </w:t>
      </w:r>
      <w:r w:rsidR="00611F94">
        <w:rPr>
          <w:rFonts w:cs="Times New Roman"/>
        </w:rPr>
        <w:t xml:space="preserve">указанной </w:t>
      </w:r>
      <w:r w:rsidR="00241C65">
        <w:rPr>
          <w:rFonts w:cs="Times New Roman"/>
        </w:rPr>
        <w:t>спецификации</w:t>
      </w:r>
      <w:r w:rsidR="00611F94">
        <w:rPr>
          <w:rFonts w:cs="Times New Roman"/>
        </w:rPr>
        <w:t xml:space="preserve"> и заявки.</w:t>
      </w:r>
    </w:p>
    <w:p w14:paraId="2E6CDA88" w14:textId="2EC86D87" w:rsidR="00241C65" w:rsidRDefault="00241C65" w:rsidP="00241C65">
      <w:pPr>
        <w:pBdr>
          <w:top w:val="none" w:sz="4" w:space="0" w:color="000000"/>
          <w:left w:val="none" w:sz="4" w:space="0" w:color="000000"/>
          <w:bottom w:val="none" w:sz="4" w:space="0" w:color="000000"/>
          <w:right w:val="none" w:sz="4" w:space="0" w:color="000000"/>
        </w:pBdr>
        <w:spacing w:after="0" w:line="56" w:lineRule="atLeast"/>
        <w:ind w:firstLine="709"/>
        <w:jc w:val="both"/>
      </w:pPr>
      <w:r>
        <w:rPr>
          <w:rFonts w:ascii="Times New Roman" w:hAnsi="Times New Roman" w:cs="Times New Roman"/>
        </w:rPr>
        <w:t xml:space="preserve">3.2. Поставка Товара осуществляется по частям отдельными партиями в период </w:t>
      </w:r>
      <w:r>
        <w:rPr>
          <w:rFonts w:ascii="Times New Roman" w:eastAsia="Times New Roman" w:hAnsi="Times New Roman" w:cs="Times New Roman"/>
          <w:b/>
          <w:color w:val="000000"/>
        </w:rPr>
        <w:t>с даты заключения контракта по 3</w:t>
      </w:r>
      <w:r w:rsidR="00215D07">
        <w:rPr>
          <w:rFonts w:ascii="Times New Roman" w:eastAsia="Times New Roman" w:hAnsi="Times New Roman" w:cs="Times New Roman"/>
          <w:b/>
          <w:color w:val="000000"/>
        </w:rPr>
        <w:t>0 ноября</w:t>
      </w:r>
      <w:r>
        <w:rPr>
          <w:rFonts w:ascii="Times New Roman" w:eastAsia="Times New Roman" w:hAnsi="Times New Roman" w:cs="Times New Roman"/>
          <w:b/>
          <w:color w:val="000000"/>
        </w:rPr>
        <w:t xml:space="preserve"> 2026 г. </w:t>
      </w:r>
      <w:r>
        <w:rPr>
          <w:rFonts w:ascii="Times New Roman" w:hAnsi="Times New Roman" w:cs="Times New Roman"/>
        </w:rPr>
        <w:t xml:space="preserve">включительно на автомобильных заправочных станциях Поставщика (далее – АЗС) по </w:t>
      </w:r>
      <w:r w:rsidR="00AE3500">
        <w:rPr>
          <w:rFonts w:ascii="Times New Roman" w:hAnsi="Times New Roman" w:cs="Times New Roman"/>
        </w:rPr>
        <w:t>топливным</w:t>
      </w:r>
      <w:r>
        <w:rPr>
          <w:rFonts w:ascii="Times New Roman" w:hAnsi="Times New Roman" w:cs="Times New Roman"/>
        </w:rPr>
        <w:t xml:space="preserve"> картам на основе системы безналичных расчётов (далее – СБР). </w:t>
      </w:r>
    </w:p>
    <w:p w14:paraId="21086B13" w14:textId="5B6BBCC3" w:rsidR="00451606" w:rsidRDefault="00F97E68">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3.3.</w:t>
      </w:r>
      <w:r>
        <w:rPr>
          <w:rFonts w:ascii="Times New Roman" w:eastAsia="Times New Roman" w:hAnsi="Times New Roman" w:cs="Times New Roman"/>
          <w:color w:val="000000"/>
          <w:lang w:val="en-US"/>
        </w:rPr>
        <w:t> </w:t>
      </w:r>
      <w:r>
        <w:rPr>
          <w:rFonts w:ascii="Times New Roman" w:eastAsia="Times New Roman" w:hAnsi="Times New Roman" w:cs="Times New Roman"/>
        </w:rPr>
        <w:t xml:space="preserve"> Контракт прекращает свое действие с наступления даты, указанной в п. 10.1, но не ранее исполнения Сторонами своих обязательств по Контракту в полном объеме. При наступлении указанной даты Заказчиком в двух экземплярах составляется Акт 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5B007F4F" w14:textId="77777777" w:rsidR="00451606" w:rsidRDefault="00F97E68">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lang w:val="en-US"/>
        </w:rPr>
        <w:t> </w:t>
      </w:r>
      <w:r>
        <w:rPr>
          <w:rFonts w:ascii="Times New Roman" w:eastAsia="Times New Roman" w:hAnsi="Times New Roman" w:cs="Times New Roman"/>
        </w:rPr>
        <w:t xml:space="preserve">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w:t>
      </w:r>
    </w:p>
    <w:p w14:paraId="3D20D783" w14:textId="77777777" w:rsidR="00486B36" w:rsidRDefault="00486B36">
      <w:pPr>
        <w:widowControl w:val="0"/>
        <w:spacing w:after="0" w:line="240" w:lineRule="auto"/>
        <w:ind w:firstLine="709"/>
        <w:jc w:val="center"/>
        <w:rPr>
          <w:rFonts w:ascii="Times New Roman" w:eastAsia="Times New Roman" w:hAnsi="Times New Roman" w:cs="Times New Roman"/>
          <w:b/>
          <w:color w:val="000000"/>
        </w:rPr>
      </w:pPr>
    </w:p>
    <w:p w14:paraId="2FF87FF4" w14:textId="77777777" w:rsidR="00451606" w:rsidRDefault="00F97E68">
      <w:pPr>
        <w:widowControl w:val="0"/>
        <w:spacing w:after="0" w:line="240" w:lineRule="auto"/>
        <w:ind w:firstLine="709"/>
        <w:jc w:val="center"/>
        <w:rPr>
          <w:rFonts w:ascii="Times New Roman" w:eastAsia="Times New Roman" w:hAnsi="Times New Roman" w:cs="Times New Roman"/>
        </w:rPr>
      </w:pPr>
      <w:r>
        <w:rPr>
          <w:rFonts w:ascii="Times New Roman" w:eastAsia="Times New Roman" w:hAnsi="Times New Roman" w:cs="Times New Roman"/>
          <w:b/>
          <w:color w:val="000000"/>
        </w:rPr>
        <w:t xml:space="preserve">4. Место, количество, ассортимент и порядок </w:t>
      </w:r>
      <w:r>
        <w:rPr>
          <w:rFonts w:ascii="Times New Roman" w:eastAsia="Times New Roman" w:hAnsi="Times New Roman" w:cs="Times New Roman"/>
          <w:b/>
        </w:rPr>
        <w:t>сдачи-приемки Товара</w:t>
      </w:r>
      <w:r>
        <w:rPr>
          <w:rFonts w:ascii="Times New Roman" w:eastAsia="Times New Roman" w:hAnsi="Times New Roman" w:cs="Times New Roman"/>
        </w:rPr>
        <w:t xml:space="preserve"> </w:t>
      </w:r>
    </w:p>
    <w:p w14:paraId="6B51726E" w14:textId="77777777" w:rsidR="00451606" w:rsidRDefault="00486B36">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4.1</w:t>
      </w:r>
      <w:r w:rsidR="00F97E68">
        <w:rPr>
          <w:rFonts w:ascii="Times New Roman" w:eastAsia="Times New Roman" w:hAnsi="Times New Roman" w:cs="Times New Roman"/>
          <w:color w:val="000000"/>
        </w:rPr>
        <w:t xml:space="preserve">. Приемка Товара по количеству, качеству, комплектности, ассортименту производится Заказчиком с подписанием </w:t>
      </w:r>
      <w:r w:rsidR="00F97E68">
        <w:rPr>
          <w:rFonts w:ascii="Times New Roman" w:eastAsia="Times New Roman" w:hAnsi="Times New Roman" w:cs="Times New Roman"/>
        </w:rPr>
        <w:t xml:space="preserve">документа о приемке </w:t>
      </w:r>
      <w:r w:rsidR="00F97E68">
        <w:rPr>
          <w:rFonts w:ascii="Times New Roman" w:eastAsia="Times New Roman" w:hAnsi="Times New Roman" w:cs="Times New Roman"/>
          <w:color w:val="000000"/>
        </w:rPr>
        <w:t>в соответствии с законодательством Российской Федерации.</w:t>
      </w:r>
      <w:r w:rsidR="00F97E68">
        <w:rPr>
          <w:rFonts w:ascii="Times New Roman" w:eastAsia="Times New Roman" w:hAnsi="Times New Roman" w:cs="Times New Roman"/>
        </w:rPr>
        <w:t xml:space="preserve"> </w:t>
      </w:r>
    </w:p>
    <w:p w14:paraId="2E9FC80B" w14:textId="4FBB08C4" w:rsidR="00486B36" w:rsidRPr="00486B36" w:rsidRDefault="00F97E68" w:rsidP="00486B36">
      <w:pPr>
        <w:autoSpaceDE w:val="0"/>
        <w:spacing w:after="0" w:line="240" w:lineRule="auto"/>
        <w:ind w:firstLine="709"/>
        <w:jc w:val="both"/>
        <w:rPr>
          <w:rFonts w:ascii="Times New Roman" w:hAnsi="Times New Roman" w:cs="Times New Roman"/>
        </w:rPr>
      </w:pPr>
      <w:r>
        <w:rPr>
          <w:rFonts w:ascii="Times New Roman" w:eastAsia="Times New Roman" w:hAnsi="Times New Roman" w:cs="Times New Roman"/>
        </w:rPr>
        <w:t xml:space="preserve">4.3.1. </w:t>
      </w:r>
      <w:bookmarkStart w:id="0" w:name="Par0"/>
      <w:bookmarkEnd w:id="0"/>
      <w:r w:rsidR="00486B36">
        <w:rPr>
          <w:rFonts w:ascii="Times New Roman" w:hAnsi="Times New Roman" w:cs="Times New Roman"/>
        </w:rPr>
        <w:t>Поставщик ежемесячно предоставляет Заказчику (Получателю) документы о приемке в течение 10 календарных дней по окончании отчетного месяца, с выделением НДС на фактически отпущенный объём Товара</w:t>
      </w:r>
      <w:r w:rsidR="00005314">
        <w:rPr>
          <w:rFonts w:ascii="Times New Roman" w:hAnsi="Times New Roman" w:cs="Times New Roman"/>
        </w:rPr>
        <w:t>.</w:t>
      </w:r>
    </w:p>
    <w:p w14:paraId="42CA1EFE" w14:textId="77777777" w:rsidR="00451606" w:rsidRDefault="00F97E68">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4.3.2. К документу о приемке, предусмотренному </w:t>
      </w:r>
      <w:hyperlink w:anchor="Par0" w:tooltip="#Par0" w:history="1">
        <w:r>
          <w:rPr>
            <w:rFonts w:ascii="Times New Roman" w:eastAsia="Times New Roman" w:hAnsi="Times New Roman" w:cs="Times New Roman"/>
          </w:rPr>
          <w:t>пунктом 4.3.</w:t>
        </w:r>
      </w:hyperlink>
      <w:r>
        <w:rPr>
          <w:rFonts w:ascii="Times New Roman" w:eastAsia="Times New Roman" w:hAnsi="Times New Roman" w:cs="Times New Roman"/>
        </w:rPr>
        <w:t>1,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2C362C34" w14:textId="23188C00" w:rsidR="00451606" w:rsidRDefault="00451606" w:rsidP="00F016DF">
      <w:pPr>
        <w:widowControl w:val="0"/>
        <w:spacing w:after="0" w:line="240" w:lineRule="auto"/>
        <w:ind w:firstLine="709"/>
        <w:jc w:val="both"/>
        <w:rPr>
          <w:rFonts w:ascii="Times New Roman" w:eastAsia="Times New Roman" w:hAnsi="Times New Roman" w:cs="Times New Roman"/>
        </w:rPr>
      </w:pPr>
    </w:p>
    <w:p w14:paraId="354A8143" w14:textId="77777777" w:rsidR="00451606" w:rsidRDefault="00F97E68">
      <w:pPr>
        <w:widowControl w:val="0"/>
        <w:spacing w:after="0" w:line="240" w:lineRule="auto"/>
        <w:ind w:firstLine="70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 Права и обязанности Сторон</w:t>
      </w:r>
    </w:p>
    <w:p w14:paraId="064DADED" w14:textId="77777777" w:rsidR="00451606" w:rsidRDefault="00F97E68">
      <w:pPr>
        <w:widowControl w:val="0"/>
        <w:spacing w:after="0" w:line="240" w:lineRule="auto"/>
        <w:ind w:firstLine="709"/>
        <w:jc w:val="both"/>
        <w:rPr>
          <w:rFonts w:ascii="Times New Roman" w:eastAsia="Times New Roman" w:hAnsi="Times New Roman" w:cs="Times New Roman"/>
          <w:b/>
          <w:color w:val="000000"/>
        </w:rPr>
      </w:pPr>
      <w:r>
        <w:rPr>
          <w:rFonts w:ascii="Times New Roman" w:eastAsia="Times New Roman" w:hAnsi="Times New Roman" w:cs="Times New Roman"/>
          <w:b/>
          <w:color w:val="000000"/>
        </w:rPr>
        <w:t>5.1. Заказчик обязан:</w:t>
      </w:r>
    </w:p>
    <w:p w14:paraId="6D16149E" w14:textId="77777777"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5.1.1. обеспечить приемку поставленного товара в соответствии с условиями Контракта;</w:t>
      </w:r>
    </w:p>
    <w:p w14:paraId="0321E218" w14:textId="77777777"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5.1.2. оплатить поставленный Товар в порядке и сроки, определённые настоящим Контрактом;</w:t>
      </w:r>
    </w:p>
    <w:p w14:paraId="45EB6D63" w14:textId="77777777"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5.1.3. передавать Поставщику необходимую для выполнения обязательств информацию;</w:t>
      </w:r>
    </w:p>
    <w:p w14:paraId="19D080A4" w14:textId="3D1C1BCF"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5.1.</w:t>
      </w:r>
      <w:r w:rsidR="00BB3F6C">
        <w:rPr>
          <w:rFonts w:ascii="Times New Roman" w:hAnsi="Times New Roman" w:cs="Times New Roman"/>
        </w:rPr>
        <w:t>4</w:t>
      </w:r>
      <w:r>
        <w:rPr>
          <w:rFonts w:ascii="Times New Roman" w:hAnsi="Times New Roman" w:cs="Times New Roman"/>
        </w:rPr>
        <w:t xml:space="preserve">. получать для использования </w:t>
      </w:r>
      <w:r w:rsidR="00623C6B">
        <w:rPr>
          <w:rFonts w:ascii="Times New Roman" w:hAnsi="Times New Roman" w:cs="Times New Roman"/>
        </w:rPr>
        <w:t>топливные</w:t>
      </w:r>
      <w:r>
        <w:rPr>
          <w:rFonts w:ascii="Times New Roman" w:hAnsi="Times New Roman" w:cs="Times New Roman"/>
        </w:rPr>
        <w:t xml:space="preserve"> карты и обеспечить получение </w:t>
      </w:r>
      <w:r w:rsidR="00623C6B">
        <w:rPr>
          <w:rFonts w:ascii="Times New Roman" w:hAnsi="Times New Roman" w:cs="Times New Roman"/>
        </w:rPr>
        <w:t>топливных</w:t>
      </w:r>
      <w:r>
        <w:rPr>
          <w:rFonts w:ascii="Times New Roman" w:hAnsi="Times New Roman" w:cs="Times New Roman"/>
        </w:rPr>
        <w:t xml:space="preserve"> карт Заказчиком Товара</w:t>
      </w:r>
      <w:r w:rsidR="002601C6">
        <w:rPr>
          <w:rFonts w:ascii="Times New Roman" w:hAnsi="Times New Roman" w:cs="Times New Roman"/>
        </w:rPr>
        <w:t xml:space="preserve"> (по необходимости)</w:t>
      </w:r>
      <w:r>
        <w:rPr>
          <w:rFonts w:ascii="Times New Roman" w:hAnsi="Times New Roman" w:cs="Times New Roman"/>
        </w:rPr>
        <w:t xml:space="preserve"> при предъявлении которых Заказчику будет производиться отпуск Товара с АГНКС;</w:t>
      </w:r>
    </w:p>
    <w:p w14:paraId="6EE3D656" w14:textId="09DAFB2E"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5.1.6. немедленно сообщать Поставщику о потере или несанкционированном использовании </w:t>
      </w:r>
      <w:r w:rsidR="002601C6">
        <w:rPr>
          <w:rFonts w:ascii="Times New Roman" w:hAnsi="Times New Roman" w:cs="Times New Roman"/>
        </w:rPr>
        <w:t>топливной</w:t>
      </w:r>
      <w:r>
        <w:rPr>
          <w:rFonts w:ascii="Times New Roman" w:hAnsi="Times New Roman" w:cs="Times New Roman"/>
        </w:rPr>
        <w:t xml:space="preserve"> карты для её блокирования. Данное сообщение необходимо подтвердить письменным заявлением в течение 24 часов. Блокировка карты Поставщиком осуществляется в соответствии с пунктом 5.3.15.;</w:t>
      </w:r>
    </w:p>
    <w:p w14:paraId="35A29B60" w14:textId="6EB1834A"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5.1.7. нести материальную ответственность за сохранность </w:t>
      </w:r>
      <w:r w:rsidR="008D4479">
        <w:rPr>
          <w:rFonts w:ascii="Times New Roman" w:hAnsi="Times New Roman" w:cs="Times New Roman"/>
        </w:rPr>
        <w:t>топливных</w:t>
      </w:r>
      <w:r>
        <w:rPr>
          <w:rFonts w:ascii="Times New Roman" w:hAnsi="Times New Roman" w:cs="Times New Roman"/>
        </w:rPr>
        <w:t xml:space="preserve"> карт;</w:t>
      </w:r>
    </w:p>
    <w:p w14:paraId="4D82B7FB" w14:textId="51F3269A" w:rsidR="00486B36" w:rsidRPr="008D4479" w:rsidRDefault="00486B36" w:rsidP="008D4479">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5.1.8. самостоятельно контролировать своих сотрудников, имеющих право на использование </w:t>
      </w:r>
      <w:r w:rsidR="008D4479">
        <w:rPr>
          <w:rFonts w:ascii="Times New Roman" w:hAnsi="Times New Roman" w:cs="Times New Roman"/>
        </w:rPr>
        <w:t>топливн</w:t>
      </w:r>
      <w:r>
        <w:rPr>
          <w:rFonts w:ascii="Times New Roman" w:hAnsi="Times New Roman" w:cs="Times New Roman"/>
        </w:rPr>
        <w:t>ых карт.</w:t>
      </w:r>
    </w:p>
    <w:p w14:paraId="2AD8E630" w14:textId="7C346C18"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color w:val="000000"/>
        </w:rPr>
        <w:t>5.1.</w:t>
      </w:r>
      <w:r w:rsidR="008D4479">
        <w:rPr>
          <w:rFonts w:ascii="Times New Roman" w:hAnsi="Times New Roman" w:cs="Times New Roman"/>
          <w:color w:val="000000"/>
        </w:rPr>
        <w:t>9</w:t>
      </w:r>
      <w:r>
        <w:rPr>
          <w:rFonts w:ascii="Times New Roman" w:hAnsi="Times New Roman" w:cs="Times New Roman"/>
          <w:color w:val="000000"/>
        </w:rPr>
        <w:t>. требовать возмещения неустойки и (или) убытков, причиненных по вине Поставщика;</w:t>
      </w:r>
    </w:p>
    <w:p w14:paraId="5E037649" w14:textId="43243145" w:rsidR="00486B36" w:rsidRDefault="00486B36" w:rsidP="00486B36">
      <w:pPr>
        <w:widowControl w:val="0"/>
        <w:spacing w:after="0" w:line="240" w:lineRule="auto"/>
        <w:ind w:firstLine="709"/>
        <w:jc w:val="both"/>
        <w:rPr>
          <w:rFonts w:ascii="Times New Roman" w:eastAsia="Times New Roman" w:hAnsi="Times New Roman" w:cs="Times New Roman"/>
          <w:color w:val="000000"/>
        </w:rPr>
      </w:pPr>
      <w:r>
        <w:rPr>
          <w:rFonts w:ascii="Times New Roman" w:hAnsi="Times New Roman" w:cs="Times New Roman"/>
        </w:rPr>
        <w:t>5.1.</w:t>
      </w:r>
      <w:r w:rsidR="00C54B0D">
        <w:rPr>
          <w:rFonts w:ascii="Times New Roman" w:hAnsi="Times New Roman" w:cs="Times New Roman"/>
        </w:rPr>
        <w:t>10</w:t>
      </w:r>
      <w:r>
        <w:rPr>
          <w:rFonts w:ascii="Times New Roman" w:hAnsi="Times New Roman" w:cs="Times New Roman"/>
        </w:rPr>
        <w:t xml:space="preserve">. </w:t>
      </w:r>
      <w:r>
        <w:rPr>
          <w:rFonts w:ascii="Times New Roman" w:hAnsi="Times New Roman" w:cs="Times New Roman"/>
          <w:color w:val="000000"/>
        </w:rPr>
        <w:t>выполнять иные обязанности, предусмотренные Контрактом.</w:t>
      </w:r>
    </w:p>
    <w:p w14:paraId="45DDA6DC" w14:textId="77777777" w:rsidR="00486B36" w:rsidRDefault="00486B36" w:rsidP="00486B36">
      <w:pPr>
        <w:widowControl w:val="0"/>
        <w:autoSpaceDE w:val="0"/>
        <w:spacing w:after="0" w:line="240" w:lineRule="auto"/>
        <w:ind w:firstLine="720"/>
        <w:jc w:val="both"/>
        <w:rPr>
          <w:rFonts w:ascii="Times New Roman" w:hAnsi="Times New Roman" w:cs="Times New Roman"/>
          <w:color w:val="000000"/>
        </w:rPr>
      </w:pPr>
      <w:r>
        <w:rPr>
          <w:rFonts w:ascii="Times New Roman" w:hAnsi="Times New Roman" w:cs="Times New Roman"/>
          <w:b/>
          <w:color w:val="000000"/>
        </w:rPr>
        <w:t>5.2. Заказчик вправе:</w:t>
      </w:r>
    </w:p>
    <w:p w14:paraId="214D634C" w14:textId="63FC7F04"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color w:val="000000"/>
        </w:rPr>
        <w:t>5.2.</w:t>
      </w:r>
      <w:r w:rsidR="00F67C25">
        <w:rPr>
          <w:rFonts w:ascii="Times New Roman" w:hAnsi="Times New Roman" w:cs="Times New Roman"/>
          <w:color w:val="000000"/>
        </w:rPr>
        <w:t>1</w:t>
      </w:r>
      <w:r>
        <w:rPr>
          <w:rFonts w:ascii="Times New Roman" w:hAnsi="Times New Roman" w:cs="Times New Roman"/>
          <w:color w:val="000000"/>
        </w:rPr>
        <w:t>. осуществлять иные права, предусмотренные Контрактом и (или) законодательством Российской Федерации;</w:t>
      </w:r>
    </w:p>
    <w:p w14:paraId="30E72158" w14:textId="1A62E92C"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rPr>
        <w:t>5.2.</w:t>
      </w:r>
      <w:r w:rsidR="00F67C25">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color w:val="000000"/>
        </w:rPr>
        <w:t>требовать надлежащего исполнения обязательств Поставщиком по настоящему Контракту;</w:t>
      </w:r>
    </w:p>
    <w:p w14:paraId="2DF6F26E" w14:textId="6235D8F2"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rPr>
        <w:t>5.2.</w:t>
      </w:r>
      <w:r w:rsidR="00F67C25">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color w:val="000000"/>
        </w:rPr>
        <w:t>в любое время потребовать от Поставщика отчет о ходе исполнения Контракта;</w:t>
      </w:r>
    </w:p>
    <w:p w14:paraId="75BF280B" w14:textId="4AE2C0BA"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rPr>
        <w:t>5.2.</w:t>
      </w:r>
      <w:r w:rsidR="00F67C25">
        <w:rPr>
          <w:rFonts w:ascii="Times New Roman" w:hAnsi="Times New Roman" w:cs="Times New Roman"/>
        </w:rPr>
        <w:t>4</w:t>
      </w:r>
      <w:r>
        <w:rPr>
          <w:rFonts w:ascii="Times New Roman" w:hAnsi="Times New Roman" w:cs="Times New Roman"/>
        </w:rPr>
        <w:t>. проводить отбор проб (экспертизу Товара) на стадии приемки Товара;</w:t>
      </w:r>
    </w:p>
    <w:p w14:paraId="41703624" w14:textId="75D93D53"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rPr>
        <w:t>5.2.</w:t>
      </w:r>
      <w:r w:rsidR="00F67C25">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color w:val="000000"/>
        </w:rPr>
        <w:t>привлекать для проверки предоставленных Поставщиком результатов, предусмотренных Контрактом, в части их соответствия условиям Контракта, экспертов, экспертные организации;</w:t>
      </w:r>
    </w:p>
    <w:p w14:paraId="08D9DE92" w14:textId="26A34908" w:rsidR="00486B36" w:rsidRDefault="00486B36" w:rsidP="00486B36">
      <w:pPr>
        <w:shd w:val="clear" w:color="auto" w:fill="FFFFFF"/>
        <w:spacing w:after="0" w:line="240" w:lineRule="auto"/>
        <w:ind w:firstLine="720"/>
        <w:jc w:val="both"/>
        <w:rPr>
          <w:rFonts w:ascii="Times New Roman" w:hAnsi="Times New Roman" w:cs="Times New Roman"/>
        </w:rPr>
      </w:pPr>
      <w:r>
        <w:rPr>
          <w:rFonts w:ascii="Times New Roman" w:hAnsi="Times New Roman" w:cs="Times New Roman"/>
        </w:rPr>
        <w:lastRenderedPageBreak/>
        <w:t>5.2.</w:t>
      </w:r>
      <w:r w:rsidR="00F67C25">
        <w:rPr>
          <w:rFonts w:ascii="Times New Roman" w:hAnsi="Times New Roman" w:cs="Times New Roman"/>
        </w:rPr>
        <w:t>6</w:t>
      </w:r>
      <w:r>
        <w:rPr>
          <w:rFonts w:ascii="Times New Roman" w:hAnsi="Times New Roman" w:cs="Times New Roman"/>
        </w:rPr>
        <w:t>. требовать устранения Поставщиком недостатков в поставленном Товаре;</w:t>
      </w:r>
    </w:p>
    <w:p w14:paraId="293C3233" w14:textId="5C6A9D7C" w:rsidR="00486B36" w:rsidRDefault="00486B36" w:rsidP="00486B36">
      <w:pPr>
        <w:shd w:val="clear" w:color="auto" w:fill="FFFFFF"/>
        <w:spacing w:after="0" w:line="240" w:lineRule="auto"/>
        <w:ind w:firstLine="720"/>
        <w:jc w:val="both"/>
        <w:rPr>
          <w:rFonts w:ascii="Times New Roman" w:hAnsi="Times New Roman" w:cs="Times New Roman"/>
          <w:b/>
          <w:color w:val="000000"/>
        </w:rPr>
      </w:pPr>
      <w:r>
        <w:rPr>
          <w:rFonts w:ascii="Times New Roman" w:hAnsi="Times New Roman" w:cs="Times New Roman"/>
        </w:rPr>
        <w:t>5.2.</w:t>
      </w:r>
      <w:r w:rsidR="00F67C25">
        <w:rPr>
          <w:rFonts w:ascii="Times New Roman" w:hAnsi="Times New Roman" w:cs="Times New Roman"/>
        </w:rPr>
        <w:t>7</w:t>
      </w:r>
      <w:r>
        <w:rPr>
          <w:rFonts w:ascii="Times New Roman" w:hAnsi="Times New Roman" w:cs="Times New Roman"/>
        </w:rPr>
        <w:t xml:space="preserve">. </w:t>
      </w:r>
      <w:r>
        <w:rPr>
          <w:rFonts w:ascii="Times New Roman" w:hAnsi="Times New Roman" w:cs="Times New Roman"/>
          <w:color w:val="000000"/>
        </w:rPr>
        <w:t>отказаться (полностью или частично) от оплаты Товара, не соответствующего требованиям настоящего Контракта.</w:t>
      </w:r>
    </w:p>
    <w:p w14:paraId="055E99FC" w14:textId="77777777"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b/>
          <w:color w:val="000000"/>
        </w:rPr>
        <w:t>5.3. Поставщик обязан:</w:t>
      </w:r>
    </w:p>
    <w:p w14:paraId="194608A7" w14:textId="77777777" w:rsidR="00486B36" w:rsidRDefault="00486B36" w:rsidP="00486B36">
      <w:pPr>
        <w:autoSpaceDE w:val="0"/>
        <w:spacing w:after="0" w:line="240" w:lineRule="auto"/>
        <w:ind w:firstLine="720"/>
        <w:jc w:val="both"/>
        <w:rPr>
          <w:rFonts w:ascii="Times New Roman" w:hAnsi="Times New Roman" w:cs="Times New Roman"/>
        </w:rPr>
      </w:pPr>
      <w:r>
        <w:rPr>
          <w:rFonts w:ascii="Times New Roman" w:hAnsi="Times New Roman" w:cs="Times New Roman"/>
        </w:rPr>
        <w:t xml:space="preserve">5.3.1.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w:t>
      </w:r>
      <w:proofErr w:type="gramStart"/>
      <w:r>
        <w:rPr>
          <w:rFonts w:ascii="Times New Roman" w:hAnsi="Times New Roman" w:cs="Times New Roman"/>
        </w:rPr>
        <w:t>результаты поставки товара</w:t>
      </w:r>
      <w:proofErr w:type="gramEnd"/>
      <w:r>
        <w:rPr>
          <w:rFonts w:ascii="Times New Roman" w:hAnsi="Times New Roman" w:cs="Times New Roman"/>
        </w:rPr>
        <w:t xml:space="preserve"> предусмотренные Контрактом;</w:t>
      </w:r>
    </w:p>
    <w:p w14:paraId="2EC6B9AC" w14:textId="2D3009AC" w:rsidR="00486B36" w:rsidRDefault="00486B36" w:rsidP="00486B36">
      <w:pPr>
        <w:widowControl w:val="0"/>
        <w:tabs>
          <w:tab w:val="left" w:pos="851"/>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5.3.2. обеспечить Заказчика </w:t>
      </w:r>
      <w:r w:rsidR="00181676">
        <w:rPr>
          <w:rFonts w:ascii="Times New Roman" w:hAnsi="Times New Roman" w:cs="Times New Roman"/>
        </w:rPr>
        <w:t>топливны</w:t>
      </w:r>
      <w:r>
        <w:rPr>
          <w:rFonts w:ascii="Times New Roman" w:hAnsi="Times New Roman" w:cs="Times New Roman"/>
        </w:rPr>
        <w:t xml:space="preserve">ми картами в пользование. Количество </w:t>
      </w:r>
      <w:r w:rsidR="006708BC">
        <w:rPr>
          <w:rFonts w:ascii="Times New Roman" w:hAnsi="Times New Roman" w:cs="Times New Roman"/>
        </w:rPr>
        <w:t>топливных</w:t>
      </w:r>
      <w:r>
        <w:rPr>
          <w:rFonts w:ascii="Times New Roman" w:hAnsi="Times New Roman" w:cs="Times New Roman"/>
        </w:rPr>
        <w:t xml:space="preserve"> карт определяется Заказчиком в соответствии со своими потребностями. </w:t>
      </w:r>
    </w:p>
    <w:p w14:paraId="18CDCE82" w14:textId="32C27D06"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5.3.3. производить Заказчику отпуск Товара с АГНКС по </w:t>
      </w:r>
      <w:r w:rsidR="00697BCC">
        <w:rPr>
          <w:rFonts w:ascii="Times New Roman" w:hAnsi="Times New Roman" w:cs="Times New Roman"/>
        </w:rPr>
        <w:t>топлив</w:t>
      </w:r>
      <w:r>
        <w:rPr>
          <w:rFonts w:ascii="Times New Roman" w:hAnsi="Times New Roman" w:cs="Times New Roman"/>
        </w:rPr>
        <w:t>ным картам с выдачей терминального чека;</w:t>
      </w:r>
    </w:p>
    <w:p w14:paraId="2A780E98" w14:textId="7F280C28"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5.3.4. обеспечить отсутствие комиссии за отпуск Товара с АГНКС при оплате по </w:t>
      </w:r>
      <w:r w:rsidR="00E11C14">
        <w:rPr>
          <w:rFonts w:ascii="Times New Roman" w:hAnsi="Times New Roman" w:cs="Times New Roman"/>
        </w:rPr>
        <w:t>топлив</w:t>
      </w:r>
      <w:r>
        <w:rPr>
          <w:rFonts w:ascii="Times New Roman" w:hAnsi="Times New Roman" w:cs="Times New Roman"/>
        </w:rPr>
        <w:t>ным картам;</w:t>
      </w:r>
    </w:p>
    <w:p w14:paraId="5AD4ADFD" w14:textId="10B88324"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5.3.5. обеспечить круглосуточный отпуск </w:t>
      </w:r>
      <w:r w:rsidR="00E11C14">
        <w:rPr>
          <w:rFonts w:ascii="Times New Roman" w:hAnsi="Times New Roman" w:cs="Times New Roman"/>
        </w:rPr>
        <w:t>сжиженного газа</w:t>
      </w:r>
      <w:r>
        <w:rPr>
          <w:rFonts w:ascii="Times New Roman" w:hAnsi="Times New Roman" w:cs="Times New Roman"/>
        </w:rPr>
        <w:t>;</w:t>
      </w:r>
    </w:p>
    <w:p w14:paraId="2C23BBC5" w14:textId="77777777"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5.3.6. обеспечить соответствие поставленного Товара действующим стандартам Российской Федерации, регламентирующим его выпуск, транспортировку и эксплуатацию; </w:t>
      </w:r>
    </w:p>
    <w:p w14:paraId="71E74DE1" w14:textId="77777777"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5.3.7. предоставлять Заказчику перечень АГНКС, работающих в СБР. При подключении к СБР новых АГНКС извещать об этом Заказчика;</w:t>
      </w:r>
    </w:p>
    <w:p w14:paraId="51A39E5C" w14:textId="77777777"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rPr>
        <w:t>5.3.8. выполнить обязательства, предусмотренные 3 разделом Контракта;</w:t>
      </w:r>
    </w:p>
    <w:p w14:paraId="0CFEFF60" w14:textId="77777777"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rPr>
        <w:t>5.3.9. передать Заказчику надлежаще оформленные документы о приемке, сертификаты либо иные документы в соответствии с требованиями нормативных правовых актов, действующих на территории Российской Федерации;</w:t>
      </w:r>
    </w:p>
    <w:p w14:paraId="2D97B216" w14:textId="13EFB7B6" w:rsidR="00486B36" w:rsidRDefault="00486B36" w:rsidP="00486B36">
      <w:pPr>
        <w:widowControl w:val="0"/>
        <w:tabs>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5.3.10. вносить изменения в информацию на </w:t>
      </w:r>
      <w:r w:rsidR="006765F5">
        <w:rPr>
          <w:rFonts w:ascii="Times New Roman" w:hAnsi="Times New Roman" w:cs="Times New Roman"/>
        </w:rPr>
        <w:t>топливных</w:t>
      </w:r>
      <w:r>
        <w:rPr>
          <w:rFonts w:ascii="Times New Roman" w:hAnsi="Times New Roman" w:cs="Times New Roman"/>
        </w:rPr>
        <w:t xml:space="preserve"> картах в рабочие дни в течение 24 часов с момента получения соответствующей Заявки;</w:t>
      </w:r>
    </w:p>
    <w:p w14:paraId="2F97AFEA" w14:textId="77777777" w:rsidR="00486B36" w:rsidRDefault="00486B36" w:rsidP="00486B36">
      <w:pPr>
        <w:widowControl w:val="0"/>
        <w:tabs>
          <w:tab w:val="left" w:pos="851"/>
          <w:tab w:val="left" w:pos="1260"/>
        </w:tabs>
        <w:spacing w:after="0" w:line="240" w:lineRule="auto"/>
        <w:ind w:firstLine="720"/>
        <w:jc w:val="both"/>
        <w:rPr>
          <w:rFonts w:ascii="Times New Roman" w:hAnsi="Times New Roman" w:cs="Times New Roman"/>
        </w:rPr>
      </w:pPr>
      <w:r>
        <w:rPr>
          <w:rFonts w:ascii="Times New Roman" w:hAnsi="Times New Roman" w:cs="Times New Roman"/>
        </w:rPr>
        <w:t>5.3.11. на основании письменного запроса Заказчика предоставлять перечень цен за единицу Товара, действующих на АГНКС;</w:t>
      </w:r>
    </w:p>
    <w:p w14:paraId="69446724" w14:textId="77777777" w:rsidR="00486B36" w:rsidRDefault="00486B36" w:rsidP="00486B36">
      <w:pPr>
        <w:widowControl w:val="0"/>
        <w:tabs>
          <w:tab w:val="left" w:pos="851"/>
          <w:tab w:val="left" w:pos="993"/>
          <w:tab w:val="left" w:pos="1260"/>
        </w:tabs>
        <w:spacing w:after="0" w:line="240" w:lineRule="auto"/>
        <w:ind w:firstLine="720"/>
        <w:jc w:val="both"/>
        <w:rPr>
          <w:rFonts w:ascii="Times New Roman" w:hAnsi="Times New Roman" w:cs="Times New Roman"/>
        </w:rPr>
      </w:pPr>
      <w:r>
        <w:rPr>
          <w:rFonts w:ascii="Times New Roman" w:hAnsi="Times New Roman" w:cs="Times New Roman"/>
        </w:rPr>
        <w:t>5.3.12. незамедлительно информировать Заказчика в случае невозможности исполнения обязательств по настоящему Контракту;</w:t>
      </w:r>
    </w:p>
    <w:p w14:paraId="0035C6B2" w14:textId="77777777" w:rsidR="00486B36" w:rsidRDefault="00486B36" w:rsidP="00486B36">
      <w:pPr>
        <w:widowControl w:val="0"/>
        <w:tabs>
          <w:tab w:val="left" w:pos="851"/>
          <w:tab w:val="left" w:pos="993"/>
          <w:tab w:val="left" w:pos="1260"/>
        </w:tabs>
        <w:spacing w:after="0" w:line="240" w:lineRule="auto"/>
        <w:ind w:firstLine="720"/>
        <w:jc w:val="both"/>
        <w:rPr>
          <w:rFonts w:ascii="Times New Roman" w:hAnsi="Times New Roman" w:cs="Times New Roman"/>
        </w:rPr>
      </w:pPr>
      <w:r>
        <w:rPr>
          <w:rFonts w:ascii="Times New Roman" w:hAnsi="Times New Roman" w:cs="Times New Roman"/>
        </w:rPr>
        <w:t>5.3.13. обеспечить представителю Заказчика доступ к Товару для проведения отбора проб (экспертизы Товара) и составления акта независимой экспертизы экспертной организации на стадии приемки Товара, в том числе при отгрузке Товара в транспортное средство Заказчика. При этом отбор проб (экспертиза Товара) осуществляется из транспортного средства Заказчика в присутствии представителя Поставщика;</w:t>
      </w:r>
    </w:p>
    <w:p w14:paraId="2A143C62" w14:textId="14253C36" w:rsidR="00486B36" w:rsidRDefault="00486B36" w:rsidP="00486B36">
      <w:pPr>
        <w:widowControl w:val="0"/>
        <w:tabs>
          <w:tab w:val="left" w:pos="851"/>
          <w:tab w:val="left" w:pos="993"/>
          <w:tab w:val="left" w:pos="1260"/>
        </w:tabs>
        <w:spacing w:after="0" w:line="240" w:lineRule="auto"/>
        <w:ind w:firstLine="720"/>
        <w:jc w:val="both"/>
        <w:rPr>
          <w:rFonts w:ascii="Times New Roman" w:hAnsi="Times New Roman" w:cs="Times New Roman"/>
        </w:rPr>
      </w:pPr>
      <w:r>
        <w:rPr>
          <w:rFonts w:ascii="Times New Roman" w:hAnsi="Times New Roman" w:cs="Times New Roman"/>
        </w:rPr>
        <w:t xml:space="preserve">5.3.14. при наличии систем фото-видео фиксации по требованию Заказчика предоставить фото и/или видеозапись отпуска Товара по </w:t>
      </w:r>
      <w:r w:rsidR="0044788C">
        <w:rPr>
          <w:rFonts w:ascii="Times New Roman" w:hAnsi="Times New Roman" w:cs="Times New Roman"/>
        </w:rPr>
        <w:t>топливным</w:t>
      </w:r>
      <w:r>
        <w:rPr>
          <w:rFonts w:ascii="Times New Roman" w:hAnsi="Times New Roman" w:cs="Times New Roman"/>
        </w:rPr>
        <w:t xml:space="preserve"> картам, переданным Заказчику (при условии, что срок, установленный Поставщиком для хранения материалов фото и видео фиксации, не истек);</w:t>
      </w:r>
    </w:p>
    <w:p w14:paraId="655D4B66" w14:textId="5AC1D420" w:rsidR="00486B36" w:rsidRDefault="00486B36" w:rsidP="00486B36">
      <w:pPr>
        <w:widowControl w:val="0"/>
        <w:tabs>
          <w:tab w:val="left" w:pos="851"/>
          <w:tab w:val="left" w:pos="993"/>
          <w:tab w:val="left" w:pos="1260"/>
        </w:tabs>
        <w:spacing w:after="0" w:line="240" w:lineRule="auto"/>
        <w:ind w:firstLine="720"/>
        <w:jc w:val="both"/>
        <w:rPr>
          <w:rFonts w:ascii="Times New Roman" w:hAnsi="Times New Roman" w:cs="Times New Roman"/>
          <w:b/>
        </w:rPr>
      </w:pPr>
      <w:r>
        <w:rPr>
          <w:rFonts w:ascii="Times New Roman" w:hAnsi="Times New Roman" w:cs="Times New Roman"/>
        </w:rPr>
        <w:t xml:space="preserve">5.3.15. блокировать/разблокировать </w:t>
      </w:r>
      <w:r w:rsidR="0044788C">
        <w:rPr>
          <w:rFonts w:ascii="Times New Roman" w:hAnsi="Times New Roman" w:cs="Times New Roman"/>
        </w:rPr>
        <w:t>топливные</w:t>
      </w:r>
      <w:r>
        <w:rPr>
          <w:rFonts w:ascii="Times New Roman" w:hAnsi="Times New Roman" w:cs="Times New Roman"/>
        </w:rPr>
        <w:t xml:space="preserve"> карты в течение 24 часов с момента получения соответствующей Заявки в рабочие дни. В случае если Заявка на блокировку/разблокировку </w:t>
      </w:r>
      <w:r w:rsidR="0044788C">
        <w:rPr>
          <w:rFonts w:ascii="Times New Roman" w:hAnsi="Times New Roman" w:cs="Times New Roman"/>
        </w:rPr>
        <w:t>топливных</w:t>
      </w:r>
      <w:r>
        <w:rPr>
          <w:rFonts w:ascii="Times New Roman" w:hAnsi="Times New Roman" w:cs="Times New Roman"/>
        </w:rPr>
        <w:t xml:space="preserve"> карт поступила от Заказчика в выходной или праздничный день, то приостановка/возобновление поставки Товара производится в течение 24 часов с первого рабочего дня, следующего за выходным или праздничным днем. Ответственность и все возможные расходы, понесенные Поставщиком в связи с осуществлением передачи Товара по </w:t>
      </w:r>
      <w:r w:rsidR="0044788C">
        <w:rPr>
          <w:rFonts w:ascii="Times New Roman" w:hAnsi="Times New Roman" w:cs="Times New Roman"/>
        </w:rPr>
        <w:t>топливной</w:t>
      </w:r>
      <w:r>
        <w:rPr>
          <w:rFonts w:ascii="Times New Roman" w:hAnsi="Times New Roman" w:cs="Times New Roman"/>
        </w:rPr>
        <w:t xml:space="preserve"> карте до момента их блокировки, возлагаются на Заказчика.</w:t>
      </w:r>
    </w:p>
    <w:p w14:paraId="47228170" w14:textId="77777777" w:rsidR="00486B36" w:rsidRDefault="00486B36" w:rsidP="00486B36">
      <w:pPr>
        <w:widowControl w:val="0"/>
        <w:autoSpaceDE w:val="0"/>
        <w:spacing w:after="0" w:line="240" w:lineRule="auto"/>
        <w:ind w:firstLine="720"/>
        <w:jc w:val="both"/>
        <w:rPr>
          <w:rFonts w:ascii="Times New Roman" w:hAnsi="Times New Roman" w:cs="Times New Roman"/>
        </w:rPr>
      </w:pPr>
      <w:r>
        <w:rPr>
          <w:rFonts w:ascii="Times New Roman" w:hAnsi="Times New Roman" w:cs="Times New Roman"/>
          <w:b/>
        </w:rPr>
        <w:t>5.4. Поставщик вправе:</w:t>
      </w:r>
    </w:p>
    <w:p w14:paraId="11CC896C" w14:textId="77777777" w:rsidR="00486B36" w:rsidRDefault="00486B36" w:rsidP="00486B36">
      <w:pPr>
        <w:widowControl w:val="0"/>
        <w:tabs>
          <w:tab w:val="left" w:pos="851"/>
          <w:tab w:val="left" w:pos="1260"/>
        </w:tabs>
        <w:spacing w:after="0" w:line="240" w:lineRule="auto"/>
        <w:ind w:firstLine="709"/>
        <w:jc w:val="both"/>
        <w:rPr>
          <w:rFonts w:ascii="Times New Roman" w:hAnsi="Times New Roman" w:cs="Times New Roman"/>
          <w:b/>
        </w:rPr>
      </w:pPr>
      <w:r>
        <w:rPr>
          <w:rFonts w:ascii="Times New Roman" w:hAnsi="Times New Roman" w:cs="Times New Roman"/>
        </w:rPr>
        <w:t>5.4.1. требовать надлежащего выполнения обязательств Заказчиком по настоящему Контракту.</w:t>
      </w:r>
    </w:p>
    <w:p w14:paraId="6EC09EA4" w14:textId="77777777" w:rsidR="00486B36" w:rsidRDefault="00486B36" w:rsidP="00486B36">
      <w:pPr>
        <w:shd w:val="clear" w:color="auto" w:fill="FFFFFF"/>
        <w:spacing w:after="0" w:line="240" w:lineRule="auto"/>
        <w:ind w:firstLine="720"/>
        <w:jc w:val="both"/>
        <w:rPr>
          <w:rFonts w:ascii="Times New Roman" w:hAnsi="Times New Roman" w:cs="Times New Roman"/>
        </w:rPr>
      </w:pPr>
      <w:r>
        <w:rPr>
          <w:rFonts w:ascii="Times New Roman" w:hAnsi="Times New Roman" w:cs="Times New Roman"/>
          <w:b/>
        </w:rPr>
        <w:t>5.5. Поставщик гарантирует:</w:t>
      </w:r>
    </w:p>
    <w:p w14:paraId="6E92F26F" w14:textId="77777777" w:rsidR="00486B36" w:rsidRDefault="00486B36" w:rsidP="00486B36">
      <w:pPr>
        <w:shd w:val="clear" w:color="auto" w:fill="FFFFFF"/>
        <w:spacing w:after="0" w:line="240" w:lineRule="auto"/>
        <w:ind w:firstLine="720"/>
        <w:jc w:val="both"/>
        <w:rPr>
          <w:rFonts w:ascii="Times New Roman" w:hAnsi="Times New Roman" w:cs="Times New Roman"/>
        </w:rPr>
      </w:pPr>
      <w:r>
        <w:rPr>
          <w:rFonts w:ascii="Times New Roman" w:hAnsi="Times New Roman" w:cs="Times New Roman"/>
        </w:rPr>
        <w:t>5.5.1.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166B8C14" w14:textId="77777777" w:rsidR="00486B36" w:rsidRDefault="00486B36" w:rsidP="00486B36">
      <w:pPr>
        <w:shd w:val="clear" w:color="auto" w:fill="FFFFFF"/>
        <w:spacing w:after="0" w:line="240" w:lineRule="auto"/>
        <w:ind w:firstLine="720"/>
        <w:jc w:val="both"/>
        <w:rPr>
          <w:rFonts w:ascii="Times New Roman" w:hAnsi="Times New Roman" w:cs="Times New Roman"/>
          <w:b/>
          <w:bCs/>
        </w:rPr>
      </w:pPr>
      <w:r>
        <w:rPr>
          <w:rFonts w:ascii="Times New Roman" w:hAnsi="Times New Roman" w:cs="Times New Roman"/>
        </w:rPr>
        <w:t>5.5.2.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14:paraId="36E9A991" w14:textId="77777777" w:rsidR="00486B36" w:rsidRDefault="00486B36">
      <w:pPr>
        <w:widowControl w:val="0"/>
        <w:spacing w:after="0" w:line="240" w:lineRule="auto"/>
        <w:ind w:firstLine="709"/>
        <w:jc w:val="both"/>
        <w:rPr>
          <w:rFonts w:ascii="Times New Roman" w:eastAsia="Times New Roman" w:hAnsi="Times New Roman" w:cs="Times New Roman"/>
          <w:color w:val="000000"/>
        </w:rPr>
      </w:pPr>
    </w:p>
    <w:p w14:paraId="3D1AF266" w14:textId="77777777" w:rsidR="00451606" w:rsidRPr="00813019" w:rsidRDefault="00813019">
      <w:pPr>
        <w:widowControl w:val="0"/>
        <w:tabs>
          <w:tab w:val="left" w:pos="567"/>
        </w:tabs>
        <w:spacing w:after="0" w:line="240" w:lineRule="auto"/>
        <w:ind w:firstLine="709"/>
        <w:jc w:val="center"/>
        <w:rPr>
          <w:rFonts w:ascii="Times New Roman" w:eastAsia="DejaVu Sans" w:hAnsi="Times New Roman" w:cs="Times New Roman"/>
          <w:b/>
          <w:lang w:eastAsia="ar-SA"/>
        </w:rPr>
      </w:pPr>
      <w:r>
        <w:rPr>
          <w:rFonts w:ascii="Times New Roman" w:eastAsia="DejaVu Sans" w:hAnsi="Times New Roman" w:cs="Times New Roman"/>
          <w:b/>
          <w:lang w:eastAsia="ar-SA"/>
        </w:rPr>
        <w:t>6</w:t>
      </w:r>
      <w:r w:rsidR="00F97E68" w:rsidRPr="00813019">
        <w:rPr>
          <w:rFonts w:ascii="Times New Roman" w:eastAsia="DejaVu Sans" w:hAnsi="Times New Roman" w:cs="Times New Roman"/>
          <w:b/>
          <w:lang w:eastAsia="ar-SA"/>
        </w:rPr>
        <w:t xml:space="preserve">. </w:t>
      </w:r>
      <w:r w:rsidRPr="00813019">
        <w:rPr>
          <w:rFonts w:ascii="Times New Roman" w:eastAsia="DejaVu Sans" w:hAnsi="Times New Roman" w:cs="Times New Roman"/>
          <w:b/>
          <w:lang w:eastAsia="ar-SA"/>
        </w:rPr>
        <w:t>К</w:t>
      </w:r>
      <w:r w:rsidR="00F97E68" w:rsidRPr="00813019">
        <w:rPr>
          <w:rFonts w:ascii="Times New Roman" w:eastAsia="DejaVu Sans" w:hAnsi="Times New Roman" w:cs="Times New Roman"/>
          <w:b/>
          <w:lang w:eastAsia="ar-SA"/>
        </w:rPr>
        <w:t>ачество и комплектность Товара</w:t>
      </w:r>
    </w:p>
    <w:p w14:paraId="4DD1FAE9" w14:textId="77777777" w:rsidR="00813019" w:rsidRDefault="00813019" w:rsidP="00813019">
      <w:pPr>
        <w:widowControl w:val="0"/>
        <w:tabs>
          <w:tab w:val="left" w:pos="1260"/>
        </w:tabs>
        <w:spacing w:after="0" w:line="240" w:lineRule="auto"/>
        <w:ind w:firstLine="709"/>
        <w:jc w:val="both"/>
        <w:rPr>
          <w:rFonts w:ascii="Times New Roman" w:hAnsi="Times New Roman" w:cs="Times New Roman"/>
        </w:rPr>
      </w:pPr>
      <w:r>
        <w:rPr>
          <w:rFonts w:ascii="Times New Roman" w:hAnsi="Times New Roman" w:cs="Times New Roman"/>
        </w:rPr>
        <w:lastRenderedPageBreak/>
        <w:t>6</w:t>
      </w:r>
      <w:r w:rsidRPr="00813019">
        <w:rPr>
          <w:rFonts w:ascii="Times New Roman" w:hAnsi="Times New Roman" w:cs="Times New Roman"/>
        </w:rPr>
        <w:t>.1. Подтверждением качества со стороны Поставщика являются соответствующие паспорта качества на Товар, предусмотренные нормативными правовыми актами, действующими на территории РФ.</w:t>
      </w:r>
    </w:p>
    <w:p w14:paraId="0B939DE8" w14:textId="77777777" w:rsidR="00813019" w:rsidRDefault="00813019" w:rsidP="00813019">
      <w:pPr>
        <w:widowControl w:val="0"/>
        <w:tabs>
          <w:tab w:val="left" w:pos="1260"/>
        </w:tabs>
        <w:spacing w:after="0" w:line="240" w:lineRule="auto"/>
        <w:ind w:firstLine="709"/>
        <w:jc w:val="both"/>
        <w:rPr>
          <w:rFonts w:ascii="Times New Roman" w:hAnsi="Times New Roman" w:cs="Times New Roman"/>
          <w:b/>
          <w:color w:val="000000"/>
        </w:rPr>
      </w:pPr>
      <w:r>
        <w:rPr>
          <w:rFonts w:ascii="Times New Roman" w:hAnsi="Times New Roman" w:cs="Times New Roman"/>
        </w:rPr>
        <w:t>6.2. Товары, поставляемые в рамках настоящего Контракта, должны соответствовать характеристикам, указанным в приложении – заказе-спецификации.</w:t>
      </w:r>
    </w:p>
    <w:p w14:paraId="391D77EB" w14:textId="77777777" w:rsidR="00451606" w:rsidRDefault="00F97E68">
      <w:pPr>
        <w:widowControl w:val="0"/>
        <w:spacing w:after="0" w:line="240" w:lineRule="auto"/>
        <w:ind w:firstLine="709"/>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7. Ответственность Сторон</w:t>
      </w:r>
    </w:p>
    <w:p w14:paraId="3A8E3369" w14:textId="77777777" w:rsidR="00451606" w:rsidRDefault="00F97E68">
      <w:pPr>
        <w:spacing w:after="0" w:line="240" w:lineRule="auto"/>
        <w:ind w:firstLine="709"/>
        <w:jc w:val="both"/>
      </w:pPr>
      <w:r>
        <w:rPr>
          <w:rFonts w:ascii="Times New Roman" w:eastAsia="Times New Roman" w:hAnsi="Times New Roman" w:cs="Times New Roman"/>
          <w:color w:val="000000"/>
        </w:rPr>
        <w:t>7.1. В случае неисполнения или ненадлежащего исполнения обязательств по настоящему Контракту, за исключением просрочки исполнения Заказчиком, Поставщиком обязательств (в том числе гарантийного обязательства), предусмотренных Контрактом, размер штрафа устанавливается:</w:t>
      </w:r>
    </w:p>
    <w:p w14:paraId="7C571018" w14:textId="77777777" w:rsidR="00451606" w:rsidRDefault="00F97E68">
      <w:pPr>
        <w:spacing w:after="0" w:line="240" w:lineRule="auto"/>
        <w:ind w:firstLine="709"/>
        <w:jc w:val="both"/>
      </w:pPr>
      <w:r>
        <w:rPr>
          <w:rFonts w:ascii="Times New Roman" w:eastAsia="Times New Roman" w:hAnsi="Times New Roman" w:cs="Times New Roman"/>
          <w:color w:val="000000"/>
        </w:rPr>
        <w:t>7.1.1. За каждый факт неисполнения или ненадлежащего исполнения Поставщиком обязательств, предусмотренных Контрактом, размер штрафа составляет:</w:t>
      </w:r>
    </w:p>
    <w:p w14:paraId="311B7EE8" w14:textId="4109CF29" w:rsidR="00451606" w:rsidRDefault="00F97E68" w:rsidP="00FF5783">
      <w:pPr>
        <w:spacing w:after="0" w:line="240" w:lineRule="auto"/>
        <w:ind w:firstLine="709"/>
        <w:jc w:val="both"/>
      </w:pPr>
      <w:r>
        <w:rPr>
          <w:rFonts w:ascii="Times New Roman" w:eastAsia="Times New Roman" w:hAnsi="Times New Roman" w:cs="Times New Roman"/>
          <w:color w:val="000000"/>
        </w:rPr>
        <w:t xml:space="preserve">а) 10 процентов цены Контракта (этапа) в случае, если цена Контракта (этапа) не превышает 3 млн. рублей; </w:t>
      </w:r>
    </w:p>
    <w:p w14:paraId="06E06373" w14:textId="77777777" w:rsidR="00451606" w:rsidRDefault="00F97E68">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(штрафа, пени).</w:t>
      </w:r>
    </w:p>
    <w:p w14:paraId="6953EC18" w14:textId="77777777" w:rsidR="00451606" w:rsidRDefault="00F97E68">
      <w:pPr>
        <w:spacing w:after="0" w:line="240" w:lineRule="auto"/>
        <w:ind w:firstLine="709"/>
        <w:jc w:val="both"/>
        <w:rPr>
          <w:rFonts w:ascii="Times New Roman" w:eastAsia="Calibri" w:hAnsi="Times New Roman" w:cs="Times New Roman"/>
        </w:rPr>
      </w:pPr>
      <w:r>
        <w:rPr>
          <w:rFonts w:ascii="Times New Roman" w:eastAsia="Calibri" w:hAnsi="Times New Roman" w:cs="Times New Roman"/>
          <w:lang w:eastAsia="en-US"/>
        </w:rPr>
        <w:t xml:space="preserve">7.3.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Pr>
          <w:rFonts w:ascii="Times New Roman" w:eastAsia="Times New Roman" w:hAnsi="Times New Roman" w:cs="Times New Roman"/>
        </w:rPr>
        <w:t>ключевой</w:t>
      </w:r>
      <w:r>
        <w:rPr>
          <w:rFonts w:ascii="Times New Roman" w:eastAsia="Calibri" w:hAnsi="Times New Roman" w:cs="Times New Roman"/>
          <w:lang w:eastAsia="en-US"/>
        </w:rPr>
        <w:t xml:space="preserve"> ставки Центрального банка Российской Федерации от цены Контракта (</w:t>
      </w:r>
      <w:r>
        <w:rPr>
          <w:rFonts w:ascii="Times New Roman" w:eastAsia="Times New Roman" w:hAnsi="Times New Roman" w:cs="Times New Roman"/>
        </w:rPr>
        <w:t xml:space="preserve">отдельного этапа исполнения </w:t>
      </w:r>
      <w:r>
        <w:rPr>
          <w:rFonts w:ascii="Times New Roman" w:eastAsia="Calibri" w:hAnsi="Times New Roman" w:cs="Times New Roman"/>
          <w:lang w:eastAsia="en-US"/>
        </w:rPr>
        <w:t>Контракта</w:t>
      </w:r>
      <w:r>
        <w:rPr>
          <w:rFonts w:ascii="Times New Roman" w:eastAsia="Times New Roman" w:hAnsi="Times New Roman" w:cs="Times New Roman"/>
        </w:rPr>
        <w:t>)</w:t>
      </w:r>
      <w:r>
        <w:rPr>
          <w:rFonts w:ascii="Times New Roman" w:eastAsia="Calibri" w:hAnsi="Times New Roman" w:cs="Times New Roman"/>
          <w:lang w:eastAsia="en-US"/>
        </w:rPr>
        <w:t>, уменьшенной на сумму, пропорциональную объему обязательств, предусмотренных Контрактом (</w:t>
      </w:r>
      <w:r>
        <w:rPr>
          <w:rFonts w:ascii="Times New Roman" w:eastAsia="Times New Roman" w:hAnsi="Times New Roman" w:cs="Times New Roman"/>
        </w:rPr>
        <w:t xml:space="preserve">соответствующим отдельным этапом исполнения </w:t>
      </w:r>
      <w:r>
        <w:rPr>
          <w:rFonts w:ascii="Times New Roman" w:eastAsia="Calibri" w:hAnsi="Times New Roman" w:cs="Times New Roman"/>
          <w:lang w:eastAsia="en-US"/>
        </w:rPr>
        <w:t>Контракта) и фактически исполненных Поставщиком.</w:t>
      </w:r>
    </w:p>
    <w:p w14:paraId="0EA6816B" w14:textId="75F06539" w:rsidR="00FF5783" w:rsidRDefault="00F97E68" w:rsidP="00FF5783">
      <w:pPr>
        <w:spacing w:after="0" w:line="240" w:lineRule="auto"/>
        <w:ind w:firstLine="709"/>
        <w:jc w:val="both"/>
        <w:rPr>
          <w:rFonts w:ascii="Times New Roman" w:eastAsia="Calibri" w:hAnsi="Times New Roman" w:cs="Times New Roman"/>
        </w:rPr>
      </w:pPr>
      <w:r>
        <w:rPr>
          <w:rFonts w:ascii="Times New Roman" w:eastAsia="Calibri" w:hAnsi="Times New Roman" w:cs="Times New Roman"/>
          <w:lang w:eastAsia="en-US"/>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00FF5783">
        <w:rPr>
          <w:rFonts w:ascii="Times New Roman" w:eastAsia="Calibri" w:hAnsi="Times New Roman" w:cs="Times New Roman"/>
          <w:lang w:eastAsia="en-US"/>
        </w:rPr>
        <w:t>.</w:t>
      </w:r>
    </w:p>
    <w:p w14:paraId="4586F2AF" w14:textId="144AC5E9" w:rsidR="00451606" w:rsidRDefault="00F97E68">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w:t>
      </w:r>
      <w:r w:rsidR="00FF5783">
        <w:rPr>
          <w:rFonts w:ascii="Times New Roman" w:eastAsia="Times New Roman" w:hAnsi="Times New Roman" w:cs="Times New Roman"/>
        </w:rPr>
        <w:t>5</w:t>
      </w:r>
      <w:r>
        <w:rPr>
          <w:rFonts w:ascii="Times New Roman" w:eastAsia="Times New Roman" w:hAnsi="Times New Roman" w:cs="Times New Roman"/>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5190F8B" w14:textId="286DBBA7" w:rsidR="00451606" w:rsidRDefault="00F97E68">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w:t>
      </w:r>
      <w:r w:rsidR="00FF5783">
        <w:rPr>
          <w:rFonts w:ascii="Times New Roman" w:eastAsia="Times New Roman" w:hAnsi="Times New Roman" w:cs="Times New Roman"/>
        </w:rPr>
        <w:t>6</w:t>
      </w:r>
      <w:r>
        <w:rPr>
          <w:rFonts w:ascii="Times New Roman" w:eastAsia="Times New Roman" w:hAnsi="Times New Roman" w:cs="Times New Roman"/>
        </w:rPr>
        <w:t>.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0D763DE3" w14:textId="5BA7736D" w:rsidR="00451606" w:rsidRDefault="00F97E68">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w:t>
      </w:r>
      <w:r w:rsidR="00FF5783">
        <w:rPr>
          <w:rFonts w:ascii="Times New Roman" w:eastAsia="Times New Roman" w:hAnsi="Times New Roman" w:cs="Times New Roman"/>
        </w:rPr>
        <w:t>7</w:t>
      </w:r>
      <w:r>
        <w:rPr>
          <w:rFonts w:ascii="Times New Roman" w:eastAsia="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14:paraId="4A26CFBD" w14:textId="2E458A86" w:rsidR="00451606" w:rsidRDefault="00F97E68" w:rsidP="00627E3A">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7.</w:t>
      </w:r>
      <w:r w:rsidR="00FF5783">
        <w:rPr>
          <w:rFonts w:ascii="Times New Roman" w:eastAsia="Times New Roman" w:hAnsi="Times New Roman" w:cs="Times New Roman"/>
        </w:rPr>
        <w:t>8</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r>
        <w:rPr>
          <w:rFonts w:ascii="Times New Roman" w:eastAsia="Times New Roman" w:hAnsi="Times New Roman" w:cs="Times New Roman"/>
        </w:rPr>
        <w:t>В случае просрочки исполнения Поставщиком</w:t>
      </w:r>
      <w:r>
        <w:rPr>
          <w:rFonts w:ascii="Times New Roman" w:eastAsia="Times New Roman" w:hAnsi="Times New Roman" w:cs="Times New Roman"/>
          <w:i/>
        </w:rPr>
        <w:t xml:space="preserve"> </w:t>
      </w:r>
      <w:r>
        <w:rPr>
          <w:rFonts w:ascii="Times New Roman" w:eastAsia="Times New Roman" w:hAnsi="Times New Roman" w:cs="Times New Roman"/>
        </w:rPr>
        <w:t>обязательств, предусмотренных Контрактом, а также в иных случаях неисполнения или ненадлежащего исполнения Поставщиком</w:t>
      </w:r>
      <w:r>
        <w:rPr>
          <w:rFonts w:ascii="Times New Roman" w:eastAsia="Times New Roman" w:hAnsi="Times New Roman" w:cs="Times New Roman"/>
          <w:i/>
        </w:rPr>
        <w:t xml:space="preserve"> </w:t>
      </w:r>
      <w:r>
        <w:rPr>
          <w:rFonts w:ascii="Times New Roman" w:eastAsia="Times New Roman" w:hAnsi="Times New Roman" w:cs="Times New Roman"/>
        </w:rPr>
        <w:t xml:space="preserve">обязательств, предусмотренных Контрактом, Заказчик вправе после направления требования об уплате сумм неустойки (штрафа, пени), </w:t>
      </w:r>
      <w:r>
        <w:rPr>
          <w:rFonts w:ascii="Times New Roman" w:eastAsia="Times New Roman" w:hAnsi="Times New Roman" w:cs="Times New Roman"/>
        </w:rPr>
        <w:br/>
        <w:t xml:space="preserve">и получения отказа (или неполучения в установленный срок ответа) Поставщика </w:t>
      </w:r>
      <w:r>
        <w:rPr>
          <w:rFonts w:ascii="Times New Roman" w:eastAsia="Times New Roman" w:hAnsi="Times New Roman" w:cs="Times New Roman"/>
        </w:rPr>
        <w:br/>
        <w:t>об удовлетворении данных требований, сумму начисленных неустоек (штрафов, пени) одним из следующих способов из:</w:t>
      </w:r>
    </w:p>
    <w:p w14:paraId="52D98CFA" w14:textId="77777777" w:rsidR="00451606" w:rsidRDefault="00F97E68">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взыскать неустойку (штраф, пени) в порядке, установленном законодательством Российской Федерации (в судебном порядке).</w:t>
      </w:r>
    </w:p>
    <w:p w14:paraId="7F02247D" w14:textId="77777777" w:rsidR="00451606" w:rsidRDefault="00F97E68">
      <w:pPr>
        <w:widowControl w:val="0"/>
        <w:spacing w:after="0" w:line="240" w:lineRule="auto"/>
        <w:ind w:firstLine="70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 Порядок разрешения споров</w:t>
      </w:r>
    </w:p>
    <w:p w14:paraId="103ECF2B" w14:textId="77777777" w:rsidR="00451606" w:rsidRDefault="00F97E68">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8.1. 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14:paraId="549E4C8F" w14:textId="77777777" w:rsidR="00451606" w:rsidRDefault="00F97E68">
      <w:pPr>
        <w:widowControl w:val="0"/>
        <w:tabs>
          <w:tab w:val="left" w:pos="709"/>
        </w:tabs>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8.2. В случае, если Стороны не придут к соглашению, споры подлежат рассмотрению в Арбитражном суде Республики Татарстан.</w:t>
      </w:r>
    </w:p>
    <w:p w14:paraId="57EBDCAB" w14:textId="77777777" w:rsidR="00451606" w:rsidRDefault="00F97E68">
      <w:pPr>
        <w:widowControl w:val="0"/>
        <w:spacing w:after="0" w:line="240" w:lineRule="auto"/>
        <w:ind w:firstLine="70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 Обстоятельства непреодолимой силы</w:t>
      </w:r>
    </w:p>
    <w:p w14:paraId="0E7D7A58" w14:textId="77777777" w:rsidR="00451606" w:rsidRDefault="00F97E68">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9.1. Стороны освобождаются от ответственности за полное или частичное неисполнение </w:t>
      </w:r>
      <w:r>
        <w:rPr>
          <w:rFonts w:ascii="Times New Roman" w:eastAsia="Times New Roman" w:hAnsi="Times New Roman" w:cs="Times New Roman"/>
          <w:color w:val="000000"/>
        </w:rPr>
        <w:lastRenderedPageBreak/>
        <w:t>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7ECB3CDC" w14:textId="77777777" w:rsidR="00451606" w:rsidRDefault="00F97E68">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9.2.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14:paraId="55EABB48" w14:textId="77777777" w:rsidR="00451606" w:rsidRDefault="00F97E68">
      <w:pPr>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9.3. При наступлении указанных в пункте 9.1.-9.2.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14:paraId="291FA0A2" w14:textId="77777777" w:rsidR="00451606" w:rsidRDefault="00F97E68">
      <w:pPr>
        <w:widowControl w:val="0"/>
        <w:spacing w:after="0" w:line="240" w:lineRule="auto"/>
        <w:ind w:firstLine="70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 Срок действия и порядок расторжения Контракта</w:t>
      </w:r>
    </w:p>
    <w:p w14:paraId="3D623AC6" w14:textId="7223C8E8" w:rsidR="00451606" w:rsidRDefault="00F97E68">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10.1. </w:t>
      </w:r>
      <w:r>
        <w:rPr>
          <w:rFonts w:ascii="Times New Roman" w:eastAsia="Times New Roman" w:hAnsi="Times New Roman" w:cs="Times New Roman"/>
          <w:color w:val="000000"/>
        </w:rPr>
        <w:t xml:space="preserve">Срок </w:t>
      </w:r>
      <w:r w:rsidR="00BE4AC8">
        <w:rPr>
          <w:rFonts w:ascii="Times New Roman" w:eastAsia="Times New Roman" w:hAnsi="Times New Roman" w:cs="Times New Roman"/>
          <w:color w:val="000000"/>
        </w:rPr>
        <w:t xml:space="preserve">поставки до </w:t>
      </w:r>
      <w:r w:rsidR="00BE4AC8" w:rsidRPr="00BB3F6C">
        <w:rPr>
          <w:rFonts w:ascii="Times New Roman" w:eastAsia="Times New Roman" w:hAnsi="Times New Roman" w:cs="Times New Roman"/>
          <w:b/>
          <w:bCs/>
          <w:color w:val="000000"/>
        </w:rPr>
        <w:t>30.11.2026г</w:t>
      </w:r>
      <w:r w:rsidR="00BE4AC8">
        <w:rPr>
          <w:rFonts w:ascii="Times New Roman" w:eastAsia="Times New Roman" w:hAnsi="Times New Roman" w:cs="Times New Roman"/>
          <w:color w:val="000000"/>
        </w:rPr>
        <w:t>.</w:t>
      </w:r>
      <w:r w:rsidR="003453BB">
        <w:rPr>
          <w:rFonts w:ascii="Times New Roman" w:eastAsia="Times New Roman" w:hAnsi="Times New Roman" w:cs="Times New Roman"/>
          <w:color w:val="000000"/>
        </w:rPr>
        <w:t xml:space="preserve"> </w:t>
      </w:r>
      <w:r w:rsidR="00BE4AC8">
        <w:rPr>
          <w:rFonts w:ascii="Times New Roman" w:eastAsia="Times New Roman" w:hAnsi="Times New Roman" w:cs="Times New Roman"/>
          <w:color w:val="000000"/>
        </w:rPr>
        <w:t xml:space="preserve">Срок </w:t>
      </w:r>
      <w:r>
        <w:rPr>
          <w:rFonts w:ascii="Times New Roman" w:eastAsia="Times New Roman" w:hAnsi="Times New Roman" w:cs="Times New Roman"/>
          <w:color w:val="000000"/>
        </w:rPr>
        <w:t>действия Контракта</w:t>
      </w:r>
      <w:r w:rsidR="005A73A4">
        <w:rPr>
          <w:rFonts w:ascii="Times New Roman" w:eastAsia="Times New Roman" w:hAnsi="Times New Roman" w:cs="Times New Roman"/>
          <w:color w:val="000000"/>
        </w:rPr>
        <w:t xml:space="preserve"> по </w:t>
      </w:r>
      <w:r w:rsidR="005A73A4" w:rsidRPr="00BB3F6C">
        <w:rPr>
          <w:rFonts w:ascii="Times New Roman" w:eastAsia="Times New Roman" w:hAnsi="Times New Roman" w:cs="Times New Roman"/>
          <w:b/>
          <w:bCs/>
          <w:color w:val="000000"/>
        </w:rPr>
        <w:t>31.12.2026г.</w:t>
      </w:r>
      <w:r>
        <w:rPr>
          <w:rFonts w:ascii="Times New Roman" w:eastAsia="Times New Roman" w:hAnsi="Times New Roman" w:cs="Times New Roman"/>
          <w:color w:val="000000"/>
        </w:rPr>
        <w:t xml:space="preserve"> </w:t>
      </w:r>
    </w:p>
    <w:p w14:paraId="7C758230" w14:textId="77777777" w:rsidR="00451606" w:rsidRDefault="00F97E68">
      <w:pPr>
        <w:widowControl w:val="0"/>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rPr>
        <w:t>10.2. Прекращение (окончание) срока действия настоящего Контракта не освобождает Стороны от гарантийных обязательств (в случае их наличия), 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 а также от оплаты Контракта в части исполненных обязательств Исполнителем до даты окончания действия Контракта.</w:t>
      </w:r>
    </w:p>
    <w:p w14:paraId="4310577C" w14:textId="77777777" w:rsidR="00451606" w:rsidRDefault="00F97E68">
      <w:pPr>
        <w:tabs>
          <w:tab w:val="left" w:pos="1134"/>
        </w:tabs>
        <w:spacing w:after="0" w:line="240" w:lineRule="auto"/>
        <w:ind w:firstLine="709"/>
        <w:contextualSpacing/>
        <w:jc w:val="both"/>
        <w:rPr>
          <w:rFonts w:eastAsia="Calibri" w:cs="Times New Roman"/>
          <w:sz w:val="20"/>
          <w:szCs w:val="20"/>
          <w:lang w:eastAsia="en-US"/>
        </w:rPr>
      </w:pPr>
      <w:r>
        <w:rPr>
          <w:rFonts w:ascii="Times New Roman" w:eastAsia="Calibri" w:hAnsi="Times New Roman" w:cs="Times New Roman"/>
          <w:color w:val="000000"/>
          <w:lang w:eastAsia="en-US"/>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eastAsia="Calibri" w:cs="Times New Roman"/>
          <w:sz w:val="20"/>
          <w:szCs w:val="20"/>
          <w:lang w:eastAsia="en-US"/>
        </w:rPr>
        <w:t xml:space="preserve"> </w:t>
      </w:r>
    </w:p>
    <w:p w14:paraId="64F90730" w14:textId="77777777" w:rsidR="00451606" w:rsidRDefault="00F97E68">
      <w:pPr>
        <w:tabs>
          <w:tab w:val="left" w:pos="1134"/>
        </w:tabs>
        <w:spacing w:after="0" w:line="240" w:lineRule="auto"/>
        <w:ind w:firstLine="709"/>
        <w:contextualSpacing/>
        <w:jc w:val="both"/>
        <w:rPr>
          <w:rFonts w:eastAsia="Calibri" w:cs="Times New Roman"/>
          <w:sz w:val="20"/>
          <w:szCs w:val="20"/>
          <w:lang w:eastAsia="en-US"/>
        </w:rPr>
      </w:pPr>
      <w:r>
        <w:rPr>
          <w:rFonts w:ascii="Times New Roman" w:eastAsia="Calibri" w:hAnsi="Times New Roman"/>
          <w:color w:val="000000" w:themeColor="text1"/>
          <w:lang w:eastAsia="en-US"/>
        </w:rPr>
        <w:t>10.3.1. При получении отказа от заключения соглашения о расторжении Контракта по соглашению Сторон Сторона, получившая отказ, вправе обратиться в суд в соответствии с действующим законодательством.</w:t>
      </w:r>
    </w:p>
    <w:p w14:paraId="40959FCB" w14:textId="77777777" w:rsidR="00451606" w:rsidRDefault="00F97E68">
      <w:pPr>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720030A" w14:textId="77777777" w:rsidR="00451606" w:rsidRDefault="00F97E68">
      <w:pPr>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10.5.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2217DBC" w14:textId="77777777" w:rsidR="00451606" w:rsidRDefault="00F97E68">
      <w:pPr>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10.6. Заказчик обязан принять решение об одностороннем отказе от исполнения </w:t>
      </w:r>
      <w:proofErr w:type="gramStart"/>
      <w:r>
        <w:rPr>
          <w:rFonts w:ascii="Times New Roman" w:eastAsia="Times New Roman" w:hAnsi="Times New Roman" w:cs="Times New Roman"/>
          <w:lang w:eastAsia="ar-SA"/>
        </w:rPr>
        <w:t>Контракта в случае если</w:t>
      </w:r>
      <w:proofErr w:type="gramEnd"/>
      <w:r>
        <w:rPr>
          <w:rFonts w:ascii="Times New Roman" w:eastAsia="Times New Roman" w:hAnsi="Times New Roman" w:cs="Times New Roman"/>
          <w:lang w:eastAsia="ar-SA"/>
        </w:rPr>
        <w:t xml:space="preserve"> в ходе исполнения Контракта установлено, что:</w:t>
      </w:r>
    </w:p>
    <w:p w14:paraId="49E16CBD" w14:textId="77777777" w:rsidR="00451606" w:rsidRDefault="00F97E68">
      <w:pPr>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Pr>
          <w:rFonts w:ascii="Times New Roman" w:eastAsia="Times New Roman" w:hAnsi="Times New Roman"/>
          <w:color w:val="000000"/>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lang w:eastAsia="ar-SA"/>
        </w:rPr>
        <w:t>) и (или) поставляемому Товару;</w:t>
      </w:r>
    </w:p>
    <w:p w14:paraId="68156786" w14:textId="77777777" w:rsidR="00451606" w:rsidRDefault="00F97E68">
      <w:pPr>
        <w:widowControl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пункта 10.6 Контракта, что позволило ему стать победителем определения поставщика.</w:t>
      </w:r>
    </w:p>
    <w:p w14:paraId="183169DB" w14:textId="77777777" w:rsidR="00451606" w:rsidRDefault="00F97E68">
      <w:pPr>
        <w:tabs>
          <w:tab w:val="left" w:pos="1134"/>
        </w:tabs>
        <w:spacing w:after="0" w:line="240" w:lineRule="auto"/>
        <w:ind w:firstLine="709"/>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AB6B8CC" w14:textId="77777777" w:rsidR="00451606" w:rsidRDefault="00F97E68">
      <w:pPr>
        <w:tabs>
          <w:tab w:val="left" w:pos="1134"/>
        </w:tabs>
        <w:spacing w:after="0" w:line="240" w:lineRule="auto"/>
        <w:ind w:firstLine="709"/>
        <w:contextualSpacing/>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3DE080" w14:textId="2AFFFCC4" w:rsidR="00451606" w:rsidRDefault="00F97E68">
      <w:pPr>
        <w:spacing w:after="0" w:line="240" w:lineRule="auto"/>
        <w:ind w:firstLine="709"/>
        <w:jc w:val="center"/>
        <w:rPr>
          <w:rFonts w:ascii="Times New Roman" w:eastAsia="DejaVu Sans" w:hAnsi="Times New Roman" w:cs="Times New Roman"/>
          <w:b/>
        </w:rPr>
      </w:pPr>
      <w:r>
        <w:rPr>
          <w:rFonts w:ascii="Times New Roman" w:eastAsia="DejaVu Sans" w:hAnsi="Times New Roman" w:cs="Times New Roman"/>
          <w:b/>
        </w:rPr>
        <w:t>1</w:t>
      </w:r>
      <w:r w:rsidR="001500C9">
        <w:rPr>
          <w:rFonts w:ascii="Times New Roman" w:eastAsia="DejaVu Sans" w:hAnsi="Times New Roman" w:cs="Times New Roman"/>
          <w:b/>
        </w:rPr>
        <w:t>1</w:t>
      </w:r>
      <w:r>
        <w:rPr>
          <w:rFonts w:ascii="Times New Roman" w:eastAsia="DejaVu Sans" w:hAnsi="Times New Roman" w:cs="Times New Roman"/>
          <w:b/>
        </w:rPr>
        <w:t>. Конфиденциальность</w:t>
      </w:r>
    </w:p>
    <w:p w14:paraId="13DA6D10" w14:textId="7CDF2279" w:rsidR="00451606" w:rsidRDefault="00813019">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lastRenderedPageBreak/>
        <w:t>1</w:t>
      </w:r>
      <w:r w:rsidR="001500C9">
        <w:rPr>
          <w:rFonts w:ascii="Times New Roman" w:eastAsia="DejaVu Sans" w:hAnsi="Times New Roman" w:cs="Times New Roman"/>
        </w:rPr>
        <w:t>1</w:t>
      </w:r>
      <w:r w:rsidR="00F97E68">
        <w:rPr>
          <w:rFonts w:ascii="Times New Roman" w:eastAsia="DejaVu Sans" w:hAnsi="Times New Roman" w:cs="Times New Roman"/>
        </w:rPr>
        <w:t>.1.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3D96BB21" w14:textId="39C2A254" w:rsidR="00451606" w:rsidRDefault="00813019">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1</w:t>
      </w:r>
      <w:r w:rsidR="001500C9">
        <w:rPr>
          <w:rFonts w:ascii="Times New Roman" w:eastAsia="DejaVu Sans" w:hAnsi="Times New Roman" w:cs="Times New Roman"/>
        </w:rPr>
        <w:t>1</w:t>
      </w:r>
      <w:r w:rsidR="00F97E68">
        <w:rPr>
          <w:rFonts w:ascii="Times New Roman" w:eastAsia="DejaVu Sans" w:hAnsi="Times New Roman" w:cs="Times New Roman"/>
        </w:rPr>
        <w:t xml:space="preserve">.2. Заказчик </w:t>
      </w:r>
      <w:proofErr w:type="gramStart"/>
      <w:r w:rsidR="00F97E68">
        <w:rPr>
          <w:rFonts w:ascii="Times New Roman" w:eastAsia="DejaVu Sans" w:hAnsi="Times New Roman" w:cs="Times New Roman"/>
        </w:rPr>
        <w:t>заявляет</w:t>
      </w:r>
      <w:proofErr w:type="gramEnd"/>
      <w:r w:rsidR="00F97E68">
        <w:rPr>
          <w:rFonts w:ascii="Times New Roman" w:eastAsia="DejaVu Sans" w:hAnsi="Times New Roman" w:cs="Times New Roman"/>
        </w:rPr>
        <w:t xml:space="preserve"> и </w:t>
      </w:r>
      <w:r w:rsidR="00F97E68">
        <w:rPr>
          <w:rFonts w:ascii="Times New Roman" w:eastAsia="Times New Roman" w:hAnsi="Times New Roman" w:cs="Times New Roman"/>
        </w:rPr>
        <w:t>Поставщик</w:t>
      </w:r>
      <w:r w:rsidR="00F97E68">
        <w:rPr>
          <w:rFonts w:ascii="Times New Roman" w:eastAsia="DejaVu Sans" w:hAnsi="Times New Roman" w:cs="Times New Roman"/>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14:paraId="5A95C34B" w14:textId="238E74CB" w:rsidR="00451606" w:rsidRDefault="00813019">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1</w:t>
      </w:r>
      <w:r w:rsidR="001500C9">
        <w:rPr>
          <w:rFonts w:ascii="Times New Roman" w:eastAsia="DejaVu Sans" w:hAnsi="Times New Roman" w:cs="Times New Roman"/>
        </w:rPr>
        <w:t>1</w:t>
      </w:r>
      <w:r w:rsidR="00F97E68">
        <w:rPr>
          <w:rFonts w:ascii="Times New Roman" w:eastAsia="DejaVu Sans" w:hAnsi="Times New Roman" w:cs="Times New Roman"/>
        </w:rPr>
        <w:t xml:space="preserve">.3.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14:paraId="3E71FA13" w14:textId="05045A4B" w:rsidR="00451606" w:rsidRDefault="00813019">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1</w:t>
      </w:r>
      <w:r w:rsidR="001500C9">
        <w:rPr>
          <w:rFonts w:ascii="Times New Roman" w:eastAsia="DejaVu Sans" w:hAnsi="Times New Roman" w:cs="Times New Roman"/>
        </w:rPr>
        <w:t>1</w:t>
      </w:r>
      <w:r w:rsidR="00F97E68">
        <w:rPr>
          <w:rFonts w:ascii="Times New Roman" w:eastAsia="DejaVu Sans" w:hAnsi="Times New Roman" w:cs="Times New Roman"/>
        </w:rPr>
        <w:t>.4.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35937EF9" w14:textId="4E31DB0D" w:rsidR="00451606" w:rsidRDefault="00813019">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1</w:t>
      </w:r>
      <w:r w:rsidR="001500C9">
        <w:rPr>
          <w:rFonts w:ascii="Times New Roman" w:eastAsia="DejaVu Sans" w:hAnsi="Times New Roman" w:cs="Times New Roman"/>
        </w:rPr>
        <w:t>1</w:t>
      </w:r>
      <w:r w:rsidR="00F97E68">
        <w:rPr>
          <w:rFonts w:ascii="Times New Roman" w:eastAsia="DejaVu Sans" w:hAnsi="Times New Roman" w:cs="Times New Roman"/>
        </w:rPr>
        <w:t>.5. Поставщик обязуется принять все необходимые меры</w:t>
      </w:r>
      <w:r>
        <w:rPr>
          <w:rFonts w:ascii="Times New Roman" w:eastAsia="DejaVu Sans" w:hAnsi="Times New Roman" w:cs="Times New Roman"/>
        </w:rPr>
        <w:t xml:space="preserve"> для сохранения в тайне конфиден</w:t>
      </w:r>
      <w:r w:rsidR="00F97E68">
        <w:rPr>
          <w:rFonts w:ascii="Times New Roman" w:eastAsia="DejaVu Sans" w:hAnsi="Times New Roman" w:cs="Times New Roman"/>
        </w:rPr>
        <w:t>циальной информации Заказчика.</w:t>
      </w:r>
    </w:p>
    <w:p w14:paraId="767AE8A6" w14:textId="399BC0A0" w:rsidR="00451606" w:rsidRDefault="00813019">
      <w:pPr>
        <w:spacing w:after="0" w:line="240" w:lineRule="auto"/>
        <w:ind w:firstLine="709"/>
        <w:jc w:val="both"/>
        <w:rPr>
          <w:rFonts w:ascii="Times New Roman" w:eastAsia="DejaVu Sans" w:hAnsi="Times New Roman" w:cs="Times New Roman"/>
        </w:rPr>
      </w:pPr>
      <w:r>
        <w:rPr>
          <w:rFonts w:ascii="Times New Roman" w:eastAsia="DejaVu Sans" w:hAnsi="Times New Roman" w:cs="Times New Roman"/>
        </w:rPr>
        <w:t>1</w:t>
      </w:r>
      <w:r w:rsidR="001500C9">
        <w:rPr>
          <w:rFonts w:ascii="Times New Roman" w:eastAsia="DejaVu Sans" w:hAnsi="Times New Roman" w:cs="Times New Roman"/>
        </w:rPr>
        <w:t>1</w:t>
      </w:r>
      <w:r w:rsidR="00F97E68">
        <w:rPr>
          <w:rFonts w:ascii="Times New Roman" w:eastAsia="DejaVu Sans" w:hAnsi="Times New Roman" w:cs="Times New Roman"/>
        </w:rPr>
        <w:t>.6.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14:paraId="643C3278" w14:textId="64F45329" w:rsidR="00451606" w:rsidRDefault="00F97E68">
      <w:pPr>
        <w:widowControl w:val="0"/>
        <w:spacing w:after="0" w:line="240" w:lineRule="auto"/>
        <w:ind w:firstLine="70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1500C9">
        <w:rPr>
          <w:rFonts w:ascii="Times New Roman" w:eastAsia="Times New Roman" w:hAnsi="Times New Roman" w:cs="Times New Roman"/>
          <w:b/>
          <w:color w:val="000000"/>
        </w:rPr>
        <w:t>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Прочие условия</w:t>
      </w:r>
    </w:p>
    <w:p w14:paraId="746923B2" w14:textId="5A03F3BC" w:rsidR="00451606" w:rsidRDefault="00813019">
      <w:pPr>
        <w:widowControl w:val="0"/>
        <w:spacing w:after="0" w:line="240" w:lineRule="auto"/>
        <w:ind w:firstLine="709"/>
        <w:jc w:val="both"/>
        <w:rPr>
          <w:rFonts w:ascii="Times New Roman" w:eastAsia="DejaVu Sans" w:hAnsi="Times New Roman" w:cs="Times New Roman"/>
          <w:lang w:eastAsia="ar-SA"/>
        </w:rPr>
      </w:pPr>
      <w:r>
        <w:rPr>
          <w:rFonts w:ascii="Times New Roman" w:eastAsia="DejaVu Sans" w:hAnsi="Times New Roman" w:cs="Times New Roman"/>
          <w:lang w:eastAsia="ar-SA"/>
        </w:rPr>
        <w:t>1</w:t>
      </w:r>
      <w:r w:rsidR="001500C9">
        <w:rPr>
          <w:rFonts w:ascii="Times New Roman" w:eastAsia="DejaVu Sans" w:hAnsi="Times New Roman" w:cs="Times New Roman"/>
          <w:lang w:eastAsia="ar-SA"/>
        </w:rPr>
        <w:t>2</w:t>
      </w:r>
      <w:r w:rsidR="00F97E68">
        <w:rPr>
          <w:rFonts w:ascii="Times New Roman" w:eastAsia="DejaVu Sans" w:hAnsi="Times New Roman" w:cs="Times New Roman"/>
          <w:lang w:eastAsia="ar-SA"/>
        </w:rPr>
        <w:t>.1. Все изменения и дополнения к настоящему Контракту действительны, если они совершены в письменной форме и подписаны Сторонами.</w:t>
      </w:r>
    </w:p>
    <w:p w14:paraId="008B5868" w14:textId="78E75523" w:rsidR="00451606" w:rsidRDefault="00813019">
      <w:pPr>
        <w:spacing w:after="0" w:line="240" w:lineRule="auto"/>
        <w:ind w:firstLine="709"/>
        <w:jc w:val="both"/>
        <w:rPr>
          <w:rFonts w:ascii="Times New Roman" w:eastAsia="Times New Roman" w:hAnsi="Times New Roman" w:cs="Times New Roman"/>
          <w:color w:val="000000"/>
        </w:rPr>
      </w:pPr>
      <w:r>
        <w:rPr>
          <w:rFonts w:ascii="Times New Roman" w:eastAsia="DejaVu Sans" w:hAnsi="Times New Roman" w:cs="Times New Roman"/>
        </w:rPr>
        <w:t>1</w:t>
      </w:r>
      <w:r w:rsidR="001500C9">
        <w:rPr>
          <w:rFonts w:ascii="Times New Roman" w:eastAsia="DejaVu Sans" w:hAnsi="Times New Roman" w:cs="Times New Roman"/>
        </w:rPr>
        <w:t>2</w:t>
      </w:r>
      <w:r w:rsidR="00F97E68">
        <w:rPr>
          <w:rFonts w:ascii="Times New Roman" w:eastAsia="DejaVu Sans" w:hAnsi="Times New Roman" w:cs="Times New Roman"/>
        </w:rPr>
        <w:t>.2. </w:t>
      </w:r>
      <w:r w:rsidR="00F97E68">
        <w:rPr>
          <w:rFonts w:ascii="Times New Roman" w:eastAsia="Times New Roman" w:hAnsi="Times New Roman" w:cs="Times New Roman"/>
          <w:color w:val="000000"/>
        </w:rPr>
        <w:t>При изменении юридического адреса, банковских реквизитов и формы собственности Сторона в двухнедельный срок обязана письменно известить об этом другую Сторону.</w:t>
      </w:r>
    </w:p>
    <w:p w14:paraId="7CCB4141" w14:textId="460BA747" w:rsidR="00451606" w:rsidRDefault="00813019">
      <w:pPr>
        <w:spacing w:after="0" w:line="24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001500C9">
        <w:rPr>
          <w:rFonts w:ascii="Times New Roman" w:eastAsia="Times New Roman" w:hAnsi="Times New Roman" w:cs="Times New Roman"/>
          <w:color w:val="000000"/>
        </w:rPr>
        <w:t>2</w:t>
      </w:r>
      <w:r w:rsidR="00F97E68">
        <w:rPr>
          <w:rFonts w:ascii="Times New Roman" w:eastAsia="Times New Roman" w:hAnsi="Times New Roman" w:cs="Times New Roman"/>
          <w:color w:val="000000"/>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F97E68">
        <w:rPr>
          <w:rFonts w:ascii="Times New Roman" w:eastAsia="Times New Roman" w:hAnsi="Times New Roman" w:cs="Times New Roman"/>
        </w:rPr>
        <w:t>.</w:t>
      </w:r>
    </w:p>
    <w:p w14:paraId="1C9352A7" w14:textId="201D1281" w:rsidR="00451606" w:rsidRDefault="00813019">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1</w:t>
      </w:r>
      <w:r w:rsidR="001500C9">
        <w:rPr>
          <w:rFonts w:ascii="Times New Roman" w:eastAsia="Times New Roman" w:hAnsi="Times New Roman" w:cs="Times New Roman"/>
          <w:color w:val="000000"/>
        </w:rPr>
        <w:t>2</w:t>
      </w:r>
      <w:r w:rsidR="00F97E68">
        <w:rPr>
          <w:rFonts w:ascii="Times New Roman" w:eastAsia="Times New Roman" w:hAnsi="Times New Roman" w:cs="Times New Roman"/>
          <w:color w:val="000000"/>
        </w:rPr>
        <w:t>.4. </w:t>
      </w:r>
      <w:r w:rsidR="00F97E68">
        <w:rPr>
          <w:rFonts w:ascii="Times New Roman" w:eastAsia="Times New Roman" w:hAnsi="Times New Roman" w:cs="Times New Roman"/>
        </w:rPr>
        <w:t>В случае перемены Заказчика права и обязанности Заказчика, предусмотренные Контрактом, переходят к новому Заказчику.</w:t>
      </w:r>
    </w:p>
    <w:p w14:paraId="5AD68F3B" w14:textId="51940A94" w:rsidR="00451606" w:rsidRDefault="00813019">
      <w:pPr>
        <w:widowControl w:val="0"/>
        <w:spacing w:after="0" w:line="240" w:lineRule="auto"/>
        <w:ind w:firstLine="709"/>
        <w:jc w:val="both"/>
        <w:rPr>
          <w:rFonts w:ascii="Times New Roman" w:eastAsia="Times New Roman" w:hAnsi="Times New Roman" w:cs="Times New Roman"/>
          <w:b/>
        </w:rPr>
      </w:pPr>
      <w:r>
        <w:rPr>
          <w:rFonts w:ascii="Times New Roman" w:eastAsia="Times New Roman" w:hAnsi="Times New Roman" w:cs="Times New Roman"/>
        </w:rPr>
        <w:t>1</w:t>
      </w:r>
      <w:r w:rsidR="001500C9">
        <w:rPr>
          <w:rFonts w:ascii="Times New Roman" w:eastAsia="Times New Roman" w:hAnsi="Times New Roman" w:cs="Times New Roman"/>
        </w:rPr>
        <w:t>2</w:t>
      </w:r>
      <w:r w:rsidR="00F97E68">
        <w:rPr>
          <w:rFonts w:ascii="Times New Roman" w:eastAsia="Times New Roman" w:hAnsi="Times New Roman" w:cs="Times New Roman"/>
        </w:rPr>
        <w:t>.5. Контракт составлен в письменной форме,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7441BDF8" w14:textId="7AC736FC" w:rsidR="00451606" w:rsidRDefault="00813019">
      <w:pPr>
        <w:spacing w:after="0" w:line="240" w:lineRule="auto"/>
        <w:ind w:firstLine="709"/>
        <w:jc w:val="both"/>
        <w:rPr>
          <w:rFonts w:ascii="Times New Roman" w:eastAsia="Times New Roman" w:hAnsi="Times New Roman" w:cs="Times New Roman"/>
        </w:rPr>
      </w:pPr>
      <w:r>
        <w:rPr>
          <w:rFonts w:ascii="Times New Roman" w:eastAsia="DejaVu Sans" w:hAnsi="Times New Roman" w:cs="Times New Roman"/>
        </w:rPr>
        <w:t>1</w:t>
      </w:r>
      <w:r w:rsidR="001500C9">
        <w:rPr>
          <w:rFonts w:ascii="Times New Roman" w:eastAsia="DejaVu Sans" w:hAnsi="Times New Roman" w:cs="Times New Roman"/>
        </w:rPr>
        <w:t>2</w:t>
      </w:r>
      <w:r w:rsidR="00F97E68">
        <w:rPr>
          <w:rFonts w:ascii="Times New Roman" w:eastAsia="DejaVu Sans" w:hAnsi="Times New Roman" w:cs="Times New Roman"/>
        </w:rPr>
        <w:t xml:space="preserve">.6. </w:t>
      </w:r>
      <w:r w:rsidR="00F97E68">
        <w:rPr>
          <w:rFonts w:ascii="Times New Roman" w:eastAsia="Times New Roman" w:hAnsi="Times New Roman" w:cs="Times New Roman"/>
          <w:shd w:val="clear" w:color="auto" w:fill="FFFFFF"/>
        </w:rPr>
        <w:t xml:space="preserve">Стороны установили, что обмен и передача документов осуществляется посредством </w:t>
      </w:r>
      <w:r w:rsidR="00BE4AC8">
        <w:rPr>
          <w:rFonts w:ascii="Times New Roman" w:eastAsia="Times New Roman" w:hAnsi="Times New Roman" w:cs="Times New Roman"/>
        </w:rPr>
        <w:t xml:space="preserve">ЭДО либо нарочно на бумажных носителях. </w:t>
      </w:r>
    </w:p>
    <w:p w14:paraId="1921D6BF" w14:textId="455B9C89" w:rsidR="00451606" w:rsidRDefault="00813019">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w:t>
      </w:r>
      <w:r w:rsidR="001500C9">
        <w:rPr>
          <w:rFonts w:ascii="Times New Roman" w:eastAsia="Times New Roman" w:hAnsi="Times New Roman" w:cs="Times New Roman"/>
        </w:rPr>
        <w:t>2</w:t>
      </w:r>
      <w:r>
        <w:rPr>
          <w:rFonts w:ascii="Times New Roman" w:eastAsia="Times New Roman" w:hAnsi="Times New Roman" w:cs="Times New Roman"/>
        </w:rPr>
        <w:t>.7</w:t>
      </w:r>
      <w:r w:rsidR="00F97E68">
        <w:rPr>
          <w:rFonts w:ascii="Times New Roman" w:eastAsia="Times New Roman" w:hAnsi="Times New Roman" w:cs="Times New Roman"/>
        </w:rPr>
        <w:t>. Во всем ином, что не урегулировано настоящим Контрактом, Стороны руководствуются действующим законодательством Российской Федерации.</w:t>
      </w:r>
    </w:p>
    <w:p w14:paraId="42381668" w14:textId="6326297A" w:rsidR="00451606" w:rsidRDefault="00813019">
      <w:pPr>
        <w:widowControl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1</w:t>
      </w:r>
      <w:r w:rsidR="001500C9">
        <w:rPr>
          <w:rFonts w:ascii="Times New Roman" w:eastAsia="Times New Roman" w:hAnsi="Times New Roman" w:cs="Times New Roman"/>
        </w:rPr>
        <w:t>2</w:t>
      </w:r>
      <w:r>
        <w:rPr>
          <w:rFonts w:ascii="Times New Roman" w:eastAsia="Times New Roman" w:hAnsi="Times New Roman" w:cs="Times New Roman"/>
        </w:rPr>
        <w:t>.8</w:t>
      </w:r>
      <w:r w:rsidR="00F97E68">
        <w:rPr>
          <w:rFonts w:ascii="Times New Roman" w:eastAsia="Times New Roman" w:hAnsi="Times New Roman" w:cs="Times New Roman"/>
        </w:rPr>
        <w:t xml:space="preserve">. Стороны установили, что в целях фиксации задолженности для отражения результатов сверки расчетов с должником (кредитором) применяется акт сверки расчетов по форме 0510477, установленной приказом Минфина России от 15 апреля 2021 г. № 61н. </w:t>
      </w:r>
    </w:p>
    <w:p w14:paraId="7CC07662" w14:textId="30C36067" w:rsidR="00451606" w:rsidRDefault="00F97E68">
      <w:pPr>
        <w:widowControl w:val="0"/>
        <w:spacing w:after="0" w:line="240" w:lineRule="auto"/>
        <w:ind w:firstLine="70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1500C9">
        <w:rPr>
          <w:rFonts w:ascii="Times New Roman" w:eastAsia="Times New Roman" w:hAnsi="Times New Roman" w:cs="Times New Roman"/>
          <w:b/>
          <w:color w:val="000000"/>
        </w:rPr>
        <w:t>3</w:t>
      </w:r>
      <w:r>
        <w:rPr>
          <w:rFonts w:ascii="Times New Roman" w:eastAsia="Times New Roman" w:hAnsi="Times New Roman" w:cs="Times New Roman"/>
          <w:b/>
          <w:color w:val="000000"/>
        </w:rPr>
        <w:t>. Случаи изменения условий Контракта</w:t>
      </w:r>
    </w:p>
    <w:p w14:paraId="7E8A8F4D" w14:textId="52CCBB87" w:rsidR="00451606" w:rsidRDefault="00813019">
      <w:pPr>
        <w:spacing w:after="0" w:line="240" w:lineRule="auto"/>
        <w:ind w:firstLine="709"/>
        <w:jc w:val="both"/>
        <w:rPr>
          <w:rFonts w:ascii="Times New Roman" w:hAnsi="Times New Roman" w:cs="Times New Roman"/>
        </w:rPr>
      </w:pPr>
      <w:r>
        <w:rPr>
          <w:rFonts w:ascii="Times New Roman" w:eastAsia="Times New Roman" w:hAnsi="Times New Roman" w:cs="Times New Roman"/>
        </w:rPr>
        <w:t>1</w:t>
      </w:r>
      <w:r w:rsidR="001500C9">
        <w:rPr>
          <w:rFonts w:ascii="Times New Roman" w:eastAsia="Times New Roman" w:hAnsi="Times New Roman" w:cs="Times New Roman"/>
        </w:rPr>
        <w:t>3</w:t>
      </w:r>
      <w:r w:rsidR="00F97E68">
        <w:rPr>
          <w:rFonts w:ascii="Times New Roman" w:eastAsia="Times New Roman" w:hAnsi="Times New Roman" w:cs="Times New Roman"/>
        </w:rPr>
        <w:t>.1. </w:t>
      </w:r>
      <w:r w:rsidR="00F97E68">
        <w:rPr>
          <w:rFonts w:ascii="Times New Roman" w:hAnsi="Times New Roman" w:cs="Times New Roman"/>
        </w:rPr>
        <w:t>При исполнении Контракта Стороны имеют право изменить условия Контракта по соглашению Сторон. При этом изменение существенных условий Контракта допускается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3431AF7" w14:textId="106E1EF2" w:rsidR="00523378" w:rsidRDefault="00523378">
      <w:pPr>
        <w:spacing w:after="0" w:line="240" w:lineRule="auto"/>
        <w:ind w:firstLine="709"/>
        <w:jc w:val="both"/>
        <w:rPr>
          <w:rFonts w:ascii="Times New Roman" w:hAnsi="Times New Roman" w:cs="Times New Roman"/>
        </w:rPr>
      </w:pPr>
    </w:p>
    <w:p w14:paraId="6BA5D9A4" w14:textId="549B5D77" w:rsidR="00523378" w:rsidRDefault="00523378">
      <w:pPr>
        <w:spacing w:after="0" w:line="240" w:lineRule="auto"/>
        <w:ind w:firstLine="709"/>
        <w:jc w:val="both"/>
        <w:rPr>
          <w:rFonts w:ascii="Times New Roman" w:hAnsi="Times New Roman" w:cs="Times New Roman"/>
        </w:rPr>
      </w:pPr>
    </w:p>
    <w:p w14:paraId="675D85DB" w14:textId="77777777" w:rsidR="00523378" w:rsidRDefault="00523378">
      <w:pPr>
        <w:spacing w:after="0" w:line="240" w:lineRule="auto"/>
        <w:ind w:firstLine="709"/>
        <w:jc w:val="both"/>
        <w:rPr>
          <w:rFonts w:ascii="Times New Roman" w:hAnsi="Times New Roman" w:cs="Times New Roman"/>
        </w:rPr>
      </w:pPr>
    </w:p>
    <w:p w14:paraId="46AD7F3A" w14:textId="77777777" w:rsidR="001500C9" w:rsidRDefault="001500C9">
      <w:pPr>
        <w:spacing w:after="0" w:line="240" w:lineRule="auto"/>
        <w:ind w:firstLine="709"/>
        <w:jc w:val="both"/>
        <w:rPr>
          <w:rFonts w:ascii="Times New Roman" w:eastAsia="Calibri" w:hAnsi="Times New Roman" w:cs="Times New Roman"/>
          <w:lang w:eastAsia="en-US"/>
        </w:rPr>
      </w:pPr>
    </w:p>
    <w:p w14:paraId="24A86700" w14:textId="7FC50C1E" w:rsidR="00451606" w:rsidRDefault="00813019">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1</w:t>
      </w:r>
      <w:r w:rsidR="001500C9">
        <w:rPr>
          <w:rFonts w:ascii="Times New Roman" w:eastAsia="Times New Roman" w:hAnsi="Times New Roman" w:cs="Times New Roman"/>
          <w:b/>
          <w:bCs/>
        </w:rPr>
        <w:t>4</w:t>
      </w:r>
      <w:r w:rsidR="00F97E68">
        <w:rPr>
          <w:rFonts w:ascii="Times New Roman" w:eastAsia="Times New Roman" w:hAnsi="Times New Roman" w:cs="Times New Roman"/>
          <w:b/>
          <w:bCs/>
        </w:rPr>
        <w:t>. Приложения</w:t>
      </w:r>
    </w:p>
    <w:p w14:paraId="6B841F5F" w14:textId="73DF1D3D" w:rsidR="00451606" w:rsidRDefault="00813019">
      <w:pPr>
        <w:widowControl w:val="0"/>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15</w:t>
      </w:r>
      <w:r w:rsidR="00F97E68">
        <w:rPr>
          <w:rFonts w:ascii="Times New Roman" w:eastAsia="Times New Roman" w:hAnsi="Times New Roman" w:cs="Times New Roman"/>
        </w:rPr>
        <w:t xml:space="preserve">.1. </w:t>
      </w:r>
      <w:r w:rsidR="00FF5783">
        <w:rPr>
          <w:rFonts w:ascii="Times New Roman" w:eastAsia="Times New Roman" w:hAnsi="Times New Roman" w:cs="Times New Roman"/>
        </w:rPr>
        <w:t>С</w:t>
      </w:r>
      <w:r w:rsidR="00F97E68">
        <w:rPr>
          <w:rFonts w:ascii="Times New Roman" w:eastAsia="Times New Roman" w:hAnsi="Times New Roman" w:cs="Times New Roman"/>
        </w:rPr>
        <w:t>пецификация (Приложение № 1 к Контракту).</w:t>
      </w:r>
    </w:p>
    <w:p w14:paraId="6484491F" w14:textId="6DAEC9E8" w:rsidR="005D629A" w:rsidRDefault="005D629A">
      <w:pPr>
        <w:widowControl w:val="0"/>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15.2. Техническое задание (Приложение №2 к Контракту)</w:t>
      </w:r>
    </w:p>
    <w:p w14:paraId="46B47E71" w14:textId="7AF62FC1" w:rsidR="00451606" w:rsidRDefault="00FF7C5F">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1500C9">
        <w:rPr>
          <w:rFonts w:ascii="Times New Roman" w:eastAsia="Times New Roman" w:hAnsi="Times New Roman" w:cs="Times New Roman"/>
          <w:b/>
        </w:rPr>
        <w:t>5</w:t>
      </w:r>
      <w:r w:rsidR="00F97E68">
        <w:rPr>
          <w:rFonts w:ascii="Times New Roman" w:eastAsia="Times New Roman" w:hAnsi="Times New Roman" w:cs="Times New Roman"/>
          <w:b/>
        </w:rPr>
        <w:t>. Юридические адреса и банковские реквизиты Сторон</w:t>
      </w:r>
    </w:p>
    <w:p w14:paraId="15638381" w14:textId="77777777" w:rsidR="00FF7C5F" w:rsidRDefault="00FF7C5F">
      <w:pPr>
        <w:widowControl w:val="0"/>
        <w:spacing w:after="0" w:line="240" w:lineRule="auto"/>
        <w:jc w:val="center"/>
        <w:rPr>
          <w:rFonts w:ascii="Times New Roman" w:eastAsia="Times New Roman" w:hAnsi="Times New Roman" w:cs="Times New Roman"/>
          <w:b/>
        </w:rPr>
      </w:pPr>
    </w:p>
    <w:tbl>
      <w:tblPr>
        <w:tblW w:w="9681" w:type="dxa"/>
        <w:tblInd w:w="109" w:type="dxa"/>
        <w:tblLayout w:type="fixed"/>
        <w:tblLook w:val="0000" w:firstRow="0" w:lastRow="0" w:firstColumn="0" w:lastColumn="0" w:noHBand="0" w:noVBand="0"/>
      </w:tblPr>
      <w:tblGrid>
        <w:gridCol w:w="5084"/>
        <w:gridCol w:w="4597"/>
      </w:tblGrid>
      <w:tr w:rsidR="00451606" w14:paraId="21B16FE3" w14:textId="77777777" w:rsidTr="000015B2">
        <w:trPr>
          <w:trHeight w:val="1545"/>
        </w:trPr>
        <w:tc>
          <w:tcPr>
            <w:tcW w:w="5084" w:type="dxa"/>
          </w:tcPr>
          <w:p w14:paraId="25B8A629" w14:textId="77777777" w:rsidR="00451606" w:rsidRPr="005457FC" w:rsidRDefault="00F97E68">
            <w:pPr>
              <w:widowControl w:val="0"/>
              <w:spacing w:after="0" w:line="240" w:lineRule="auto"/>
              <w:ind w:left="34"/>
              <w:rPr>
                <w:rFonts w:ascii="Times New Roman" w:eastAsia="Times New Roman" w:hAnsi="Times New Roman" w:cs="Times New Roman"/>
                <w:bCs/>
              </w:rPr>
            </w:pPr>
            <w:r w:rsidRPr="005457FC">
              <w:rPr>
                <w:rFonts w:ascii="Times New Roman" w:eastAsia="Times New Roman" w:hAnsi="Times New Roman" w:cs="Times New Roman"/>
                <w:bCs/>
              </w:rPr>
              <w:t>Заказчик:</w:t>
            </w:r>
          </w:p>
          <w:p w14:paraId="05EB7006" w14:textId="77777777" w:rsidR="001E2B37" w:rsidRPr="005457FC" w:rsidRDefault="001E2B37" w:rsidP="001E2B37">
            <w:pPr>
              <w:pStyle w:val="aff7"/>
              <w:widowControl/>
              <w:rPr>
                <w:b/>
                <w:bCs/>
                <w:i/>
                <w:sz w:val="22"/>
                <w:szCs w:val="22"/>
              </w:rPr>
            </w:pPr>
            <w:r w:rsidRPr="005457FC">
              <w:rPr>
                <w:b/>
                <w:bCs/>
                <w:sz w:val="22"/>
                <w:szCs w:val="22"/>
              </w:rPr>
              <w:t>ФГБУ «Национальный парк «Нижняя Кама»</w:t>
            </w:r>
            <w:r w:rsidRPr="005457FC">
              <w:rPr>
                <w:b/>
                <w:bCs/>
                <w:i/>
                <w:sz w:val="22"/>
                <w:szCs w:val="22"/>
              </w:rPr>
              <w:t xml:space="preserve"> </w:t>
            </w:r>
          </w:p>
          <w:p w14:paraId="34354D1A" w14:textId="77777777" w:rsidR="001E2B37" w:rsidRPr="005457FC" w:rsidRDefault="001E2B37" w:rsidP="001E2B37">
            <w:pPr>
              <w:pStyle w:val="aff7"/>
              <w:widowControl/>
              <w:rPr>
                <w:sz w:val="22"/>
                <w:szCs w:val="22"/>
              </w:rPr>
            </w:pPr>
            <w:r w:rsidRPr="005457FC">
              <w:rPr>
                <w:sz w:val="22"/>
                <w:szCs w:val="22"/>
              </w:rPr>
              <w:t>ИНН 1618001016</w:t>
            </w:r>
          </w:p>
          <w:p w14:paraId="7BDBBDC0" w14:textId="77777777" w:rsidR="001E2B37" w:rsidRPr="005457FC" w:rsidRDefault="001E2B37" w:rsidP="001E2B37">
            <w:pPr>
              <w:pStyle w:val="aff7"/>
              <w:widowControl/>
              <w:rPr>
                <w:sz w:val="22"/>
                <w:szCs w:val="22"/>
              </w:rPr>
            </w:pPr>
            <w:r w:rsidRPr="005457FC">
              <w:rPr>
                <w:sz w:val="22"/>
                <w:szCs w:val="22"/>
              </w:rPr>
              <w:t xml:space="preserve">423603, </w:t>
            </w:r>
            <w:proofErr w:type="spellStart"/>
            <w:r w:rsidRPr="005457FC">
              <w:rPr>
                <w:sz w:val="22"/>
                <w:szCs w:val="22"/>
              </w:rPr>
              <w:t>Респ</w:t>
            </w:r>
            <w:proofErr w:type="spellEnd"/>
            <w:r w:rsidRPr="005457FC">
              <w:rPr>
                <w:sz w:val="22"/>
                <w:szCs w:val="22"/>
              </w:rPr>
              <w:t>. Татарстан, Елабужский район, Танаевский лес, квартал 109 а/я 241</w:t>
            </w:r>
          </w:p>
          <w:p w14:paraId="380B70C0" w14:textId="77777777" w:rsidR="001E2B37" w:rsidRPr="005457FC" w:rsidRDefault="001E2B37" w:rsidP="001E2B37">
            <w:pPr>
              <w:pStyle w:val="aff7"/>
              <w:widowControl/>
              <w:rPr>
                <w:sz w:val="22"/>
                <w:szCs w:val="22"/>
              </w:rPr>
            </w:pPr>
            <w:r w:rsidRPr="005457FC">
              <w:rPr>
                <w:sz w:val="22"/>
                <w:szCs w:val="22"/>
              </w:rPr>
              <w:t>Расчетный счет 03214643000000013233</w:t>
            </w:r>
          </w:p>
          <w:p w14:paraId="29F15549" w14:textId="77777777" w:rsidR="001E2B37" w:rsidRPr="005457FC" w:rsidRDefault="001E2B37" w:rsidP="001E2B37">
            <w:pPr>
              <w:pStyle w:val="aff7"/>
              <w:widowControl/>
              <w:rPr>
                <w:sz w:val="22"/>
                <w:szCs w:val="22"/>
              </w:rPr>
            </w:pPr>
            <w:r w:rsidRPr="005457FC">
              <w:rPr>
                <w:sz w:val="22"/>
                <w:szCs w:val="22"/>
              </w:rPr>
              <w:t>ОКЦ № 1 ВВГУ Банка России//УФК по Нижегородской области, г Нижний Новгород    </w:t>
            </w:r>
          </w:p>
          <w:p w14:paraId="2A619BB3" w14:textId="77777777" w:rsidR="001E2B37" w:rsidRPr="005457FC" w:rsidRDefault="001E2B37" w:rsidP="001E2B37">
            <w:pPr>
              <w:pStyle w:val="aff7"/>
              <w:widowControl/>
              <w:rPr>
                <w:sz w:val="22"/>
                <w:szCs w:val="22"/>
              </w:rPr>
            </w:pPr>
            <w:r w:rsidRPr="005457FC">
              <w:rPr>
                <w:sz w:val="22"/>
                <w:szCs w:val="22"/>
              </w:rPr>
              <w:t>БИК 012202102</w:t>
            </w:r>
          </w:p>
          <w:p w14:paraId="7D9EF51F" w14:textId="77777777" w:rsidR="001E2B37" w:rsidRPr="005457FC" w:rsidRDefault="001E2B37" w:rsidP="001E2B37">
            <w:pPr>
              <w:pStyle w:val="aff7"/>
              <w:widowControl/>
              <w:rPr>
                <w:sz w:val="22"/>
                <w:szCs w:val="22"/>
              </w:rPr>
            </w:pPr>
            <w:r w:rsidRPr="005457FC">
              <w:rPr>
                <w:sz w:val="22"/>
                <w:szCs w:val="22"/>
              </w:rPr>
              <w:t>Кор/</w:t>
            </w:r>
            <w:proofErr w:type="spellStart"/>
            <w:r w:rsidRPr="005457FC">
              <w:rPr>
                <w:sz w:val="22"/>
                <w:szCs w:val="22"/>
              </w:rPr>
              <w:t>сч</w:t>
            </w:r>
            <w:proofErr w:type="spellEnd"/>
            <w:r w:rsidRPr="005457FC">
              <w:rPr>
                <w:sz w:val="22"/>
                <w:szCs w:val="22"/>
              </w:rPr>
              <w:t xml:space="preserve"> 40102810745370000024</w:t>
            </w:r>
          </w:p>
          <w:p w14:paraId="1CA44364" w14:textId="77777777" w:rsidR="00813019" w:rsidRDefault="00813019" w:rsidP="00813019">
            <w:pPr>
              <w:widowControl w:val="0"/>
              <w:spacing w:after="0" w:line="240" w:lineRule="auto"/>
              <w:rPr>
                <w:rFonts w:ascii="Times New Roman" w:hAnsi="Times New Roman" w:cs="Times New Roman"/>
              </w:rPr>
            </w:pPr>
          </w:p>
          <w:p w14:paraId="64BA26A5" w14:textId="77777777" w:rsidR="00813019" w:rsidRPr="00776723" w:rsidRDefault="00813019" w:rsidP="00813019">
            <w:pPr>
              <w:widowControl w:val="0"/>
              <w:spacing w:after="0" w:line="240" w:lineRule="auto"/>
              <w:rPr>
                <w:rFonts w:ascii="Times New Roman" w:eastAsia="Times New Roman" w:hAnsi="Times New Roman" w:cs="Times New Roman"/>
                <w:bCs/>
                <w:lang w:eastAsia="ar-SA"/>
              </w:rPr>
            </w:pPr>
          </w:p>
          <w:p w14:paraId="5469878B" w14:textId="77777777" w:rsidR="00813019" w:rsidRPr="00776723" w:rsidRDefault="00813019" w:rsidP="00813019">
            <w:pPr>
              <w:widowControl w:val="0"/>
              <w:spacing w:after="0" w:line="240" w:lineRule="auto"/>
              <w:ind w:left="64"/>
              <w:rPr>
                <w:rFonts w:ascii="Times New Roman" w:eastAsia="Times New Roman" w:hAnsi="Times New Roman" w:cs="Times New Roman"/>
                <w:lang w:eastAsia="ar-SA"/>
              </w:rPr>
            </w:pPr>
            <w:r w:rsidRPr="00776723">
              <w:rPr>
                <w:rFonts w:ascii="Times New Roman" w:eastAsia="Times New Roman" w:hAnsi="Times New Roman" w:cs="Times New Roman"/>
                <w:bCs/>
                <w:lang w:eastAsia="ar-SA"/>
              </w:rPr>
              <w:t>Заказчик:</w:t>
            </w:r>
          </w:p>
          <w:p w14:paraId="6F81C625" w14:textId="77777777" w:rsidR="00813019" w:rsidRPr="00776723" w:rsidRDefault="00813019" w:rsidP="00813019">
            <w:pPr>
              <w:widowControl w:val="0"/>
              <w:spacing w:after="0" w:line="240" w:lineRule="auto"/>
              <w:ind w:left="64"/>
              <w:rPr>
                <w:rFonts w:ascii="Times New Roman" w:eastAsia="Times New Roman" w:hAnsi="Times New Roman" w:cs="Times New Roman"/>
                <w:lang w:eastAsia="ar-SA"/>
              </w:rPr>
            </w:pPr>
          </w:p>
          <w:p w14:paraId="609B73CC" w14:textId="44FC02E1" w:rsidR="00813019" w:rsidRPr="001E2B37" w:rsidRDefault="00813019" w:rsidP="00813019">
            <w:pPr>
              <w:widowControl w:val="0"/>
              <w:spacing w:after="0" w:line="240" w:lineRule="auto"/>
              <w:ind w:left="64"/>
              <w:rPr>
                <w:rFonts w:ascii="Times New Roman" w:eastAsia="Times New Roman" w:hAnsi="Times New Roman" w:cs="Times New Roman"/>
                <w:bCs/>
                <w:lang w:eastAsia="ar-SA"/>
              </w:rPr>
            </w:pPr>
            <w:r w:rsidRPr="00776723">
              <w:rPr>
                <w:rFonts w:ascii="Times New Roman" w:eastAsia="Times New Roman" w:hAnsi="Times New Roman" w:cs="Times New Roman"/>
                <w:bCs/>
                <w:lang w:eastAsia="ar-SA"/>
              </w:rPr>
              <w:t>________________</w:t>
            </w:r>
            <w:r w:rsidRPr="00776723">
              <w:rPr>
                <w:rFonts w:asciiTheme="minorHAnsi" w:eastAsiaTheme="minorHAnsi" w:hAnsiTheme="minorHAnsi"/>
                <w:lang w:eastAsia="en-US"/>
              </w:rPr>
              <w:t xml:space="preserve"> </w:t>
            </w:r>
            <w:r w:rsidR="001E2B37" w:rsidRPr="001E2B37">
              <w:rPr>
                <w:rFonts w:ascii="Times New Roman" w:eastAsiaTheme="minorHAnsi" w:hAnsi="Times New Roman" w:cs="Times New Roman"/>
                <w:lang w:eastAsia="en-US"/>
              </w:rPr>
              <w:t>А.А. Имамов</w:t>
            </w:r>
          </w:p>
          <w:p w14:paraId="46B64AC7" w14:textId="77777777" w:rsidR="00813019" w:rsidRPr="001E2B37" w:rsidRDefault="00813019" w:rsidP="00813019">
            <w:pPr>
              <w:widowControl w:val="0"/>
              <w:spacing w:after="0" w:line="240" w:lineRule="auto"/>
              <w:ind w:left="64"/>
              <w:rPr>
                <w:rFonts w:ascii="Times New Roman" w:eastAsia="Times New Roman" w:hAnsi="Times New Roman" w:cs="Times New Roman"/>
                <w:bCs/>
                <w:lang w:eastAsia="ar-SA"/>
              </w:rPr>
            </w:pPr>
            <w:r w:rsidRPr="001E2B37">
              <w:rPr>
                <w:rFonts w:ascii="Times New Roman" w:eastAsia="Times New Roman" w:hAnsi="Times New Roman" w:cs="Times New Roman"/>
                <w:bCs/>
                <w:lang w:eastAsia="ar-SA"/>
              </w:rPr>
              <w:t>М.П.</w:t>
            </w:r>
          </w:p>
          <w:p w14:paraId="5A5F7CD3" w14:textId="77777777" w:rsidR="00813019" w:rsidRDefault="00813019">
            <w:pPr>
              <w:widowControl w:val="0"/>
              <w:spacing w:after="0" w:line="240" w:lineRule="auto"/>
              <w:ind w:left="34"/>
              <w:rPr>
                <w:rFonts w:ascii="Times New Roman" w:eastAsia="Times New Roman" w:hAnsi="Times New Roman" w:cs="Times New Roman"/>
                <w:bCs/>
              </w:rPr>
            </w:pPr>
          </w:p>
          <w:p w14:paraId="1C447DE6" w14:textId="77777777" w:rsidR="00451606" w:rsidRDefault="00451606" w:rsidP="00FF7C5F">
            <w:pPr>
              <w:widowControl w:val="0"/>
              <w:spacing w:after="0" w:line="240" w:lineRule="auto"/>
              <w:rPr>
                <w:rFonts w:ascii="Times New Roman" w:eastAsia="Times New Roman" w:hAnsi="Times New Roman" w:cs="Times New Roman"/>
                <w:bCs/>
              </w:rPr>
            </w:pPr>
          </w:p>
        </w:tc>
        <w:tc>
          <w:tcPr>
            <w:tcW w:w="4597" w:type="dxa"/>
          </w:tcPr>
          <w:p w14:paraId="0A9EB2D4" w14:textId="77777777" w:rsidR="00451606" w:rsidRDefault="00F97E68">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Поставщик:</w:t>
            </w:r>
          </w:p>
          <w:p w14:paraId="053F336E" w14:textId="77777777" w:rsidR="00451606" w:rsidRDefault="00451606">
            <w:pPr>
              <w:widowControl w:val="0"/>
              <w:spacing w:after="0" w:line="240" w:lineRule="auto"/>
              <w:rPr>
                <w:rFonts w:ascii="Times New Roman" w:eastAsia="Times New Roman" w:hAnsi="Times New Roman" w:cs="Times New Roman"/>
                <w:bCs/>
              </w:rPr>
            </w:pPr>
          </w:p>
          <w:p w14:paraId="64A4B037" w14:textId="77777777" w:rsidR="00451606" w:rsidRDefault="00F97E68">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Юридический адрес:</w:t>
            </w:r>
          </w:p>
          <w:p w14:paraId="1D092319" w14:textId="77777777" w:rsidR="00451606" w:rsidRDefault="00451606">
            <w:pPr>
              <w:widowControl w:val="0"/>
              <w:spacing w:after="0" w:line="240" w:lineRule="auto"/>
              <w:rPr>
                <w:rFonts w:ascii="Times New Roman" w:eastAsia="Times New Roman" w:hAnsi="Times New Roman" w:cs="Times New Roman"/>
                <w:bCs/>
              </w:rPr>
            </w:pPr>
          </w:p>
          <w:p w14:paraId="029425E4" w14:textId="77777777" w:rsidR="00451606" w:rsidRDefault="00F97E68">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Банковские реквизиты:</w:t>
            </w:r>
          </w:p>
          <w:p w14:paraId="087E4AF6" w14:textId="77777777" w:rsidR="00451606" w:rsidRDefault="00451606">
            <w:pPr>
              <w:widowControl w:val="0"/>
              <w:spacing w:after="0" w:line="240" w:lineRule="auto"/>
              <w:rPr>
                <w:rFonts w:ascii="Times New Roman" w:eastAsia="Times New Roman" w:hAnsi="Times New Roman" w:cs="Times New Roman"/>
                <w:bCs/>
              </w:rPr>
            </w:pPr>
          </w:p>
          <w:p w14:paraId="700E7C82" w14:textId="77777777" w:rsidR="00451606" w:rsidRDefault="00F97E68">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Поставщик:</w:t>
            </w:r>
          </w:p>
          <w:p w14:paraId="76CB8073" w14:textId="77777777" w:rsidR="00451606" w:rsidRDefault="00F97E68">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__________________________</w:t>
            </w:r>
          </w:p>
          <w:p w14:paraId="780BA8CB" w14:textId="77777777" w:rsidR="00451606" w:rsidRDefault="00F97E68">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подпись</w:t>
            </w:r>
          </w:p>
          <w:p w14:paraId="72577F09" w14:textId="77777777" w:rsidR="00451606" w:rsidRDefault="00F97E68">
            <w:pPr>
              <w:widowControl w:val="0"/>
              <w:spacing w:after="0" w:line="240" w:lineRule="auto"/>
              <w:rPr>
                <w:rFonts w:ascii="Times New Roman" w:eastAsia="Times New Roman" w:hAnsi="Times New Roman" w:cs="Times New Roman"/>
                <w:bCs/>
              </w:rPr>
            </w:pPr>
            <w:r>
              <w:rPr>
                <w:rFonts w:ascii="Times New Roman" w:eastAsia="Times New Roman" w:hAnsi="Times New Roman" w:cs="Times New Roman"/>
                <w:bCs/>
              </w:rPr>
              <w:t>М.П.</w:t>
            </w:r>
          </w:p>
        </w:tc>
      </w:tr>
    </w:tbl>
    <w:p w14:paraId="2F1E156F" w14:textId="77777777" w:rsidR="00451606" w:rsidRDefault="00451606">
      <w:pPr>
        <w:sectPr w:rsidR="00451606">
          <w:footerReference w:type="default" r:id="rId8"/>
          <w:pgSz w:w="11906" w:h="16838"/>
          <w:pgMar w:top="1134" w:right="850" w:bottom="1134" w:left="1701" w:header="0" w:footer="0" w:gutter="0"/>
          <w:cols w:space="1701"/>
          <w:docGrid w:linePitch="360"/>
        </w:sectPr>
      </w:pPr>
    </w:p>
    <w:p w14:paraId="3028FF1E" w14:textId="77777777" w:rsidR="00451606" w:rsidRDefault="00F97E68">
      <w:pPr>
        <w:widowControl w:val="0"/>
        <w:spacing w:after="0" w:line="240" w:lineRule="auto"/>
        <w:ind w:left="11340"/>
        <w:rPr>
          <w:rFonts w:ascii="Times New Roman" w:eastAsia="Times New Roman" w:hAnsi="Times New Roman" w:cs="Times New Roman"/>
        </w:rPr>
      </w:pPr>
      <w:r>
        <w:rPr>
          <w:rFonts w:ascii="Times New Roman" w:eastAsia="Times New Roman" w:hAnsi="Times New Roman" w:cs="Times New Roman"/>
        </w:rPr>
        <w:lastRenderedPageBreak/>
        <w:t>Приложение № 1 к Контракту</w:t>
      </w:r>
    </w:p>
    <w:p w14:paraId="44EFA905" w14:textId="55175189" w:rsidR="00451606" w:rsidRDefault="00F97E68" w:rsidP="000015B2">
      <w:pPr>
        <w:widowControl w:val="0"/>
        <w:spacing w:after="0" w:line="240" w:lineRule="auto"/>
        <w:ind w:left="11340"/>
        <w:rPr>
          <w:rFonts w:ascii="Times New Roman" w:eastAsia="Times New Roman" w:hAnsi="Times New Roman" w:cs="Times New Roman"/>
        </w:rPr>
      </w:pPr>
      <w:r>
        <w:rPr>
          <w:rFonts w:ascii="Times New Roman" w:eastAsia="Times New Roman" w:hAnsi="Times New Roman" w:cs="Times New Roman"/>
        </w:rPr>
        <w:t>№ ___ от «_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_______20_</w:t>
      </w:r>
      <w:r w:rsidR="00486784">
        <w:rPr>
          <w:rFonts w:ascii="Times New Roman" w:eastAsia="Times New Roman" w:hAnsi="Times New Roman" w:cs="Times New Roman"/>
        </w:rPr>
        <w:t>Приложе</w:t>
      </w:r>
      <w:r w:rsidR="00486784">
        <w:rPr>
          <w:rFonts w:ascii="Times New Roman" w:eastAsia="Times New Roman" w:hAnsi="Times New Roman" w:cs="Times New Roman"/>
        </w:rPr>
        <w:lastRenderedPageBreak/>
        <w:t>н</w:t>
      </w:r>
      <w:r w:rsidR="007E1DCD">
        <w:rPr>
          <w:rFonts w:ascii="Times New Roman" w:eastAsia="Times New Roman" w:hAnsi="Times New Roman" w:cs="Times New Roman"/>
        </w:rPr>
        <w:t>оргорпорп</w:t>
      </w:r>
      <w:r w:rsidR="00486784">
        <w:rPr>
          <w:rFonts w:ascii="Times New Roman" w:eastAsia="Times New Roman" w:hAnsi="Times New Roman" w:cs="Times New Roman"/>
        </w:rPr>
        <w:t>ие №1 к Контракту № ____ от ________</w:t>
      </w:r>
      <w:proofErr w:type="spellStart"/>
      <w:r w:rsidR="00486784">
        <w:rPr>
          <w:rFonts w:ascii="Times New Roman" w:eastAsia="Times New Roman" w:hAnsi="Times New Roman" w:cs="Times New Roman"/>
        </w:rPr>
        <w:t>г</w:t>
      </w:r>
      <w:r>
        <w:rPr>
          <w:rFonts w:ascii="Times New Roman" w:eastAsia="Times New Roman" w:hAnsi="Times New Roman" w:cs="Times New Roman"/>
        </w:rPr>
        <w:t>УТВЕРЖДАЮ</w:t>
      </w:r>
      <w:proofErr w:type="spellEnd"/>
      <w:r>
        <w:rPr>
          <w:rFonts w:ascii="Times New Roman" w:eastAsia="Times New Roman" w:hAnsi="Times New Roman" w:cs="Times New Roman"/>
        </w:rPr>
        <w:t>:</w:t>
      </w: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933FF68" w14:textId="55AD8803" w:rsidR="00813019" w:rsidRDefault="00E24A34">
      <w:pPr>
        <w:widowControl w:val="0"/>
        <w:spacing w:after="0" w:line="240" w:lineRule="auto"/>
        <w:jc w:val="center"/>
        <w:outlineLvl w:val="0"/>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Приложение №1 к Контракту №74 от ______ ___________________</w:t>
      </w:r>
    </w:p>
    <w:p w14:paraId="7A7966A0" w14:textId="77777777" w:rsidR="00E24A34" w:rsidRDefault="00E24A34">
      <w:pPr>
        <w:widowControl w:val="0"/>
        <w:spacing w:after="0" w:line="240" w:lineRule="auto"/>
        <w:jc w:val="center"/>
        <w:outlineLvl w:val="0"/>
        <w:rPr>
          <w:rFonts w:ascii="Times New Roman" w:eastAsia="Times New Roman" w:hAnsi="Times New Roman" w:cs="Times New Roman"/>
          <w:b/>
          <w:bCs/>
          <w:lang w:eastAsia="ar-SA"/>
        </w:rPr>
      </w:pPr>
    </w:p>
    <w:p w14:paraId="55077582" w14:textId="77777777" w:rsidR="00E24A34" w:rsidRDefault="00E24A34">
      <w:pPr>
        <w:widowControl w:val="0"/>
        <w:spacing w:after="0" w:line="240" w:lineRule="auto"/>
        <w:jc w:val="center"/>
        <w:outlineLvl w:val="0"/>
        <w:rPr>
          <w:rFonts w:ascii="Times New Roman" w:eastAsia="Times New Roman" w:hAnsi="Times New Roman" w:cs="Times New Roman"/>
          <w:b/>
          <w:bCs/>
          <w:lang w:eastAsia="ar-SA"/>
        </w:rPr>
      </w:pPr>
    </w:p>
    <w:p w14:paraId="524634BC" w14:textId="77777777" w:rsidR="00E24A34" w:rsidRDefault="00E24A34">
      <w:pPr>
        <w:widowControl w:val="0"/>
        <w:spacing w:after="0" w:line="240" w:lineRule="auto"/>
        <w:jc w:val="center"/>
        <w:outlineLvl w:val="0"/>
        <w:rPr>
          <w:rFonts w:ascii="Times New Roman" w:eastAsia="Times New Roman" w:hAnsi="Times New Roman" w:cs="Times New Roman"/>
          <w:b/>
          <w:bCs/>
          <w:lang w:eastAsia="ar-SA"/>
        </w:rPr>
      </w:pPr>
    </w:p>
    <w:p w14:paraId="1ADA036A" w14:textId="3CE4074A" w:rsidR="00451606" w:rsidRDefault="00F97E68">
      <w:pPr>
        <w:widowControl w:val="0"/>
        <w:spacing w:after="0" w:line="240" w:lineRule="auto"/>
        <w:jc w:val="center"/>
        <w:outlineLvl w:val="0"/>
        <w:rPr>
          <w:rFonts w:ascii="Times New Roman" w:eastAsia="Times New Roman" w:hAnsi="Times New Roman" w:cs="Times New Roman"/>
          <w:b/>
          <w:bCs/>
          <w:lang w:eastAsia="ar-SA"/>
        </w:rPr>
      </w:pPr>
      <w:r>
        <w:rPr>
          <w:rFonts w:ascii="Times New Roman" w:eastAsia="Times New Roman" w:hAnsi="Times New Roman" w:cs="Times New Roman"/>
          <w:b/>
          <w:bCs/>
          <w:lang w:eastAsia="ar-SA"/>
        </w:rPr>
        <w:t>СПЕЦИФИКАЦИЯ</w:t>
      </w:r>
    </w:p>
    <w:p w14:paraId="38C1A9B0" w14:textId="77777777" w:rsidR="00813019" w:rsidRDefault="00813019">
      <w:pPr>
        <w:widowControl w:val="0"/>
        <w:spacing w:after="0" w:line="240" w:lineRule="auto"/>
        <w:jc w:val="center"/>
        <w:outlineLvl w:val="0"/>
        <w:rPr>
          <w:rFonts w:ascii="Times New Roman" w:eastAsia="Times New Roman" w:hAnsi="Times New Roman" w:cs="Times New Roman"/>
          <w:b/>
          <w:bCs/>
          <w:lang w:eastAsia="ar-SA"/>
        </w:rPr>
      </w:pPr>
    </w:p>
    <w:p w14:paraId="789796E8" w14:textId="77777777" w:rsidR="00451606" w:rsidRDefault="00F97E68">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 Контракту № _________________ от «____» ______________20__г.</w:t>
      </w:r>
    </w:p>
    <w:p w14:paraId="6A85378B" w14:textId="77777777" w:rsidR="00451606" w:rsidRDefault="00451606">
      <w:pPr>
        <w:widowControl w:val="0"/>
        <w:spacing w:after="0" w:line="240" w:lineRule="auto"/>
        <w:jc w:val="center"/>
        <w:rPr>
          <w:rFonts w:ascii="Times New Roman" w:eastAsia="Times New Roman" w:hAnsi="Times New Roman" w:cs="Times New Roman"/>
        </w:rPr>
      </w:pPr>
    </w:p>
    <w:p w14:paraId="13B0B3AE" w14:textId="77777777" w:rsidR="00813019" w:rsidRPr="00813019" w:rsidRDefault="00813019" w:rsidP="00813019">
      <w:pPr>
        <w:widowControl w:val="0"/>
        <w:spacing w:after="0" w:line="240" w:lineRule="auto"/>
        <w:ind w:left="851"/>
        <w:rPr>
          <w:rFonts w:ascii="Times New Roman" w:eastAsia="Times New Roman" w:hAnsi="Times New Roman" w:cs="Times New Roman"/>
        </w:rPr>
      </w:pPr>
    </w:p>
    <w:p w14:paraId="7CE9C810" w14:textId="076C23DD" w:rsidR="00813019" w:rsidRPr="00813019" w:rsidRDefault="00813019" w:rsidP="00813019">
      <w:pPr>
        <w:widowControl w:val="0"/>
        <w:spacing w:after="0" w:line="240" w:lineRule="auto"/>
        <w:ind w:left="851"/>
        <w:rPr>
          <w:rFonts w:ascii="Times New Roman" w:eastAsia="Times New Roman" w:hAnsi="Times New Roman" w:cs="Times New Roman"/>
        </w:rPr>
      </w:pPr>
      <w:r w:rsidRPr="00FA7A43">
        <w:rPr>
          <w:rFonts w:ascii="Times New Roman" w:eastAsia="Times New Roman" w:hAnsi="Times New Roman" w:cs="Times New Roman"/>
          <w:b/>
          <w:bCs/>
        </w:rPr>
        <w:t>Срок поставки товара: с даты заключения Контракта по 3</w:t>
      </w:r>
      <w:r w:rsidR="009B561A" w:rsidRPr="00FA7A43">
        <w:rPr>
          <w:rFonts w:ascii="Times New Roman" w:eastAsia="Times New Roman" w:hAnsi="Times New Roman" w:cs="Times New Roman"/>
          <w:b/>
          <w:bCs/>
        </w:rPr>
        <w:t xml:space="preserve">0 ноября </w:t>
      </w:r>
      <w:r w:rsidRPr="00FA7A43">
        <w:rPr>
          <w:rFonts w:ascii="Times New Roman" w:eastAsia="Times New Roman" w:hAnsi="Times New Roman" w:cs="Times New Roman"/>
          <w:b/>
          <w:bCs/>
        </w:rPr>
        <w:t>2026г.</w:t>
      </w:r>
      <w:r w:rsidRPr="00813019">
        <w:rPr>
          <w:rFonts w:ascii="Times New Roman" w:eastAsia="Times New Roman" w:hAnsi="Times New Roman" w:cs="Times New Roman"/>
        </w:rPr>
        <w:t xml:space="preserve"> Периодичность: круглосуточно.</w:t>
      </w:r>
    </w:p>
    <w:p w14:paraId="2FAD144F" w14:textId="0F50C081" w:rsidR="00813019" w:rsidRDefault="00813019" w:rsidP="00813019">
      <w:pPr>
        <w:widowControl w:val="0"/>
        <w:spacing w:after="0" w:line="240" w:lineRule="auto"/>
        <w:ind w:left="851"/>
        <w:rPr>
          <w:rFonts w:ascii="Times New Roman" w:eastAsia="Times New Roman" w:hAnsi="Times New Roman" w:cs="Times New Roman"/>
        </w:rPr>
      </w:pPr>
      <w:r w:rsidRPr="00813019">
        <w:rPr>
          <w:rFonts w:ascii="Times New Roman" w:eastAsia="Times New Roman" w:hAnsi="Times New Roman" w:cs="Times New Roman"/>
        </w:rPr>
        <w:t xml:space="preserve">Место поставки товара: </w:t>
      </w:r>
      <w:r w:rsidRPr="000141B6">
        <w:rPr>
          <w:rFonts w:ascii="Times New Roman" w:eastAsia="Times New Roman" w:hAnsi="Times New Roman" w:cs="Times New Roman"/>
        </w:rPr>
        <w:t>Автомобильные газонаполнительные компрессорные станции (АГНКС) Поставщика, расположенные на территории</w:t>
      </w:r>
      <w:r w:rsidR="000141B6" w:rsidRPr="000141B6">
        <w:rPr>
          <w:rFonts w:ascii="Times New Roman" w:eastAsia="Times New Roman" w:hAnsi="Times New Roman" w:cs="Times New Roman"/>
        </w:rPr>
        <w:t xml:space="preserve"> Российской Федерации,</w:t>
      </w:r>
      <w:r w:rsidRPr="000141B6">
        <w:rPr>
          <w:rFonts w:ascii="Times New Roman" w:eastAsia="Times New Roman" w:hAnsi="Times New Roman" w:cs="Times New Roman"/>
        </w:rPr>
        <w:t xml:space="preserve"> Республики </w:t>
      </w:r>
      <w:proofErr w:type="gramStart"/>
      <w:r w:rsidRPr="000141B6">
        <w:rPr>
          <w:rFonts w:ascii="Times New Roman" w:eastAsia="Times New Roman" w:hAnsi="Times New Roman" w:cs="Times New Roman"/>
        </w:rPr>
        <w:t>Татарстан</w:t>
      </w:r>
      <w:r w:rsidR="009125DE" w:rsidRPr="000141B6">
        <w:rPr>
          <w:rFonts w:ascii="Times New Roman" w:eastAsia="Times New Roman" w:hAnsi="Times New Roman" w:cs="Times New Roman"/>
        </w:rPr>
        <w:t xml:space="preserve"> ,</w:t>
      </w:r>
      <w:proofErr w:type="gramEnd"/>
      <w:r w:rsidR="009125DE" w:rsidRPr="000141B6">
        <w:rPr>
          <w:rFonts w:ascii="Times New Roman" w:eastAsia="Times New Roman" w:hAnsi="Times New Roman" w:cs="Times New Roman"/>
        </w:rPr>
        <w:t xml:space="preserve"> </w:t>
      </w:r>
      <w:proofErr w:type="spellStart"/>
      <w:r w:rsidR="009125DE" w:rsidRPr="000141B6">
        <w:rPr>
          <w:rFonts w:ascii="Times New Roman" w:eastAsia="Times New Roman" w:hAnsi="Times New Roman" w:cs="Times New Roman"/>
        </w:rPr>
        <w:t>г.Елабуга</w:t>
      </w:r>
      <w:proofErr w:type="spellEnd"/>
      <w:r w:rsidR="009125DE" w:rsidRPr="000141B6">
        <w:rPr>
          <w:rFonts w:ascii="Times New Roman" w:eastAsia="Times New Roman" w:hAnsi="Times New Roman" w:cs="Times New Roman"/>
        </w:rPr>
        <w:t xml:space="preserve"> </w:t>
      </w:r>
      <w:r w:rsidR="000141B6" w:rsidRPr="000141B6">
        <w:rPr>
          <w:rFonts w:ascii="Times New Roman" w:eastAsia="Times New Roman" w:hAnsi="Times New Roman" w:cs="Times New Roman"/>
        </w:rPr>
        <w:t>и Набережные Челны</w:t>
      </w:r>
      <w:r w:rsidR="000141B6">
        <w:rPr>
          <w:rFonts w:ascii="Times New Roman" w:eastAsia="Times New Roman" w:hAnsi="Times New Roman" w:cs="Times New Roman"/>
        </w:rPr>
        <w:t xml:space="preserve"> </w:t>
      </w:r>
      <w:r w:rsidR="00A71B43">
        <w:rPr>
          <w:rFonts w:ascii="Times New Roman" w:eastAsia="Times New Roman" w:hAnsi="Times New Roman" w:cs="Times New Roman"/>
        </w:rPr>
        <w:t>.</w:t>
      </w:r>
    </w:p>
    <w:p w14:paraId="1DF0F657" w14:textId="77777777" w:rsidR="00813019" w:rsidRDefault="00813019" w:rsidP="00813019">
      <w:pPr>
        <w:widowControl w:val="0"/>
        <w:spacing w:after="0" w:line="240" w:lineRule="auto"/>
        <w:rPr>
          <w:rFonts w:ascii="Times New Roman" w:eastAsia="Times New Roman" w:hAnsi="Times New Roman" w:cs="Times New Roman"/>
        </w:rPr>
      </w:pPr>
    </w:p>
    <w:tbl>
      <w:tblPr>
        <w:tblW w:w="4253" w:type="pct"/>
        <w:jc w:val="center"/>
        <w:tblCellMar>
          <w:left w:w="0" w:type="dxa"/>
          <w:right w:w="0" w:type="dxa"/>
        </w:tblCellMar>
        <w:tblLook w:val="0000" w:firstRow="0" w:lastRow="0" w:firstColumn="0" w:lastColumn="0" w:noHBand="0" w:noVBand="0"/>
      </w:tblPr>
      <w:tblGrid>
        <w:gridCol w:w="351"/>
        <w:gridCol w:w="1451"/>
        <w:gridCol w:w="4489"/>
        <w:gridCol w:w="581"/>
        <w:gridCol w:w="1116"/>
      </w:tblGrid>
      <w:tr w:rsidR="00F254FE" w14:paraId="00E972C7" w14:textId="77777777" w:rsidTr="00A71B43">
        <w:trPr>
          <w:cantSplit/>
          <w:trHeight w:val="315"/>
          <w:jc w:val="center"/>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402720B3" w14:textId="77777777" w:rsidR="00F254FE" w:rsidRPr="00813019" w:rsidRDefault="00F254FE" w:rsidP="00E1175A">
            <w:pPr>
              <w:spacing w:after="0" w:line="240" w:lineRule="auto"/>
              <w:jc w:val="center"/>
              <w:rPr>
                <w:rFonts w:ascii="Times New Roman" w:eastAsia="Times New Roman" w:hAnsi="Times New Roman" w:cs="Times New Roman"/>
                <w:b/>
              </w:rPr>
            </w:pPr>
            <w:r w:rsidRPr="00813019">
              <w:rPr>
                <w:rFonts w:ascii="Times New Roman" w:eastAsia="Times New Roman" w:hAnsi="Times New Roman" w:cs="Times New Roman"/>
                <w:b/>
              </w:rPr>
              <w:t>№</w:t>
            </w:r>
          </w:p>
          <w:p w14:paraId="381E5C9A" w14:textId="77777777" w:rsidR="00F254FE" w:rsidRPr="00813019" w:rsidRDefault="00F254FE" w:rsidP="00E1175A">
            <w:pPr>
              <w:spacing w:after="0" w:line="240" w:lineRule="auto"/>
              <w:jc w:val="center"/>
              <w:rPr>
                <w:rFonts w:ascii="Times New Roman" w:eastAsia="Times New Roman" w:hAnsi="Times New Roman" w:cs="Times New Roman"/>
                <w:b/>
              </w:rPr>
            </w:pPr>
            <w:r w:rsidRPr="00813019">
              <w:rPr>
                <w:rFonts w:ascii="Times New Roman" w:eastAsia="Times New Roman" w:hAnsi="Times New Roman" w:cs="Times New Roman"/>
                <w:b/>
              </w:rPr>
              <w:t>п/п</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69C3AA37" w14:textId="77777777" w:rsidR="00F254FE" w:rsidRPr="00813019" w:rsidRDefault="00F254FE" w:rsidP="00E1175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Получатель**</w:t>
            </w:r>
          </w:p>
        </w:tc>
        <w:tc>
          <w:tcPr>
            <w:tcW w:w="3048" w:type="pct"/>
            <w:vMerge w:val="restar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1265F698" w14:textId="77777777" w:rsidR="00F254FE" w:rsidRPr="00813019" w:rsidRDefault="00F254FE" w:rsidP="00813019">
            <w:pPr>
              <w:pStyle w:val="1"/>
              <w:keepLines w:val="0"/>
              <w:numPr>
                <w:ilvl w:val="0"/>
                <w:numId w:val="1"/>
              </w:numPr>
              <w:suppressAutoHyphens/>
              <w:spacing w:before="0" w:after="0" w:line="240" w:lineRule="auto"/>
              <w:jc w:val="center"/>
              <w:rPr>
                <w:rFonts w:ascii="Times New Roman" w:eastAsia="Times New Roman" w:hAnsi="Times New Roman" w:cs="Times New Roman"/>
                <w:b/>
                <w:sz w:val="22"/>
                <w:szCs w:val="22"/>
              </w:rPr>
            </w:pPr>
            <w:r w:rsidRPr="00813019">
              <w:rPr>
                <w:rFonts w:ascii="Times New Roman" w:eastAsia="Times New Roman" w:hAnsi="Times New Roman" w:cs="Times New Roman"/>
                <w:b/>
                <w:sz w:val="22"/>
                <w:szCs w:val="22"/>
              </w:rPr>
              <w:t xml:space="preserve">Марка, характеристика и страна происхождения </w:t>
            </w:r>
          </w:p>
        </w:tc>
        <w:tc>
          <w:tcPr>
            <w:tcW w:w="1226" w:type="pct"/>
            <w:gridSpan w:val="2"/>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6CB1ED4C" w14:textId="77777777" w:rsidR="00F254FE" w:rsidRPr="00813019" w:rsidRDefault="00F254FE" w:rsidP="00E1175A">
            <w:pPr>
              <w:spacing w:after="0" w:line="240" w:lineRule="auto"/>
              <w:jc w:val="center"/>
              <w:rPr>
                <w:rFonts w:ascii="Times New Roman" w:eastAsia="Times New Roman" w:hAnsi="Times New Roman" w:cs="Times New Roman"/>
                <w:b/>
              </w:rPr>
            </w:pPr>
            <w:r w:rsidRPr="00813019">
              <w:rPr>
                <w:rFonts w:ascii="Times New Roman" w:eastAsia="Times New Roman" w:hAnsi="Times New Roman" w:cs="Times New Roman"/>
                <w:b/>
              </w:rPr>
              <w:t xml:space="preserve">Наименование показателя, единица </w:t>
            </w:r>
          </w:p>
        </w:tc>
      </w:tr>
      <w:tr w:rsidR="00F254FE" w14:paraId="1E93222C" w14:textId="77777777" w:rsidTr="00A71B43">
        <w:trPr>
          <w:cantSplit/>
          <w:trHeight w:val="279"/>
          <w:jc w:val="center"/>
        </w:trPr>
        <w:tc>
          <w:tcPr>
            <w:tcW w:w="141" w:type="pct"/>
            <w:vMerge/>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16E4DAA4" w14:textId="77777777" w:rsidR="00F254FE" w:rsidRPr="00813019" w:rsidRDefault="00F254FE" w:rsidP="00E1175A">
            <w:pPr>
              <w:snapToGrid w:val="0"/>
              <w:spacing w:after="0" w:line="240" w:lineRule="auto"/>
              <w:rPr>
                <w:rFonts w:ascii="Times New Roman" w:eastAsia="Times New Roman" w:hAnsi="Times New Roman" w:cs="Times New Roman"/>
                <w:b/>
              </w:rPr>
            </w:pP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1803A5E3" w14:textId="77777777" w:rsidR="00F254FE" w:rsidRPr="00813019" w:rsidRDefault="00F254FE" w:rsidP="00E1175A">
            <w:pPr>
              <w:snapToGrid w:val="0"/>
              <w:spacing w:after="0" w:line="240" w:lineRule="auto"/>
              <w:rPr>
                <w:rFonts w:ascii="Times New Roman" w:eastAsia="Times New Roman" w:hAnsi="Times New Roman" w:cs="Times New Roman"/>
                <w:b/>
              </w:rPr>
            </w:pPr>
          </w:p>
        </w:tc>
        <w:tc>
          <w:tcPr>
            <w:tcW w:w="3048" w:type="pct"/>
            <w:vMerge/>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5EFFB574" w14:textId="77777777" w:rsidR="00F254FE" w:rsidRPr="00813019" w:rsidRDefault="00F254FE" w:rsidP="00E1175A">
            <w:pPr>
              <w:snapToGrid w:val="0"/>
              <w:spacing w:after="0" w:line="240" w:lineRule="auto"/>
              <w:rPr>
                <w:rFonts w:ascii="Times New Roman" w:eastAsia="Times New Roman" w:hAnsi="Times New Roman" w:cs="Times New Roman"/>
                <w:b/>
              </w:rPr>
            </w:pP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12E101A1" w14:textId="63B35AE8" w:rsidR="00F254FE" w:rsidRPr="00813019" w:rsidRDefault="00F254FE" w:rsidP="00E1175A">
            <w:pPr>
              <w:spacing w:after="0" w:line="240" w:lineRule="auto"/>
              <w:jc w:val="center"/>
              <w:rPr>
                <w:rFonts w:ascii="Times New Roman" w:eastAsia="Times New Roman" w:hAnsi="Times New Roman" w:cs="Times New Roman"/>
                <w:b/>
              </w:rPr>
            </w:pPr>
            <w:r w:rsidRPr="00813019">
              <w:rPr>
                <w:rFonts w:ascii="Times New Roman" w:eastAsia="Times New Roman" w:hAnsi="Times New Roman" w:cs="Times New Roman"/>
                <w:b/>
              </w:rPr>
              <w:t xml:space="preserve">Цена за </w:t>
            </w:r>
            <w:r w:rsidR="00C409F3">
              <w:rPr>
                <w:rFonts w:ascii="Times New Roman" w:eastAsia="Times New Roman" w:hAnsi="Times New Roman" w:cs="Times New Roman"/>
                <w:b/>
              </w:rPr>
              <w:t>л</w:t>
            </w:r>
            <w:r w:rsidRPr="00813019">
              <w:rPr>
                <w:rFonts w:ascii="Times New Roman" w:eastAsia="Times New Roman" w:hAnsi="Times New Roman" w:cs="Times New Roman"/>
                <w:b/>
              </w:rPr>
              <w:t>, руб.</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5D0832D6" w14:textId="77777777" w:rsidR="00F254FE" w:rsidRPr="00813019" w:rsidRDefault="00F254FE" w:rsidP="00E1175A">
            <w:pPr>
              <w:spacing w:after="0" w:line="240" w:lineRule="auto"/>
              <w:jc w:val="center"/>
              <w:rPr>
                <w:rFonts w:ascii="Times New Roman" w:eastAsia="Times New Roman" w:hAnsi="Times New Roman" w:cs="Times New Roman"/>
                <w:b/>
              </w:rPr>
            </w:pPr>
            <w:r w:rsidRPr="00813019">
              <w:rPr>
                <w:rFonts w:ascii="Times New Roman" w:eastAsia="Times New Roman" w:hAnsi="Times New Roman" w:cs="Times New Roman"/>
                <w:b/>
              </w:rPr>
              <w:t>Общая стоимость, руб.</w:t>
            </w:r>
          </w:p>
        </w:tc>
      </w:tr>
      <w:tr w:rsidR="00F254FE" w14:paraId="297368B6" w14:textId="77777777" w:rsidTr="00A71B43">
        <w:trPr>
          <w:cantSplit/>
          <w:trHeight w:val="265"/>
          <w:jc w:val="center"/>
        </w:trPr>
        <w:tc>
          <w:tcPr>
            <w:tcW w:w="141"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0D92B114" w14:textId="77777777" w:rsidR="00F254FE" w:rsidRDefault="00F254FE" w:rsidP="00E1175A">
            <w:pPr>
              <w:spacing w:after="0" w:line="240" w:lineRule="auto"/>
              <w:jc w:val="center"/>
            </w:pPr>
            <w:r>
              <w:rPr>
                <w:rFonts w:ascii="Times New Roman" w:hAnsi="Times New Roman" w:cs="Times New Roman"/>
                <w:bCs/>
                <w:sz w:val="18"/>
                <w:szCs w:val="18"/>
              </w:rPr>
              <w:t>1</w:t>
            </w:r>
          </w:p>
        </w:tc>
        <w:tc>
          <w:tcPr>
            <w:tcW w:w="584"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47CCB193" w14:textId="77777777" w:rsidR="00F254FE" w:rsidRDefault="00F254FE" w:rsidP="00E1175A">
            <w:pPr>
              <w:spacing w:after="0" w:line="240" w:lineRule="auto"/>
              <w:jc w:val="center"/>
            </w:pPr>
            <w:r>
              <w:rPr>
                <w:rFonts w:ascii="Times New Roman" w:hAnsi="Times New Roman" w:cs="Times New Roman"/>
                <w:bCs/>
                <w:sz w:val="18"/>
                <w:szCs w:val="18"/>
              </w:rPr>
              <w:t>3</w:t>
            </w:r>
          </w:p>
        </w:tc>
        <w:tc>
          <w:tcPr>
            <w:tcW w:w="3048"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12C53656" w14:textId="77777777" w:rsidR="00F254FE" w:rsidRDefault="00F254FE" w:rsidP="00E1175A">
            <w:pPr>
              <w:spacing w:after="0" w:line="240" w:lineRule="auto"/>
              <w:jc w:val="center"/>
            </w:pPr>
            <w:r>
              <w:rPr>
                <w:rFonts w:ascii="Times New Roman" w:hAnsi="Times New Roman" w:cs="Times New Roman"/>
                <w:bCs/>
                <w:sz w:val="18"/>
                <w:szCs w:val="18"/>
              </w:rPr>
              <w:t>4</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32C2443B" w14:textId="77777777" w:rsidR="00F254FE" w:rsidRDefault="00F254FE" w:rsidP="00E1175A">
            <w:pPr>
              <w:spacing w:after="0" w:line="240" w:lineRule="auto"/>
              <w:jc w:val="center"/>
            </w:pPr>
            <w:r>
              <w:rPr>
                <w:rFonts w:ascii="Times New Roman" w:hAnsi="Times New Roman" w:cs="Times New Roman"/>
                <w:bCs/>
                <w:sz w:val="18"/>
                <w:szCs w:val="18"/>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tcPr>
          <w:p w14:paraId="61C04DBE" w14:textId="77777777" w:rsidR="00F254FE" w:rsidRDefault="00F254FE" w:rsidP="00E1175A">
            <w:pPr>
              <w:spacing w:after="0" w:line="240" w:lineRule="auto"/>
              <w:jc w:val="center"/>
            </w:pPr>
            <w:r>
              <w:rPr>
                <w:rFonts w:ascii="Times New Roman" w:hAnsi="Times New Roman" w:cs="Times New Roman"/>
                <w:bCs/>
                <w:sz w:val="18"/>
                <w:szCs w:val="18"/>
              </w:rPr>
              <w:t>6</w:t>
            </w:r>
          </w:p>
        </w:tc>
      </w:tr>
      <w:tr w:rsidR="00F254FE" w14:paraId="7C63D456" w14:textId="77777777" w:rsidTr="00A71B43">
        <w:trPr>
          <w:cantSplit/>
          <w:trHeight w:val="173"/>
          <w:jc w:val="center"/>
        </w:trPr>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4DD2B" w14:textId="77777777" w:rsidR="00F254FE" w:rsidRDefault="00F254FE" w:rsidP="00E1175A">
            <w:pPr>
              <w:spacing w:after="0" w:line="240" w:lineRule="auto"/>
              <w:jc w:val="center"/>
            </w:pPr>
            <w:r>
              <w:rPr>
                <w:rFonts w:ascii="Times New Roman" w:hAnsi="Times New Roman" w:cs="Times New Roman"/>
                <w:bCs/>
                <w:sz w:val="18"/>
                <w:szCs w:val="18"/>
              </w:rPr>
              <w:t>1.</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DFCFC" w14:textId="6BEE086D" w:rsidR="00F254FE" w:rsidRDefault="00F254FE" w:rsidP="00E1175A">
            <w:pPr>
              <w:snapToGrid w:val="0"/>
              <w:spacing w:after="0" w:line="240" w:lineRule="auto"/>
              <w:rPr>
                <w:rFonts w:ascii="Times New Roman" w:hAnsi="Times New Roman" w:cs="Times New Roman"/>
                <w:bCs/>
                <w:sz w:val="18"/>
                <w:szCs w:val="18"/>
              </w:rPr>
            </w:pPr>
            <w:r>
              <w:rPr>
                <w:rFonts w:ascii="Times New Roman" w:hAnsi="Times New Roman" w:cs="Times New Roman"/>
                <w:bCs/>
                <w:sz w:val="18"/>
                <w:szCs w:val="18"/>
              </w:rPr>
              <w:t>ФГБУ «</w:t>
            </w:r>
            <w:proofErr w:type="gramStart"/>
            <w:r>
              <w:rPr>
                <w:rFonts w:ascii="Times New Roman" w:hAnsi="Times New Roman" w:cs="Times New Roman"/>
                <w:bCs/>
                <w:sz w:val="18"/>
                <w:szCs w:val="18"/>
              </w:rPr>
              <w:t>Национальный  парк</w:t>
            </w:r>
            <w:proofErr w:type="gramEnd"/>
            <w:r>
              <w:rPr>
                <w:rFonts w:ascii="Times New Roman" w:hAnsi="Times New Roman" w:cs="Times New Roman"/>
                <w:bCs/>
                <w:sz w:val="18"/>
                <w:szCs w:val="18"/>
              </w:rPr>
              <w:t xml:space="preserve"> «Нижняя Кама»</w:t>
            </w:r>
          </w:p>
        </w:tc>
        <w:tc>
          <w:tcPr>
            <w:tcW w:w="3048"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74FF0E2F" w14:textId="6BD454C6" w:rsidR="00F254FE" w:rsidRPr="00125FBC" w:rsidRDefault="00F254FE" w:rsidP="00813019">
            <w:pPr>
              <w:spacing w:after="0" w:line="240" w:lineRule="auto"/>
              <w:rPr>
                <w:rFonts w:ascii="Times New Roman" w:hAnsi="Times New Roman" w:cs="Times New Roman"/>
                <w:bCs/>
                <w:sz w:val="18"/>
                <w:szCs w:val="18"/>
              </w:rPr>
            </w:pPr>
            <w:r>
              <w:rPr>
                <w:rFonts w:ascii="Times New Roman" w:hAnsi="Times New Roman" w:cs="Times New Roman"/>
                <w:color w:val="000000"/>
              </w:rPr>
              <w:t>Сжиженный углеводородный га</w:t>
            </w:r>
            <w:r w:rsidR="000646D6">
              <w:rPr>
                <w:rFonts w:ascii="Times New Roman" w:hAnsi="Times New Roman" w:cs="Times New Roman"/>
                <w:color w:val="000000"/>
              </w:rPr>
              <w:t>з</w:t>
            </w:r>
            <w:r w:rsidR="000646D6">
              <w:rPr>
                <w:rStyle w:val="aff6"/>
                <w:color w:val="333333"/>
                <w:shd w:val="clear" w:color="auto" w:fill="FFFFFF"/>
              </w:rPr>
              <w:t xml:space="preserve">, Россия </w:t>
            </w:r>
          </w:p>
          <w:p w14:paraId="77D01B94" w14:textId="77777777" w:rsidR="00F254FE" w:rsidRDefault="00F254FE" w:rsidP="00E1175A">
            <w:pPr>
              <w:spacing w:after="0" w:line="240" w:lineRule="auto"/>
            </w:pP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05BEFC5F" w14:textId="6562F7EE" w:rsidR="00F254FE" w:rsidRPr="00125FBC" w:rsidRDefault="00125FBC" w:rsidP="00E1175A">
            <w:pPr>
              <w:snapToGri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30</w:t>
            </w:r>
            <w:r w:rsidR="00C409F3">
              <w:rPr>
                <w:rFonts w:ascii="Times New Roman" w:hAnsi="Times New Roman" w:cs="Times New Roman"/>
                <w:bCs/>
                <w:sz w:val="18"/>
                <w:szCs w:val="18"/>
              </w:rPr>
              <w:t>,</w:t>
            </w:r>
            <w:r>
              <w:rPr>
                <w:rFonts w:ascii="Times New Roman" w:hAnsi="Times New Roman" w:cs="Times New Roman"/>
                <w:bCs/>
                <w:sz w:val="18"/>
                <w:szCs w:val="18"/>
                <w:lang w:val="en-US"/>
              </w:rPr>
              <w:t>70</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8" w:type="dxa"/>
              <w:left w:w="18" w:type="dxa"/>
              <w:right w:w="18" w:type="dxa"/>
            </w:tcMar>
            <w:vAlign w:val="center"/>
          </w:tcPr>
          <w:p w14:paraId="0AE488E1" w14:textId="01CAF312" w:rsidR="00F254FE" w:rsidRDefault="000646D6" w:rsidP="00E1175A">
            <w:pPr>
              <w:snapToGrid w:val="0"/>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460</w:t>
            </w:r>
            <w:r w:rsidR="007A4ADB">
              <w:rPr>
                <w:rFonts w:ascii="Times New Roman" w:hAnsi="Times New Roman" w:cs="Times New Roman"/>
                <w:bCs/>
                <w:sz w:val="18"/>
                <w:szCs w:val="18"/>
              </w:rPr>
              <w:t xml:space="preserve"> </w:t>
            </w:r>
            <w:r>
              <w:rPr>
                <w:rFonts w:ascii="Times New Roman" w:hAnsi="Times New Roman" w:cs="Times New Roman"/>
                <w:bCs/>
                <w:sz w:val="18"/>
                <w:szCs w:val="18"/>
              </w:rPr>
              <w:t>500,00</w:t>
            </w:r>
          </w:p>
        </w:tc>
      </w:tr>
    </w:tbl>
    <w:p w14:paraId="1CD5D4B7" w14:textId="77777777" w:rsidR="00813019" w:rsidRDefault="00813019">
      <w:pPr>
        <w:widowControl w:val="0"/>
        <w:spacing w:after="0" w:line="240" w:lineRule="auto"/>
        <w:ind w:left="851"/>
        <w:rPr>
          <w:rFonts w:ascii="Times New Roman" w:eastAsia="Times New Roman" w:hAnsi="Times New Roman" w:cs="Times New Roman"/>
        </w:rPr>
      </w:pPr>
    </w:p>
    <w:p w14:paraId="1CF3E697" w14:textId="77777777" w:rsidR="00813019" w:rsidRDefault="00F97E68" w:rsidP="00813019">
      <w:pPr>
        <w:spacing w:after="0" w:line="240" w:lineRule="auto"/>
        <w:ind w:left="851"/>
        <w:jc w:val="both"/>
        <w:rPr>
          <w:rFonts w:ascii="Times New Roman" w:eastAsia="Times New Roman" w:hAnsi="Times New Roman" w:cs="Times New Roman"/>
        </w:rPr>
      </w:pPr>
      <w:r>
        <w:rPr>
          <w:rFonts w:ascii="Times New Roman" w:eastAsia="Times New Roman" w:hAnsi="Times New Roman" w:cs="Times New Roman"/>
        </w:rPr>
        <w:t>** Получатель – лицо, в пользу которого осуществляется поставка Товара.</w:t>
      </w:r>
    </w:p>
    <w:p w14:paraId="53E1E806" w14:textId="47CBB20E" w:rsidR="00451606" w:rsidRDefault="00F97E68" w:rsidP="00813019">
      <w:pPr>
        <w:spacing w:after="0" w:line="240" w:lineRule="auto"/>
        <w:ind w:left="851"/>
        <w:jc w:val="both"/>
        <w:rPr>
          <w:rFonts w:ascii="Times New Roman" w:eastAsia="Times New Roman" w:hAnsi="Times New Roman" w:cs="Times New Roman"/>
        </w:rPr>
      </w:pPr>
      <w:r>
        <w:rPr>
          <w:rFonts w:ascii="Times New Roman" w:eastAsia="Times New Roman" w:hAnsi="Times New Roman" w:cs="Times New Roman"/>
          <w:b/>
        </w:rPr>
        <w:t>Срок исполнения контракта</w:t>
      </w:r>
      <w:r w:rsidRPr="00813019">
        <w:rPr>
          <w:rFonts w:ascii="Times New Roman" w:eastAsia="Times New Roman" w:hAnsi="Times New Roman" w:cs="Times New Roman"/>
          <w:b/>
        </w:rPr>
        <w:t>: с даты зак</w:t>
      </w:r>
      <w:r w:rsidR="00813019" w:rsidRPr="00813019">
        <w:rPr>
          <w:rFonts w:ascii="Times New Roman" w:eastAsia="Times New Roman" w:hAnsi="Times New Roman" w:cs="Times New Roman"/>
          <w:b/>
        </w:rPr>
        <w:t xml:space="preserve">лючения Контракта до </w:t>
      </w:r>
      <w:r w:rsidR="00BE4AC8">
        <w:rPr>
          <w:rFonts w:ascii="Times New Roman" w:eastAsia="Times New Roman" w:hAnsi="Times New Roman" w:cs="Times New Roman"/>
          <w:b/>
        </w:rPr>
        <w:t>3</w:t>
      </w:r>
      <w:r w:rsidR="009B561A">
        <w:rPr>
          <w:rFonts w:ascii="Times New Roman" w:eastAsia="Times New Roman" w:hAnsi="Times New Roman" w:cs="Times New Roman"/>
          <w:b/>
        </w:rPr>
        <w:t>1.12</w:t>
      </w:r>
      <w:r w:rsidR="00813019" w:rsidRPr="00813019">
        <w:rPr>
          <w:rFonts w:ascii="Times New Roman" w:eastAsia="Times New Roman" w:hAnsi="Times New Roman" w:cs="Times New Roman"/>
          <w:b/>
        </w:rPr>
        <w:t>.2026</w:t>
      </w:r>
      <w:r w:rsidRPr="00813019">
        <w:rPr>
          <w:rFonts w:ascii="Times New Roman" w:eastAsia="Times New Roman" w:hAnsi="Times New Roman" w:cs="Times New Roman"/>
        </w:rPr>
        <w:t>.</w:t>
      </w:r>
    </w:p>
    <w:p w14:paraId="1C8F1EB9" w14:textId="2A8410FF" w:rsidR="00451606" w:rsidRDefault="00451606">
      <w:pPr>
        <w:tabs>
          <w:tab w:val="left" w:pos="6349"/>
        </w:tabs>
        <w:jc w:val="center"/>
      </w:pPr>
    </w:p>
    <w:tbl>
      <w:tblPr>
        <w:tblW w:w="9681" w:type="dxa"/>
        <w:tblInd w:w="109" w:type="dxa"/>
        <w:tblLayout w:type="fixed"/>
        <w:tblLook w:val="0000" w:firstRow="0" w:lastRow="0" w:firstColumn="0" w:lastColumn="0" w:noHBand="0" w:noVBand="0"/>
      </w:tblPr>
      <w:tblGrid>
        <w:gridCol w:w="5084"/>
        <w:gridCol w:w="4597"/>
      </w:tblGrid>
      <w:tr w:rsidR="005B7B86" w14:paraId="3BA11D98" w14:textId="77777777" w:rsidTr="00C43AE9">
        <w:trPr>
          <w:trHeight w:val="1545"/>
        </w:trPr>
        <w:tc>
          <w:tcPr>
            <w:tcW w:w="5084" w:type="dxa"/>
          </w:tcPr>
          <w:p w14:paraId="04CADD51" w14:textId="38AD2200" w:rsidR="005B7B86" w:rsidRPr="005B7B86" w:rsidRDefault="005B7B86" w:rsidP="005B7B86">
            <w:pPr>
              <w:widowControl w:val="0"/>
              <w:spacing w:after="0" w:line="240" w:lineRule="auto"/>
              <w:ind w:left="34"/>
              <w:rPr>
                <w:rFonts w:ascii="Times New Roman" w:eastAsia="Times New Roman" w:hAnsi="Times New Roman" w:cs="Times New Roman"/>
                <w:bCs/>
              </w:rPr>
            </w:pPr>
            <w:r w:rsidRPr="005457FC">
              <w:rPr>
                <w:rFonts w:ascii="Times New Roman" w:eastAsia="Times New Roman" w:hAnsi="Times New Roman" w:cs="Times New Roman"/>
                <w:bCs/>
              </w:rPr>
              <w:t>Заказчик:</w:t>
            </w:r>
          </w:p>
          <w:p w14:paraId="75992239" w14:textId="77777777" w:rsidR="005B7B86" w:rsidRPr="00776723" w:rsidRDefault="005B7B86" w:rsidP="00C43AE9">
            <w:pPr>
              <w:widowControl w:val="0"/>
              <w:spacing w:after="0" w:line="240" w:lineRule="auto"/>
              <w:ind w:left="64"/>
              <w:rPr>
                <w:rFonts w:ascii="Times New Roman" w:eastAsia="Times New Roman" w:hAnsi="Times New Roman" w:cs="Times New Roman"/>
                <w:lang w:eastAsia="ar-SA"/>
              </w:rPr>
            </w:pPr>
          </w:p>
          <w:p w14:paraId="0EC2CE96" w14:textId="77777777" w:rsidR="005B7B86" w:rsidRPr="001E2B37" w:rsidRDefault="005B7B86" w:rsidP="00C43AE9">
            <w:pPr>
              <w:widowControl w:val="0"/>
              <w:spacing w:after="0" w:line="240" w:lineRule="auto"/>
              <w:ind w:left="64"/>
              <w:rPr>
                <w:rFonts w:ascii="Times New Roman" w:eastAsia="Times New Roman" w:hAnsi="Times New Roman" w:cs="Times New Roman"/>
                <w:bCs/>
                <w:lang w:eastAsia="ar-SA"/>
              </w:rPr>
            </w:pPr>
            <w:r w:rsidRPr="00776723">
              <w:rPr>
                <w:rFonts w:ascii="Times New Roman" w:eastAsia="Times New Roman" w:hAnsi="Times New Roman" w:cs="Times New Roman"/>
                <w:bCs/>
                <w:lang w:eastAsia="ar-SA"/>
              </w:rPr>
              <w:t>________________</w:t>
            </w:r>
            <w:r w:rsidRPr="00776723">
              <w:rPr>
                <w:rFonts w:asciiTheme="minorHAnsi" w:eastAsiaTheme="minorHAnsi" w:hAnsiTheme="minorHAnsi"/>
                <w:lang w:eastAsia="en-US"/>
              </w:rPr>
              <w:t xml:space="preserve"> </w:t>
            </w:r>
            <w:r w:rsidRPr="001E2B37">
              <w:rPr>
                <w:rFonts w:ascii="Times New Roman" w:eastAsiaTheme="minorHAnsi" w:hAnsi="Times New Roman" w:cs="Times New Roman"/>
                <w:lang w:eastAsia="en-US"/>
              </w:rPr>
              <w:t>А.А. Имамов</w:t>
            </w:r>
          </w:p>
          <w:p w14:paraId="627BF6EE" w14:textId="77777777" w:rsidR="005B7B86" w:rsidRPr="001E2B37" w:rsidRDefault="005B7B86" w:rsidP="00C43AE9">
            <w:pPr>
              <w:widowControl w:val="0"/>
              <w:spacing w:after="0" w:line="240" w:lineRule="auto"/>
              <w:ind w:left="64"/>
              <w:rPr>
                <w:rFonts w:ascii="Times New Roman" w:eastAsia="Times New Roman" w:hAnsi="Times New Roman" w:cs="Times New Roman"/>
                <w:bCs/>
                <w:lang w:eastAsia="ar-SA"/>
              </w:rPr>
            </w:pPr>
            <w:r w:rsidRPr="001E2B37">
              <w:rPr>
                <w:rFonts w:ascii="Times New Roman" w:eastAsia="Times New Roman" w:hAnsi="Times New Roman" w:cs="Times New Roman"/>
                <w:bCs/>
                <w:lang w:eastAsia="ar-SA"/>
              </w:rPr>
              <w:t>М.П.</w:t>
            </w:r>
          </w:p>
          <w:p w14:paraId="48BCE945" w14:textId="77777777" w:rsidR="005B7B86" w:rsidRDefault="005B7B86" w:rsidP="00C43AE9">
            <w:pPr>
              <w:widowControl w:val="0"/>
              <w:spacing w:after="0" w:line="240" w:lineRule="auto"/>
              <w:ind w:left="34"/>
              <w:rPr>
                <w:rFonts w:ascii="Times New Roman" w:eastAsia="Times New Roman" w:hAnsi="Times New Roman" w:cs="Times New Roman"/>
                <w:bCs/>
              </w:rPr>
            </w:pPr>
          </w:p>
          <w:p w14:paraId="124DC99F" w14:textId="77777777" w:rsidR="005B7B86" w:rsidRDefault="005B7B86" w:rsidP="00C43AE9">
            <w:pPr>
              <w:widowControl w:val="0"/>
              <w:spacing w:after="0" w:line="240" w:lineRule="auto"/>
              <w:rPr>
                <w:rFonts w:ascii="Times New Roman" w:eastAsia="Times New Roman" w:hAnsi="Times New Roman" w:cs="Times New Roman"/>
                <w:bCs/>
              </w:rPr>
            </w:pPr>
          </w:p>
        </w:tc>
        <w:tc>
          <w:tcPr>
            <w:tcW w:w="4597" w:type="dxa"/>
          </w:tcPr>
          <w:p w14:paraId="7D763A22" w14:textId="2EF911C8" w:rsidR="005B7B86" w:rsidRDefault="005B7B86" w:rsidP="00C43AE9">
            <w:pPr>
              <w:widowControl w:val="0"/>
              <w:spacing w:after="0" w:line="240" w:lineRule="auto"/>
              <w:rPr>
                <w:rFonts w:ascii="Times New Roman" w:eastAsia="Times New Roman" w:hAnsi="Times New Roman" w:cs="Times New Roman"/>
                <w:bCs/>
              </w:rPr>
            </w:pPr>
          </w:p>
        </w:tc>
      </w:tr>
    </w:tbl>
    <w:p w14:paraId="278CDD55" w14:textId="6213BF6C" w:rsidR="00817729" w:rsidRDefault="00817729">
      <w:pPr>
        <w:tabs>
          <w:tab w:val="left" w:pos="6349"/>
        </w:tabs>
        <w:jc w:val="center"/>
      </w:pPr>
    </w:p>
    <w:p w14:paraId="2AA37F42" w14:textId="5113A61F" w:rsidR="00817729" w:rsidRDefault="00817729">
      <w:pPr>
        <w:tabs>
          <w:tab w:val="left" w:pos="6349"/>
        </w:tabs>
        <w:jc w:val="center"/>
      </w:pPr>
    </w:p>
    <w:p w14:paraId="79D8D497" w14:textId="0E60A330" w:rsidR="00990CFB" w:rsidRDefault="00990CFB">
      <w:pPr>
        <w:tabs>
          <w:tab w:val="left" w:pos="6349"/>
        </w:tabs>
        <w:jc w:val="center"/>
      </w:pPr>
    </w:p>
    <w:p w14:paraId="2C612581" w14:textId="25E8A121" w:rsidR="00990CFB" w:rsidRDefault="00990CFB">
      <w:pPr>
        <w:tabs>
          <w:tab w:val="left" w:pos="6349"/>
        </w:tabs>
        <w:jc w:val="center"/>
      </w:pPr>
    </w:p>
    <w:p w14:paraId="0593823D" w14:textId="77777777" w:rsidR="005B7B86" w:rsidRDefault="005B7B86" w:rsidP="005B7B86">
      <w:pPr>
        <w:widowControl w:val="0"/>
        <w:tabs>
          <w:tab w:val="left" w:pos="5820"/>
        </w:tabs>
        <w:spacing w:after="0" w:line="240" w:lineRule="auto"/>
      </w:pPr>
    </w:p>
    <w:p w14:paraId="789AEB6C" w14:textId="77777777" w:rsidR="005B7B86" w:rsidRDefault="005B7B86" w:rsidP="005B7B86">
      <w:pPr>
        <w:widowControl w:val="0"/>
        <w:tabs>
          <w:tab w:val="left" w:pos="5820"/>
        </w:tabs>
        <w:spacing w:after="0" w:line="240" w:lineRule="auto"/>
      </w:pPr>
    </w:p>
    <w:p w14:paraId="5C89DFA9" w14:textId="06F82472" w:rsidR="00486784" w:rsidRDefault="00486784" w:rsidP="005B7B86">
      <w:pPr>
        <w:widowControl w:val="0"/>
        <w:tabs>
          <w:tab w:val="left" w:pos="5820"/>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Приложение №2 к Контракту </w:t>
      </w:r>
      <w:proofErr w:type="gramStart"/>
      <w:r>
        <w:rPr>
          <w:rFonts w:ascii="Times New Roman" w:eastAsia="Times New Roman" w:hAnsi="Times New Roman" w:cs="Times New Roman"/>
        </w:rPr>
        <w:t>№  от</w:t>
      </w:r>
      <w:proofErr w:type="gramEnd"/>
      <w:r>
        <w:rPr>
          <w:rFonts w:ascii="Times New Roman" w:eastAsia="Times New Roman" w:hAnsi="Times New Roman" w:cs="Times New Roman"/>
        </w:rPr>
        <w:t xml:space="preserve"> ________г. </w:t>
      </w:r>
    </w:p>
    <w:p w14:paraId="2525F08E" w14:textId="3B8A3793" w:rsidR="00990CFB" w:rsidRDefault="00990CFB">
      <w:pPr>
        <w:tabs>
          <w:tab w:val="left" w:pos="6349"/>
        </w:tabs>
        <w:jc w:val="center"/>
      </w:pPr>
    </w:p>
    <w:p w14:paraId="54614483" w14:textId="273BBC52" w:rsidR="00486784" w:rsidRPr="00486784" w:rsidRDefault="00486784" w:rsidP="00486784">
      <w:pPr>
        <w:spacing w:after="120"/>
        <w:rPr>
          <w:rFonts w:ascii="Times New Roman" w:hAnsi="Times New Roman" w:cs="Times New Roman"/>
          <w:b/>
          <w:color w:val="000000"/>
        </w:rPr>
      </w:pPr>
      <w:r>
        <w:t xml:space="preserve">                                                                 </w:t>
      </w:r>
      <w:r w:rsidR="00817729" w:rsidRPr="00817729">
        <w:rPr>
          <w:rFonts w:ascii="Times New Roman" w:hAnsi="Times New Roman" w:cs="Times New Roman"/>
          <w:b/>
          <w:color w:val="000000"/>
        </w:rPr>
        <w:t>ТЕХНИЧЕСКОЕ ЗАДАНИЕ</w:t>
      </w:r>
    </w:p>
    <w:p w14:paraId="31A51E74" w14:textId="0BA36FE3" w:rsidR="00817729" w:rsidRPr="00817729" w:rsidRDefault="00817729" w:rsidP="00817729">
      <w:pPr>
        <w:spacing w:after="120"/>
        <w:jc w:val="center"/>
        <w:rPr>
          <w:rFonts w:ascii="Times New Roman" w:hAnsi="Times New Roman" w:cs="Times New Roman"/>
          <w:bCs/>
          <w:color w:val="000000"/>
        </w:rPr>
      </w:pPr>
      <w:r w:rsidRPr="00817729">
        <w:rPr>
          <w:rFonts w:ascii="Times New Roman" w:hAnsi="Times New Roman" w:cs="Times New Roman"/>
        </w:rPr>
        <w:t xml:space="preserve">на </w:t>
      </w:r>
      <w:proofErr w:type="gramStart"/>
      <w:r w:rsidR="00384C94">
        <w:rPr>
          <w:rFonts w:ascii="Times New Roman" w:hAnsi="Times New Roman" w:cs="Times New Roman"/>
        </w:rPr>
        <w:t>закупку</w:t>
      </w:r>
      <w:r w:rsidRPr="00817729">
        <w:rPr>
          <w:rFonts w:ascii="Times New Roman" w:hAnsi="Times New Roman" w:cs="Times New Roman"/>
        </w:rPr>
        <w:t xml:space="preserve">  газа</w:t>
      </w:r>
      <w:proofErr w:type="gramEnd"/>
      <w:r w:rsidRPr="00817729">
        <w:rPr>
          <w:rFonts w:ascii="Times New Roman" w:hAnsi="Times New Roman" w:cs="Times New Roman"/>
        </w:rPr>
        <w:t xml:space="preserve"> сжиженного углеводородного, используемого в качестве моторного топлива для нужд </w:t>
      </w:r>
      <w:r>
        <w:rPr>
          <w:rFonts w:ascii="Times New Roman" w:hAnsi="Times New Roman" w:cs="Times New Roman"/>
        </w:rPr>
        <w:t xml:space="preserve">ФГБУ «Национальный парк Нижняя Кама» </w:t>
      </w:r>
    </w:p>
    <w:p w14:paraId="3AC9A27B" w14:textId="77777777" w:rsidR="00817729" w:rsidRPr="00817729" w:rsidRDefault="00817729" w:rsidP="00817729">
      <w:pPr>
        <w:jc w:val="both"/>
        <w:rPr>
          <w:rFonts w:ascii="Times New Roman" w:hAnsi="Times New Roman" w:cs="Times New Roman"/>
          <w:b/>
          <w:bCs/>
          <w:color w:val="000000"/>
        </w:rPr>
      </w:pPr>
      <w:r w:rsidRPr="00817729">
        <w:rPr>
          <w:rFonts w:ascii="Times New Roman" w:hAnsi="Times New Roman" w:cs="Times New Roman"/>
          <w:b/>
          <w:bCs/>
          <w:color w:val="000000"/>
        </w:rPr>
        <w:t>1. Требования к функциональным, техническим, качественным и эксплуатационным характеристикам и показателям поставляемого товара:</w:t>
      </w:r>
    </w:p>
    <w:p w14:paraId="646B1EA0" w14:textId="77777777" w:rsidR="00817729" w:rsidRPr="00817729" w:rsidRDefault="00817729" w:rsidP="00817729">
      <w:pPr>
        <w:jc w:val="both"/>
        <w:rPr>
          <w:rFonts w:ascii="Times New Roman" w:hAnsi="Times New Roman" w:cs="Times New Roman"/>
          <w:b/>
          <w:bCs/>
          <w:color w:val="000000"/>
        </w:rPr>
      </w:pPr>
    </w:p>
    <w:tbl>
      <w:tblPr>
        <w:tblpPr w:leftFromText="180" w:rightFromText="180" w:vertAnchor="text" w:tblpXSpec="center" w:tblpY="1"/>
        <w:tblOverlap w:val="never"/>
        <w:tblW w:w="8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4"/>
        <w:gridCol w:w="1319"/>
        <w:gridCol w:w="3235"/>
      </w:tblGrid>
      <w:tr w:rsidR="000646D6" w:rsidRPr="00817729" w14:paraId="57C80A60" w14:textId="77777777" w:rsidTr="00A71EB3">
        <w:trPr>
          <w:trHeight w:val="715"/>
        </w:trPr>
        <w:tc>
          <w:tcPr>
            <w:tcW w:w="1418" w:type="dxa"/>
            <w:tcBorders>
              <w:top w:val="single" w:sz="4" w:space="0" w:color="auto"/>
              <w:left w:val="single" w:sz="4" w:space="0" w:color="auto"/>
              <w:bottom w:val="single" w:sz="4" w:space="0" w:color="auto"/>
              <w:right w:val="single" w:sz="4" w:space="0" w:color="auto"/>
            </w:tcBorders>
            <w:vAlign w:val="center"/>
            <w:hideMark/>
          </w:tcPr>
          <w:p w14:paraId="7C82C713" w14:textId="77777777" w:rsidR="000646D6" w:rsidRPr="00817729" w:rsidRDefault="000646D6" w:rsidP="00635112">
            <w:pPr>
              <w:jc w:val="center"/>
              <w:rPr>
                <w:rFonts w:ascii="Times New Roman" w:hAnsi="Times New Roman" w:cs="Times New Roman"/>
                <w:b/>
              </w:rPr>
            </w:pPr>
            <w:r w:rsidRPr="00817729">
              <w:rPr>
                <w:rFonts w:ascii="Times New Roman" w:hAnsi="Times New Roman" w:cs="Times New Roman"/>
                <w:b/>
              </w:rPr>
              <w:t>№ п/п</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01C13C5" w14:textId="77777777" w:rsidR="000646D6" w:rsidRPr="00817729" w:rsidRDefault="000646D6" w:rsidP="00635112">
            <w:pPr>
              <w:jc w:val="center"/>
              <w:rPr>
                <w:rFonts w:ascii="Times New Roman" w:hAnsi="Times New Roman" w:cs="Times New Roman"/>
                <w:b/>
              </w:rPr>
            </w:pPr>
            <w:r w:rsidRPr="00817729">
              <w:rPr>
                <w:rFonts w:ascii="Times New Roman" w:hAnsi="Times New Roman" w:cs="Times New Roman"/>
                <w:b/>
              </w:rPr>
              <w:t>Наименование товара, работы, услуги по КТРУ</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1C688C9" w14:textId="77777777" w:rsidR="000646D6" w:rsidRPr="00817729" w:rsidRDefault="000646D6" w:rsidP="00635112">
            <w:pPr>
              <w:jc w:val="center"/>
              <w:rPr>
                <w:rFonts w:ascii="Times New Roman" w:eastAsia="Calibri" w:hAnsi="Times New Roman" w:cs="Times New Roman"/>
                <w:b/>
                <w:lang w:eastAsia="en-US"/>
              </w:rPr>
            </w:pPr>
            <w:r w:rsidRPr="00817729">
              <w:rPr>
                <w:rFonts w:ascii="Times New Roman" w:hAnsi="Times New Roman" w:cs="Times New Roman"/>
                <w:b/>
              </w:rPr>
              <w:t>Единица измерения</w:t>
            </w:r>
          </w:p>
        </w:tc>
        <w:tc>
          <w:tcPr>
            <w:tcW w:w="3235" w:type="dxa"/>
            <w:tcBorders>
              <w:top w:val="single" w:sz="4" w:space="0" w:color="auto"/>
              <w:left w:val="single" w:sz="4" w:space="0" w:color="auto"/>
              <w:bottom w:val="single" w:sz="4" w:space="0" w:color="auto"/>
              <w:right w:val="single" w:sz="4" w:space="0" w:color="auto"/>
            </w:tcBorders>
            <w:vAlign w:val="center"/>
            <w:hideMark/>
          </w:tcPr>
          <w:p w14:paraId="26D32AC5" w14:textId="77777777" w:rsidR="000646D6" w:rsidRPr="00817729" w:rsidRDefault="000646D6" w:rsidP="00635112">
            <w:pPr>
              <w:jc w:val="center"/>
              <w:rPr>
                <w:rFonts w:ascii="Times New Roman" w:hAnsi="Times New Roman" w:cs="Times New Roman"/>
                <w:b/>
              </w:rPr>
            </w:pPr>
            <w:r w:rsidRPr="00817729">
              <w:rPr>
                <w:rFonts w:ascii="Times New Roman" w:hAnsi="Times New Roman" w:cs="Times New Roman"/>
                <w:b/>
              </w:rPr>
              <w:t>Характеристики показателя</w:t>
            </w:r>
          </w:p>
        </w:tc>
      </w:tr>
      <w:tr w:rsidR="000646D6" w:rsidRPr="00817729" w14:paraId="1A53271C" w14:textId="77777777" w:rsidTr="00A71EB3">
        <w:trPr>
          <w:trHeight w:val="607"/>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042D832" w14:textId="77777777" w:rsidR="000646D6" w:rsidRPr="00817729" w:rsidRDefault="000646D6" w:rsidP="00635112">
            <w:pPr>
              <w:jc w:val="center"/>
              <w:rPr>
                <w:rFonts w:ascii="Times New Roman" w:hAnsi="Times New Roman" w:cs="Times New Roman"/>
              </w:rPr>
            </w:pPr>
            <w:r w:rsidRPr="00817729">
              <w:rPr>
                <w:rFonts w:ascii="Times New Roman" w:hAnsi="Times New Roman" w:cs="Times New Roman"/>
              </w:rPr>
              <w:t>1</w:t>
            </w:r>
          </w:p>
        </w:tc>
        <w:tc>
          <w:tcPr>
            <w:tcW w:w="2234" w:type="dxa"/>
            <w:tcBorders>
              <w:top w:val="single" w:sz="4" w:space="0" w:color="auto"/>
              <w:left w:val="single" w:sz="4" w:space="0" w:color="auto"/>
              <w:bottom w:val="single" w:sz="4" w:space="0" w:color="auto"/>
              <w:right w:val="single" w:sz="4" w:space="0" w:color="auto"/>
            </w:tcBorders>
            <w:vAlign w:val="center"/>
            <w:hideMark/>
          </w:tcPr>
          <w:p w14:paraId="0F6CCF68" w14:textId="77777777" w:rsidR="000646D6" w:rsidRPr="00817729" w:rsidRDefault="000646D6" w:rsidP="00635112">
            <w:pPr>
              <w:jc w:val="center"/>
              <w:rPr>
                <w:rFonts w:ascii="Times New Roman" w:hAnsi="Times New Roman" w:cs="Times New Roman"/>
              </w:rPr>
            </w:pPr>
            <w:r w:rsidRPr="00817729">
              <w:rPr>
                <w:rFonts w:ascii="Times New Roman" w:hAnsi="Times New Roman" w:cs="Times New Roman"/>
              </w:rPr>
              <w:t>газ сжиженный углеводородный, используемый в качестве моторного топлива</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B604B8A" w14:textId="77777777" w:rsidR="000646D6" w:rsidRPr="00817729" w:rsidRDefault="000646D6" w:rsidP="00635112">
            <w:pPr>
              <w:jc w:val="center"/>
              <w:rPr>
                <w:rFonts w:ascii="Times New Roman" w:hAnsi="Times New Roman" w:cs="Times New Roman"/>
              </w:rPr>
            </w:pPr>
            <w:proofErr w:type="gramStart"/>
            <w:r w:rsidRPr="00817729">
              <w:rPr>
                <w:rFonts w:ascii="Times New Roman" w:hAnsi="Times New Roman" w:cs="Times New Roman"/>
              </w:rPr>
              <w:t>Литр;^</w:t>
            </w:r>
            <w:proofErr w:type="gramEnd"/>
            <w:r w:rsidRPr="00817729">
              <w:rPr>
                <w:rFonts w:ascii="Times New Roman" w:hAnsi="Times New Roman" w:cs="Times New Roman"/>
              </w:rPr>
              <w:t>кубический дециметр (л;^</w:t>
            </w:r>
            <w:proofErr w:type="spellStart"/>
            <w:r w:rsidRPr="00817729">
              <w:rPr>
                <w:rFonts w:ascii="Times New Roman" w:hAnsi="Times New Roman" w:cs="Times New Roman"/>
              </w:rPr>
              <w:t>дм</w:t>
            </w:r>
            <w:proofErr w:type="spellEnd"/>
            <w:r w:rsidRPr="00817729">
              <w:rPr>
                <w:rFonts w:ascii="Times New Roman" w:hAnsi="Times New Roman" w:cs="Times New Roman"/>
              </w:rPr>
              <w:t>[3*])</w:t>
            </w:r>
          </w:p>
        </w:tc>
        <w:tc>
          <w:tcPr>
            <w:tcW w:w="3235" w:type="dxa"/>
            <w:tcBorders>
              <w:top w:val="single" w:sz="4" w:space="0" w:color="auto"/>
              <w:left w:val="single" w:sz="4" w:space="0" w:color="auto"/>
              <w:bottom w:val="single" w:sz="4" w:space="0" w:color="auto"/>
              <w:right w:val="single" w:sz="4" w:space="0" w:color="auto"/>
            </w:tcBorders>
            <w:vAlign w:val="center"/>
            <w:hideMark/>
          </w:tcPr>
          <w:p w14:paraId="5D1EF39C" w14:textId="2DC182C3" w:rsidR="000646D6" w:rsidRDefault="000646D6" w:rsidP="00635112">
            <w:pPr>
              <w:rPr>
                <w:rFonts w:ascii="Times New Roman" w:hAnsi="Times New Roman" w:cs="Times New Roman"/>
              </w:rPr>
            </w:pPr>
            <w:r w:rsidRPr="00817729">
              <w:rPr>
                <w:rFonts w:ascii="Times New Roman" w:hAnsi="Times New Roman" w:cs="Times New Roman"/>
              </w:rPr>
              <w:t>Марка- ПБА (пропан-бутан автомобильный)</w:t>
            </w:r>
          </w:p>
          <w:p w14:paraId="440F7B40" w14:textId="77777777" w:rsidR="00276248" w:rsidRDefault="00276248" w:rsidP="00635112">
            <w:pPr>
              <w:rPr>
                <w:rFonts w:ascii="Times New Roman" w:hAnsi="Times New Roman" w:cs="Times New Roman"/>
              </w:rPr>
            </w:pPr>
          </w:p>
          <w:p w14:paraId="6373CB8F" w14:textId="54F52F28" w:rsidR="00635112" w:rsidRPr="00817729" w:rsidRDefault="00635112" w:rsidP="00635112">
            <w:pPr>
              <w:rPr>
                <w:rFonts w:ascii="Times New Roman" w:hAnsi="Times New Roman" w:cs="Times New Roman"/>
              </w:rPr>
            </w:pPr>
          </w:p>
        </w:tc>
      </w:tr>
      <w:tr w:rsidR="00276248" w:rsidRPr="00817729" w14:paraId="3C5A9667" w14:textId="77777777" w:rsidTr="00A71EB3">
        <w:trPr>
          <w:trHeight w:val="607"/>
        </w:trPr>
        <w:tc>
          <w:tcPr>
            <w:tcW w:w="1418" w:type="dxa"/>
            <w:tcBorders>
              <w:top w:val="single" w:sz="4" w:space="0" w:color="auto"/>
              <w:left w:val="single" w:sz="4" w:space="0" w:color="auto"/>
              <w:bottom w:val="single" w:sz="4" w:space="0" w:color="auto"/>
              <w:right w:val="single" w:sz="4" w:space="0" w:color="auto"/>
            </w:tcBorders>
            <w:noWrap/>
            <w:vAlign w:val="center"/>
          </w:tcPr>
          <w:p w14:paraId="2F19A71B" w14:textId="7A48BA97" w:rsidR="00276248" w:rsidRPr="00817729" w:rsidRDefault="00276248" w:rsidP="00635112">
            <w:pPr>
              <w:jc w:val="center"/>
              <w:rPr>
                <w:rFonts w:ascii="Times New Roman" w:hAnsi="Times New Roman" w:cs="Times New Roman"/>
              </w:rPr>
            </w:pPr>
            <w:r>
              <w:rPr>
                <w:rFonts w:ascii="Times New Roman" w:hAnsi="Times New Roman" w:cs="Times New Roman"/>
              </w:rPr>
              <w:t>2</w:t>
            </w:r>
          </w:p>
        </w:tc>
        <w:tc>
          <w:tcPr>
            <w:tcW w:w="2234" w:type="dxa"/>
            <w:tcBorders>
              <w:top w:val="single" w:sz="4" w:space="0" w:color="auto"/>
              <w:left w:val="single" w:sz="4" w:space="0" w:color="auto"/>
              <w:bottom w:val="single" w:sz="4" w:space="0" w:color="auto"/>
              <w:right w:val="single" w:sz="4" w:space="0" w:color="auto"/>
            </w:tcBorders>
            <w:vAlign w:val="center"/>
          </w:tcPr>
          <w:p w14:paraId="062C8D81" w14:textId="0B23F69B" w:rsidR="00276248" w:rsidRPr="00817729" w:rsidRDefault="00276248" w:rsidP="00635112">
            <w:pPr>
              <w:jc w:val="center"/>
              <w:rPr>
                <w:rFonts w:ascii="Times New Roman" w:hAnsi="Times New Roman" w:cs="Times New Roman"/>
              </w:rPr>
            </w:pPr>
            <w:r>
              <w:rPr>
                <w:rFonts w:ascii="Times New Roman" w:hAnsi="Times New Roman" w:cs="Times New Roman"/>
              </w:rPr>
              <w:t>Топливная карта (пластиковая)</w:t>
            </w:r>
          </w:p>
        </w:tc>
        <w:tc>
          <w:tcPr>
            <w:tcW w:w="1319" w:type="dxa"/>
            <w:tcBorders>
              <w:top w:val="single" w:sz="4" w:space="0" w:color="auto"/>
              <w:left w:val="single" w:sz="4" w:space="0" w:color="auto"/>
              <w:bottom w:val="single" w:sz="4" w:space="0" w:color="auto"/>
              <w:right w:val="single" w:sz="4" w:space="0" w:color="auto"/>
            </w:tcBorders>
            <w:vAlign w:val="center"/>
          </w:tcPr>
          <w:p w14:paraId="763D4768" w14:textId="70C4876D" w:rsidR="00276248" w:rsidRPr="00817729" w:rsidRDefault="00276248" w:rsidP="00635112">
            <w:pPr>
              <w:jc w:val="center"/>
              <w:rPr>
                <w:rFonts w:ascii="Times New Roman" w:hAnsi="Times New Roman" w:cs="Times New Roman"/>
              </w:rPr>
            </w:pPr>
            <w:r>
              <w:rPr>
                <w:rFonts w:ascii="Times New Roman" w:hAnsi="Times New Roman" w:cs="Times New Roman"/>
              </w:rPr>
              <w:t>Шт.</w:t>
            </w:r>
          </w:p>
        </w:tc>
        <w:tc>
          <w:tcPr>
            <w:tcW w:w="3235" w:type="dxa"/>
            <w:tcBorders>
              <w:top w:val="single" w:sz="4" w:space="0" w:color="auto"/>
              <w:left w:val="single" w:sz="4" w:space="0" w:color="auto"/>
              <w:bottom w:val="single" w:sz="4" w:space="0" w:color="auto"/>
              <w:right w:val="single" w:sz="4" w:space="0" w:color="auto"/>
            </w:tcBorders>
            <w:vAlign w:val="center"/>
          </w:tcPr>
          <w:p w14:paraId="27E94DCE" w14:textId="1E4983C9" w:rsidR="00276248" w:rsidRPr="00817729" w:rsidRDefault="00276248" w:rsidP="00635112">
            <w:pPr>
              <w:rPr>
                <w:rFonts w:ascii="Times New Roman" w:hAnsi="Times New Roman" w:cs="Times New Roman"/>
              </w:rPr>
            </w:pPr>
            <w:r>
              <w:rPr>
                <w:rFonts w:ascii="Times New Roman" w:hAnsi="Times New Roman" w:cs="Times New Roman"/>
              </w:rPr>
              <w:t>Пластиковая карта, используемая для автоматизации и оплаты заправки сжиженным газом на АГНКС. Чиповая карта, содержащая электронный микрочип.</w:t>
            </w:r>
          </w:p>
        </w:tc>
      </w:tr>
    </w:tbl>
    <w:p w14:paraId="2002FD70" w14:textId="791A8630" w:rsidR="00635112" w:rsidRDefault="00635112" w:rsidP="00817729">
      <w:pPr>
        <w:jc w:val="both"/>
        <w:rPr>
          <w:rFonts w:ascii="Times New Roman" w:eastAsia="Times New Roman" w:hAnsi="Times New Roman" w:cs="Times New Roman"/>
          <w:b/>
          <w:bCs/>
          <w:color w:val="000000"/>
        </w:rPr>
      </w:pPr>
    </w:p>
    <w:p w14:paraId="099ACF9C" w14:textId="131B4401" w:rsidR="00635112" w:rsidRDefault="00635112" w:rsidP="00817729">
      <w:pPr>
        <w:jc w:val="both"/>
        <w:rPr>
          <w:rFonts w:ascii="Times New Roman" w:eastAsia="Times New Roman" w:hAnsi="Times New Roman" w:cs="Times New Roman"/>
          <w:b/>
          <w:bCs/>
          <w:color w:val="000000"/>
        </w:rPr>
      </w:pPr>
    </w:p>
    <w:p w14:paraId="180C93E9" w14:textId="3593184E" w:rsidR="00635112" w:rsidRDefault="00635112" w:rsidP="00817729">
      <w:pPr>
        <w:jc w:val="both"/>
        <w:rPr>
          <w:rFonts w:ascii="Times New Roman" w:eastAsia="Times New Roman" w:hAnsi="Times New Roman" w:cs="Times New Roman"/>
          <w:b/>
          <w:bCs/>
          <w:color w:val="000000"/>
        </w:rPr>
      </w:pPr>
    </w:p>
    <w:p w14:paraId="671826D3" w14:textId="2496593A" w:rsidR="00635112" w:rsidRDefault="00635112" w:rsidP="00817729">
      <w:pPr>
        <w:jc w:val="both"/>
        <w:rPr>
          <w:rFonts w:ascii="Times New Roman" w:eastAsia="Times New Roman" w:hAnsi="Times New Roman" w:cs="Times New Roman"/>
          <w:b/>
          <w:bCs/>
          <w:color w:val="000000"/>
        </w:rPr>
      </w:pPr>
    </w:p>
    <w:p w14:paraId="36E9C11D" w14:textId="117FF12B" w:rsidR="00635112" w:rsidRDefault="00635112" w:rsidP="00817729">
      <w:pPr>
        <w:jc w:val="both"/>
        <w:rPr>
          <w:rFonts w:ascii="Times New Roman" w:eastAsia="Times New Roman" w:hAnsi="Times New Roman" w:cs="Times New Roman"/>
          <w:b/>
          <w:bCs/>
          <w:color w:val="000000"/>
        </w:rPr>
      </w:pPr>
    </w:p>
    <w:p w14:paraId="7453B684" w14:textId="77777777" w:rsidR="00635112" w:rsidRDefault="00635112" w:rsidP="00817729">
      <w:pPr>
        <w:jc w:val="both"/>
        <w:rPr>
          <w:rFonts w:ascii="Times New Roman" w:eastAsia="Times New Roman" w:hAnsi="Times New Roman" w:cs="Times New Roman"/>
          <w:b/>
          <w:bCs/>
          <w:color w:val="000000"/>
        </w:rPr>
      </w:pPr>
    </w:p>
    <w:p w14:paraId="2E8F5EC1" w14:textId="4D32DFD0" w:rsidR="00635112" w:rsidRDefault="00635112" w:rsidP="00817729">
      <w:pPr>
        <w:jc w:val="both"/>
        <w:rPr>
          <w:rFonts w:ascii="Times New Roman" w:eastAsia="Times New Roman" w:hAnsi="Times New Roman" w:cs="Times New Roman"/>
          <w:b/>
          <w:bCs/>
          <w:color w:val="000000"/>
        </w:rPr>
      </w:pPr>
    </w:p>
    <w:p w14:paraId="33C11644" w14:textId="77777777" w:rsidR="00635112" w:rsidRPr="00817729" w:rsidRDefault="00635112" w:rsidP="00817729">
      <w:pPr>
        <w:jc w:val="both"/>
        <w:rPr>
          <w:rFonts w:ascii="Times New Roman" w:eastAsia="Times New Roman" w:hAnsi="Times New Roman" w:cs="Times New Roman"/>
          <w:b/>
          <w:bCs/>
          <w:color w:val="000000"/>
        </w:rPr>
      </w:pPr>
    </w:p>
    <w:p w14:paraId="23F4C903" w14:textId="77777777" w:rsidR="00276248" w:rsidRDefault="00276248" w:rsidP="00817729">
      <w:pPr>
        <w:pStyle w:val="a"/>
        <w:numPr>
          <w:ilvl w:val="0"/>
          <w:numId w:val="0"/>
        </w:numPr>
        <w:tabs>
          <w:tab w:val="left" w:pos="0"/>
        </w:tabs>
        <w:spacing w:after="0"/>
        <w:jc w:val="left"/>
        <w:rPr>
          <w:b/>
          <w:color w:val="000000"/>
          <w:sz w:val="22"/>
          <w:szCs w:val="22"/>
        </w:rPr>
      </w:pPr>
    </w:p>
    <w:p w14:paraId="4EDED76E" w14:textId="77777777" w:rsidR="00276248" w:rsidRDefault="00276248" w:rsidP="00817729">
      <w:pPr>
        <w:pStyle w:val="a"/>
        <w:numPr>
          <w:ilvl w:val="0"/>
          <w:numId w:val="0"/>
        </w:numPr>
        <w:tabs>
          <w:tab w:val="left" w:pos="0"/>
        </w:tabs>
        <w:spacing w:after="0"/>
        <w:jc w:val="left"/>
        <w:rPr>
          <w:b/>
          <w:color w:val="000000"/>
          <w:sz w:val="22"/>
          <w:szCs w:val="22"/>
        </w:rPr>
      </w:pPr>
    </w:p>
    <w:p w14:paraId="2CB2A820" w14:textId="77777777" w:rsidR="00276248" w:rsidRDefault="00276248" w:rsidP="00817729">
      <w:pPr>
        <w:pStyle w:val="a"/>
        <w:numPr>
          <w:ilvl w:val="0"/>
          <w:numId w:val="0"/>
        </w:numPr>
        <w:tabs>
          <w:tab w:val="left" w:pos="0"/>
        </w:tabs>
        <w:spacing w:after="0"/>
        <w:jc w:val="left"/>
        <w:rPr>
          <w:b/>
          <w:color w:val="000000"/>
          <w:sz w:val="22"/>
          <w:szCs w:val="22"/>
        </w:rPr>
      </w:pPr>
    </w:p>
    <w:p w14:paraId="613A4F1B" w14:textId="77777777" w:rsidR="00276248" w:rsidRDefault="00276248" w:rsidP="00817729">
      <w:pPr>
        <w:pStyle w:val="a"/>
        <w:numPr>
          <w:ilvl w:val="0"/>
          <w:numId w:val="0"/>
        </w:numPr>
        <w:tabs>
          <w:tab w:val="left" w:pos="0"/>
        </w:tabs>
        <w:spacing w:after="0"/>
        <w:jc w:val="left"/>
        <w:rPr>
          <w:b/>
          <w:color w:val="000000"/>
          <w:sz w:val="22"/>
          <w:szCs w:val="22"/>
        </w:rPr>
      </w:pPr>
    </w:p>
    <w:p w14:paraId="47843CEA" w14:textId="77777777" w:rsidR="00276248" w:rsidRDefault="00276248" w:rsidP="00817729">
      <w:pPr>
        <w:pStyle w:val="a"/>
        <w:numPr>
          <w:ilvl w:val="0"/>
          <w:numId w:val="0"/>
        </w:numPr>
        <w:tabs>
          <w:tab w:val="left" w:pos="0"/>
        </w:tabs>
        <w:spacing w:after="0"/>
        <w:jc w:val="left"/>
        <w:rPr>
          <w:b/>
          <w:color w:val="000000"/>
          <w:sz w:val="22"/>
          <w:szCs w:val="22"/>
        </w:rPr>
      </w:pPr>
    </w:p>
    <w:p w14:paraId="243C8B53" w14:textId="77777777" w:rsidR="00276248" w:rsidRDefault="00276248" w:rsidP="00817729">
      <w:pPr>
        <w:pStyle w:val="a"/>
        <w:numPr>
          <w:ilvl w:val="0"/>
          <w:numId w:val="0"/>
        </w:numPr>
        <w:tabs>
          <w:tab w:val="left" w:pos="0"/>
        </w:tabs>
        <w:spacing w:after="0"/>
        <w:jc w:val="left"/>
        <w:rPr>
          <w:b/>
          <w:color w:val="000000"/>
          <w:sz w:val="22"/>
          <w:szCs w:val="22"/>
        </w:rPr>
      </w:pPr>
    </w:p>
    <w:p w14:paraId="1D6F1E8B" w14:textId="002C7E68" w:rsidR="00817729" w:rsidRPr="00817729" w:rsidRDefault="00817729" w:rsidP="00A71EB3">
      <w:pPr>
        <w:pStyle w:val="a"/>
        <w:numPr>
          <w:ilvl w:val="0"/>
          <w:numId w:val="0"/>
        </w:numPr>
        <w:tabs>
          <w:tab w:val="left" w:pos="0"/>
        </w:tabs>
        <w:spacing w:after="0"/>
        <w:jc w:val="center"/>
        <w:rPr>
          <w:b/>
          <w:color w:val="000000"/>
          <w:sz w:val="22"/>
          <w:szCs w:val="22"/>
        </w:rPr>
      </w:pPr>
      <w:r w:rsidRPr="00817729">
        <w:rPr>
          <w:b/>
          <w:color w:val="000000"/>
          <w:sz w:val="22"/>
          <w:szCs w:val="22"/>
        </w:rPr>
        <w:t>2. Требования к качеству, техническим и функциональным характеристикам,</w:t>
      </w:r>
    </w:p>
    <w:p w14:paraId="4AF38341" w14:textId="77777777" w:rsidR="00817729" w:rsidRPr="00817729" w:rsidRDefault="00817729" w:rsidP="00817729">
      <w:pPr>
        <w:pStyle w:val="a"/>
        <w:numPr>
          <w:ilvl w:val="0"/>
          <w:numId w:val="0"/>
        </w:numPr>
        <w:tabs>
          <w:tab w:val="left" w:pos="0"/>
        </w:tabs>
        <w:spacing w:after="0"/>
        <w:ind w:left="284"/>
        <w:jc w:val="left"/>
        <w:rPr>
          <w:b/>
          <w:color w:val="000000"/>
          <w:sz w:val="22"/>
          <w:szCs w:val="22"/>
        </w:rPr>
      </w:pPr>
      <w:r w:rsidRPr="00817729">
        <w:rPr>
          <w:b/>
          <w:color w:val="000000"/>
          <w:sz w:val="22"/>
          <w:szCs w:val="22"/>
        </w:rPr>
        <w:t>безопасности товара:</w:t>
      </w:r>
    </w:p>
    <w:p w14:paraId="7AFF2D66" w14:textId="77777777" w:rsidR="00817729" w:rsidRPr="00817729" w:rsidRDefault="00817729" w:rsidP="00817729">
      <w:pPr>
        <w:widowControl w:val="0"/>
        <w:numPr>
          <w:ilvl w:val="0"/>
          <w:numId w:val="5"/>
        </w:numPr>
        <w:tabs>
          <w:tab w:val="left" w:pos="941"/>
        </w:tabs>
        <w:autoSpaceDE w:val="0"/>
        <w:autoSpaceDN w:val="0"/>
        <w:adjustRightInd w:val="0"/>
        <w:spacing w:after="0" w:line="240" w:lineRule="auto"/>
        <w:ind w:left="0" w:firstLine="0"/>
        <w:jc w:val="both"/>
        <w:rPr>
          <w:rFonts w:ascii="Times New Roman" w:hAnsi="Times New Roman" w:cs="Times New Roman"/>
          <w:color w:val="000000"/>
          <w:spacing w:val="-9"/>
        </w:rPr>
      </w:pPr>
      <w:r w:rsidRPr="00817729">
        <w:rPr>
          <w:rFonts w:ascii="Times New Roman" w:hAnsi="Times New Roman" w:cs="Times New Roman"/>
          <w:color w:val="000000"/>
          <w:spacing w:val="-1"/>
        </w:rPr>
        <w:t>Поставляемый Товар должен быть сертифицирован, по своим качественным характеристикам должен соответствовать ГОСТ Р 52087-2018 «Газы углеводородные сжиженные топливные. Технические условия»,  Техническому регламенту Евразийского экономического союза «Требования к сжиженным углеводородным газам для использования их в качестве топлива» (ТР ЕАЭС 036/2016) принятого решением Совета Евразийской экономической комиссии от 09.08.2016 г. № 68.</w:t>
      </w:r>
    </w:p>
    <w:p w14:paraId="2A7DABA0" w14:textId="77777777" w:rsidR="00817729" w:rsidRPr="00817729" w:rsidRDefault="00817729" w:rsidP="00817729">
      <w:pPr>
        <w:pStyle w:val="a"/>
        <w:numPr>
          <w:ilvl w:val="0"/>
          <w:numId w:val="0"/>
        </w:numPr>
        <w:tabs>
          <w:tab w:val="left" w:pos="0"/>
        </w:tabs>
        <w:spacing w:after="0"/>
        <w:ind w:left="284" w:hanging="284"/>
        <w:rPr>
          <w:b/>
          <w:color w:val="000000"/>
          <w:sz w:val="22"/>
          <w:szCs w:val="22"/>
        </w:rPr>
      </w:pPr>
    </w:p>
    <w:p w14:paraId="322DDF7C" w14:textId="77777777" w:rsidR="00817729" w:rsidRPr="00817729" w:rsidRDefault="00817729" w:rsidP="00817729">
      <w:pPr>
        <w:pStyle w:val="a"/>
        <w:numPr>
          <w:ilvl w:val="0"/>
          <w:numId w:val="0"/>
        </w:numPr>
        <w:tabs>
          <w:tab w:val="left" w:pos="0"/>
        </w:tabs>
        <w:spacing w:after="0"/>
        <w:ind w:left="284" w:hanging="284"/>
        <w:rPr>
          <w:b/>
          <w:color w:val="000000"/>
          <w:sz w:val="22"/>
          <w:szCs w:val="22"/>
        </w:rPr>
      </w:pPr>
      <w:r w:rsidRPr="00817729">
        <w:rPr>
          <w:b/>
          <w:color w:val="000000"/>
          <w:sz w:val="22"/>
          <w:szCs w:val="22"/>
        </w:rPr>
        <w:t>3. Отгрузка товара (место расположения АЗС):</w:t>
      </w:r>
    </w:p>
    <w:p w14:paraId="24E36107" w14:textId="23BB79BF" w:rsidR="00817729" w:rsidRPr="00817729" w:rsidRDefault="00817729" w:rsidP="00817729">
      <w:pPr>
        <w:pStyle w:val="a"/>
        <w:numPr>
          <w:ilvl w:val="0"/>
          <w:numId w:val="6"/>
        </w:numPr>
        <w:spacing w:after="0"/>
        <w:ind w:left="284" w:hanging="284"/>
        <w:rPr>
          <w:sz w:val="22"/>
          <w:szCs w:val="22"/>
        </w:rPr>
      </w:pPr>
      <w:r w:rsidRPr="00817729">
        <w:rPr>
          <w:sz w:val="22"/>
          <w:szCs w:val="22"/>
        </w:rPr>
        <w:t xml:space="preserve">Отгрузка товара осуществляется </w:t>
      </w:r>
      <w:r w:rsidR="000646D6">
        <w:rPr>
          <w:sz w:val="22"/>
          <w:szCs w:val="22"/>
        </w:rPr>
        <w:t>по топливным картам</w:t>
      </w:r>
      <w:r w:rsidRPr="00817729">
        <w:rPr>
          <w:sz w:val="22"/>
          <w:szCs w:val="22"/>
        </w:rPr>
        <w:t xml:space="preserve"> с автозаправочных станций, </w:t>
      </w:r>
      <w:r w:rsidRPr="00817729">
        <w:rPr>
          <w:b/>
          <w:sz w:val="22"/>
          <w:szCs w:val="22"/>
        </w:rPr>
        <w:t xml:space="preserve">находящихся </w:t>
      </w:r>
      <w:r w:rsidR="002D0B44">
        <w:rPr>
          <w:b/>
          <w:sz w:val="22"/>
          <w:szCs w:val="22"/>
        </w:rPr>
        <w:t xml:space="preserve">в </w:t>
      </w:r>
      <w:r w:rsidRPr="00817729">
        <w:rPr>
          <w:b/>
          <w:sz w:val="22"/>
          <w:szCs w:val="22"/>
        </w:rPr>
        <w:t>город</w:t>
      </w:r>
      <w:r w:rsidR="002D0B44">
        <w:rPr>
          <w:b/>
          <w:sz w:val="22"/>
          <w:szCs w:val="22"/>
        </w:rPr>
        <w:t>е</w:t>
      </w:r>
      <w:r w:rsidRPr="00817729">
        <w:rPr>
          <w:b/>
          <w:sz w:val="22"/>
          <w:szCs w:val="22"/>
        </w:rPr>
        <w:t xml:space="preserve"> </w:t>
      </w:r>
      <w:r w:rsidR="00990CFB">
        <w:rPr>
          <w:b/>
          <w:sz w:val="22"/>
          <w:szCs w:val="22"/>
        </w:rPr>
        <w:t>Елабуга</w:t>
      </w:r>
      <w:r w:rsidR="002D0B44">
        <w:rPr>
          <w:b/>
          <w:sz w:val="22"/>
          <w:szCs w:val="22"/>
        </w:rPr>
        <w:t>,</w:t>
      </w:r>
      <w:r w:rsidR="00990CFB">
        <w:rPr>
          <w:b/>
          <w:sz w:val="22"/>
          <w:szCs w:val="22"/>
        </w:rPr>
        <w:t xml:space="preserve"> Набережные Челны</w:t>
      </w:r>
      <w:r w:rsidR="0096032B">
        <w:rPr>
          <w:b/>
          <w:sz w:val="22"/>
          <w:szCs w:val="22"/>
        </w:rPr>
        <w:t xml:space="preserve"> </w:t>
      </w:r>
      <w:r w:rsidRPr="00817729">
        <w:rPr>
          <w:b/>
          <w:sz w:val="22"/>
          <w:szCs w:val="22"/>
        </w:rPr>
        <w:t xml:space="preserve">Республики </w:t>
      </w:r>
      <w:r w:rsidR="00990CFB">
        <w:rPr>
          <w:b/>
          <w:sz w:val="22"/>
          <w:szCs w:val="22"/>
        </w:rPr>
        <w:t>Татарстан</w:t>
      </w:r>
      <w:r w:rsidR="002D0B44">
        <w:rPr>
          <w:b/>
          <w:sz w:val="22"/>
          <w:szCs w:val="22"/>
        </w:rPr>
        <w:t>, а также по России</w:t>
      </w:r>
      <w:r w:rsidRPr="00817729">
        <w:rPr>
          <w:sz w:val="22"/>
          <w:szCs w:val="22"/>
        </w:rPr>
        <w:t xml:space="preserve"> </w:t>
      </w:r>
      <w:r w:rsidRPr="00817729">
        <w:rPr>
          <w:b/>
          <w:sz w:val="22"/>
          <w:szCs w:val="22"/>
        </w:rPr>
        <w:t xml:space="preserve">(не менее </w:t>
      </w:r>
      <w:r w:rsidR="002D0B44">
        <w:rPr>
          <w:b/>
          <w:sz w:val="22"/>
          <w:szCs w:val="22"/>
        </w:rPr>
        <w:t>2</w:t>
      </w:r>
      <w:r w:rsidR="000646D6">
        <w:rPr>
          <w:b/>
          <w:sz w:val="22"/>
          <w:szCs w:val="22"/>
        </w:rPr>
        <w:t>0 заправок</w:t>
      </w:r>
      <w:r w:rsidRPr="00817729">
        <w:rPr>
          <w:b/>
          <w:sz w:val="22"/>
          <w:szCs w:val="22"/>
        </w:rPr>
        <w:t>)</w:t>
      </w:r>
      <w:r w:rsidRPr="00817729">
        <w:rPr>
          <w:color w:val="000000"/>
          <w:sz w:val="22"/>
          <w:szCs w:val="22"/>
        </w:rPr>
        <w:t>.</w:t>
      </w:r>
    </w:p>
    <w:p w14:paraId="69B625A2" w14:textId="77777777" w:rsidR="00E90026" w:rsidRDefault="00817729" w:rsidP="00E90026">
      <w:pPr>
        <w:ind w:left="284" w:hanging="284"/>
        <w:jc w:val="both"/>
        <w:rPr>
          <w:rFonts w:ascii="Times New Roman" w:hAnsi="Times New Roman" w:cs="Times New Roman"/>
          <w:b/>
          <w:color w:val="000000"/>
        </w:rPr>
      </w:pPr>
      <w:r w:rsidRPr="00817729">
        <w:rPr>
          <w:rFonts w:ascii="Times New Roman" w:hAnsi="Times New Roman" w:cs="Times New Roman"/>
          <w:b/>
          <w:color w:val="000000"/>
        </w:rPr>
        <w:t>4.  Условия поставки товара:</w:t>
      </w:r>
    </w:p>
    <w:p w14:paraId="5B9E4F69" w14:textId="06E7124F" w:rsidR="00817729" w:rsidRPr="00817729" w:rsidRDefault="00817729" w:rsidP="00E90026">
      <w:pPr>
        <w:ind w:left="284" w:hanging="284"/>
        <w:jc w:val="both"/>
        <w:rPr>
          <w:rFonts w:ascii="Times New Roman" w:hAnsi="Times New Roman" w:cs="Times New Roman"/>
          <w:color w:val="000000"/>
        </w:rPr>
      </w:pPr>
      <w:r w:rsidRPr="00817729">
        <w:rPr>
          <w:rFonts w:ascii="Times New Roman" w:hAnsi="Times New Roman" w:cs="Times New Roman"/>
          <w:color w:val="000000"/>
        </w:rPr>
        <w:t>Поставляемые нефтепродукты должны соответствовать качеству согласно ГОСТу на данный вид топлива. Качество полученных Заказчиком нефтепродуктов должно подтверждаться сертификатами качества заводов-изготовителей, копии которых предъявляются для ознакомления Заказчику или его представителю на автозаправочных станциях (АЗС) / заправочных пунктах по его требованию.</w:t>
      </w:r>
    </w:p>
    <w:p w14:paraId="635953FF" w14:textId="77777777" w:rsidR="00817729" w:rsidRPr="00817729" w:rsidRDefault="00817729" w:rsidP="00817729">
      <w:pPr>
        <w:pStyle w:val="a"/>
        <w:numPr>
          <w:ilvl w:val="0"/>
          <w:numId w:val="7"/>
        </w:numPr>
        <w:tabs>
          <w:tab w:val="left" w:pos="0"/>
        </w:tabs>
        <w:spacing w:after="0"/>
        <w:ind w:left="284" w:hanging="284"/>
        <w:rPr>
          <w:color w:val="000000"/>
          <w:sz w:val="22"/>
          <w:szCs w:val="22"/>
        </w:rPr>
      </w:pPr>
      <w:r w:rsidRPr="00817729">
        <w:rPr>
          <w:color w:val="000000"/>
          <w:sz w:val="22"/>
          <w:szCs w:val="22"/>
        </w:rPr>
        <w:lastRenderedPageBreak/>
        <w:t>Копии сертификатов соответствия (качества), передаваемые на АЗС с каждой поставкой автомобильного топлива (заправкой), должны предоставляться Заказчику или его представителю по его требованию.</w:t>
      </w:r>
    </w:p>
    <w:p w14:paraId="74F84A34" w14:textId="77777777" w:rsidR="00817729" w:rsidRPr="00817729" w:rsidRDefault="00817729" w:rsidP="00817729">
      <w:pPr>
        <w:pStyle w:val="a"/>
        <w:numPr>
          <w:ilvl w:val="0"/>
          <w:numId w:val="7"/>
        </w:numPr>
        <w:tabs>
          <w:tab w:val="left" w:pos="0"/>
        </w:tabs>
        <w:spacing w:after="0"/>
        <w:ind w:left="284" w:hanging="284"/>
        <w:rPr>
          <w:color w:val="000000"/>
          <w:sz w:val="22"/>
          <w:szCs w:val="22"/>
        </w:rPr>
      </w:pPr>
      <w:r w:rsidRPr="00817729">
        <w:rPr>
          <w:color w:val="000000"/>
          <w:sz w:val="22"/>
          <w:szCs w:val="22"/>
        </w:rPr>
        <w:t>В случае передачи Заказчику нефтепродукта ненадлежащего качества, Заказчик обязан в течение 20 дней с момента покупки нефтепродукта провести экспертизу нефтепродукта и в течение 10 дней с момента получения акта экспертизы направить копию акта Поставщику и письменно уведомить Поставщика о факте передачи некачественного нефтепродукта с указанием следующих данных:</w:t>
      </w:r>
    </w:p>
    <w:p w14:paraId="7443B4A8" w14:textId="77777777" w:rsidR="00817729" w:rsidRPr="00817729" w:rsidRDefault="00817729" w:rsidP="00817729">
      <w:pPr>
        <w:pStyle w:val="a"/>
        <w:numPr>
          <w:ilvl w:val="0"/>
          <w:numId w:val="0"/>
        </w:numPr>
        <w:tabs>
          <w:tab w:val="left" w:pos="0"/>
        </w:tabs>
        <w:spacing w:after="0"/>
        <w:ind w:left="284" w:hanging="284"/>
        <w:rPr>
          <w:color w:val="000000"/>
          <w:sz w:val="22"/>
          <w:szCs w:val="22"/>
        </w:rPr>
      </w:pPr>
      <w:r w:rsidRPr="00817729">
        <w:rPr>
          <w:color w:val="000000"/>
          <w:sz w:val="22"/>
          <w:szCs w:val="22"/>
        </w:rPr>
        <w:t xml:space="preserve">               - адрес АЗС, где Заказчиком был получен нефтепродукт;</w:t>
      </w:r>
    </w:p>
    <w:p w14:paraId="64769654" w14:textId="77777777" w:rsidR="00817729" w:rsidRPr="00817729" w:rsidRDefault="00817729" w:rsidP="00817729">
      <w:pPr>
        <w:pStyle w:val="a"/>
        <w:numPr>
          <w:ilvl w:val="0"/>
          <w:numId w:val="0"/>
        </w:numPr>
        <w:tabs>
          <w:tab w:val="left" w:pos="0"/>
        </w:tabs>
        <w:spacing w:after="0"/>
        <w:ind w:left="284" w:hanging="284"/>
        <w:rPr>
          <w:color w:val="000000"/>
          <w:sz w:val="22"/>
          <w:szCs w:val="22"/>
        </w:rPr>
      </w:pPr>
      <w:r w:rsidRPr="00817729">
        <w:rPr>
          <w:color w:val="000000"/>
          <w:sz w:val="22"/>
          <w:szCs w:val="22"/>
        </w:rPr>
        <w:t xml:space="preserve">               - дата и точное время, когда был получен нефтепродукт;</w:t>
      </w:r>
    </w:p>
    <w:p w14:paraId="3471F3C0" w14:textId="77777777" w:rsidR="00817729" w:rsidRPr="00817729" w:rsidRDefault="00817729" w:rsidP="00817729">
      <w:pPr>
        <w:pStyle w:val="aff"/>
        <w:tabs>
          <w:tab w:val="left" w:pos="0"/>
        </w:tabs>
        <w:ind w:left="284" w:hanging="284"/>
        <w:jc w:val="both"/>
        <w:rPr>
          <w:rFonts w:ascii="Times New Roman" w:hAnsi="Times New Roman" w:cs="Times New Roman"/>
          <w:color w:val="000000"/>
        </w:rPr>
      </w:pPr>
      <w:r w:rsidRPr="00817729">
        <w:rPr>
          <w:rFonts w:ascii="Times New Roman" w:hAnsi="Times New Roman" w:cs="Times New Roman"/>
          <w:color w:val="000000"/>
        </w:rPr>
        <w:t xml:space="preserve">               - тип и количество полученного нефтепродукта.</w:t>
      </w:r>
    </w:p>
    <w:p w14:paraId="12A0E16C" w14:textId="169C69A3" w:rsidR="00817729" w:rsidRPr="00817729" w:rsidRDefault="00817729" w:rsidP="00817729">
      <w:pPr>
        <w:pStyle w:val="a"/>
        <w:numPr>
          <w:ilvl w:val="0"/>
          <w:numId w:val="8"/>
        </w:numPr>
        <w:tabs>
          <w:tab w:val="left" w:pos="0"/>
        </w:tabs>
        <w:spacing w:after="0"/>
        <w:ind w:left="284" w:hanging="284"/>
        <w:rPr>
          <w:color w:val="000000"/>
          <w:sz w:val="22"/>
          <w:szCs w:val="22"/>
        </w:rPr>
      </w:pPr>
      <w:r w:rsidRPr="00817729">
        <w:rPr>
          <w:color w:val="000000"/>
          <w:sz w:val="22"/>
          <w:szCs w:val="22"/>
        </w:rPr>
        <w:t xml:space="preserve">Подтверждением получения нефтепродукта служит </w:t>
      </w:r>
      <w:r w:rsidR="002D707D">
        <w:rPr>
          <w:color w:val="000000"/>
          <w:sz w:val="22"/>
          <w:szCs w:val="22"/>
        </w:rPr>
        <w:t>кассовый чек</w:t>
      </w:r>
      <w:r w:rsidRPr="00817729">
        <w:rPr>
          <w:color w:val="000000"/>
          <w:sz w:val="22"/>
          <w:szCs w:val="22"/>
        </w:rPr>
        <w:t xml:space="preserve">, а подтверждением ненадлежащего качества нефтепродукта, а также основанием для возмещения ущерба, служит Акт экспертизы независимой экспертной организации.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нефтепродуктом, Поставщик возмещает </w:t>
      </w:r>
      <w:proofErr w:type="gramStart"/>
      <w:r w:rsidRPr="00817729">
        <w:rPr>
          <w:color w:val="000000"/>
          <w:sz w:val="22"/>
          <w:szCs w:val="22"/>
        </w:rPr>
        <w:t>Заказчику  причиненный</w:t>
      </w:r>
      <w:proofErr w:type="gramEnd"/>
      <w:r w:rsidRPr="00817729">
        <w:rPr>
          <w:color w:val="000000"/>
          <w:sz w:val="22"/>
          <w:szCs w:val="22"/>
        </w:rPr>
        <w:t xml:space="preserve"> ущерб.</w:t>
      </w:r>
    </w:p>
    <w:p w14:paraId="40F4A973" w14:textId="77777777" w:rsidR="00817729" w:rsidRPr="00817729" w:rsidRDefault="00817729" w:rsidP="00817729">
      <w:pPr>
        <w:pStyle w:val="a"/>
        <w:numPr>
          <w:ilvl w:val="0"/>
          <w:numId w:val="8"/>
        </w:numPr>
        <w:tabs>
          <w:tab w:val="left" w:pos="0"/>
        </w:tabs>
        <w:spacing w:after="0"/>
        <w:ind w:left="284" w:hanging="284"/>
        <w:rPr>
          <w:color w:val="000000"/>
          <w:sz w:val="22"/>
          <w:szCs w:val="22"/>
        </w:rPr>
      </w:pPr>
      <w:r w:rsidRPr="00817729">
        <w:rPr>
          <w:color w:val="000000"/>
          <w:sz w:val="22"/>
          <w:szCs w:val="22"/>
        </w:rPr>
        <w:t>В случае передачи нефтепродукта ненадлежащего качества, Заказчик вправе требовать от Поставщика:</w:t>
      </w:r>
    </w:p>
    <w:p w14:paraId="051589FB" w14:textId="77777777" w:rsidR="00817729" w:rsidRPr="00817729" w:rsidRDefault="00817729" w:rsidP="00817729">
      <w:pPr>
        <w:pStyle w:val="a"/>
        <w:numPr>
          <w:ilvl w:val="0"/>
          <w:numId w:val="0"/>
        </w:numPr>
        <w:tabs>
          <w:tab w:val="left" w:pos="0"/>
        </w:tabs>
        <w:spacing w:after="0"/>
        <w:ind w:left="284" w:hanging="284"/>
        <w:rPr>
          <w:color w:val="000000"/>
          <w:sz w:val="22"/>
          <w:szCs w:val="22"/>
        </w:rPr>
      </w:pPr>
      <w:r w:rsidRPr="00817729">
        <w:rPr>
          <w:color w:val="000000"/>
          <w:sz w:val="22"/>
          <w:szCs w:val="22"/>
        </w:rPr>
        <w:t xml:space="preserve"> -  возмещение стоимости некачественного нефтепродукта;</w:t>
      </w:r>
    </w:p>
    <w:p w14:paraId="265B168F" w14:textId="77777777" w:rsidR="00817729" w:rsidRPr="00817729" w:rsidRDefault="00817729" w:rsidP="00817729">
      <w:pPr>
        <w:pStyle w:val="aff"/>
        <w:tabs>
          <w:tab w:val="left" w:pos="0"/>
        </w:tabs>
        <w:ind w:left="284" w:hanging="284"/>
        <w:jc w:val="both"/>
        <w:rPr>
          <w:rFonts w:ascii="Times New Roman" w:hAnsi="Times New Roman" w:cs="Times New Roman"/>
          <w:color w:val="000000"/>
        </w:rPr>
      </w:pPr>
      <w:r w:rsidRPr="00817729">
        <w:rPr>
          <w:rFonts w:ascii="Times New Roman" w:hAnsi="Times New Roman" w:cs="Times New Roman"/>
          <w:color w:val="000000"/>
        </w:rPr>
        <w:t xml:space="preserve"> - возмещение ущерба, понесенного Заказчиком, в связи с использованием некачественного нефтепродукта.</w:t>
      </w:r>
    </w:p>
    <w:p w14:paraId="0F7D4485" w14:textId="4C4374A1" w:rsidR="00817729" w:rsidRPr="00817729" w:rsidRDefault="00817729" w:rsidP="00817729">
      <w:pPr>
        <w:pStyle w:val="a"/>
        <w:numPr>
          <w:ilvl w:val="0"/>
          <w:numId w:val="8"/>
        </w:numPr>
        <w:tabs>
          <w:tab w:val="left" w:pos="0"/>
        </w:tabs>
        <w:spacing w:after="0"/>
        <w:ind w:left="284" w:hanging="284"/>
        <w:rPr>
          <w:color w:val="000000"/>
          <w:sz w:val="22"/>
          <w:szCs w:val="22"/>
        </w:rPr>
      </w:pPr>
      <w:r w:rsidRPr="00817729">
        <w:rPr>
          <w:color w:val="000000"/>
          <w:sz w:val="22"/>
          <w:szCs w:val="22"/>
        </w:rPr>
        <w:t xml:space="preserve">Поставка производится по мере возникновения у Заказчика необходимости заправки автомобильного транспорта в определенном Заказчиком объеме, круглосуточно (за исключением времени технических перерывов) в срок </w:t>
      </w:r>
      <w:r w:rsidRPr="00817729">
        <w:rPr>
          <w:color w:val="000000"/>
          <w:sz w:val="22"/>
          <w:szCs w:val="22"/>
          <w:lang w:val="en-US"/>
        </w:rPr>
        <w:t>c</w:t>
      </w:r>
      <w:r w:rsidRPr="00817729">
        <w:rPr>
          <w:color w:val="000000"/>
          <w:sz w:val="22"/>
          <w:szCs w:val="22"/>
        </w:rPr>
        <w:t xml:space="preserve"> момента заключения Договора по </w:t>
      </w:r>
      <w:r w:rsidRPr="00817729">
        <w:rPr>
          <w:b/>
          <w:color w:val="000000"/>
          <w:sz w:val="22"/>
          <w:szCs w:val="22"/>
        </w:rPr>
        <w:t>30.</w:t>
      </w:r>
      <w:r w:rsidR="00E90026">
        <w:rPr>
          <w:b/>
          <w:color w:val="000000"/>
          <w:sz w:val="22"/>
          <w:szCs w:val="22"/>
        </w:rPr>
        <w:t>11</w:t>
      </w:r>
      <w:r w:rsidRPr="00817729">
        <w:rPr>
          <w:b/>
          <w:color w:val="000000"/>
          <w:sz w:val="22"/>
          <w:szCs w:val="22"/>
        </w:rPr>
        <w:t>.202</w:t>
      </w:r>
      <w:r w:rsidR="00E90026">
        <w:rPr>
          <w:b/>
          <w:color w:val="000000"/>
          <w:sz w:val="22"/>
          <w:szCs w:val="22"/>
        </w:rPr>
        <w:t>6</w:t>
      </w:r>
      <w:r w:rsidRPr="00817729">
        <w:rPr>
          <w:b/>
          <w:color w:val="000000"/>
          <w:sz w:val="22"/>
          <w:szCs w:val="22"/>
        </w:rPr>
        <w:t xml:space="preserve"> г. (включительно).</w:t>
      </w:r>
      <w:r w:rsidRPr="00817729">
        <w:rPr>
          <w:color w:val="000000"/>
          <w:sz w:val="22"/>
          <w:szCs w:val="22"/>
        </w:rPr>
        <w:t xml:space="preserve"> </w:t>
      </w:r>
    </w:p>
    <w:p w14:paraId="53BA4A41" w14:textId="77777777" w:rsidR="00817729" w:rsidRPr="00817729" w:rsidRDefault="00817729" w:rsidP="00817729">
      <w:pPr>
        <w:pStyle w:val="a"/>
        <w:numPr>
          <w:ilvl w:val="0"/>
          <w:numId w:val="9"/>
        </w:numPr>
        <w:tabs>
          <w:tab w:val="left" w:pos="284"/>
          <w:tab w:val="left" w:pos="426"/>
        </w:tabs>
        <w:spacing w:after="0"/>
        <w:ind w:left="284" w:hanging="284"/>
        <w:rPr>
          <w:sz w:val="22"/>
          <w:szCs w:val="22"/>
        </w:rPr>
      </w:pPr>
      <w:r w:rsidRPr="00817729">
        <w:rPr>
          <w:sz w:val="22"/>
          <w:szCs w:val="22"/>
        </w:rPr>
        <w:t>Стоимость поставки нефтепродуктов должна включать:</w:t>
      </w:r>
    </w:p>
    <w:p w14:paraId="2CBF7256" w14:textId="77777777" w:rsidR="00817729" w:rsidRPr="00817729" w:rsidRDefault="00817729" w:rsidP="00817729">
      <w:pPr>
        <w:pStyle w:val="a"/>
        <w:numPr>
          <w:ilvl w:val="0"/>
          <w:numId w:val="0"/>
        </w:numPr>
        <w:tabs>
          <w:tab w:val="left" w:pos="284"/>
          <w:tab w:val="left" w:pos="426"/>
        </w:tabs>
        <w:spacing w:after="0"/>
        <w:ind w:left="284" w:hanging="284"/>
        <w:rPr>
          <w:sz w:val="22"/>
          <w:szCs w:val="22"/>
        </w:rPr>
      </w:pPr>
      <w:r w:rsidRPr="00817729">
        <w:rPr>
          <w:sz w:val="22"/>
          <w:szCs w:val="22"/>
        </w:rPr>
        <w:t xml:space="preserve">   -  стоимость нефтепродуктов;</w:t>
      </w:r>
    </w:p>
    <w:p w14:paraId="47921519" w14:textId="77777777" w:rsidR="00817729" w:rsidRPr="00817729" w:rsidRDefault="00817729" w:rsidP="00817729">
      <w:pPr>
        <w:pStyle w:val="a"/>
        <w:numPr>
          <w:ilvl w:val="0"/>
          <w:numId w:val="0"/>
        </w:numPr>
        <w:tabs>
          <w:tab w:val="left" w:pos="284"/>
          <w:tab w:val="left" w:pos="426"/>
        </w:tabs>
        <w:spacing w:after="0"/>
        <w:ind w:left="284" w:hanging="284"/>
        <w:rPr>
          <w:color w:val="000000"/>
          <w:sz w:val="22"/>
          <w:szCs w:val="22"/>
        </w:rPr>
      </w:pPr>
      <w:r w:rsidRPr="00817729">
        <w:rPr>
          <w:color w:val="000000"/>
          <w:sz w:val="22"/>
          <w:szCs w:val="22"/>
        </w:rPr>
        <w:t xml:space="preserve">   -  затраты Поставщика, связанные с хранением, доставкой топлива на АЗС;</w:t>
      </w:r>
    </w:p>
    <w:p w14:paraId="4A404157" w14:textId="77777777" w:rsidR="00817729" w:rsidRPr="00817729" w:rsidRDefault="00817729" w:rsidP="00817729">
      <w:pPr>
        <w:pStyle w:val="a"/>
        <w:numPr>
          <w:ilvl w:val="0"/>
          <w:numId w:val="0"/>
        </w:numPr>
        <w:tabs>
          <w:tab w:val="left" w:pos="284"/>
          <w:tab w:val="left" w:pos="426"/>
        </w:tabs>
        <w:spacing w:after="0"/>
        <w:ind w:left="284" w:hanging="284"/>
        <w:rPr>
          <w:color w:val="000000"/>
          <w:sz w:val="22"/>
          <w:szCs w:val="22"/>
        </w:rPr>
      </w:pPr>
      <w:r w:rsidRPr="00817729">
        <w:rPr>
          <w:color w:val="000000"/>
          <w:sz w:val="22"/>
          <w:szCs w:val="22"/>
        </w:rPr>
        <w:t xml:space="preserve">    </w:t>
      </w:r>
    </w:p>
    <w:tbl>
      <w:tblPr>
        <w:tblW w:w="5084" w:type="dxa"/>
        <w:tblInd w:w="109" w:type="dxa"/>
        <w:tblLayout w:type="fixed"/>
        <w:tblLook w:val="0000" w:firstRow="0" w:lastRow="0" w:firstColumn="0" w:lastColumn="0" w:noHBand="0" w:noVBand="0"/>
      </w:tblPr>
      <w:tblGrid>
        <w:gridCol w:w="5084"/>
      </w:tblGrid>
      <w:tr w:rsidR="005B7B86" w14:paraId="70C1CF28" w14:textId="77777777" w:rsidTr="005B7B86">
        <w:trPr>
          <w:trHeight w:val="1545"/>
        </w:trPr>
        <w:tc>
          <w:tcPr>
            <w:tcW w:w="5084" w:type="dxa"/>
          </w:tcPr>
          <w:p w14:paraId="6A468F69" w14:textId="77777777" w:rsidR="005B7B86" w:rsidRPr="005457FC" w:rsidRDefault="005B7B86" w:rsidP="00C43AE9">
            <w:pPr>
              <w:widowControl w:val="0"/>
              <w:spacing w:after="0" w:line="240" w:lineRule="auto"/>
              <w:ind w:left="34"/>
              <w:rPr>
                <w:rFonts w:ascii="Times New Roman" w:eastAsia="Times New Roman" w:hAnsi="Times New Roman" w:cs="Times New Roman"/>
                <w:bCs/>
              </w:rPr>
            </w:pPr>
            <w:r w:rsidRPr="005457FC">
              <w:rPr>
                <w:rFonts w:ascii="Times New Roman" w:eastAsia="Times New Roman" w:hAnsi="Times New Roman" w:cs="Times New Roman"/>
                <w:bCs/>
              </w:rPr>
              <w:t>Заказчик:</w:t>
            </w:r>
          </w:p>
          <w:p w14:paraId="62CA7057" w14:textId="77777777" w:rsidR="005B7B86" w:rsidRPr="00776723" w:rsidRDefault="005B7B86" w:rsidP="00C43AE9">
            <w:pPr>
              <w:widowControl w:val="0"/>
              <w:spacing w:after="0" w:line="240" w:lineRule="auto"/>
              <w:rPr>
                <w:rFonts w:ascii="Times New Roman" w:eastAsia="Times New Roman" w:hAnsi="Times New Roman" w:cs="Times New Roman"/>
                <w:bCs/>
                <w:lang w:eastAsia="ar-SA"/>
              </w:rPr>
            </w:pPr>
          </w:p>
          <w:p w14:paraId="0B449C37" w14:textId="55E3310F" w:rsidR="005B7B86" w:rsidRPr="00776723" w:rsidRDefault="005B7B86" w:rsidP="005B7B86">
            <w:pPr>
              <w:widowControl w:val="0"/>
              <w:spacing w:after="0" w:line="240" w:lineRule="auto"/>
              <w:rPr>
                <w:rFonts w:ascii="Times New Roman" w:eastAsia="Times New Roman" w:hAnsi="Times New Roman" w:cs="Times New Roman"/>
                <w:lang w:eastAsia="ar-SA"/>
              </w:rPr>
            </w:pPr>
            <w:bookmarkStart w:id="1" w:name="_GoBack"/>
            <w:bookmarkEnd w:id="1"/>
          </w:p>
          <w:p w14:paraId="62299EF4" w14:textId="77777777" w:rsidR="005B7B86" w:rsidRPr="00776723" w:rsidRDefault="005B7B86" w:rsidP="00C43AE9">
            <w:pPr>
              <w:widowControl w:val="0"/>
              <w:spacing w:after="0" w:line="240" w:lineRule="auto"/>
              <w:ind w:left="64"/>
              <w:rPr>
                <w:rFonts w:ascii="Times New Roman" w:eastAsia="Times New Roman" w:hAnsi="Times New Roman" w:cs="Times New Roman"/>
                <w:lang w:eastAsia="ar-SA"/>
              </w:rPr>
            </w:pPr>
          </w:p>
          <w:p w14:paraId="71C3E096" w14:textId="77777777" w:rsidR="005B7B86" w:rsidRPr="001E2B37" w:rsidRDefault="005B7B86" w:rsidP="00C43AE9">
            <w:pPr>
              <w:widowControl w:val="0"/>
              <w:spacing w:after="0" w:line="240" w:lineRule="auto"/>
              <w:ind w:left="64"/>
              <w:rPr>
                <w:rFonts w:ascii="Times New Roman" w:eastAsia="Times New Roman" w:hAnsi="Times New Roman" w:cs="Times New Roman"/>
                <w:bCs/>
                <w:lang w:eastAsia="ar-SA"/>
              </w:rPr>
            </w:pPr>
            <w:r w:rsidRPr="00776723">
              <w:rPr>
                <w:rFonts w:ascii="Times New Roman" w:eastAsia="Times New Roman" w:hAnsi="Times New Roman" w:cs="Times New Roman"/>
                <w:bCs/>
                <w:lang w:eastAsia="ar-SA"/>
              </w:rPr>
              <w:t>________________</w:t>
            </w:r>
            <w:r w:rsidRPr="00776723">
              <w:rPr>
                <w:rFonts w:asciiTheme="minorHAnsi" w:eastAsiaTheme="minorHAnsi" w:hAnsiTheme="minorHAnsi"/>
                <w:lang w:eastAsia="en-US"/>
              </w:rPr>
              <w:t xml:space="preserve"> </w:t>
            </w:r>
            <w:r w:rsidRPr="001E2B37">
              <w:rPr>
                <w:rFonts w:ascii="Times New Roman" w:eastAsiaTheme="minorHAnsi" w:hAnsi="Times New Roman" w:cs="Times New Roman"/>
                <w:lang w:eastAsia="en-US"/>
              </w:rPr>
              <w:t>А.А. Имамов</w:t>
            </w:r>
          </w:p>
          <w:p w14:paraId="028BD48E" w14:textId="77777777" w:rsidR="005B7B86" w:rsidRPr="001E2B37" w:rsidRDefault="005B7B86" w:rsidP="00C43AE9">
            <w:pPr>
              <w:widowControl w:val="0"/>
              <w:spacing w:after="0" w:line="240" w:lineRule="auto"/>
              <w:ind w:left="64"/>
              <w:rPr>
                <w:rFonts w:ascii="Times New Roman" w:eastAsia="Times New Roman" w:hAnsi="Times New Roman" w:cs="Times New Roman"/>
                <w:bCs/>
                <w:lang w:eastAsia="ar-SA"/>
              </w:rPr>
            </w:pPr>
            <w:r w:rsidRPr="001E2B37">
              <w:rPr>
                <w:rFonts w:ascii="Times New Roman" w:eastAsia="Times New Roman" w:hAnsi="Times New Roman" w:cs="Times New Roman"/>
                <w:bCs/>
                <w:lang w:eastAsia="ar-SA"/>
              </w:rPr>
              <w:t>М.П.</w:t>
            </w:r>
          </w:p>
          <w:p w14:paraId="4965FB04" w14:textId="77777777" w:rsidR="005B7B86" w:rsidRDefault="005B7B86" w:rsidP="00C43AE9">
            <w:pPr>
              <w:widowControl w:val="0"/>
              <w:spacing w:after="0" w:line="240" w:lineRule="auto"/>
              <w:ind w:left="34"/>
              <w:rPr>
                <w:rFonts w:ascii="Times New Roman" w:eastAsia="Times New Roman" w:hAnsi="Times New Roman" w:cs="Times New Roman"/>
                <w:bCs/>
              </w:rPr>
            </w:pPr>
          </w:p>
          <w:p w14:paraId="685BA178" w14:textId="77777777" w:rsidR="005B7B86" w:rsidRDefault="005B7B86" w:rsidP="00C43AE9">
            <w:pPr>
              <w:widowControl w:val="0"/>
              <w:spacing w:after="0" w:line="240" w:lineRule="auto"/>
              <w:rPr>
                <w:rFonts w:ascii="Times New Roman" w:eastAsia="Times New Roman" w:hAnsi="Times New Roman" w:cs="Times New Roman"/>
                <w:bCs/>
              </w:rPr>
            </w:pPr>
          </w:p>
        </w:tc>
      </w:tr>
    </w:tbl>
    <w:p w14:paraId="15669943" w14:textId="77777777" w:rsidR="00817729" w:rsidRPr="00817729" w:rsidRDefault="00817729">
      <w:pPr>
        <w:tabs>
          <w:tab w:val="left" w:pos="6349"/>
        </w:tabs>
        <w:jc w:val="center"/>
        <w:rPr>
          <w:rFonts w:ascii="Times New Roman" w:hAnsi="Times New Roman" w:cs="Times New Roman"/>
          <w:b/>
          <w:bCs/>
        </w:rPr>
      </w:pPr>
    </w:p>
    <w:sectPr w:rsidR="00817729" w:rsidRPr="00817729" w:rsidSect="00990CFB">
      <w:pgSz w:w="11906" w:h="16838"/>
      <w:pgMar w:top="1134" w:right="850" w:bottom="1134" w:left="170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2BF19" w14:textId="77777777" w:rsidR="00DB0AB5" w:rsidRDefault="00DB0AB5">
      <w:pPr>
        <w:spacing w:after="0" w:line="240" w:lineRule="auto"/>
      </w:pPr>
      <w:r>
        <w:separator/>
      </w:r>
    </w:p>
  </w:endnote>
  <w:endnote w:type="continuationSeparator" w:id="0">
    <w:p w14:paraId="2FC630E3" w14:textId="77777777" w:rsidR="00DB0AB5" w:rsidRDefault="00DB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charset w:val="00"/>
    <w:family w:val="auto"/>
    <w:pitch w:val="default"/>
  </w:font>
  <w:font w:name="font181">
    <w:altName w:val="Times New Roman"/>
    <w:charset w:val="00"/>
    <w:family w:val="auto"/>
    <w:pitch w:val="variable"/>
  </w:font>
  <w:font w:name="PT Astra Serif">
    <w:altName w:val="Times New Roman"/>
    <w:charset w:val="01"/>
    <w:family w:val="roman"/>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81103"/>
      <w:docPartObj>
        <w:docPartGallery w:val="Page Numbers (Bottom of Page)"/>
        <w:docPartUnique/>
      </w:docPartObj>
    </w:sdtPr>
    <w:sdtEndPr/>
    <w:sdtContent>
      <w:p w14:paraId="0CAC5712" w14:textId="5290F9E6" w:rsidR="00BB692A" w:rsidRDefault="00BB692A">
        <w:pPr>
          <w:pStyle w:val="afb"/>
          <w:jc w:val="center"/>
        </w:pPr>
        <w:r>
          <w:fldChar w:fldCharType="begin"/>
        </w:r>
        <w:r>
          <w:instrText>PAGE   \* MERGEFORMAT</w:instrText>
        </w:r>
        <w:r>
          <w:fldChar w:fldCharType="separate"/>
        </w:r>
        <w:r>
          <w:t>2</w:t>
        </w:r>
        <w:r>
          <w:fldChar w:fldCharType="end"/>
        </w:r>
      </w:p>
    </w:sdtContent>
  </w:sdt>
  <w:p w14:paraId="2ADA6057" w14:textId="77777777" w:rsidR="00BB692A" w:rsidRDefault="00BB692A">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4C0DC" w14:textId="77777777" w:rsidR="00DB0AB5" w:rsidRDefault="00DB0AB5">
      <w:pPr>
        <w:spacing w:after="0" w:line="240" w:lineRule="auto"/>
      </w:pPr>
      <w:r>
        <w:separator/>
      </w:r>
    </w:p>
  </w:footnote>
  <w:footnote w:type="continuationSeparator" w:id="0">
    <w:p w14:paraId="302E572E" w14:textId="77777777" w:rsidR="00DB0AB5" w:rsidRDefault="00DB0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CB62EE"/>
    <w:multiLevelType w:val="hybridMultilevel"/>
    <w:tmpl w:val="7116C8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CB74024"/>
    <w:multiLevelType w:val="hybridMultilevel"/>
    <w:tmpl w:val="C43CD790"/>
    <w:lvl w:ilvl="0" w:tplc="0419000F">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36931F4"/>
    <w:multiLevelType w:val="hybridMultilevel"/>
    <w:tmpl w:val="DFEE3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0007323"/>
    <w:multiLevelType w:val="multilevel"/>
    <w:tmpl w:val="8E583286"/>
    <w:lvl w:ilvl="0">
      <w:start w:val="5"/>
      <w:numFmt w:val="decimal"/>
      <w:lvlText w:val="%1."/>
      <w:lvlJc w:val="left"/>
      <w:pPr>
        <w:ind w:left="360" w:hanging="360"/>
      </w:pPr>
      <w:rPr>
        <w:i w:val="0"/>
      </w:rPr>
    </w:lvl>
    <w:lvl w:ilvl="1">
      <w:start w:val="1"/>
      <w:numFmt w:val="decimal"/>
      <w:isLgl/>
      <w:lvlText w:val="%1.%2"/>
      <w:lvlJc w:val="left"/>
      <w:pPr>
        <w:ind w:left="720" w:hanging="360"/>
      </w:pPr>
      <w:rPr>
        <w:rFonts w:eastAsia="Times New Roman"/>
        <w:i w:val="0"/>
      </w:rPr>
    </w:lvl>
    <w:lvl w:ilvl="2">
      <w:start w:val="1"/>
      <w:numFmt w:val="decimal"/>
      <w:isLgl/>
      <w:lvlText w:val="%1.%2.%3"/>
      <w:lvlJc w:val="left"/>
      <w:pPr>
        <w:ind w:left="1440" w:hanging="720"/>
      </w:pPr>
      <w:rPr>
        <w:rFonts w:eastAsia="Times New Roman"/>
        <w:i w:val="0"/>
      </w:rPr>
    </w:lvl>
    <w:lvl w:ilvl="3">
      <w:start w:val="1"/>
      <w:numFmt w:val="decimal"/>
      <w:isLgl/>
      <w:lvlText w:val="%1.%2.%3.%4"/>
      <w:lvlJc w:val="left"/>
      <w:pPr>
        <w:ind w:left="1800" w:hanging="720"/>
      </w:pPr>
      <w:rPr>
        <w:rFonts w:eastAsia="Times New Roman"/>
        <w:i w:val="0"/>
      </w:rPr>
    </w:lvl>
    <w:lvl w:ilvl="4">
      <w:start w:val="1"/>
      <w:numFmt w:val="decimal"/>
      <w:isLgl/>
      <w:lvlText w:val="%1.%2.%3.%4.%5"/>
      <w:lvlJc w:val="left"/>
      <w:pPr>
        <w:ind w:left="2520" w:hanging="1080"/>
      </w:pPr>
      <w:rPr>
        <w:rFonts w:eastAsia="Times New Roman"/>
        <w:i w:val="0"/>
      </w:rPr>
    </w:lvl>
    <w:lvl w:ilvl="5">
      <w:start w:val="1"/>
      <w:numFmt w:val="decimal"/>
      <w:isLgl/>
      <w:lvlText w:val="%1.%2.%3.%4.%5.%6"/>
      <w:lvlJc w:val="left"/>
      <w:pPr>
        <w:ind w:left="2880" w:hanging="1080"/>
      </w:pPr>
      <w:rPr>
        <w:rFonts w:eastAsia="Times New Roman"/>
        <w:i w:val="0"/>
      </w:rPr>
    </w:lvl>
    <w:lvl w:ilvl="6">
      <w:start w:val="1"/>
      <w:numFmt w:val="decimal"/>
      <w:isLgl/>
      <w:lvlText w:val="%1.%2.%3.%4.%5.%6.%7"/>
      <w:lvlJc w:val="left"/>
      <w:pPr>
        <w:ind w:left="3600" w:hanging="1440"/>
      </w:pPr>
      <w:rPr>
        <w:rFonts w:eastAsia="Times New Roman"/>
        <w:i w:val="0"/>
      </w:rPr>
    </w:lvl>
    <w:lvl w:ilvl="7">
      <w:start w:val="1"/>
      <w:numFmt w:val="decimal"/>
      <w:isLgl/>
      <w:lvlText w:val="%1.%2.%3.%4.%5.%6.%7.%8"/>
      <w:lvlJc w:val="left"/>
      <w:pPr>
        <w:ind w:left="3960" w:hanging="1440"/>
      </w:pPr>
      <w:rPr>
        <w:rFonts w:eastAsia="Times New Roman"/>
        <w:i w:val="0"/>
      </w:rPr>
    </w:lvl>
    <w:lvl w:ilvl="8">
      <w:start w:val="1"/>
      <w:numFmt w:val="decimal"/>
      <w:isLgl/>
      <w:lvlText w:val="%1.%2.%3.%4.%5.%6.%7.%8.%9"/>
      <w:lvlJc w:val="left"/>
      <w:pPr>
        <w:ind w:left="4680" w:hanging="1800"/>
      </w:pPr>
      <w:rPr>
        <w:rFonts w:eastAsia="Times New Roman"/>
        <w:i w:val="0"/>
      </w:rPr>
    </w:lvl>
  </w:abstractNum>
  <w:abstractNum w:abstractNumId="5" w15:restartNumberingAfterBreak="0">
    <w:nsid w:val="59793D2B"/>
    <w:multiLevelType w:val="hybridMultilevel"/>
    <w:tmpl w:val="B518E0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1BC25E4"/>
    <w:multiLevelType w:val="hybridMultilevel"/>
    <w:tmpl w:val="A1BADB5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6B317CEA"/>
    <w:multiLevelType w:val="multilevel"/>
    <w:tmpl w:val="7EA035BC"/>
    <w:lvl w:ilvl="0">
      <w:start w:val="1"/>
      <w:numFmt w:val="decimal"/>
      <w:pStyle w:val="a"/>
      <w:lvlText w:val="%1."/>
      <w:lvlJc w:val="left"/>
      <w:pPr>
        <w:ind w:left="1680" w:hanging="360"/>
      </w:pPr>
      <w:rPr>
        <w:b/>
        <w:i w:val="0"/>
        <w:color w:val="auto"/>
      </w:rPr>
    </w:lvl>
    <w:lvl w:ilvl="1">
      <w:start w:val="1"/>
      <w:numFmt w:val="decimal"/>
      <w:lvlText w:val="%1.%2."/>
      <w:lvlJc w:val="left"/>
      <w:pPr>
        <w:ind w:left="432" w:hanging="432"/>
      </w:pPr>
      <w:rPr>
        <w:rFonts w:ascii="Times New Roman" w:eastAsia="Calibri" w:hAnsi="Times New Roman" w:cs="Times New Roman"/>
        <w:b/>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4F7E1F"/>
    <w:multiLevelType w:val="hybridMultilevel"/>
    <w:tmpl w:val="C6B6B0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606"/>
    <w:rsid w:val="000015B2"/>
    <w:rsid w:val="000043B5"/>
    <w:rsid w:val="00005314"/>
    <w:rsid w:val="000141B6"/>
    <w:rsid w:val="000646D6"/>
    <w:rsid w:val="00093335"/>
    <w:rsid w:val="000B2379"/>
    <w:rsid w:val="00125FBC"/>
    <w:rsid w:val="001500C9"/>
    <w:rsid w:val="00181676"/>
    <w:rsid w:val="001E2B37"/>
    <w:rsid w:val="00215D07"/>
    <w:rsid w:val="002354EE"/>
    <w:rsid w:val="00241C65"/>
    <w:rsid w:val="002601C6"/>
    <w:rsid w:val="00276248"/>
    <w:rsid w:val="00290660"/>
    <w:rsid w:val="002D0B44"/>
    <w:rsid w:val="002D707D"/>
    <w:rsid w:val="00340851"/>
    <w:rsid w:val="00341864"/>
    <w:rsid w:val="003453BB"/>
    <w:rsid w:val="00351EC6"/>
    <w:rsid w:val="00384C94"/>
    <w:rsid w:val="003B11D7"/>
    <w:rsid w:val="003C174D"/>
    <w:rsid w:val="003C5FA5"/>
    <w:rsid w:val="003D74A1"/>
    <w:rsid w:val="004412D6"/>
    <w:rsid w:val="00441A09"/>
    <w:rsid w:val="0044788C"/>
    <w:rsid w:val="00451606"/>
    <w:rsid w:val="0048458B"/>
    <w:rsid w:val="00486784"/>
    <w:rsid w:val="00486B36"/>
    <w:rsid w:val="004D0449"/>
    <w:rsid w:val="00501B7A"/>
    <w:rsid w:val="00523378"/>
    <w:rsid w:val="005457FC"/>
    <w:rsid w:val="005A73A4"/>
    <w:rsid w:val="005B7B86"/>
    <w:rsid w:val="005D4244"/>
    <w:rsid w:val="005D629A"/>
    <w:rsid w:val="00611F94"/>
    <w:rsid w:val="00614937"/>
    <w:rsid w:val="00623C6B"/>
    <w:rsid w:val="00627E3A"/>
    <w:rsid w:val="00635112"/>
    <w:rsid w:val="006542EA"/>
    <w:rsid w:val="006708BC"/>
    <w:rsid w:val="006765F5"/>
    <w:rsid w:val="00697BCC"/>
    <w:rsid w:val="0070652D"/>
    <w:rsid w:val="00712B68"/>
    <w:rsid w:val="007167CF"/>
    <w:rsid w:val="00745D42"/>
    <w:rsid w:val="00785139"/>
    <w:rsid w:val="007A4ADB"/>
    <w:rsid w:val="007E1DCD"/>
    <w:rsid w:val="00813019"/>
    <w:rsid w:val="00817729"/>
    <w:rsid w:val="008D4479"/>
    <w:rsid w:val="009125DE"/>
    <w:rsid w:val="00954D71"/>
    <w:rsid w:val="0096032B"/>
    <w:rsid w:val="009605BE"/>
    <w:rsid w:val="00990CFB"/>
    <w:rsid w:val="009B561A"/>
    <w:rsid w:val="009E4B91"/>
    <w:rsid w:val="00A11F4C"/>
    <w:rsid w:val="00A71B43"/>
    <w:rsid w:val="00A71EB3"/>
    <w:rsid w:val="00AE3500"/>
    <w:rsid w:val="00B75D94"/>
    <w:rsid w:val="00BA5737"/>
    <w:rsid w:val="00BB3F6C"/>
    <w:rsid w:val="00BB692A"/>
    <w:rsid w:val="00BD1A05"/>
    <w:rsid w:val="00BE4AC8"/>
    <w:rsid w:val="00C00D90"/>
    <w:rsid w:val="00C409F3"/>
    <w:rsid w:val="00C54B0D"/>
    <w:rsid w:val="00CF4024"/>
    <w:rsid w:val="00D54223"/>
    <w:rsid w:val="00DB0AB5"/>
    <w:rsid w:val="00E04DC4"/>
    <w:rsid w:val="00E11C14"/>
    <w:rsid w:val="00E24A34"/>
    <w:rsid w:val="00E4145C"/>
    <w:rsid w:val="00E70E52"/>
    <w:rsid w:val="00E8136C"/>
    <w:rsid w:val="00E90026"/>
    <w:rsid w:val="00EF11F8"/>
    <w:rsid w:val="00EF274D"/>
    <w:rsid w:val="00F016DF"/>
    <w:rsid w:val="00F254FE"/>
    <w:rsid w:val="00F67C25"/>
    <w:rsid w:val="00F97E68"/>
    <w:rsid w:val="00FA799E"/>
    <w:rsid w:val="00FA7A43"/>
    <w:rsid w:val="00FD40AD"/>
    <w:rsid w:val="00FF5783"/>
    <w:rsid w:val="00FF7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2106"/>
  <w15:docId w15:val="{C5E9568A-6AE6-4EB5-85A7-FD13FED9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Theme="minorEastAsia" w:hAnsi="Calibri" w:cs="Arial"/>
      <w:lang w:eastAsia="ru-RU"/>
    </w:rPr>
  </w:style>
  <w:style w:type="paragraph" w:styleId="1">
    <w:name w:val="heading 1"/>
    <w:basedOn w:val="a0"/>
    <w:next w:val="a0"/>
    <w:link w:val="10"/>
    <w:uiPriority w:val="9"/>
    <w:qFormat/>
    <w:pPr>
      <w:keepNext/>
      <w:keepLines/>
      <w:spacing w:before="480"/>
      <w:outlineLvl w:val="0"/>
    </w:pPr>
    <w:rPr>
      <w:rFonts w:ascii="Arial" w:eastAsia="Arial" w:hAnsi="Arial"/>
      <w:sz w:val="40"/>
      <w:szCs w:val="40"/>
    </w:rPr>
  </w:style>
  <w:style w:type="paragraph" w:styleId="2">
    <w:name w:val="heading 2"/>
    <w:basedOn w:val="a0"/>
    <w:next w:val="a0"/>
    <w:link w:val="20"/>
    <w:uiPriority w:val="9"/>
    <w:unhideWhenUsed/>
    <w:qFormat/>
    <w:pPr>
      <w:keepNext/>
      <w:keepLines/>
      <w:spacing w:before="360"/>
      <w:outlineLvl w:val="1"/>
    </w:pPr>
    <w:rPr>
      <w:rFonts w:ascii="Arial" w:eastAsia="Arial" w:hAnsi="Arial"/>
      <w:sz w:val="34"/>
    </w:rPr>
  </w:style>
  <w:style w:type="paragraph" w:styleId="3">
    <w:name w:val="heading 3"/>
    <w:basedOn w:val="a0"/>
    <w:next w:val="a0"/>
    <w:link w:val="30"/>
    <w:uiPriority w:val="9"/>
    <w:unhideWhenUsed/>
    <w:qFormat/>
    <w:pPr>
      <w:keepNext/>
      <w:keepLines/>
      <w:spacing w:before="320"/>
      <w:outlineLvl w:val="2"/>
    </w:pPr>
    <w:rPr>
      <w:rFonts w:ascii="Arial" w:eastAsia="Arial" w:hAnsi="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Pr>
      <w:rFonts w:ascii="Arial" w:eastAsia="Arial" w:hAnsi="Arial" w:cs="Arial"/>
      <w:sz w:val="40"/>
      <w:szCs w:val="40"/>
    </w:rPr>
  </w:style>
  <w:style w:type="character" w:customStyle="1" w:styleId="20">
    <w:name w:val="Заголовок 2 Знак"/>
    <w:basedOn w:val="a1"/>
    <w:link w:val="2"/>
    <w:uiPriority w:val="9"/>
    <w:qFormat/>
    <w:rPr>
      <w:rFonts w:ascii="Arial" w:eastAsia="Arial" w:hAnsi="Arial" w:cs="Arial"/>
      <w:sz w:val="34"/>
    </w:rPr>
  </w:style>
  <w:style w:type="character" w:customStyle="1" w:styleId="30">
    <w:name w:val="Заголовок 3 Знак"/>
    <w:basedOn w:val="a1"/>
    <w:link w:val="3"/>
    <w:uiPriority w:val="9"/>
    <w:qFormat/>
    <w:rPr>
      <w:rFonts w:ascii="Arial" w:eastAsia="Arial" w:hAnsi="Arial" w:cs="Arial"/>
      <w:sz w:val="30"/>
      <w:szCs w:val="30"/>
    </w:rPr>
  </w:style>
  <w:style w:type="character" w:customStyle="1" w:styleId="40">
    <w:name w:val="Заголовок 4 Знак"/>
    <w:basedOn w:val="a1"/>
    <w:link w:val="4"/>
    <w:uiPriority w:val="9"/>
    <w:qFormat/>
    <w:rPr>
      <w:rFonts w:ascii="Arial" w:eastAsia="Arial" w:hAnsi="Arial" w:cs="Arial"/>
      <w:b/>
      <w:bCs/>
      <w:sz w:val="26"/>
      <w:szCs w:val="26"/>
    </w:rPr>
  </w:style>
  <w:style w:type="character" w:customStyle="1" w:styleId="50">
    <w:name w:val="Заголовок 5 Знак"/>
    <w:basedOn w:val="a1"/>
    <w:link w:val="5"/>
    <w:uiPriority w:val="9"/>
    <w:qFormat/>
    <w:rPr>
      <w:rFonts w:ascii="Arial" w:eastAsia="Arial" w:hAnsi="Arial" w:cs="Arial"/>
      <w:b/>
      <w:bCs/>
      <w:sz w:val="24"/>
      <w:szCs w:val="24"/>
    </w:rPr>
  </w:style>
  <w:style w:type="character" w:customStyle="1" w:styleId="60">
    <w:name w:val="Заголовок 6 Знак"/>
    <w:basedOn w:val="a1"/>
    <w:link w:val="6"/>
    <w:uiPriority w:val="9"/>
    <w:qFormat/>
    <w:rPr>
      <w:rFonts w:ascii="Arial" w:eastAsia="Arial" w:hAnsi="Arial" w:cs="Arial"/>
      <w:b/>
      <w:bCs/>
      <w:sz w:val="22"/>
      <w:szCs w:val="22"/>
    </w:rPr>
  </w:style>
  <w:style w:type="character" w:customStyle="1" w:styleId="70">
    <w:name w:val="Заголовок 7 Знак"/>
    <w:basedOn w:val="a1"/>
    <w:link w:val="7"/>
    <w:uiPriority w:val="9"/>
    <w:qFormat/>
    <w:rPr>
      <w:rFonts w:ascii="Arial" w:eastAsia="Arial" w:hAnsi="Arial" w:cs="Arial"/>
      <w:b/>
      <w:bCs/>
      <w:i/>
      <w:iCs/>
      <w:sz w:val="22"/>
      <w:szCs w:val="22"/>
    </w:rPr>
  </w:style>
  <w:style w:type="character" w:customStyle="1" w:styleId="80">
    <w:name w:val="Заголовок 8 Знак"/>
    <w:basedOn w:val="a1"/>
    <w:link w:val="8"/>
    <w:uiPriority w:val="9"/>
    <w:qFormat/>
    <w:rPr>
      <w:rFonts w:ascii="Arial" w:eastAsia="Arial" w:hAnsi="Arial" w:cs="Arial"/>
      <w:i/>
      <w:iCs/>
      <w:sz w:val="22"/>
      <w:szCs w:val="22"/>
    </w:rPr>
  </w:style>
  <w:style w:type="character" w:customStyle="1" w:styleId="90">
    <w:name w:val="Заголовок 9 Знак"/>
    <w:basedOn w:val="a1"/>
    <w:link w:val="9"/>
    <w:uiPriority w:val="9"/>
    <w:qFormat/>
    <w:rPr>
      <w:rFonts w:ascii="Arial" w:eastAsia="Arial" w:hAnsi="Arial" w:cs="Arial"/>
      <w:i/>
      <w:iCs/>
      <w:sz w:val="21"/>
      <w:szCs w:val="21"/>
    </w:rPr>
  </w:style>
  <w:style w:type="character" w:customStyle="1" w:styleId="a4">
    <w:name w:val="Заголовок Знак"/>
    <w:basedOn w:val="a1"/>
    <w:link w:val="a5"/>
    <w:uiPriority w:val="10"/>
    <w:qFormat/>
    <w:rPr>
      <w:sz w:val="48"/>
      <w:szCs w:val="48"/>
    </w:rPr>
  </w:style>
  <w:style w:type="character" w:customStyle="1" w:styleId="a6">
    <w:name w:val="Подзаголовок Знак"/>
    <w:basedOn w:val="a1"/>
    <w:link w:val="a7"/>
    <w:uiPriority w:val="11"/>
    <w:qFormat/>
    <w:rPr>
      <w:sz w:val="24"/>
      <w:szCs w:val="24"/>
    </w:rPr>
  </w:style>
  <w:style w:type="character" w:customStyle="1" w:styleId="21">
    <w:name w:val="Цитата 2 Знак"/>
    <w:link w:val="22"/>
    <w:uiPriority w:val="29"/>
    <w:qFormat/>
    <w:rPr>
      <w:i/>
    </w:rPr>
  </w:style>
  <w:style w:type="character" w:customStyle="1" w:styleId="a8">
    <w:name w:val="Выделенная цитата Знак"/>
    <w:link w:val="a9"/>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aa">
    <w:name w:val="Название объекта Знак"/>
    <w:basedOn w:val="a1"/>
    <w:link w:val="ab"/>
    <w:uiPriority w:val="35"/>
    <w:qFormat/>
    <w:rPr>
      <w:b/>
      <w:bCs/>
      <w:color w:val="4F81BD" w:themeColor="accent1"/>
      <w:sz w:val="18"/>
      <w:szCs w:val="18"/>
    </w:rPr>
  </w:style>
  <w:style w:type="character" w:customStyle="1" w:styleId="ac">
    <w:name w:val="Текст сноски Знак"/>
    <w:link w:val="ad"/>
    <w:uiPriority w:val="99"/>
    <w:qFormat/>
    <w:rPr>
      <w:sz w:val="18"/>
    </w:rPr>
  </w:style>
  <w:style w:type="character" w:customStyle="1" w:styleId="ae">
    <w:name w:val="Символ сноски"/>
    <w:basedOn w:val="a1"/>
    <w:uiPriority w:val="99"/>
    <w:unhideWhenUsed/>
    <w:qFormat/>
    <w:rPr>
      <w:vertAlign w:val="superscript"/>
    </w:rPr>
  </w:style>
  <w:style w:type="character" w:styleId="af">
    <w:name w:val="footnote reference"/>
    <w:uiPriority w:val="99"/>
    <w:rPr>
      <w:vertAlign w:val="superscript"/>
    </w:rPr>
  </w:style>
  <w:style w:type="character" w:customStyle="1" w:styleId="af0">
    <w:name w:val="Текст концевой сноски Знак"/>
    <w:link w:val="af1"/>
    <w:uiPriority w:val="99"/>
    <w:qFormat/>
    <w:rPr>
      <w:sz w:val="20"/>
    </w:rPr>
  </w:style>
  <w:style w:type="character" w:customStyle="1" w:styleId="af2">
    <w:name w:val="Символ концевой сноски"/>
    <w:basedOn w:val="a1"/>
    <w:uiPriority w:val="99"/>
    <w:semiHidden/>
    <w:unhideWhenUsed/>
    <w:qFormat/>
    <w:rPr>
      <w:vertAlign w:val="superscript"/>
    </w:rPr>
  </w:style>
  <w:style w:type="character" w:styleId="af3">
    <w:name w:val="endnote reference"/>
    <w:rPr>
      <w:vertAlign w:val="superscript"/>
    </w:rPr>
  </w:style>
  <w:style w:type="character" w:customStyle="1" w:styleId="23">
    <w:name w:val="Основной текст 2 Знак"/>
    <w:basedOn w:val="a1"/>
    <w:link w:val="24"/>
    <w:qFormat/>
    <w:rPr>
      <w:rFonts w:ascii="Times New Roman" w:eastAsia="DejaVu Sans" w:hAnsi="Times New Roman" w:cs="font181"/>
      <w:sz w:val="24"/>
      <w:szCs w:val="20"/>
      <w:lang w:eastAsia="ar-SA"/>
    </w:rPr>
  </w:style>
  <w:style w:type="character" w:customStyle="1" w:styleId="af4">
    <w:name w:val="Основной текст Знак"/>
    <w:basedOn w:val="a1"/>
    <w:link w:val="af5"/>
    <w:uiPriority w:val="99"/>
    <w:semiHidden/>
    <w:qFormat/>
    <w:rPr>
      <w:rFonts w:eastAsiaTheme="minorEastAsia"/>
      <w:lang w:eastAsia="ru-RU"/>
    </w:rPr>
  </w:style>
  <w:style w:type="character" w:customStyle="1" w:styleId="af6">
    <w:name w:val="Основной текст с отступом Знак"/>
    <w:basedOn w:val="a1"/>
    <w:link w:val="af7"/>
    <w:uiPriority w:val="99"/>
    <w:semiHidden/>
    <w:qFormat/>
    <w:rPr>
      <w:rFonts w:eastAsiaTheme="minorEastAsia"/>
      <w:lang w:eastAsia="ru-RU"/>
    </w:rPr>
  </w:style>
  <w:style w:type="character" w:customStyle="1" w:styleId="af8">
    <w:name w:val="Верхний колонтитул Знак"/>
    <w:basedOn w:val="a1"/>
    <w:link w:val="af9"/>
    <w:uiPriority w:val="99"/>
    <w:qFormat/>
    <w:rPr>
      <w:rFonts w:eastAsiaTheme="minorEastAsia"/>
      <w:lang w:eastAsia="ru-RU"/>
    </w:rPr>
  </w:style>
  <w:style w:type="character" w:customStyle="1" w:styleId="afa">
    <w:name w:val="Нижний колонтитул Знак"/>
    <w:basedOn w:val="a1"/>
    <w:link w:val="afb"/>
    <w:uiPriority w:val="99"/>
    <w:qFormat/>
    <w:rPr>
      <w:rFonts w:eastAsiaTheme="minorEastAsia"/>
      <w:lang w:eastAsia="ru-RU"/>
    </w:rPr>
  </w:style>
  <w:style w:type="character" w:styleId="afc">
    <w:name w:val="Hyperlink"/>
    <w:rPr>
      <w:color w:val="000080"/>
      <w:u w:val="single"/>
    </w:rPr>
  </w:style>
  <w:style w:type="paragraph" w:customStyle="1" w:styleId="11">
    <w:name w:val="Заголовок1"/>
    <w:basedOn w:val="a0"/>
    <w:next w:val="af5"/>
    <w:qFormat/>
    <w:pPr>
      <w:keepNext/>
      <w:spacing w:before="240" w:after="120"/>
    </w:pPr>
    <w:rPr>
      <w:rFonts w:ascii="PT Astra Serif" w:eastAsia="Tahoma" w:hAnsi="PT Astra Serif" w:cs="Noto Sans Devanagari"/>
      <w:sz w:val="28"/>
      <w:szCs w:val="28"/>
    </w:rPr>
  </w:style>
  <w:style w:type="paragraph" w:styleId="af5">
    <w:name w:val="Body Text"/>
    <w:basedOn w:val="a0"/>
    <w:link w:val="af4"/>
    <w:uiPriority w:val="99"/>
    <w:semiHidden/>
    <w:unhideWhenUsed/>
    <w:pPr>
      <w:spacing w:after="120"/>
    </w:pPr>
  </w:style>
  <w:style w:type="paragraph" w:styleId="afd">
    <w:name w:val="List"/>
    <w:basedOn w:val="af5"/>
    <w:rPr>
      <w:rFonts w:ascii="PT Astra Serif" w:hAnsi="PT Astra Serif" w:cs="Noto Sans Devanagari"/>
    </w:rPr>
  </w:style>
  <w:style w:type="paragraph" w:styleId="ab">
    <w:name w:val="caption"/>
    <w:basedOn w:val="a0"/>
    <w:link w:val="aa"/>
    <w:qFormat/>
    <w:pPr>
      <w:suppressLineNumbers/>
      <w:spacing w:before="120" w:after="120"/>
    </w:pPr>
    <w:rPr>
      <w:rFonts w:ascii="PT Astra Serif" w:hAnsi="PT Astra Serif" w:cs="Noto Sans Devanagari"/>
      <w:i/>
      <w:iCs/>
      <w:sz w:val="24"/>
      <w:szCs w:val="24"/>
    </w:rPr>
  </w:style>
  <w:style w:type="paragraph" w:styleId="afe">
    <w:name w:val="index heading"/>
    <w:basedOn w:val="11"/>
  </w:style>
  <w:style w:type="paragraph" w:styleId="aff">
    <w:name w:val="List Paragraph"/>
    <w:basedOn w:val="a0"/>
    <w:link w:val="aff0"/>
    <w:uiPriority w:val="34"/>
    <w:qFormat/>
    <w:pPr>
      <w:spacing w:after="0"/>
      <w:ind w:left="720"/>
      <w:contextualSpacing/>
    </w:pPr>
  </w:style>
  <w:style w:type="paragraph" w:styleId="aff1">
    <w:name w:val="No Spacing"/>
    <w:uiPriority w:val="1"/>
    <w:qFormat/>
  </w:style>
  <w:style w:type="paragraph" w:styleId="a5">
    <w:name w:val="Title"/>
    <w:basedOn w:val="a0"/>
    <w:next w:val="a0"/>
    <w:link w:val="a4"/>
    <w:uiPriority w:val="10"/>
    <w:qFormat/>
    <w:pPr>
      <w:spacing w:before="300"/>
      <w:contextualSpacing/>
    </w:pPr>
    <w:rPr>
      <w:sz w:val="48"/>
      <w:szCs w:val="48"/>
    </w:rPr>
  </w:style>
  <w:style w:type="paragraph" w:styleId="a7">
    <w:name w:val="Subtitle"/>
    <w:basedOn w:val="a0"/>
    <w:next w:val="a0"/>
    <w:link w:val="a6"/>
    <w:uiPriority w:val="11"/>
    <w:qFormat/>
    <w:pPr>
      <w:spacing w:before="200"/>
    </w:pPr>
    <w:rPr>
      <w:sz w:val="24"/>
      <w:szCs w:val="24"/>
    </w:rPr>
  </w:style>
  <w:style w:type="paragraph" w:styleId="22">
    <w:name w:val="Quote"/>
    <w:basedOn w:val="a0"/>
    <w:next w:val="a0"/>
    <w:link w:val="21"/>
    <w:uiPriority w:val="29"/>
    <w:qFormat/>
    <w:pPr>
      <w:ind w:left="720" w:right="720"/>
    </w:pPr>
    <w:rPr>
      <w:i/>
    </w:rPr>
  </w:style>
  <w:style w:type="paragraph" w:styleId="a9">
    <w:name w:val="Intense Quote"/>
    <w:basedOn w:val="a0"/>
    <w:next w:val="a0"/>
    <w:link w:val="a8"/>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d">
    <w:name w:val="footnote text"/>
    <w:basedOn w:val="a0"/>
    <w:link w:val="ac"/>
    <w:uiPriority w:val="99"/>
    <w:semiHidden/>
    <w:unhideWhenUsed/>
    <w:pPr>
      <w:spacing w:after="40" w:line="240" w:lineRule="auto"/>
    </w:pPr>
    <w:rPr>
      <w:sz w:val="18"/>
    </w:rPr>
  </w:style>
  <w:style w:type="paragraph" w:styleId="af1">
    <w:name w:val="endnote text"/>
    <w:basedOn w:val="a0"/>
    <w:link w:val="af0"/>
    <w:uiPriority w:val="99"/>
    <w:semiHidden/>
    <w:unhideWhenUsed/>
    <w:pPr>
      <w:spacing w:after="0" w:line="240" w:lineRule="auto"/>
    </w:pPr>
    <w:rPr>
      <w:sz w:val="20"/>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f2">
    <w:name w:val="TOC Heading"/>
    <w:uiPriority w:val="39"/>
    <w:unhideWhenUsed/>
  </w:style>
  <w:style w:type="paragraph" w:styleId="aff3">
    <w:name w:val="table of figures"/>
    <w:basedOn w:val="a0"/>
    <w:next w:val="a0"/>
    <w:uiPriority w:val="99"/>
    <w:unhideWhenUsed/>
    <w:qFormat/>
    <w:pPr>
      <w:spacing w:after="0"/>
    </w:pPr>
  </w:style>
  <w:style w:type="paragraph" w:styleId="24">
    <w:name w:val="Body Text 2"/>
    <w:link w:val="23"/>
    <w:qFormat/>
    <w:pPr>
      <w:widowControl w:val="0"/>
      <w:spacing w:before="120" w:line="100" w:lineRule="atLeast"/>
      <w:jc w:val="both"/>
    </w:pPr>
    <w:rPr>
      <w:rFonts w:ascii="Times New Roman" w:eastAsia="DejaVu Sans" w:hAnsi="Times New Roman" w:cs="font181"/>
      <w:sz w:val="24"/>
      <w:szCs w:val="20"/>
      <w:lang w:eastAsia="ar-SA"/>
    </w:rPr>
  </w:style>
  <w:style w:type="paragraph" w:styleId="af7">
    <w:name w:val="Body Text Indent"/>
    <w:basedOn w:val="a0"/>
    <w:link w:val="af6"/>
    <w:uiPriority w:val="99"/>
    <w:semiHidden/>
    <w:unhideWhenUsed/>
    <w:pPr>
      <w:spacing w:after="120"/>
      <w:ind w:left="283"/>
    </w:pPr>
  </w:style>
  <w:style w:type="paragraph" w:customStyle="1" w:styleId="aff4">
    <w:name w:val="Колонтитул"/>
    <w:basedOn w:val="a0"/>
    <w:qFormat/>
  </w:style>
  <w:style w:type="paragraph" w:styleId="af9">
    <w:name w:val="header"/>
    <w:basedOn w:val="a0"/>
    <w:link w:val="af8"/>
    <w:uiPriority w:val="99"/>
    <w:unhideWhenUsed/>
    <w:pPr>
      <w:tabs>
        <w:tab w:val="center" w:pos="4677"/>
        <w:tab w:val="right" w:pos="9355"/>
      </w:tabs>
      <w:spacing w:after="0" w:line="240" w:lineRule="auto"/>
    </w:pPr>
  </w:style>
  <w:style w:type="paragraph" w:styleId="afb">
    <w:name w:val="footer"/>
    <w:basedOn w:val="a0"/>
    <w:link w:val="afa"/>
    <w:uiPriority w:val="99"/>
    <w:unhideWhenUsed/>
    <w:pPr>
      <w:tabs>
        <w:tab w:val="center" w:pos="4677"/>
        <w:tab w:val="right" w:pos="9355"/>
      </w:tabs>
      <w:spacing w:after="0" w:line="240" w:lineRule="auto"/>
    </w:pPr>
  </w:style>
  <w:style w:type="paragraph" w:customStyle="1" w:styleId="ConsPlusNormal">
    <w:name w:val="ConsPlusNormal"/>
    <w:qFormat/>
    <w:rPr>
      <w:rFonts w:ascii="Arial" w:eastAsiaTheme="minorEastAsia" w:hAnsi="Arial" w:cs="Arial"/>
      <w:sz w:val="20"/>
      <w:szCs w:val="20"/>
      <w:lang w:eastAsia="ru-RU"/>
    </w:rPr>
  </w:style>
  <w:style w:type="table" w:styleId="aff5">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0">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F81BD" w:themeFill="accent1"/>
      </w:tcPr>
    </w:tblStylePr>
    <w:tblStylePr w:type="lastRow">
      <w:rPr>
        <w:b/>
        <w:color w:val="FFFFFF"/>
        <w:sz w:val="22"/>
      </w:rPr>
      <w:tblPr/>
      <w:tcPr>
        <w:tcBorders>
          <w:top w:val="single" w:sz="4" w:space="0" w:color="FFFFFF" w:themeColor="light1"/>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C0504D" w:themeFill="accent2"/>
      </w:tcPr>
    </w:tblStylePr>
    <w:tblStylePr w:type="lastRow">
      <w:rPr>
        <w:b/>
        <w:color w:val="FFFFFF"/>
        <w:sz w:val="22"/>
      </w:rPr>
      <w:tblPr/>
      <w:tcPr>
        <w:tcBorders>
          <w:top w:val="single" w:sz="4" w:space="0" w:color="FFFFFF" w:themeColor="light1"/>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9BBB59" w:themeFill="accent3"/>
      </w:tcPr>
    </w:tblStylePr>
    <w:tblStylePr w:type="lastRow">
      <w:rPr>
        <w:b/>
        <w:color w:val="FFFFFF"/>
        <w:sz w:val="22"/>
      </w:rPr>
      <w:tblPr/>
      <w:tcPr>
        <w:tcBorders>
          <w:top w:val="single" w:sz="4" w:space="0" w:color="FFFFFF" w:themeColor="light1"/>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8064A2" w:themeFill="accent4"/>
      </w:tcPr>
    </w:tblStylePr>
    <w:tblStylePr w:type="lastRow">
      <w:rPr>
        <w:b/>
        <w:color w:val="FFFFFF"/>
        <w:sz w:val="22"/>
      </w:rPr>
      <w:tblPr/>
      <w:tcPr>
        <w:tcBorders>
          <w:top w:val="single" w:sz="4" w:space="0" w:color="FFFFFF" w:themeColor="light1"/>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4BACC6" w:themeFill="accent5"/>
      </w:tcPr>
    </w:tblStylePr>
    <w:tblStylePr w:type="lastRow">
      <w:rPr>
        <w:b/>
        <w:color w:val="FFFFFF"/>
        <w:sz w:val="22"/>
      </w:rPr>
      <w:tblPr/>
      <w:tcPr>
        <w:tcBorders>
          <w:top w:val="single" w:sz="4" w:space="0" w:color="FFFFFF" w:themeColor="light1"/>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79646" w:themeFill="accent6"/>
      </w:tcPr>
    </w:tblStylePr>
    <w:tblStylePr w:type="lastRow">
      <w:rPr>
        <w:b/>
        <w:color w:val="FFFFFF"/>
        <w:sz w:val="22"/>
      </w:rPr>
      <w:tblPr/>
      <w:tcPr>
        <w:tcBorders>
          <w:top w:val="single" w:sz="4" w:space="0" w:color="FFFFFF" w:themeColor="light1"/>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2"/>
    <w:uiPriority w:val="99"/>
    <w:rPr>
      <w:color w:val="404040"/>
      <w:sz w:val="20"/>
      <w:szCs w:val="20"/>
      <w:lang w:eastAsia="ru-RU"/>
    </w:rPr>
    <w:tblPr>
      <w:tblStyleRowBandSize w:val="1"/>
      <w:tblStyleColBandSize w:val="1"/>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basedOn w:val="a2"/>
    <w:uiPriority w:val="99"/>
    <w:rPr>
      <w:color w:val="404040"/>
      <w:sz w:val="20"/>
      <w:szCs w:val="20"/>
      <w:lang w:eastAsia="ru-RU"/>
    </w:rPr>
    <w:tblPr>
      <w:tblStyleRowBandSize w:val="1"/>
      <w:tblStyleColBandSize w:val="1"/>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Lined-Accent2">
    <w:name w:val="Lined - Accent 2"/>
    <w:basedOn w:val="a2"/>
    <w:uiPriority w:val="99"/>
    <w:rPr>
      <w:color w:val="404040"/>
      <w:sz w:val="20"/>
      <w:szCs w:val="20"/>
      <w:lang w:eastAsia="ru-RU"/>
    </w:rPr>
    <w:tblPr>
      <w:tblStyleRowBandSize w:val="1"/>
      <w:tblStyleColBandSize w:val="1"/>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Lined-Accent3">
    <w:name w:val="Lined - Accent 3"/>
    <w:basedOn w:val="a2"/>
    <w:uiPriority w:val="99"/>
    <w:rPr>
      <w:color w:val="404040"/>
      <w:sz w:val="20"/>
      <w:szCs w:val="20"/>
      <w:lang w:eastAsia="ru-RU"/>
    </w:rPr>
    <w:tblPr>
      <w:tblStyleRowBandSize w:val="1"/>
      <w:tblStyleColBandSize w:val="1"/>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Lined-Accent4">
    <w:name w:val="Lined - Accent 4"/>
    <w:basedOn w:val="a2"/>
    <w:uiPriority w:val="99"/>
    <w:rPr>
      <w:color w:val="404040"/>
      <w:sz w:val="20"/>
      <w:szCs w:val="20"/>
      <w:lang w:eastAsia="ru-RU"/>
    </w:rPr>
    <w:tblPr>
      <w:tblStyleRowBandSize w:val="1"/>
      <w:tblStyleColBandSize w:val="1"/>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Lined-Accent5">
    <w:name w:val="Lined - Accent 5"/>
    <w:basedOn w:val="a2"/>
    <w:uiPriority w:val="99"/>
    <w:rPr>
      <w:color w:val="404040"/>
      <w:sz w:val="20"/>
      <w:szCs w:val="20"/>
      <w:lang w:eastAsia="ru-RU"/>
    </w:rPr>
    <w:tblPr>
      <w:tblStyleRowBandSize w:val="1"/>
      <w:tblStyleColBandSize w:val="1"/>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Lined-Accent6">
    <w:name w:val="Lined - Accent 6"/>
    <w:basedOn w:val="a2"/>
    <w:uiPriority w:val="99"/>
    <w:rPr>
      <w:color w:val="404040"/>
      <w:sz w:val="20"/>
      <w:szCs w:val="20"/>
      <w:lang w:eastAsia="ru-RU"/>
    </w:rPr>
    <w:tblPr>
      <w:tblStyleRowBandSize w:val="1"/>
      <w:tblStyleColBandSize w:val="1"/>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basedOn w:val="a2"/>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basedOn w:val="a2"/>
    <w:uiPriority w:val="99"/>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StylePr>
    <w:tblStylePr w:type="band2Vert">
      <w:rPr>
        <w:color w:val="404040"/>
        <w:sz w:val="22"/>
      </w:rPr>
      <w:tblPr/>
      <w:tcPr>
        <w:shd w:val="clear" w:color="FFFFFF" w:fill="C7D7EA" w:themeFill="accent1" w:themeFillTint="50"/>
      </w:tcPr>
    </w:tblStylePr>
    <w:tblStylePr w:type="band1Horz">
      <w:rPr>
        <w:color w:val="404040"/>
        <w:sz w:val="22"/>
      </w:r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basedOn w:val="a2"/>
    <w:uiPriority w:val="99"/>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StylePr>
    <w:tblStylePr w:type="band2Vert">
      <w:rPr>
        <w:color w:val="404040"/>
        <w:sz w:val="22"/>
      </w:rPr>
      <w:tblPr/>
      <w:tcPr>
        <w:shd w:val="clear" w:color="FFFFFF" w:fill="F2DCDC" w:themeFill="accent2" w:themeFillTint="32"/>
      </w:tcPr>
    </w:tblStylePr>
    <w:tblStylePr w:type="band1Horz">
      <w:rPr>
        <w:color w:val="404040"/>
        <w:sz w:val="22"/>
      </w:r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basedOn w:val="a2"/>
    <w:uiPriority w:val="99"/>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StylePr>
    <w:tblStylePr w:type="band2Vert">
      <w:rPr>
        <w:color w:val="404040"/>
        <w:sz w:val="22"/>
      </w:rPr>
      <w:tblPr/>
      <w:tcPr>
        <w:shd w:val="clear" w:color="FFFFFF" w:fill="EAF1DC" w:themeFill="accent3" w:themeFillTint="34"/>
      </w:tcPr>
    </w:tblStylePr>
    <w:tblStylePr w:type="band1Horz">
      <w:rPr>
        <w:color w:val="404040"/>
        <w:sz w:val="22"/>
      </w:r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basedOn w:val="a2"/>
    <w:uiPriority w:val="99"/>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StylePr>
    <w:tblStylePr w:type="band2Vert">
      <w:rPr>
        <w:color w:val="404040"/>
        <w:sz w:val="22"/>
      </w:rPr>
      <w:tblPr/>
      <w:tcPr>
        <w:shd w:val="clear" w:color="FFFFFF" w:fill="E5DFEC" w:themeFill="accent4" w:themeFillTint="34"/>
      </w:tcPr>
    </w:tblStylePr>
    <w:tblStylePr w:type="band1Horz">
      <w:rPr>
        <w:color w:val="404040"/>
        <w:sz w:val="22"/>
      </w:r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basedOn w:val="a2"/>
    <w:uiPriority w:val="99"/>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StylePr>
    <w:tblStylePr w:type="band2Vert">
      <w:rPr>
        <w:color w:val="404040"/>
        <w:sz w:val="22"/>
      </w:rPr>
      <w:tblPr/>
      <w:tcPr>
        <w:shd w:val="clear" w:color="FFFFFF" w:fill="DAEEF3" w:themeFill="accent5" w:themeFillTint="34"/>
      </w:tcPr>
    </w:tblStylePr>
    <w:tblStylePr w:type="band1Horz">
      <w:rPr>
        <w:color w:val="404040"/>
        <w:sz w:val="22"/>
      </w:r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basedOn w:val="a2"/>
    <w:uiPriority w:val="99"/>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StylePr>
    <w:tblStylePr w:type="band2Vert">
      <w:rPr>
        <w:color w:val="404040"/>
        <w:sz w:val="22"/>
      </w:rPr>
      <w:tblPr/>
      <w:tcPr>
        <w:shd w:val="clear" w:color="FFFFFF" w:fill="FDE9D8" w:themeFill="accent6" w:themeFillTint="34"/>
      </w:tcPr>
    </w:tblStylePr>
    <w:tblStylePr w:type="band1Horz">
      <w:rPr>
        <w:color w:val="404040"/>
        <w:sz w:val="22"/>
      </w:rPr>
    </w:tblStylePr>
    <w:tblStylePr w:type="band2Horz">
      <w:rPr>
        <w:color w:val="404040"/>
        <w:sz w:val="22"/>
      </w:rPr>
      <w:tblPr/>
      <w:tcPr>
        <w:shd w:val="clear" w:color="FFFFFF"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styleId="aff6">
    <w:name w:val="Strong"/>
    <w:basedOn w:val="a1"/>
    <w:uiPriority w:val="22"/>
    <w:qFormat/>
    <w:rsid w:val="00125FBC"/>
    <w:rPr>
      <w:b/>
      <w:bCs/>
    </w:rPr>
  </w:style>
  <w:style w:type="paragraph" w:customStyle="1" w:styleId="aff7">
    <w:name w:val="Îáû÷íûé"/>
    <w:rsid w:val="001E2B37"/>
    <w:pPr>
      <w:widowControl w:val="0"/>
    </w:pPr>
    <w:rPr>
      <w:rFonts w:ascii="Times New Roman" w:eastAsia="Times New Roman" w:hAnsi="Times New Roman" w:cs="Times New Roman"/>
      <w:sz w:val="20"/>
      <w:szCs w:val="20"/>
      <w:lang w:eastAsia="ru-RU"/>
    </w:rPr>
  </w:style>
  <w:style w:type="table" w:customStyle="1" w:styleId="13">
    <w:name w:val="Сетка таблицы1"/>
    <w:basedOn w:val="a2"/>
    <w:uiPriority w:val="59"/>
    <w:rsid w:val="0081772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Абзац списка Знак"/>
    <w:link w:val="aff"/>
    <w:uiPriority w:val="34"/>
    <w:locked/>
    <w:rsid w:val="00817729"/>
    <w:rPr>
      <w:rFonts w:ascii="Calibri" w:eastAsiaTheme="minorEastAsia" w:hAnsi="Calibri" w:cs="Arial"/>
      <w:lang w:eastAsia="ru-RU"/>
    </w:rPr>
  </w:style>
  <w:style w:type="character" w:customStyle="1" w:styleId="aff8">
    <w:name w:val="Текст ТД Знак"/>
    <w:link w:val="a"/>
    <w:qFormat/>
    <w:locked/>
    <w:rsid w:val="00817729"/>
    <w:rPr>
      <w:rFonts w:ascii="Times New Roman" w:hAnsi="Times New Roman" w:cs="Times New Roman"/>
      <w:sz w:val="24"/>
      <w:szCs w:val="24"/>
    </w:rPr>
  </w:style>
  <w:style w:type="paragraph" w:customStyle="1" w:styleId="a">
    <w:name w:val="Текст ТД"/>
    <w:basedOn w:val="a0"/>
    <w:link w:val="aff8"/>
    <w:qFormat/>
    <w:rsid w:val="00817729"/>
    <w:pPr>
      <w:numPr>
        <w:numId w:val="4"/>
      </w:numPr>
      <w:autoSpaceDE w:val="0"/>
      <w:autoSpaceDN w:val="0"/>
      <w:adjustRightInd w:val="0"/>
      <w:spacing w:line="240" w:lineRule="auto"/>
      <w:jc w:val="both"/>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03203">
      <w:bodyDiv w:val="1"/>
      <w:marLeft w:val="0"/>
      <w:marRight w:val="0"/>
      <w:marTop w:val="0"/>
      <w:marBottom w:val="0"/>
      <w:divBdr>
        <w:top w:val="none" w:sz="0" w:space="0" w:color="auto"/>
        <w:left w:val="none" w:sz="0" w:space="0" w:color="auto"/>
        <w:bottom w:val="none" w:sz="0" w:space="0" w:color="auto"/>
        <w:right w:val="none" w:sz="0" w:space="0" w:color="auto"/>
      </w:divBdr>
    </w:div>
    <w:div w:id="6763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6B78-A165-4C7F-BC77-4E996512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Pages>
  <Words>4230</Words>
  <Characters>24117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Марина Владимировна</dc:creator>
  <dc:description/>
  <cp:lastModifiedBy>1</cp:lastModifiedBy>
  <cp:revision>92</cp:revision>
  <dcterms:created xsi:type="dcterms:W3CDTF">2026-05-29T06:03:00Z</dcterms:created>
  <dcterms:modified xsi:type="dcterms:W3CDTF">2026-06-23T13:34:00Z</dcterms:modified>
  <dc:language>ru-RU</dc:language>
</cp:coreProperties>
</file>