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E03" w:rsidRPr="003E3F51" w:rsidRDefault="008F4E03" w:rsidP="008F4E03">
      <w:pPr>
        <w:rPr>
          <w:rStyle w:val="FontStyle43"/>
          <w:sz w:val="16"/>
          <w:szCs w:val="16"/>
        </w:rPr>
      </w:pPr>
    </w:p>
    <w:p w:rsidR="00C242EC" w:rsidRDefault="00D679C2" w:rsidP="00C242EC">
      <w:pPr>
        <w:ind w:firstLine="540"/>
        <w:jc w:val="center"/>
        <w:rPr>
          <w:rStyle w:val="FontStyle43"/>
          <w:sz w:val="28"/>
          <w:szCs w:val="28"/>
        </w:rPr>
      </w:pPr>
      <w:r>
        <w:rPr>
          <w:rStyle w:val="FontStyle43"/>
          <w:sz w:val="28"/>
          <w:szCs w:val="28"/>
        </w:rPr>
        <w:t xml:space="preserve">РАСЧЕТ </w:t>
      </w:r>
      <w:r w:rsidR="00C242EC" w:rsidRPr="006C3B31">
        <w:rPr>
          <w:rStyle w:val="FontStyle43"/>
          <w:sz w:val="28"/>
          <w:szCs w:val="28"/>
        </w:rPr>
        <w:t>ЦЕНЫ КОНТРАКТА</w:t>
      </w:r>
    </w:p>
    <w:p w:rsidR="00D97692" w:rsidRPr="00A87285" w:rsidRDefault="00D97692" w:rsidP="00D97692">
      <w:pPr>
        <w:jc w:val="center"/>
        <w:rPr>
          <w:b/>
          <w:sz w:val="26"/>
          <w:szCs w:val="26"/>
        </w:rPr>
      </w:pPr>
      <w:r w:rsidRPr="00A87285">
        <w:rPr>
          <w:b/>
          <w:sz w:val="26"/>
          <w:szCs w:val="26"/>
        </w:rPr>
        <w:t>на выполнение работ по спиливанию дерева</w:t>
      </w:r>
    </w:p>
    <w:p w:rsidR="005C340B" w:rsidRDefault="00D97692" w:rsidP="00D97692">
      <w:pPr>
        <w:jc w:val="center"/>
      </w:pPr>
      <w:r>
        <w:t xml:space="preserve"> </w:t>
      </w:r>
      <w:r w:rsidR="005C340B">
        <w:t>(</w:t>
      </w:r>
      <w:r w:rsidR="005C340B" w:rsidRPr="00AB42A1">
        <w:t xml:space="preserve">ИКЗ </w:t>
      </w:r>
      <w:r w:rsidR="00C375E1" w:rsidRPr="00407E3A">
        <w:rPr>
          <w:color w:val="000000"/>
        </w:rPr>
        <w:t>261583601331558360100100330000000244</w:t>
      </w:r>
      <w:r w:rsidR="005C340B">
        <w:t>)</w:t>
      </w:r>
    </w:p>
    <w:p w:rsidR="00241F73" w:rsidRDefault="00241F73" w:rsidP="005C340B">
      <w:pPr>
        <w:jc w:val="center"/>
      </w:pPr>
    </w:p>
    <w:p w:rsidR="00C52388" w:rsidRDefault="00C52388" w:rsidP="00C52388">
      <w:pPr>
        <w:ind w:firstLine="567"/>
        <w:jc w:val="both"/>
      </w:pPr>
      <w:proofErr w:type="gramStart"/>
      <w:r w:rsidRPr="00EE56A9">
        <w:t>Расчёт начальной (максимальной) цены выполнен приоритетным методом сопоставимых рыночных цен (анализа рынка) в соответствии со ст</w:t>
      </w:r>
      <w:r>
        <w:t>.</w:t>
      </w:r>
      <w:r w:rsidRPr="00EE56A9">
        <w:t xml:space="preserve"> 22 </w:t>
      </w:r>
      <w:r w:rsidRPr="00B71AA3">
        <w:t>Федерального закона от 05.04.2013 №44-ФЗ</w:t>
      </w:r>
      <w:r w:rsidRPr="00EE56A9">
        <w:t xml:space="preserve"> и согласно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утверждённым приказом Министерства экономического развития Российской Федерации от 2 октября 2013 г. </w:t>
      </w:r>
      <w:r>
        <w:t>№</w:t>
      </w:r>
      <w:r w:rsidRPr="00EE56A9">
        <w:t xml:space="preserve"> 567.</w:t>
      </w:r>
      <w:proofErr w:type="gramEnd"/>
    </w:p>
    <w:p w:rsidR="00241F73" w:rsidRPr="00EE56A9" w:rsidRDefault="00241F73" w:rsidP="00C52388">
      <w:pPr>
        <w:ind w:firstLine="567"/>
        <w:jc w:val="both"/>
      </w:pPr>
    </w:p>
    <w:p w:rsidR="005C340B" w:rsidRPr="008D3BF1" w:rsidRDefault="005C340B" w:rsidP="005C340B">
      <w:pPr>
        <w:ind w:firstLine="634"/>
        <w:jc w:val="both"/>
      </w:pPr>
      <w:r w:rsidRPr="008D3BF1">
        <w:t>Расчет начальной (максимальной) цены контракта (</w:t>
      </w:r>
      <w:proofErr w:type="gramStart"/>
      <w:r w:rsidRPr="008D3BF1">
        <w:t>Н(</w:t>
      </w:r>
      <w:proofErr w:type="gramEnd"/>
      <w:r w:rsidRPr="008D3BF1">
        <w:t xml:space="preserve">М)ЦК) произведен по формуле: </w:t>
      </w:r>
    </w:p>
    <w:p w:rsidR="005C340B" w:rsidRDefault="005C340B" w:rsidP="005C340B">
      <w:pPr>
        <w:ind w:firstLine="634"/>
        <w:jc w:val="both"/>
      </w:pPr>
      <w:r w:rsidRPr="008D3BF1">
        <w:t xml:space="preserve">Н(М)ЦК = </w:t>
      </w:r>
      <w:proofErr w:type="spellStart"/>
      <w:r w:rsidRPr="008D3BF1">
        <w:t>СрЦ</w:t>
      </w:r>
      <w:proofErr w:type="spellEnd"/>
      <w:r w:rsidRPr="008D3BF1">
        <w:t xml:space="preserve"> </w:t>
      </w:r>
      <w:proofErr w:type="spellStart"/>
      <w:r w:rsidRPr="008D3BF1">
        <w:t>х</w:t>
      </w:r>
      <w:proofErr w:type="spellEnd"/>
      <w:proofErr w:type="gramStart"/>
      <w:r w:rsidRPr="008D3BF1">
        <w:t xml:space="preserve"> О</w:t>
      </w:r>
      <w:proofErr w:type="gramEnd"/>
      <w:r w:rsidRPr="008D3BF1">
        <w:t>,</w:t>
      </w:r>
    </w:p>
    <w:p w:rsidR="008A05AA" w:rsidRPr="008D3BF1" w:rsidRDefault="008A05AA" w:rsidP="008A05AA">
      <w:pPr>
        <w:ind w:firstLine="634"/>
        <w:jc w:val="both"/>
      </w:pPr>
      <w:r w:rsidRPr="008D3BF1">
        <w:t xml:space="preserve">где </w:t>
      </w:r>
      <w:proofErr w:type="spellStart"/>
      <w:r w:rsidRPr="008D3BF1">
        <w:t>СрЦ</w:t>
      </w:r>
      <w:proofErr w:type="spellEnd"/>
      <w:r w:rsidRPr="008D3BF1">
        <w:t xml:space="preserve"> – среднеарифметическая цена за </w:t>
      </w:r>
      <w:r w:rsidR="009D02D9">
        <w:t xml:space="preserve">единицу </w:t>
      </w:r>
      <w:r w:rsidR="00D97692">
        <w:t>работы</w:t>
      </w:r>
      <w:r w:rsidRPr="008D3BF1">
        <w:t xml:space="preserve"> (взято из коммерческих предложений </w:t>
      </w:r>
      <w:proofErr w:type="gramStart"/>
      <w:r w:rsidRPr="008D3BF1">
        <w:t>согласно таблицы</w:t>
      </w:r>
      <w:proofErr w:type="gramEnd"/>
      <w:r w:rsidRPr="008D3BF1">
        <w:t>);</w:t>
      </w:r>
    </w:p>
    <w:p w:rsidR="008A05AA" w:rsidRDefault="008A05AA" w:rsidP="005C340B">
      <w:pPr>
        <w:ind w:firstLine="634"/>
        <w:jc w:val="both"/>
      </w:pPr>
      <w:r w:rsidRPr="008D3BF1">
        <w:t>О – предусмотренный объем поставки.</w:t>
      </w:r>
    </w:p>
    <w:tbl>
      <w:tblPr>
        <w:tblpPr w:leftFromText="180" w:rightFromText="180" w:vertAnchor="text" w:horzAnchor="margin" w:tblpY="473"/>
        <w:tblW w:w="10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720"/>
        <w:gridCol w:w="1320"/>
        <w:gridCol w:w="1362"/>
        <w:gridCol w:w="1561"/>
        <w:gridCol w:w="1274"/>
        <w:gridCol w:w="631"/>
        <w:gridCol w:w="1264"/>
      </w:tblGrid>
      <w:tr w:rsidR="00D97692" w:rsidRPr="000D57F4" w:rsidTr="00EA6D4C">
        <w:trPr>
          <w:trHeight w:val="525"/>
          <w:tblHeader/>
        </w:trPr>
        <w:tc>
          <w:tcPr>
            <w:tcW w:w="2376" w:type="dxa"/>
            <w:vMerge w:val="restart"/>
            <w:vAlign w:val="center"/>
          </w:tcPr>
          <w:p w:rsidR="00D97692" w:rsidRPr="00241F73" w:rsidRDefault="00D97692" w:rsidP="00D97692">
            <w:pPr>
              <w:ind w:left="-79" w:right="-108"/>
              <w:jc w:val="center"/>
              <w:rPr>
                <w:b/>
                <w:sz w:val="18"/>
                <w:szCs w:val="18"/>
              </w:rPr>
            </w:pPr>
            <w:r w:rsidRPr="00241F73">
              <w:rPr>
                <w:b/>
                <w:sz w:val="18"/>
                <w:szCs w:val="18"/>
              </w:rPr>
              <w:t xml:space="preserve">Наименование и характеристика </w:t>
            </w:r>
            <w:r>
              <w:rPr>
                <w:b/>
                <w:sz w:val="18"/>
                <w:szCs w:val="18"/>
              </w:rPr>
              <w:t>услуг</w:t>
            </w:r>
          </w:p>
        </w:tc>
        <w:tc>
          <w:tcPr>
            <w:tcW w:w="720" w:type="dxa"/>
            <w:vMerge w:val="restart"/>
            <w:vAlign w:val="center"/>
          </w:tcPr>
          <w:p w:rsidR="00D97692" w:rsidRPr="00241F73" w:rsidRDefault="00D97692" w:rsidP="00D97692">
            <w:pPr>
              <w:ind w:left="-79" w:right="-108"/>
              <w:jc w:val="center"/>
              <w:rPr>
                <w:b/>
                <w:sz w:val="18"/>
                <w:szCs w:val="18"/>
              </w:rPr>
            </w:pPr>
            <w:r w:rsidRPr="00241F73">
              <w:rPr>
                <w:b/>
                <w:sz w:val="18"/>
                <w:szCs w:val="18"/>
              </w:rPr>
              <w:t xml:space="preserve">Ед. </w:t>
            </w:r>
            <w:proofErr w:type="spellStart"/>
            <w:proofErr w:type="gramStart"/>
            <w:r w:rsidRPr="00241F73">
              <w:rPr>
                <w:b/>
                <w:sz w:val="18"/>
                <w:szCs w:val="18"/>
              </w:rPr>
              <w:t>измере-ния</w:t>
            </w:r>
            <w:proofErr w:type="spellEnd"/>
            <w:proofErr w:type="gramEnd"/>
          </w:p>
        </w:tc>
        <w:tc>
          <w:tcPr>
            <w:tcW w:w="4243" w:type="dxa"/>
            <w:gridSpan w:val="3"/>
          </w:tcPr>
          <w:p w:rsidR="00D97692" w:rsidRPr="00241F73" w:rsidRDefault="00D97692" w:rsidP="00DC7DC8">
            <w:pPr>
              <w:jc w:val="center"/>
              <w:rPr>
                <w:b/>
                <w:sz w:val="18"/>
                <w:szCs w:val="18"/>
              </w:rPr>
            </w:pPr>
            <w:r w:rsidRPr="00241F73">
              <w:rPr>
                <w:b/>
                <w:sz w:val="18"/>
                <w:szCs w:val="18"/>
              </w:rPr>
              <w:t xml:space="preserve">Сведения из следующих коммерческих  предложений, </w:t>
            </w:r>
            <w:r w:rsidRPr="00241F73">
              <w:rPr>
                <w:b/>
                <w:sz w:val="18"/>
                <w:szCs w:val="18"/>
              </w:rPr>
              <w:br/>
            </w:r>
            <w:r w:rsidRPr="00241F73">
              <w:rPr>
                <w:b/>
                <w:bCs/>
                <w:color w:val="000000"/>
                <w:sz w:val="18"/>
                <w:szCs w:val="18"/>
              </w:rPr>
              <w:t xml:space="preserve">цена за 1 единицу </w:t>
            </w:r>
            <w:r w:rsidR="00DC7DC8">
              <w:rPr>
                <w:b/>
                <w:bCs/>
                <w:color w:val="000000"/>
                <w:sz w:val="18"/>
                <w:szCs w:val="18"/>
              </w:rPr>
              <w:t>работы</w:t>
            </w:r>
            <w:r w:rsidRPr="00241F73">
              <w:rPr>
                <w:b/>
                <w:bCs/>
                <w:color w:val="000000"/>
                <w:sz w:val="18"/>
                <w:szCs w:val="18"/>
              </w:rPr>
              <w:t>, руб</w:t>
            </w:r>
            <w:r w:rsidRPr="00241F73">
              <w:rPr>
                <w:b/>
                <w:sz w:val="18"/>
                <w:szCs w:val="18"/>
              </w:rPr>
              <w:t>.:</w:t>
            </w:r>
          </w:p>
        </w:tc>
        <w:tc>
          <w:tcPr>
            <w:tcW w:w="1274" w:type="dxa"/>
            <w:vMerge w:val="restart"/>
            <w:vAlign w:val="center"/>
          </w:tcPr>
          <w:p w:rsidR="00D97692" w:rsidRPr="00241F73" w:rsidRDefault="00D97692" w:rsidP="00D97692">
            <w:pPr>
              <w:jc w:val="center"/>
              <w:rPr>
                <w:b/>
                <w:sz w:val="18"/>
                <w:szCs w:val="18"/>
              </w:rPr>
            </w:pPr>
            <w:r w:rsidRPr="00241F73">
              <w:rPr>
                <w:b/>
                <w:sz w:val="18"/>
                <w:szCs w:val="18"/>
              </w:rPr>
              <w:t xml:space="preserve">Средняя цена по </w:t>
            </w:r>
            <w:proofErr w:type="spellStart"/>
            <w:proofErr w:type="gramStart"/>
            <w:r w:rsidRPr="00241F73">
              <w:rPr>
                <w:b/>
                <w:sz w:val="18"/>
                <w:szCs w:val="18"/>
              </w:rPr>
              <w:t>коммер-ческим</w:t>
            </w:r>
            <w:proofErr w:type="spellEnd"/>
            <w:proofErr w:type="gramEnd"/>
            <w:r w:rsidRPr="00241F73">
              <w:rPr>
                <w:b/>
                <w:sz w:val="18"/>
                <w:szCs w:val="18"/>
              </w:rPr>
              <w:t xml:space="preserve">  </w:t>
            </w:r>
            <w:proofErr w:type="spellStart"/>
            <w:r w:rsidRPr="00241F73">
              <w:rPr>
                <w:b/>
                <w:sz w:val="18"/>
                <w:szCs w:val="18"/>
              </w:rPr>
              <w:t>предло-жениям</w:t>
            </w:r>
            <w:proofErr w:type="spellEnd"/>
            <w:r w:rsidRPr="00241F73">
              <w:rPr>
                <w:b/>
                <w:color w:val="000000"/>
                <w:sz w:val="18"/>
                <w:szCs w:val="18"/>
              </w:rPr>
              <w:t>, руб</w:t>
            </w:r>
            <w:r w:rsidRPr="00241F7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31" w:type="dxa"/>
            <w:vMerge w:val="restart"/>
            <w:vAlign w:val="center"/>
          </w:tcPr>
          <w:p w:rsidR="00D97692" w:rsidRPr="00241F73" w:rsidRDefault="00D97692" w:rsidP="00D97692">
            <w:pPr>
              <w:jc w:val="center"/>
              <w:rPr>
                <w:b/>
                <w:sz w:val="18"/>
                <w:szCs w:val="18"/>
              </w:rPr>
            </w:pPr>
            <w:r w:rsidRPr="00241F73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1264" w:type="dxa"/>
            <w:vMerge w:val="restart"/>
            <w:vAlign w:val="center"/>
          </w:tcPr>
          <w:p w:rsidR="00D97692" w:rsidRPr="00241F73" w:rsidRDefault="00D97692" w:rsidP="00D97692">
            <w:pPr>
              <w:jc w:val="center"/>
              <w:rPr>
                <w:b/>
                <w:sz w:val="18"/>
                <w:szCs w:val="18"/>
              </w:rPr>
            </w:pPr>
            <w:r w:rsidRPr="00241F73">
              <w:rPr>
                <w:b/>
                <w:sz w:val="18"/>
                <w:szCs w:val="18"/>
              </w:rPr>
              <w:t>Сумма, руб.</w:t>
            </w:r>
          </w:p>
        </w:tc>
      </w:tr>
      <w:tr w:rsidR="00D97692" w:rsidRPr="003B2D75" w:rsidTr="00EA6D4C">
        <w:trPr>
          <w:trHeight w:val="1060"/>
          <w:tblHeader/>
        </w:trPr>
        <w:tc>
          <w:tcPr>
            <w:tcW w:w="2376" w:type="dxa"/>
            <w:vMerge/>
            <w:vAlign w:val="center"/>
          </w:tcPr>
          <w:p w:rsidR="00D97692" w:rsidRPr="00022934" w:rsidRDefault="00D97692" w:rsidP="00D97692">
            <w:pPr>
              <w:ind w:left="-79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D97692" w:rsidRPr="00022934" w:rsidRDefault="00D97692" w:rsidP="00D97692">
            <w:pPr>
              <w:ind w:left="-79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D97692" w:rsidRPr="007605D8" w:rsidRDefault="00D97692" w:rsidP="00D97692">
            <w:pPr>
              <w:ind w:left="-108" w:right="-64"/>
              <w:jc w:val="center"/>
              <w:rPr>
                <w:sz w:val="14"/>
                <w:szCs w:val="14"/>
              </w:rPr>
            </w:pPr>
            <w:r w:rsidRPr="007605D8">
              <w:rPr>
                <w:sz w:val="14"/>
                <w:szCs w:val="14"/>
              </w:rPr>
              <w:t>Коммерческое предложение</w:t>
            </w:r>
          </w:p>
          <w:p w:rsidR="00D97692" w:rsidRPr="006D1B2E" w:rsidRDefault="00D97692" w:rsidP="00D97692">
            <w:pPr>
              <w:ind w:left="-108" w:right="-64"/>
              <w:jc w:val="center"/>
              <w:rPr>
                <w:sz w:val="14"/>
                <w:szCs w:val="14"/>
              </w:rPr>
            </w:pPr>
            <w:r w:rsidRPr="007605D8">
              <w:rPr>
                <w:sz w:val="14"/>
                <w:szCs w:val="14"/>
              </w:rPr>
              <w:t>№1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вх</w:t>
            </w:r>
            <w:proofErr w:type="spellEnd"/>
            <w:r>
              <w:rPr>
                <w:sz w:val="14"/>
                <w:szCs w:val="14"/>
              </w:rPr>
              <w:t>. № 29267/26/58000 от 01.07.2026</w:t>
            </w:r>
          </w:p>
        </w:tc>
        <w:tc>
          <w:tcPr>
            <w:tcW w:w="1362" w:type="dxa"/>
            <w:vAlign w:val="center"/>
          </w:tcPr>
          <w:p w:rsidR="00D97692" w:rsidRPr="007605D8" w:rsidRDefault="00D97692" w:rsidP="00D97692">
            <w:pPr>
              <w:ind w:left="-108" w:right="-64"/>
              <w:jc w:val="center"/>
              <w:rPr>
                <w:sz w:val="14"/>
                <w:szCs w:val="14"/>
              </w:rPr>
            </w:pPr>
            <w:r w:rsidRPr="007605D8">
              <w:rPr>
                <w:sz w:val="14"/>
                <w:szCs w:val="14"/>
              </w:rPr>
              <w:t>Коммерческое предложение</w:t>
            </w:r>
          </w:p>
          <w:p w:rsidR="00D97692" w:rsidRDefault="00D97692" w:rsidP="00D97692">
            <w:pPr>
              <w:ind w:left="-108" w:right="-64"/>
              <w:jc w:val="center"/>
              <w:rPr>
                <w:sz w:val="14"/>
                <w:szCs w:val="14"/>
              </w:rPr>
            </w:pPr>
            <w:r w:rsidRPr="007605D8">
              <w:rPr>
                <w:sz w:val="14"/>
                <w:szCs w:val="14"/>
              </w:rPr>
              <w:t>№</w:t>
            </w:r>
            <w:r>
              <w:rPr>
                <w:sz w:val="14"/>
                <w:szCs w:val="14"/>
              </w:rPr>
              <w:t>2</w:t>
            </w:r>
          </w:p>
          <w:p w:rsidR="00D97692" w:rsidRPr="009D02D9" w:rsidRDefault="00D97692" w:rsidP="00D97692">
            <w:pPr>
              <w:ind w:left="-164" w:right="-108" w:firstLine="5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Контракт № </w:t>
            </w:r>
            <w:r>
              <w:rPr>
                <w:sz w:val="14"/>
                <w:szCs w:val="14"/>
              </w:rPr>
              <w:t>100243895125100167</w:t>
            </w:r>
          </w:p>
        </w:tc>
        <w:tc>
          <w:tcPr>
            <w:tcW w:w="1561" w:type="dxa"/>
            <w:vAlign w:val="center"/>
          </w:tcPr>
          <w:p w:rsidR="00D97692" w:rsidRPr="007605D8" w:rsidRDefault="00D97692" w:rsidP="00EA6D4C">
            <w:pPr>
              <w:ind w:left="-108" w:right="-64"/>
              <w:jc w:val="center"/>
              <w:rPr>
                <w:sz w:val="14"/>
                <w:szCs w:val="14"/>
              </w:rPr>
            </w:pPr>
            <w:r w:rsidRPr="007605D8">
              <w:rPr>
                <w:sz w:val="14"/>
                <w:szCs w:val="14"/>
              </w:rPr>
              <w:t>Коммерческое предложение</w:t>
            </w:r>
          </w:p>
          <w:p w:rsidR="00D97692" w:rsidRDefault="00D97692" w:rsidP="00EA6D4C">
            <w:pPr>
              <w:ind w:left="-108" w:right="-64"/>
              <w:jc w:val="center"/>
              <w:rPr>
                <w:sz w:val="14"/>
                <w:szCs w:val="14"/>
              </w:rPr>
            </w:pPr>
            <w:r w:rsidRPr="007605D8">
              <w:rPr>
                <w:sz w:val="14"/>
                <w:szCs w:val="14"/>
              </w:rPr>
              <w:t>№</w:t>
            </w:r>
            <w:r>
              <w:rPr>
                <w:sz w:val="14"/>
                <w:szCs w:val="14"/>
              </w:rPr>
              <w:t>3</w:t>
            </w:r>
          </w:p>
          <w:p w:rsidR="00EA6D4C" w:rsidRPr="00EA6D4C" w:rsidRDefault="00EA6D4C" w:rsidP="00EA6D4C">
            <w:pPr>
              <w:pStyle w:val="1"/>
              <w:jc w:val="center"/>
              <w:rPr>
                <w:sz w:val="14"/>
                <w:szCs w:val="14"/>
              </w:rPr>
            </w:pPr>
            <w:r>
              <w:rPr>
                <w:rStyle w:val="no-margin"/>
                <w:sz w:val="14"/>
                <w:szCs w:val="14"/>
              </w:rPr>
              <w:t xml:space="preserve">Контракт № </w:t>
            </w:r>
            <w:r w:rsidRPr="00EA6D4C">
              <w:rPr>
                <w:rStyle w:val="no-margin"/>
                <w:sz w:val="14"/>
                <w:szCs w:val="14"/>
              </w:rPr>
              <w:t>100116182224100051</w:t>
            </w:r>
          </w:p>
          <w:p w:rsidR="00D97692" w:rsidRPr="009D02D9" w:rsidRDefault="00D97692" w:rsidP="00EA6D4C">
            <w:pPr>
              <w:ind w:right="-108"/>
              <w:rPr>
                <w:sz w:val="14"/>
                <w:szCs w:val="14"/>
              </w:rPr>
            </w:pPr>
          </w:p>
        </w:tc>
        <w:tc>
          <w:tcPr>
            <w:tcW w:w="1274" w:type="dxa"/>
            <w:vMerge/>
          </w:tcPr>
          <w:p w:rsidR="00D97692" w:rsidRPr="009D02D9" w:rsidRDefault="00D97692" w:rsidP="00D97692">
            <w:pPr>
              <w:rPr>
                <w:sz w:val="16"/>
                <w:szCs w:val="16"/>
              </w:rPr>
            </w:pPr>
          </w:p>
        </w:tc>
        <w:tc>
          <w:tcPr>
            <w:tcW w:w="631" w:type="dxa"/>
            <w:vMerge/>
          </w:tcPr>
          <w:p w:rsidR="00D97692" w:rsidRPr="009D02D9" w:rsidRDefault="00D97692" w:rsidP="00D97692">
            <w:pPr>
              <w:rPr>
                <w:sz w:val="16"/>
                <w:szCs w:val="16"/>
              </w:rPr>
            </w:pPr>
          </w:p>
        </w:tc>
        <w:tc>
          <w:tcPr>
            <w:tcW w:w="1264" w:type="dxa"/>
            <w:vMerge/>
          </w:tcPr>
          <w:p w:rsidR="00D97692" w:rsidRPr="009D02D9" w:rsidRDefault="00D97692" w:rsidP="00D97692">
            <w:pPr>
              <w:rPr>
                <w:sz w:val="16"/>
                <w:szCs w:val="16"/>
              </w:rPr>
            </w:pPr>
          </w:p>
        </w:tc>
      </w:tr>
      <w:tr w:rsidR="00D97692" w:rsidRPr="000E5C3A" w:rsidTr="00EA6D4C">
        <w:trPr>
          <w:trHeight w:val="353"/>
        </w:trPr>
        <w:tc>
          <w:tcPr>
            <w:tcW w:w="2376" w:type="dxa"/>
            <w:vAlign w:val="center"/>
          </w:tcPr>
          <w:p w:rsidR="00D97692" w:rsidRPr="00D97692" w:rsidRDefault="00D97692" w:rsidP="00D97692">
            <w:pPr>
              <w:jc w:val="both"/>
              <w:rPr>
                <w:sz w:val="22"/>
                <w:szCs w:val="22"/>
              </w:rPr>
            </w:pPr>
            <w:r w:rsidRPr="00D97692">
              <w:rPr>
                <w:sz w:val="22"/>
                <w:szCs w:val="22"/>
              </w:rPr>
              <w:t>Выполнение работ по спиливанию дерева</w:t>
            </w:r>
          </w:p>
        </w:tc>
        <w:tc>
          <w:tcPr>
            <w:tcW w:w="720" w:type="dxa"/>
            <w:vAlign w:val="center"/>
          </w:tcPr>
          <w:p w:rsidR="00D97692" w:rsidRPr="00513EFC" w:rsidRDefault="00D97692" w:rsidP="00D976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1320" w:type="dxa"/>
            <w:vAlign w:val="center"/>
          </w:tcPr>
          <w:p w:rsidR="00D97692" w:rsidRPr="002375ED" w:rsidRDefault="00D97692" w:rsidP="00D97692">
            <w:pPr>
              <w:jc w:val="center"/>
            </w:pPr>
            <w:r>
              <w:t>27 000,00</w:t>
            </w:r>
          </w:p>
        </w:tc>
        <w:tc>
          <w:tcPr>
            <w:tcW w:w="1362" w:type="dxa"/>
            <w:vAlign w:val="center"/>
          </w:tcPr>
          <w:p w:rsidR="00D97692" w:rsidRPr="003B2D75" w:rsidRDefault="00D97692" w:rsidP="00D976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44 500,00</w:t>
            </w:r>
          </w:p>
        </w:tc>
        <w:tc>
          <w:tcPr>
            <w:tcW w:w="1561" w:type="dxa"/>
            <w:vAlign w:val="center"/>
          </w:tcPr>
          <w:p w:rsidR="00D97692" w:rsidRPr="00D679C2" w:rsidRDefault="00EA6D4C" w:rsidP="00D976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85 000,00</w:t>
            </w:r>
          </w:p>
        </w:tc>
        <w:tc>
          <w:tcPr>
            <w:tcW w:w="1274" w:type="dxa"/>
            <w:vAlign w:val="center"/>
          </w:tcPr>
          <w:p w:rsidR="00D97692" w:rsidRPr="002375ED" w:rsidRDefault="00EA6D4C" w:rsidP="00D97692">
            <w:pPr>
              <w:jc w:val="center"/>
            </w:pPr>
            <w:r>
              <w:t>52 166,67</w:t>
            </w:r>
          </w:p>
        </w:tc>
        <w:tc>
          <w:tcPr>
            <w:tcW w:w="631" w:type="dxa"/>
            <w:vAlign w:val="center"/>
          </w:tcPr>
          <w:p w:rsidR="00D97692" w:rsidRPr="002375ED" w:rsidRDefault="00D97692" w:rsidP="00D97692">
            <w:pPr>
              <w:jc w:val="center"/>
            </w:pPr>
            <w:r>
              <w:t>1</w:t>
            </w:r>
          </w:p>
        </w:tc>
        <w:tc>
          <w:tcPr>
            <w:tcW w:w="1264" w:type="dxa"/>
            <w:vAlign w:val="center"/>
          </w:tcPr>
          <w:p w:rsidR="00D97692" w:rsidRPr="002375ED" w:rsidRDefault="00EA6D4C" w:rsidP="00D97692">
            <w:pPr>
              <w:jc w:val="center"/>
            </w:pPr>
            <w:r>
              <w:t>52 166,67</w:t>
            </w:r>
          </w:p>
        </w:tc>
      </w:tr>
    </w:tbl>
    <w:p w:rsidR="005C340B" w:rsidRDefault="005C340B" w:rsidP="005C340B">
      <w:pPr>
        <w:ind w:firstLine="634"/>
        <w:jc w:val="center"/>
        <w:rPr>
          <w:b/>
          <w:sz w:val="25"/>
          <w:szCs w:val="25"/>
        </w:rPr>
      </w:pPr>
    </w:p>
    <w:p w:rsidR="0063581A" w:rsidRDefault="0063581A" w:rsidP="005C340B">
      <w:pPr>
        <w:ind w:firstLine="634"/>
        <w:jc w:val="center"/>
        <w:rPr>
          <w:b/>
          <w:sz w:val="25"/>
          <w:szCs w:val="25"/>
        </w:rPr>
      </w:pPr>
    </w:p>
    <w:p w:rsidR="00D97692" w:rsidRDefault="00D97692" w:rsidP="00D97692">
      <w:pPr>
        <w:jc w:val="both"/>
        <w:rPr>
          <w:rFonts w:eastAsia="Calibri"/>
          <w:lang w:eastAsia="en-US"/>
        </w:rPr>
      </w:pPr>
      <w:r w:rsidRPr="00F9129B">
        <w:rPr>
          <w:rFonts w:eastAsia="Calibri"/>
          <w:lang w:eastAsia="en-US"/>
        </w:rPr>
        <w:t>В соответствии с частью 2 статьи 72 Бюджетного кодекса Российской Федерации государственные (муниципальные) контракты заключаются и оплачиваются в пределах лимитов бюджетных обязательств</w:t>
      </w:r>
      <w:r>
        <w:rPr>
          <w:rFonts w:eastAsia="Calibri"/>
          <w:lang w:eastAsia="en-US"/>
        </w:rPr>
        <w:t>.</w:t>
      </w:r>
    </w:p>
    <w:p w:rsidR="00D97692" w:rsidRDefault="00D97692" w:rsidP="00D97692">
      <w:pPr>
        <w:jc w:val="both"/>
        <w:rPr>
          <w:rFonts w:eastAsia="Calibri"/>
          <w:lang w:eastAsia="en-US"/>
        </w:rPr>
      </w:pPr>
    </w:p>
    <w:p w:rsidR="0063581A" w:rsidRPr="00FF0666" w:rsidRDefault="0063581A" w:rsidP="00D97692">
      <w:pPr>
        <w:jc w:val="both"/>
        <w:rPr>
          <w:b/>
          <w:sz w:val="25"/>
          <w:szCs w:val="25"/>
        </w:rPr>
      </w:pPr>
      <w:r w:rsidRPr="00212834">
        <w:t>Цена Контракта рассчитана на основании минимального ценового предложения</w:t>
      </w:r>
      <w:r>
        <w:t xml:space="preserve"> с учетом лимитов финансового обеспечения  и составляет </w:t>
      </w:r>
      <w:r w:rsidR="00D97692">
        <w:t>27 000,00</w:t>
      </w:r>
      <w:r>
        <w:t xml:space="preserve"> руб</w:t>
      </w:r>
      <w:r w:rsidR="00D97692">
        <w:t>.</w:t>
      </w:r>
    </w:p>
    <w:p w:rsidR="0063581A" w:rsidRPr="00FF0666" w:rsidRDefault="0063581A" w:rsidP="00D97692">
      <w:pPr>
        <w:ind w:firstLine="634"/>
        <w:jc w:val="both"/>
        <w:rPr>
          <w:b/>
          <w:sz w:val="25"/>
          <w:szCs w:val="25"/>
        </w:rPr>
      </w:pPr>
    </w:p>
    <w:sectPr w:rsidR="0063581A" w:rsidRPr="00FF0666" w:rsidSect="008A05AA">
      <w:pgSz w:w="11906" w:h="16838"/>
      <w:pgMar w:top="1134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242EC"/>
    <w:rsid w:val="00021455"/>
    <w:rsid w:val="00072D61"/>
    <w:rsid w:val="00086B0C"/>
    <w:rsid w:val="00087D46"/>
    <w:rsid w:val="000A46C6"/>
    <w:rsid w:val="001018EF"/>
    <w:rsid w:val="0011183B"/>
    <w:rsid w:val="0011464E"/>
    <w:rsid w:val="00134711"/>
    <w:rsid w:val="00140536"/>
    <w:rsid w:val="001734E1"/>
    <w:rsid w:val="00185117"/>
    <w:rsid w:val="001F7FBC"/>
    <w:rsid w:val="002157F3"/>
    <w:rsid w:val="00241F73"/>
    <w:rsid w:val="00251037"/>
    <w:rsid w:val="00270D61"/>
    <w:rsid w:val="002C5462"/>
    <w:rsid w:val="002F7389"/>
    <w:rsid w:val="003172D5"/>
    <w:rsid w:val="00351798"/>
    <w:rsid w:val="003B2D75"/>
    <w:rsid w:val="003B4CC3"/>
    <w:rsid w:val="003C54D3"/>
    <w:rsid w:val="003D5A86"/>
    <w:rsid w:val="003E3F51"/>
    <w:rsid w:val="003E69BF"/>
    <w:rsid w:val="00417CE0"/>
    <w:rsid w:val="00421BC0"/>
    <w:rsid w:val="004376E3"/>
    <w:rsid w:val="004446A9"/>
    <w:rsid w:val="004A7586"/>
    <w:rsid w:val="004B58DF"/>
    <w:rsid w:val="0050195A"/>
    <w:rsid w:val="00510FBA"/>
    <w:rsid w:val="00543C65"/>
    <w:rsid w:val="005C340B"/>
    <w:rsid w:val="0063581A"/>
    <w:rsid w:val="0065376B"/>
    <w:rsid w:val="0067434E"/>
    <w:rsid w:val="0068033B"/>
    <w:rsid w:val="006F5C3D"/>
    <w:rsid w:val="0071263B"/>
    <w:rsid w:val="00723CFF"/>
    <w:rsid w:val="007345DD"/>
    <w:rsid w:val="007368BE"/>
    <w:rsid w:val="007858BD"/>
    <w:rsid w:val="00794E08"/>
    <w:rsid w:val="007A345D"/>
    <w:rsid w:val="007B2FC9"/>
    <w:rsid w:val="007F4153"/>
    <w:rsid w:val="00847983"/>
    <w:rsid w:val="00880445"/>
    <w:rsid w:val="00891F18"/>
    <w:rsid w:val="008A05AA"/>
    <w:rsid w:val="008A1560"/>
    <w:rsid w:val="008A2DCC"/>
    <w:rsid w:val="008F209E"/>
    <w:rsid w:val="008F4E03"/>
    <w:rsid w:val="0096556F"/>
    <w:rsid w:val="009A52C3"/>
    <w:rsid w:val="009D02D9"/>
    <w:rsid w:val="009D7DFC"/>
    <w:rsid w:val="009F6FD4"/>
    <w:rsid w:val="009F72CC"/>
    <w:rsid w:val="00A6412E"/>
    <w:rsid w:val="00A7182A"/>
    <w:rsid w:val="00A75120"/>
    <w:rsid w:val="00A832D4"/>
    <w:rsid w:val="00AB32E5"/>
    <w:rsid w:val="00AC62CD"/>
    <w:rsid w:val="00B01C4E"/>
    <w:rsid w:val="00BE7787"/>
    <w:rsid w:val="00BF3181"/>
    <w:rsid w:val="00C17EB5"/>
    <w:rsid w:val="00C242EC"/>
    <w:rsid w:val="00C375E1"/>
    <w:rsid w:val="00C52388"/>
    <w:rsid w:val="00C724C6"/>
    <w:rsid w:val="00CB575B"/>
    <w:rsid w:val="00CC7EA6"/>
    <w:rsid w:val="00CE7264"/>
    <w:rsid w:val="00CF7CA1"/>
    <w:rsid w:val="00D239A7"/>
    <w:rsid w:val="00D6302F"/>
    <w:rsid w:val="00D679C2"/>
    <w:rsid w:val="00D97692"/>
    <w:rsid w:val="00DB30D3"/>
    <w:rsid w:val="00DB4A34"/>
    <w:rsid w:val="00DC39BD"/>
    <w:rsid w:val="00DC7DC8"/>
    <w:rsid w:val="00DE6C1C"/>
    <w:rsid w:val="00DF760F"/>
    <w:rsid w:val="00E348DB"/>
    <w:rsid w:val="00E35267"/>
    <w:rsid w:val="00E62B1F"/>
    <w:rsid w:val="00E969A1"/>
    <w:rsid w:val="00EA13B9"/>
    <w:rsid w:val="00EA6D4C"/>
    <w:rsid w:val="00EC53B7"/>
    <w:rsid w:val="00EC6310"/>
    <w:rsid w:val="00F1230D"/>
    <w:rsid w:val="00F66515"/>
    <w:rsid w:val="00F72B8E"/>
    <w:rsid w:val="00F90E1A"/>
    <w:rsid w:val="00F93B4B"/>
    <w:rsid w:val="00FE0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2EC"/>
    <w:pPr>
      <w:widowControl w:val="0"/>
      <w:autoSpaceDE w:val="0"/>
      <w:autoSpaceDN w:val="0"/>
      <w:adjustRightInd w:val="0"/>
      <w:jc w:val="left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2FC9"/>
    <w:pPr>
      <w:keepNext/>
      <w:widowControl/>
      <w:autoSpaceDE/>
      <w:autoSpaceDN/>
      <w:adjustRightInd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B2FC9"/>
    <w:pPr>
      <w:keepNext/>
      <w:widowControl/>
      <w:autoSpaceDE/>
      <w:autoSpaceDN/>
      <w:adjustRightInd/>
      <w:jc w:val="both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7B2FC9"/>
    <w:pPr>
      <w:keepNext/>
      <w:widowControl/>
      <w:autoSpaceDE/>
      <w:autoSpaceDN/>
      <w:adjustRightInd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7B2FC9"/>
    <w:pPr>
      <w:keepNext/>
      <w:widowControl/>
      <w:autoSpaceDE/>
      <w:autoSpaceDN/>
      <w:adjustRightInd/>
      <w:ind w:firstLine="142"/>
      <w:jc w:val="both"/>
      <w:outlineLvl w:val="3"/>
    </w:pPr>
    <w:rPr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2FC9"/>
    <w:rPr>
      <w:sz w:val="28"/>
    </w:rPr>
  </w:style>
  <w:style w:type="character" w:customStyle="1" w:styleId="20">
    <w:name w:val="Заголовок 2 Знак"/>
    <w:basedOn w:val="a0"/>
    <w:link w:val="2"/>
    <w:rsid w:val="007B2FC9"/>
    <w:rPr>
      <w:sz w:val="24"/>
    </w:rPr>
  </w:style>
  <w:style w:type="character" w:customStyle="1" w:styleId="30">
    <w:name w:val="Заголовок 3 Знак"/>
    <w:basedOn w:val="a0"/>
    <w:link w:val="3"/>
    <w:rsid w:val="007B2FC9"/>
    <w:rPr>
      <w:sz w:val="24"/>
    </w:rPr>
  </w:style>
  <w:style w:type="character" w:customStyle="1" w:styleId="40">
    <w:name w:val="Заголовок 4 Знак"/>
    <w:basedOn w:val="a0"/>
    <w:link w:val="4"/>
    <w:rsid w:val="007B2FC9"/>
    <w:rPr>
      <w:sz w:val="22"/>
    </w:rPr>
  </w:style>
  <w:style w:type="character" w:styleId="a3">
    <w:name w:val="Emphasis"/>
    <w:basedOn w:val="a0"/>
    <w:qFormat/>
    <w:rsid w:val="007B2FC9"/>
    <w:rPr>
      <w:i/>
    </w:rPr>
  </w:style>
  <w:style w:type="character" w:customStyle="1" w:styleId="FontStyle43">
    <w:name w:val="Font Style43"/>
    <w:rsid w:val="00C242EC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C242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2EC"/>
    <w:rPr>
      <w:rFonts w:ascii="Tahoma" w:hAnsi="Tahoma" w:cs="Tahoma"/>
      <w:sz w:val="16"/>
      <w:szCs w:val="16"/>
    </w:rPr>
  </w:style>
  <w:style w:type="character" w:customStyle="1" w:styleId="sectioninfo2">
    <w:name w:val="section__info2"/>
    <w:basedOn w:val="a0"/>
    <w:rsid w:val="004A7586"/>
    <w:rPr>
      <w:vanish w:val="0"/>
      <w:webHidden w:val="0"/>
      <w:sz w:val="20"/>
      <w:szCs w:val="20"/>
      <w:specVanish w:val="0"/>
    </w:rPr>
  </w:style>
  <w:style w:type="character" w:customStyle="1" w:styleId="no-margin">
    <w:name w:val="no-margin"/>
    <w:basedOn w:val="a0"/>
    <w:rsid w:val="00EA6D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0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ФССП</dc:creator>
  <cp:lastModifiedBy>ФССП</cp:lastModifiedBy>
  <cp:revision>4</cp:revision>
  <cp:lastPrinted>2025-02-19T08:46:00Z</cp:lastPrinted>
  <dcterms:created xsi:type="dcterms:W3CDTF">2026-07-01T09:38:00Z</dcterms:created>
  <dcterms:modified xsi:type="dcterms:W3CDTF">2026-07-01T09:47:00Z</dcterms:modified>
</cp:coreProperties>
</file>