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C994F" w14:textId="08C48740" w:rsidR="008C047D" w:rsidRPr="008C047D" w:rsidRDefault="008C047D" w:rsidP="008C0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047D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420"/>
        <w:gridCol w:w="1716"/>
        <w:gridCol w:w="1292"/>
        <w:gridCol w:w="1417"/>
        <w:gridCol w:w="2845"/>
        <w:gridCol w:w="3352"/>
        <w:gridCol w:w="1837"/>
      </w:tblGrid>
      <w:tr w:rsidR="008C047D" w14:paraId="3896A80B" w14:textId="77777777" w:rsidTr="002B512F">
        <w:trPr>
          <w:trHeight w:val="278"/>
        </w:trPr>
        <w:tc>
          <w:tcPr>
            <w:tcW w:w="2420" w:type="dxa"/>
            <w:vMerge w:val="restart"/>
          </w:tcPr>
          <w:p w14:paraId="1C405A28" w14:textId="30BF18E4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716" w:type="dxa"/>
            <w:vMerge w:val="restart"/>
          </w:tcPr>
          <w:p w14:paraId="6BCF8413" w14:textId="262DFE86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Код товара по ОКПД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vMerge w:val="restart"/>
          </w:tcPr>
          <w:p w14:paraId="32DF5DFF" w14:textId="0320BD26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Merge w:val="restart"/>
          </w:tcPr>
          <w:p w14:paraId="179457C5" w14:textId="3AA52D21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034" w:type="dxa"/>
            <w:gridSpan w:val="3"/>
          </w:tcPr>
          <w:p w14:paraId="130ABB0D" w14:textId="41A2A4AD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Функциональные, технические, качественные, </w:t>
            </w:r>
            <w:proofErr w:type="spellStart"/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эксплутационные</w:t>
            </w:r>
            <w:proofErr w:type="spellEnd"/>
            <w:r w:rsidRPr="008C047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</w:t>
            </w:r>
          </w:p>
        </w:tc>
      </w:tr>
      <w:tr w:rsidR="00CE4B66" w14:paraId="652F9801" w14:textId="77777777" w:rsidTr="002B512F">
        <w:trPr>
          <w:trHeight w:val="277"/>
        </w:trPr>
        <w:tc>
          <w:tcPr>
            <w:tcW w:w="2420" w:type="dxa"/>
            <w:vMerge/>
          </w:tcPr>
          <w:p w14:paraId="0AE00D3F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5068ECDF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4C2379DB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304C07A0" w14:textId="3E25D32F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0906EEC2" w14:textId="30F7DFA8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3352" w:type="dxa"/>
          </w:tcPr>
          <w:p w14:paraId="6A024A69" w14:textId="7861FAD8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837" w:type="dxa"/>
          </w:tcPr>
          <w:p w14:paraId="64540FAF" w14:textId="4CFFEB72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8C047D" w14:paraId="2F23C0BF" w14:textId="77777777" w:rsidTr="002B512F">
        <w:trPr>
          <w:trHeight w:val="270"/>
        </w:trPr>
        <w:tc>
          <w:tcPr>
            <w:tcW w:w="2420" w:type="dxa"/>
            <w:vMerge w:val="restart"/>
          </w:tcPr>
          <w:p w14:paraId="77CB818E" w14:textId="42B7F490" w:rsidR="008C047D" w:rsidRPr="008C047D" w:rsidRDefault="004B0ADF" w:rsidP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Кресло-коляска механическая</w:t>
            </w:r>
            <w:r w:rsidR="003C5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5CD9">
              <w:rPr>
                <w:rFonts w:ascii="Times New Roman" w:hAnsi="Times New Roman" w:cs="Times New Roman"/>
                <w:sz w:val="24"/>
                <w:szCs w:val="24"/>
              </w:rPr>
              <w:t>Армед</w:t>
            </w:r>
            <w:proofErr w:type="spellEnd"/>
            <w:r w:rsidR="00EB5640">
              <w:rPr>
                <w:rFonts w:ascii="Times New Roman" w:hAnsi="Times New Roman" w:cs="Times New Roman"/>
                <w:sz w:val="24"/>
                <w:szCs w:val="24"/>
              </w:rPr>
              <w:t xml:space="preserve"> Н-007</w:t>
            </w:r>
          </w:p>
        </w:tc>
        <w:tc>
          <w:tcPr>
            <w:tcW w:w="1716" w:type="dxa"/>
            <w:vMerge w:val="restart"/>
          </w:tcPr>
          <w:p w14:paraId="5536204B" w14:textId="45703924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30.92.20.000</w:t>
            </w:r>
          </w:p>
        </w:tc>
        <w:tc>
          <w:tcPr>
            <w:tcW w:w="1292" w:type="dxa"/>
            <w:vMerge w:val="restart"/>
          </w:tcPr>
          <w:p w14:paraId="015579F4" w14:textId="21C2FD99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17" w:type="dxa"/>
            <w:vMerge w:val="restart"/>
          </w:tcPr>
          <w:p w14:paraId="30F2873F" w14:textId="5087A92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</w:tcPr>
          <w:p w14:paraId="1881B2E4" w14:textId="376C2038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</w:p>
        </w:tc>
        <w:tc>
          <w:tcPr>
            <w:tcW w:w="3352" w:type="dxa"/>
          </w:tcPr>
          <w:p w14:paraId="42B89FE8" w14:textId="7BD155CA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Складная</w:t>
            </w:r>
          </w:p>
        </w:tc>
        <w:tc>
          <w:tcPr>
            <w:tcW w:w="1837" w:type="dxa"/>
          </w:tcPr>
          <w:p w14:paraId="5E2F73AC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47D" w14:paraId="32FE541E" w14:textId="77777777" w:rsidTr="002B512F">
        <w:trPr>
          <w:trHeight w:val="135"/>
        </w:trPr>
        <w:tc>
          <w:tcPr>
            <w:tcW w:w="2420" w:type="dxa"/>
            <w:vMerge/>
          </w:tcPr>
          <w:p w14:paraId="31D1E9F7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5D0978AD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3B79EED0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2EAB98E" w14:textId="4734464E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4F677DC8" w14:textId="35062319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Максимальная ширина сиденья</w:t>
            </w:r>
          </w:p>
        </w:tc>
        <w:tc>
          <w:tcPr>
            <w:tcW w:w="3352" w:type="dxa"/>
          </w:tcPr>
          <w:p w14:paraId="505141F0" w14:textId="0997D89C" w:rsidR="008C047D" w:rsidRPr="008C047D" w:rsidRDefault="00EB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37" w:type="dxa"/>
          </w:tcPr>
          <w:p w14:paraId="585B7DAF" w14:textId="6371F349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Сантиметр</w:t>
            </w:r>
          </w:p>
        </w:tc>
      </w:tr>
      <w:tr w:rsidR="008C047D" w14:paraId="5048C97B" w14:textId="77777777" w:rsidTr="002B512F">
        <w:trPr>
          <w:trHeight w:val="135"/>
        </w:trPr>
        <w:tc>
          <w:tcPr>
            <w:tcW w:w="2420" w:type="dxa"/>
            <w:vMerge/>
          </w:tcPr>
          <w:p w14:paraId="76B6CF61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5E3EABA8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48BAB916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6FDFAAB" w14:textId="4FCB63A6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254C29C5" w14:textId="4809C2CE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Максимальный вес пациента</w:t>
            </w:r>
          </w:p>
        </w:tc>
        <w:tc>
          <w:tcPr>
            <w:tcW w:w="3352" w:type="dxa"/>
          </w:tcPr>
          <w:p w14:paraId="75EB26F5" w14:textId="0C169E38" w:rsidR="008C047D" w:rsidRPr="008C047D" w:rsidRDefault="00EB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37" w:type="dxa"/>
          </w:tcPr>
          <w:p w14:paraId="59426E47" w14:textId="6BF75F26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</w:tr>
      <w:tr w:rsidR="008C047D" w14:paraId="02BA3717" w14:textId="77777777" w:rsidTr="002B512F">
        <w:trPr>
          <w:trHeight w:val="135"/>
        </w:trPr>
        <w:tc>
          <w:tcPr>
            <w:tcW w:w="2420" w:type="dxa"/>
            <w:vMerge/>
          </w:tcPr>
          <w:p w14:paraId="2543202D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1B362203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51F4CC56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181E088" w14:textId="3E5B5C68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06C38165" w14:textId="4D04E2AE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3352" w:type="dxa"/>
          </w:tcPr>
          <w:p w14:paraId="1547AAEE" w14:textId="27C34886" w:rsidR="008C047D" w:rsidRPr="000B0117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1837" w:type="dxa"/>
          </w:tcPr>
          <w:p w14:paraId="79751884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47D" w14:paraId="68D73F51" w14:textId="77777777" w:rsidTr="002B512F">
        <w:trPr>
          <w:trHeight w:val="270"/>
        </w:trPr>
        <w:tc>
          <w:tcPr>
            <w:tcW w:w="2420" w:type="dxa"/>
            <w:vMerge/>
          </w:tcPr>
          <w:p w14:paraId="36391771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47451EF2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0BBDFE06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8461A68" w14:textId="374FCED1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41C0FC09" w14:textId="55DD7C39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Наличие подголовника</w:t>
            </w:r>
          </w:p>
        </w:tc>
        <w:tc>
          <w:tcPr>
            <w:tcW w:w="3352" w:type="dxa"/>
          </w:tcPr>
          <w:p w14:paraId="2391C21C" w14:textId="2D22A9B8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37" w:type="dxa"/>
          </w:tcPr>
          <w:p w14:paraId="29D061AC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47D" w14:paraId="479DC11E" w14:textId="77777777" w:rsidTr="002B512F">
        <w:trPr>
          <w:trHeight w:val="135"/>
        </w:trPr>
        <w:tc>
          <w:tcPr>
            <w:tcW w:w="2420" w:type="dxa"/>
            <w:vMerge/>
          </w:tcPr>
          <w:p w14:paraId="7EC3CF45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38F37849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70CCF53B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78D9021" w14:textId="12C6D458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6F5A69D9" w14:textId="636AB2FB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Откидная спинка</w:t>
            </w:r>
          </w:p>
        </w:tc>
        <w:tc>
          <w:tcPr>
            <w:tcW w:w="3352" w:type="dxa"/>
          </w:tcPr>
          <w:p w14:paraId="7A9BA828" w14:textId="400F4A48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37" w:type="dxa"/>
          </w:tcPr>
          <w:p w14:paraId="408F1053" w14:textId="26F56CB6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47D" w14:paraId="6C6F2195" w14:textId="77777777" w:rsidTr="002B512F">
        <w:trPr>
          <w:trHeight w:val="270"/>
        </w:trPr>
        <w:tc>
          <w:tcPr>
            <w:tcW w:w="2420" w:type="dxa"/>
            <w:vMerge/>
          </w:tcPr>
          <w:p w14:paraId="2B711882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2CC5EF52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583F8B6A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1A3BA96" w14:textId="01E8BA4B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407AEA31" w14:textId="004D758E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Регулировка угла наклона подножки</w:t>
            </w:r>
          </w:p>
        </w:tc>
        <w:tc>
          <w:tcPr>
            <w:tcW w:w="3352" w:type="dxa"/>
          </w:tcPr>
          <w:p w14:paraId="467725A1" w14:textId="0BDE7DBB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37" w:type="dxa"/>
          </w:tcPr>
          <w:p w14:paraId="63EB646F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47D" w14:paraId="4F7CC414" w14:textId="77777777" w:rsidTr="002B512F">
        <w:trPr>
          <w:trHeight w:val="54"/>
        </w:trPr>
        <w:tc>
          <w:tcPr>
            <w:tcW w:w="2420" w:type="dxa"/>
            <w:vMerge/>
          </w:tcPr>
          <w:p w14:paraId="1934F66D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1FDE649A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2023D773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F1923AE" w14:textId="18D435E2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31C639D8" w14:textId="5732333B" w:rsidR="008C047D" w:rsidRPr="00C45537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Рычажный привод</w:t>
            </w:r>
          </w:p>
        </w:tc>
        <w:tc>
          <w:tcPr>
            <w:tcW w:w="3352" w:type="dxa"/>
          </w:tcPr>
          <w:p w14:paraId="1CA5DB67" w14:textId="2B93480C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37" w:type="dxa"/>
          </w:tcPr>
          <w:p w14:paraId="21DEC048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47D" w14:paraId="292679BA" w14:textId="77777777" w:rsidTr="002B512F">
        <w:trPr>
          <w:trHeight w:val="54"/>
        </w:trPr>
        <w:tc>
          <w:tcPr>
            <w:tcW w:w="2420" w:type="dxa"/>
            <w:vMerge/>
          </w:tcPr>
          <w:p w14:paraId="7CF469E2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478EFFEF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04B909F9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65BD3BD" w14:textId="1A0D2109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53FD3EFA" w14:textId="27CD298D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Тип управления</w:t>
            </w:r>
          </w:p>
        </w:tc>
        <w:tc>
          <w:tcPr>
            <w:tcW w:w="3352" w:type="dxa"/>
          </w:tcPr>
          <w:p w14:paraId="3565DDC7" w14:textId="5EA23383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Пациентом/Сопровождающим</w:t>
            </w:r>
          </w:p>
        </w:tc>
        <w:tc>
          <w:tcPr>
            <w:tcW w:w="1837" w:type="dxa"/>
          </w:tcPr>
          <w:p w14:paraId="1FF9F6C8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47D" w14:paraId="0BC9FB9E" w14:textId="77777777" w:rsidTr="002B512F">
        <w:trPr>
          <w:trHeight w:val="54"/>
        </w:trPr>
        <w:tc>
          <w:tcPr>
            <w:tcW w:w="2420" w:type="dxa"/>
            <w:vMerge/>
          </w:tcPr>
          <w:p w14:paraId="44189F93" w14:textId="77777777" w:rsidR="008C047D" w:rsidRPr="008C047D" w:rsidRDefault="008C047D" w:rsidP="00ED1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</w:tcPr>
          <w:p w14:paraId="7FAE9D6B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72A37482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C349EE6" w14:textId="49C055AC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14:paraId="68DA1BF6" w14:textId="6923C26D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ADF">
              <w:rPr>
                <w:rFonts w:ascii="Times New Roman" w:hAnsi="Times New Roman" w:cs="Times New Roman"/>
                <w:sz w:val="24"/>
                <w:szCs w:val="24"/>
              </w:rPr>
              <w:t>Фиксация туловища</w:t>
            </w:r>
          </w:p>
        </w:tc>
        <w:tc>
          <w:tcPr>
            <w:tcW w:w="3352" w:type="dxa"/>
          </w:tcPr>
          <w:p w14:paraId="126FA395" w14:textId="3478B513" w:rsidR="008C047D" w:rsidRPr="008C047D" w:rsidRDefault="004B0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37" w:type="dxa"/>
          </w:tcPr>
          <w:p w14:paraId="5FE33E3A" w14:textId="77777777" w:rsidR="008C047D" w:rsidRPr="008C047D" w:rsidRDefault="008C0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33443C" w14:textId="5AC07859" w:rsidR="00592A63" w:rsidRDefault="00592A63"/>
    <w:p w14:paraId="50D099EC" w14:textId="77777777" w:rsidR="00EB5640" w:rsidRPr="00EB5640" w:rsidRDefault="00EB5640" w:rsidP="00EB5640">
      <w:pPr>
        <w:rPr>
          <w:rFonts w:ascii="Times New Roman" w:hAnsi="Times New Roman" w:cs="Times New Roman"/>
          <w:b/>
          <w:sz w:val="24"/>
          <w:szCs w:val="24"/>
        </w:rPr>
      </w:pPr>
      <w:r w:rsidRPr="00EB5640">
        <w:rPr>
          <w:rFonts w:ascii="Times New Roman" w:hAnsi="Times New Roman" w:cs="Times New Roman"/>
          <w:b/>
          <w:sz w:val="24"/>
          <w:szCs w:val="24"/>
        </w:rPr>
        <w:t>Требования к качеству, безопасности поставляемого товара:</w:t>
      </w:r>
    </w:p>
    <w:p w14:paraId="6DADE080" w14:textId="5DE7F7F1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1. Поставляемый товар должен соответствовать заданным функциональным и качественным</w:t>
      </w:r>
    </w:p>
    <w:p w14:paraId="428A92AC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характеристикам;</w:t>
      </w:r>
    </w:p>
    <w:p w14:paraId="5929BA35" w14:textId="3B6610D4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2. Поставляемый товар должен быть разрешен к использованию на территории Российской</w:t>
      </w:r>
    </w:p>
    <w:p w14:paraId="30D96869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Федерации, иметь торговую марку и товарный знак, качество поставляемого товара должно</w:t>
      </w:r>
    </w:p>
    <w:p w14:paraId="1F873FDD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полностью соответствовать установленным требованиям Российской Федерации, ГОСТ, ОСТ,</w:t>
      </w:r>
    </w:p>
    <w:p w14:paraId="22A9D236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нормативно-технической документации (сертификатам качества, паспорт товара, декларациям</w:t>
      </w:r>
    </w:p>
    <w:p w14:paraId="67F21BAF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lastRenderedPageBreak/>
        <w:t>о соответствии и (или) другим документам, подтверждающим качество товара);</w:t>
      </w:r>
    </w:p>
    <w:p w14:paraId="4E1D0002" w14:textId="081CC9F9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3. Поставляемый Товар должен являться новым, ранее не использованным (все составные</w:t>
      </w:r>
    </w:p>
    <w:p w14:paraId="49963B18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части Товара должны быть новыми), не должен иметь дефектов;</w:t>
      </w:r>
    </w:p>
    <w:p w14:paraId="2365F6EA" w14:textId="009875CF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4. Товар должен быть безопасным и отвечать требованиям законодательства Российской</w:t>
      </w:r>
    </w:p>
    <w:p w14:paraId="19BE37C4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Федерации, требованиям безопасности, ГОСТ, нормам и правилам безопасности его</w:t>
      </w:r>
    </w:p>
    <w:p w14:paraId="316E1BFE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эксплуатации и другой нормативно-технической документации;</w:t>
      </w:r>
    </w:p>
    <w:p w14:paraId="6834A52E" w14:textId="474840B6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5. Товар должен отвечать требованиям безопасности жизни и здоровья, окружающей среды</w:t>
      </w:r>
    </w:p>
    <w:p w14:paraId="46B1C19C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в течение установочного срока годности при обычных условиях его использования, хранения,</w:t>
      </w:r>
    </w:p>
    <w:p w14:paraId="2C5D46BA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транспортировки и утилизации.</w:t>
      </w:r>
    </w:p>
    <w:p w14:paraId="116F2B3C" w14:textId="7DC33B61" w:rsidR="00EB5640" w:rsidRPr="00EB5640" w:rsidRDefault="00EB5640" w:rsidP="00EB56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 xml:space="preserve"> </w:t>
      </w:r>
      <w:r w:rsidRPr="00EB5640">
        <w:rPr>
          <w:rFonts w:ascii="Times New Roman" w:hAnsi="Times New Roman" w:cs="Times New Roman"/>
          <w:b/>
          <w:sz w:val="24"/>
          <w:szCs w:val="24"/>
        </w:rPr>
        <w:t>Требования к упаковке и маркировке поставляемого товара:</w:t>
      </w:r>
    </w:p>
    <w:p w14:paraId="70DA5238" w14:textId="6D27FD02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1. Товар, его отдельные компоненты поставляются в таре и упаковке, соответствующей</w:t>
      </w:r>
    </w:p>
    <w:p w14:paraId="02911BBE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государственным стандартам, техническим условия, предъявляемым к поставке данного вида</w:t>
      </w:r>
    </w:p>
    <w:p w14:paraId="13E202FF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товара, другой нормативно-технической документации. На таре и упаковке должна</w:t>
      </w:r>
    </w:p>
    <w:p w14:paraId="6099A23D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содержаться отчетливая информация на русском языке;</w:t>
      </w:r>
    </w:p>
    <w:p w14:paraId="00F1F873" w14:textId="61290F12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2. Поставщик должен обеспечить упаковку товара, способную предотвратить его</w:t>
      </w:r>
    </w:p>
    <w:p w14:paraId="5DD4F1AC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повреждение или порчу во время перевозки к конечному пункту назначения - Заказчику. Тара</w:t>
      </w:r>
    </w:p>
    <w:p w14:paraId="4D483F88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и упаковка должны быть прочными, сухими, без нарушения целостности со специальной</w:t>
      </w:r>
    </w:p>
    <w:p w14:paraId="67BA26DC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маркировкой;</w:t>
      </w:r>
    </w:p>
    <w:p w14:paraId="6B71B9AF" w14:textId="0CEC6EF8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3. Поставщик несет ответственность за ненадлежащую упаковку, не обеспечивающую</w:t>
      </w:r>
    </w:p>
    <w:p w14:paraId="04ED60C5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сохранность товара при его хранении и транспортировании;</w:t>
      </w:r>
    </w:p>
    <w:p w14:paraId="21A61227" w14:textId="27E099F9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lastRenderedPageBreak/>
        <w:t>4. Упаковка и маркировка товара должна соответствовать требованиям ГОСТ, импортный</w:t>
      </w:r>
    </w:p>
    <w:p w14:paraId="7B131890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товар - международным стандартам упаковки. Маркировка товара должна содержать:</w:t>
      </w:r>
    </w:p>
    <w:p w14:paraId="26A24792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наименование товара, наименование фирмы-изготовителя, юридический адрес изготовителя,</w:t>
      </w:r>
    </w:p>
    <w:p w14:paraId="3AA07E3C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дату выпуска. Маркировка упаковки должна строго соответствовать маркировке товара.</w:t>
      </w:r>
    </w:p>
    <w:p w14:paraId="3A17A79A" w14:textId="5DD8184E" w:rsidR="00EB5640" w:rsidRPr="00EB5640" w:rsidRDefault="00EB5640" w:rsidP="00EB56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640">
        <w:rPr>
          <w:rFonts w:ascii="Times New Roman" w:hAnsi="Times New Roman" w:cs="Times New Roman"/>
          <w:b/>
          <w:sz w:val="24"/>
          <w:szCs w:val="24"/>
        </w:rPr>
        <w:t>Требования к гарантийному сроку товара и (или) объему предоставления гарантий</w:t>
      </w:r>
    </w:p>
    <w:p w14:paraId="388596B0" w14:textId="77777777" w:rsidR="00EB5640" w:rsidRPr="00EB5640" w:rsidRDefault="00EB5640" w:rsidP="00EB56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640">
        <w:rPr>
          <w:rFonts w:ascii="Times New Roman" w:hAnsi="Times New Roman" w:cs="Times New Roman"/>
          <w:b/>
          <w:sz w:val="24"/>
          <w:szCs w:val="24"/>
        </w:rPr>
        <w:t>качества товара:</w:t>
      </w:r>
    </w:p>
    <w:p w14:paraId="77F2AC4F" w14:textId="384CA4FA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1. Гарантия качества товара - в соответствии с гарантийным сроком, установленным</w:t>
      </w:r>
    </w:p>
    <w:p w14:paraId="33C952C1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производителем.</w:t>
      </w:r>
    </w:p>
    <w:p w14:paraId="4D7879EC" w14:textId="1865E664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2. Гарантийные обязательства должны распространяться на каждую единицу товара с</w:t>
      </w:r>
    </w:p>
    <w:p w14:paraId="21EA3B56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момента приемки товара Заказчиком.</w:t>
      </w:r>
    </w:p>
    <w:p w14:paraId="31F31B99" w14:textId="0D5455E4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5640">
        <w:rPr>
          <w:rFonts w:ascii="Times New Roman" w:hAnsi="Times New Roman" w:cs="Times New Roman"/>
          <w:sz w:val="24"/>
          <w:szCs w:val="24"/>
        </w:rPr>
        <w:t>3. Поставщик обязан при обнаружении недостатков у поставляемого товара заменить товар</w:t>
      </w:r>
    </w:p>
    <w:p w14:paraId="56768FC0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ненадлежащего качества, при обнаружении некомплектности/недопоставки произвести</w:t>
      </w:r>
    </w:p>
    <w:p w14:paraId="1D75AA6B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доукомплектование/допоставку, при несоответствии товара установленному ассортименту,</w:t>
      </w:r>
    </w:p>
    <w:p w14:paraId="46179367" w14:textId="77777777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заменить товар на соответствующий, своим транспортом и за свой счет, в сроки,</w:t>
      </w:r>
    </w:p>
    <w:p w14:paraId="24D5DC67" w14:textId="117EA9AB" w:rsidR="00EB5640" w:rsidRPr="00EB5640" w:rsidRDefault="00EB5640" w:rsidP="00EB5640">
      <w:pPr>
        <w:jc w:val="both"/>
        <w:rPr>
          <w:rFonts w:ascii="Times New Roman" w:hAnsi="Times New Roman" w:cs="Times New Roman"/>
          <w:sz w:val="24"/>
          <w:szCs w:val="24"/>
        </w:rPr>
      </w:pPr>
      <w:r w:rsidRPr="00EB5640">
        <w:rPr>
          <w:rFonts w:ascii="Times New Roman" w:hAnsi="Times New Roman" w:cs="Times New Roman"/>
          <w:sz w:val="24"/>
          <w:szCs w:val="24"/>
        </w:rPr>
        <w:t>определенные договором.</w:t>
      </w:r>
    </w:p>
    <w:sectPr w:rsidR="00EB5640" w:rsidRPr="00EB5640" w:rsidSect="008076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A3"/>
    <w:rsid w:val="000519CB"/>
    <w:rsid w:val="000B0117"/>
    <w:rsid w:val="00106054"/>
    <w:rsid w:val="00113672"/>
    <w:rsid w:val="00146088"/>
    <w:rsid w:val="001A24EE"/>
    <w:rsid w:val="002B4CA3"/>
    <w:rsid w:val="002B512F"/>
    <w:rsid w:val="00362223"/>
    <w:rsid w:val="003930B8"/>
    <w:rsid w:val="003C09D2"/>
    <w:rsid w:val="003C5CD9"/>
    <w:rsid w:val="004B0ADF"/>
    <w:rsid w:val="00541542"/>
    <w:rsid w:val="005901D1"/>
    <w:rsid w:val="00592A63"/>
    <w:rsid w:val="00634576"/>
    <w:rsid w:val="00807677"/>
    <w:rsid w:val="008C047D"/>
    <w:rsid w:val="00930857"/>
    <w:rsid w:val="00A30B8F"/>
    <w:rsid w:val="00A60D6E"/>
    <w:rsid w:val="00B01ED8"/>
    <w:rsid w:val="00B71BB5"/>
    <w:rsid w:val="00C0578C"/>
    <w:rsid w:val="00C45537"/>
    <w:rsid w:val="00CE4B66"/>
    <w:rsid w:val="00D17085"/>
    <w:rsid w:val="00D533CD"/>
    <w:rsid w:val="00DF1BAF"/>
    <w:rsid w:val="00E31957"/>
    <w:rsid w:val="00EB5640"/>
    <w:rsid w:val="00ED1F60"/>
    <w:rsid w:val="00F13C69"/>
    <w:rsid w:val="00F4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97F39"/>
  <w15:chartTrackingRefBased/>
  <w15:docId w15:val="{7B9C46E7-4E61-4ACD-8B19-BE0CC05A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7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Григоренко</dc:creator>
  <cp:keywords/>
  <dc:description/>
  <cp:lastModifiedBy>Ксения А. Григоренко</cp:lastModifiedBy>
  <cp:revision>9</cp:revision>
  <cp:lastPrinted>2026-07-23T05:58:00Z</cp:lastPrinted>
  <dcterms:created xsi:type="dcterms:W3CDTF">2026-07-15T06:23:00Z</dcterms:created>
  <dcterms:modified xsi:type="dcterms:W3CDTF">2026-08-20T06:18:00Z</dcterms:modified>
</cp:coreProperties>
</file>