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47D4" w14:textId="77777777" w:rsidR="008A4EF6" w:rsidRDefault="008A4EF6">
      <w:pPr>
        <w:widowControl w:val="0"/>
        <w:ind w:firstLine="851"/>
        <w:jc w:val="right"/>
        <w:rPr>
          <w:rFonts w:ascii="Times New Roman" w:eastAsia="Arial Unicode MS" w:hAnsi="Times New Roman" w:cs="Tahoma"/>
          <w:bCs/>
          <w:sz w:val="26"/>
          <w:szCs w:val="26"/>
          <w:lang w:eastAsia="zh-CN" w:bidi="hi-IN"/>
        </w:rPr>
      </w:pPr>
      <w:r>
        <w:rPr>
          <w:rFonts w:ascii="Times New Roman" w:eastAsia="Arial Unicode MS" w:hAnsi="Times New Roman" w:cs="Tahoma"/>
          <w:bCs/>
          <w:sz w:val="26"/>
          <w:szCs w:val="26"/>
          <w:lang w:eastAsia="zh-CN" w:bidi="hi-IN"/>
        </w:rPr>
        <w:t>Приложение № 1</w:t>
      </w:r>
    </w:p>
    <w:p w14:paraId="0E124187" w14:textId="54E37F95" w:rsidR="0067781F" w:rsidRDefault="008A4EF6">
      <w:pPr>
        <w:widowControl w:val="0"/>
        <w:ind w:firstLine="851"/>
        <w:jc w:val="right"/>
        <w:rPr>
          <w:rFonts w:ascii="Times New Roman" w:eastAsia="Arial Unicode MS" w:hAnsi="Times New Roman" w:cs="Tahoma"/>
          <w:bCs/>
          <w:sz w:val="26"/>
          <w:szCs w:val="26"/>
          <w:lang w:eastAsia="zh-CN" w:bidi="hi-IN"/>
        </w:rPr>
      </w:pPr>
      <w:r>
        <w:rPr>
          <w:rFonts w:ascii="Times New Roman" w:eastAsia="Arial Unicode MS" w:hAnsi="Times New Roman" w:cs="Tahoma"/>
          <w:bCs/>
          <w:sz w:val="26"/>
          <w:szCs w:val="26"/>
          <w:lang w:eastAsia="zh-CN" w:bidi="hi-IN"/>
        </w:rPr>
        <w:t>к извещению о проведении электронного аукциона</w:t>
      </w:r>
    </w:p>
    <w:p w14:paraId="6D688885" w14:textId="77777777" w:rsidR="0067781F" w:rsidRDefault="0067781F">
      <w:pPr>
        <w:widowControl w:val="0"/>
        <w:ind w:firstLine="851"/>
        <w:jc w:val="center"/>
        <w:rPr>
          <w:rFonts w:ascii="Times New Roman" w:eastAsia="Arial Unicode MS" w:hAnsi="Times New Roman"/>
          <w:b/>
          <w:sz w:val="26"/>
          <w:szCs w:val="26"/>
          <w:lang w:eastAsia="zh-CN" w:bidi="hi-IN"/>
        </w:rPr>
      </w:pPr>
    </w:p>
    <w:p w14:paraId="3BC58E26" w14:textId="77777777" w:rsidR="008A4EF6" w:rsidRDefault="008A4EF6">
      <w:pPr>
        <w:widowControl w:val="0"/>
        <w:ind w:firstLine="851"/>
        <w:jc w:val="center"/>
        <w:rPr>
          <w:rFonts w:ascii="Times New Roman" w:eastAsia="Arial Unicode MS" w:hAnsi="Times New Roman"/>
          <w:b/>
          <w:sz w:val="26"/>
          <w:szCs w:val="26"/>
          <w:lang w:eastAsia="zh-CN" w:bidi="hi-IN"/>
        </w:rPr>
      </w:pPr>
    </w:p>
    <w:p w14:paraId="6C6AE915" w14:textId="77777777" w:rsidR="008A4EF6" w:rsidRDefault="008A4EF6">
      <w:pPr>
        <w:widowControl w:val="0"/>
        <w:ind w:firstLine="851"/>
        <w:jc w:val="center"/>
        <w:rPr>
          <w:rFonts w:ascii="Times New Roman" w:eastAsia="Arial Unicode MS" w:hAnsi="Times New Roman"/>
          <w:b/>
          <w:sz w:val="26"/>
          <w:szCs w:val="26"/>
          <w:lang w:eastAsia="zh-CN" w:bidi="hi-IN"/>
        </w:rPr>
      </w:pPr>
    </w:p>
    <w:p w14:paraId="5E4A4429" w14:textId="77777777" w:rsidR="0067781F" w:rsidRDefault="008A4EF6">
      <w:pPr>
        <w:tabs>
          <w:tab w:val="left" w:pos="900"/>
          <w:tab w:val="left" w:pos="1200"/>
          <w:tab w:val="num" w:pos="1288"/>
          <w:tab w:val="num" w:pos="2880"/>
        </w:tabs>
        <w:ind w:firstLine="0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Arial Unicode MS" w:hAnsi="Times New Roman"/>
          <w:b/>
          <w:sz w:val="26"/>
          <w:szCs w:val="26"/>
          <w:lang w:eastAsia="zh-CN" w:bidi="hi-IN"/>
        </w:rPr>
        <w:t>Описание объекта закупки</w:t>
      </w:r>
    </w:p>
    <w:p w14:paraId="6225BDD2" w14:textId="77777777" w:rsidR="0067781F" w:rsidRDefault="008A4EF6">
      <w:pPr>
        <w:spacing w:line="252" w:lineRule="auto"/>
        <w:ind w:left="426" w:right="758" w:hanging="5"/>
        <w:jc w:val="center"/>
        <w:rPr>
          <w:b/>
          <w:bCs/>
          <w:sz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оказание услуги по ремонту психофизиологического оборудования, </w:t>
      </w:r>
      <w:r>
        <w:rPr>
          <w:b/>
          <w:bCs/>
          <w:sz w:val="26"/>
        </w:rPr>
        <w:t>используемого в целях медико-психологической реабилитации</w:t>
      </w:r>
      <w:r>
        <w:rPr>
          <w:b/>
          <w:bCs/>
        </w:rPr>
        <w:t xml:space="preserve"> </w:t>
      </w:r>
      <w:r>
        <w:rPr>
          <w:b/>
          <w:bCs/>
          <w:sz w:val="26"/>
        </w:rPr>
        <w:t>Уральского филиала ФГБУ ЦЭПП МЧС России</w:t>
      </w:r>
    </w:p>
    <w:p w14:paraId="5CF014D4" w14:textId="77777777" w:rsidR="0067781F" w:rsidRDefault="0067781F">
      <w:pPr>
        <w:widowControl w:val="0"/>
        <w:ind w:firstLine="0"/>
        <w:rPr>
          <w:rFonts w:ascii="Times New Roman" w:hAnsi="Times New Roman"/>
          <w:b/>
          <w:sz w:val="26"/>
          <w:szCs w:val="26"/>
        </w:rPr>
      </w:pPr>
    </w:p>
    <w:p w14:paraId="015BE64E" w14:textId="77777777" w:rsidR="0067781F" w:rsidRDefault="008A4EF6">
      <w:pPr>
        <w:widowControl w:val="0"/>
        <w:ind w:firstLine="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ОКПД 2: 33.12.29.900</w:t>
      </w:r>
      <w:r>
        <w:rPr>
          <w:rFonts w:ascii="Times New Roman" w:hAnsi="Times New Roman"/>
          <w:i/>
          <w:sz w:val="26"/>
          <w:szCs w:val="26"/>
        </w:rPr>
        <w:tab/>
        <w:t>Услуги по ремонту и техническому обслуживанию прочего оборудования специального назначения, не включенные в другие группировки</w:t>
      </w:r>
    </w:p>
    <w:p w14:paraId="3D9EF748" w14:textId="77777777" w:rsidR="0067781F" w:rsidRDefault="0067781F">
      <w:pPr>
        <w:widowControl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168160CC" w14:textId="77777777" w:rsidR="0067781F" w:rsidRDefault="008A4EF6">
      <w:pPr>
        <w:widowControl w:val="0"/>
        <w:numPr>
          <w:ilvl w:val="0"/>
          <w:numId w:val="1"/>
        </w:numPr>
        <w:contextualSpacing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Общие положения</w:t>
      </w:r>
    </w:p>
    <w:p w14:paraId="7C6B36AA" w14:textId="77777777" w:rsidR="0067781F" w:rsidRDefault="008A4EF6">
      <w:pPr>
        <w:widowControl w:val="0"/>
        <w:numPr>
          <w:ilvl w:val="0"/>
          <w:numId w:val="2"/>
        </w:numPr>
        <w:ind w:left="0" w:firstLine="709"/>
        <w:contextualSpacing/>
        <w:jc w:val="left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Заказчик</w:t>
      </w:r>
      <w:r>
        <w:rPr>
          <w:rFonts w:ascii="Times New Roman" w:hAnsi="Times New Roman"/>
          <w:sz w:val="26"/>
          <w:szCs w:val="26"/>
          <w:lang w:eastAsia="en-US"/>
        </w:rPr>
        <w:t xml:space="preserve">: ФГБУ ЦЭПП МЧС России. </w:t>
      </w:r>
    </w:p>
    <w:p w14:paraId="381D1FAE" w14:textId="77777777" w:rsidR="0067781F" w:rsidRDefault="008A4EF6">
      <w:pPr>
        <w:widowControl w:val="0"/>
        <w:numPr>
          <w:ilvl w:val="0"/>
          <w:numId w:val="2"/>
        </w:numPr>
        <w:ind w:left="0" w:firstLine="709"/>
        <w:contextualSpacing/>
        <w:jc w:val="left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Наименование услуг: </w:t>
      </w:r>
      <w:r>
        <w:rPr>
          <w:rFonts w:ascii="Times New Roman" w:hAnsi="Times New Roman"/>
          <w:sz w:val="26"/>
          <w:szCs w:val="26"/>
          <w:lang w:eastAsia="en-US"/>
        </w:rPr>
        <w:t xml:space="preserve">ремонт психофизиологического оборудования для нужд Уральского филиала ФГБУ ЦЭПП МЧС России (далее – Услуги). </w:t>
      </w:r>
    </w:p>
    <w:p w14:paraId="50551CDE" w14:textId="77777777" w:rsidR="0067781F" w:rsidRDefault="008A4EF6">
      <w:pPr>
        <w:widowControl w:val="0"/>
        <w:numPr>
          <w:ilvl w:val="0"/>
          <w:numId w:val="2"/>
        </w:numPr>
        <w:ind w:hanging="11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Адрес оказания услуг</w:t>
      </w:r>
      <w:r>
        <w:rPr>
          <w:rFonts w:ascii="Times New Roman" w:hAnsi="Times New Roman"/>
          <w:sz w:val="26"/>
          <w:szCs w:val="26"/>
          <w:lang w:eastAsia="en-US"/>
        </w:rPr>
        <w:t xml:space="preserve">: </w:t>
      </w:r>
      <w:r>
        <w:rPr>
          <w:rFonts w:ascii="Times New Roman" w:hAnsi="Times New Roman"/>
          <w:bCs/>
          <w:sz w:val="26"/>
          <w:szCs w:val="26"/>
          <w:lang w:eastAsia="en-US"/>
        </w:rPr>
        <w:t>620014, г. Екатеринбург, ул. Шейнкмана, д.84.</w:t>
      </w:r>
    </w:p>
    <w:p w14:paraId="6C415580" w14:textId="77777777" w:rsidR="0067781F" w:rsidRDefault="008A4EF6">
      <w:pPr>
        <w:widowControl w:val="0"/>
        <w:ind w:firstLine="0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Оказание Услуг осуществляется на территории постоянной дислокации Заказчика.</w:t>
      </w:r>
    </w:p>
    <w:p w14:paraId="2179FC13" w14:textId="77777777" w:rsidR="0067781F" w:rsidRDefault="008A4EF6">
      <w:pPr>
        <w:widowControl w:val="0"/>
        <w:numPr>
          <w:ilvl w:val="0"/>
          <w:numId w:val="2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Время оказания услуг: </w:t>
      </w:r>
      <w:r>
        <w:rPr>
          <w:rFonts w:ascii="Times New Roman" w:hAnsi="Times New Roman"/>
          <w:sz w:val="26"/>
          <w:szCs w:val="26"/>
          <w:lang w:eastAsia="en-US"/>
        </w:rPr>
        <w:t>в рамках рабочего времени Заказчика с 09:00 до 18:00 (по местному времени) с понедельника по пятницу (за исключением дней общегосударственных праздников).</w:t>
      </w:r>
    </w:p>
    <w:p w14:paraId="5FC82005" w14:textId="77777777" w:rsidR="0067781F" w:rsidRDefault="008A4EF6">
      <w:pPr>
        <w:widowControl w:val="0"/>
        <w:numPr>
          <w:ilvl w:val="0"/>
          <w:numId w:val="2"/>
        </w:numPr>
        <w:ind w:firstLine="0"/>
        <w:contextualSpacing/>
        <w:jc w:val="left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Сроки оказания услуг: </w:t>
      </w:r>
      <w:r>
        <w:rPr>
          <w:rFonts w:ascii="Times New Roman" w:hAnsi="Times New Roman"/>
          <w:sz w:val="26"/>
          <w:szCs w:val="26"/>
          <w:lang w:eastAsia="en-US"/>
        </w:rPr>
        <w:t xml:space="preserve">с даты заключения Контракта до 01.11.2026 г. </w:t>
      </w:r>
    </w:p>
    <w:p w14:paraId="1B8145B9" w14:textId="77777777" w:rsidR="0067781F" w:rsidRDefault="0067781F">
      <w:pPr>
        <w:widowControl w:val="0"/>
        <w:ind w:left="720" w:firstLine="0"/>
        <w:contextualSpacing/>
        <w:jc w:val="left"/>
        <w:rPr>
          <w:rFonts w:ascii="Times New Roman" w:hAnsi="Times New Roman"/>
          <w:sz w:val="26"/>
          <w:szCs w:val="26"/>
          <w:lang w:eastAsia="en-US"/>
        </w:rPr>
      </w:pPr>
    </w:p>
    <w:p w14:paraId="495C7EE2" w14:textId="77777777" w:rsidR="0067781F" w:rsidRDefault="008A4EF6">
      <w:pPr>
        <w:widowControl w:val="0"/>
        <w:numPr>
          <w:ilvl w:val="0"/>
          <w:numId w:val="1"/>
        </w:numPr>
        <w:ind w:left="862"/>
        <w:contextualSpacing/>
        <w:jc w:val="center"/>
        <w:rPr>
          <w:rFonts w:ascii="Times New Roman" w:eastAsia="MS Mincho" w:hAnsi="Times New Roman"/>
          <w:b/>
          <w:sz w:val="26"/>
          <w:szCs w:val="26"/>
          <w:lang w:eastAsia="en-US"/>
        </w:rPr>
      </w:pPr>
      <w:r>
        <w:rPr>
          <w:rFonts w:ascii="Times New Roman" w:eastAsia="MS Mincho" w:hAnsi="Times New Roman"/>
          <w:b/>
          <w:sz w:val="26"/>
          <w:szCs w:val="26"/>
          <w:lang w:eastAsia="en-US"/>
        </w:rPr>
        <w:t>Психофизиологическое оборудование, подлежащее ремонту</w:t>
      </w:r>
    </w:p>
    <w:p w14:paraId="7C7C722C" w14:textId="77777777" w:rsidR="0067781F" w:rsidRDefault="0067781F">
      <w:pPr>
        <w:widowControl w:val="0"/>
        <w:ind w:left="862" w:firstLine="0"/>
        <w:contextualSpacing/>
        <w:rPr>
          <w:rFonts w:ascii="Times New Roman" w:eastAsia="MS Mincho" w:hAnsi="Times New Roman"/>
          <w:b/>
          <w:sz w:val="26"/>
          <w:szCs w:val="26"/>
          <w:lang w:eastAsia="en-US"/>
        </w:rPr>
      </w:pPr>
    </w:p>
    <w:p w14:paraId="4D350C87" w14:textId="77777777" w:rsidR="0067781F" w:rsidRDefault="008A4EF6">
      <w:pPr>
        <w:ind w:left="862" w:firstLine="0"/>
        <w:contextualSpacing/>
        <w:jc w:val="right"/>
        <w:rPr>
          <w:rFonts w:ascii="Times New Roman" w:eastAsia="MS Mincho" w:hAnsi="Times New Roman"/>
          <w:b/>
          <w:szCs w:val="24"/>
          <w:lang w:eastAsia="en-US"/>
        </w:rPr>
      </w:pPr>
      <w:r>
        <w:rPr>
          <w:rFonts w:ascii="Times New Roman" w:eastAsia="MS Mincho" w:hAnsi="Times New Roman"/>
          <w:b/>
          <w:szCs w:val="24"/>
          <w:lang w:eastAsia="en-US"/>
        </w:rPr>
        <w:t>Таблица 1</w:t>
      </w:r>
    </w:p>
    <w:tbl>
      <w:tblPr>
        <w:tblStyle w:val="aff"/>
        <w:tblpPr w:leftFromText="180" w:rightFromText="180" w:vertAnchor="text" w:horzAnchor="margin" w:tblpY="262"/>
        <w:tblW w:w="9918" w:type="dxa"/>
        <w:tblLayout w:type="fixed"/>
        <w:tblLook w:val="04A0" w:firstRow="1" w:lastRow="0" w:firstColumn="1" w:lastColumn="0" w:noHBand="0" w:noVBand="1"/>
      </w:tblPr>
      <w:tblGrid>
        <w:gridCol w:w="532"/>
        <w:gridCol w:w="2411"/>
        <w:gridCol w:w="1833"/>
        <w:gridCol w:w="2244"/>
        <w:gridCol w:w="1363"/>
        <w:gridCol w:w="1505"/>
        <w:gridCol w:w="30"/>
      </w:tblGrid>
      <w:tr w:rsidR="0067781F" w14:paraId="24C8BF9D" w14:textId="77777777">
        <w:trPr>
          <w:gridAfter w:val="1"/>
          <w:wAfter w:w="30" w:type="dxa"/>
          <w:trHeight w:val="98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B57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A959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Наименование оборудования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6C6A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Тип, марка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D102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Заводской/</w:t>
            </w:r>
          </w:p>
          <w:p w14:paraId="7F6B23E5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инвентарный номер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73B" w14:textId="77777777" w:rsidR="0067781F" w:rsidRDefault="008A4EF6">
            <w:pPr>
              <w:widowControl w:val="0"/>
              <w:spacing w:line="276" w:lineRule="auto"/>
              <w:ind w:right="-75" w:hanging="134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Год выпуска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2D5" w14:textId="77777777" w:rsidR="0067781F" w:rsidRDefault="008A4EF6">
            <w:pPr>
              <w:widowControl w:val="0"/>
              <w:spacing w:line="276" w:lineRule="auto"/>
              <w:ind w:right="-75" w:hanging="134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Кол-во</w:t>
            </w:r>
          </w:p>
          <w:p w14:paraId="24567B66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(шт.)/</w:t>
            </w:r>
          </w:p>
        </w:tc>
      </w:tr>
      <w:tr w:rsidR="0067781F" w14:paraId="7C81F6C5" w14:textId="77777777">
        <w:trPr>
          <w:gridAfter w:val="1"/>
          <w:wAfter w:w="30" w:type="dxa"/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AF6B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7D5A" w14:textId="77777777" w:rsidR="0067781F" w:rsidRDefault="008A4EF6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Антистрессовая психофизиологическая система «</w:t>
            </w:r>
            <w:proofErr w:type="spellStart"/>
            <w:r>
              <w:rPr>
                <w:iCs/>
                <w:sz w:val="22"/>
                <w:szCs w:val="22"/>
                <w:lang w:val="ru-RU"/>
              </w:rPr>
              <w:t>Сенсориум</w:t>
            </w:r>
            <w:proofErr w:type="spellEnd"/>
            <w:r>
              <w:rPr>
                <w:iCs/>
                <w:sz w:val="22"/>
                <w:szCs w:val="22"/>
                <w:lang w:val="ru-RU"/>
              </w:rPr>
              <w:t>»</w:t>
            </w:r>
          </w:p>
          <w:p w14:paraId="0916CB9A" w14:textId="77777777" w:rsidR="0067781F" w:rsidRDefault="0067781F">
            <w:pPr>
              <w:widowControl w:val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79F" w14:textId="77777777" w:rsidR="0067781F" w:rsidRDefault="008A4EF6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НПК «</w:t>
            </w:r>
            <w:proofErr w:type="spellStart"/>
            <w:r>
              <w:rPr>
                <w:lang w:val="ru-RU"/>
              </w:rPr>
              <w:t>Сенсориум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ACD7" w14:textId="77777777" w:rsidR="0067781F" w:rsidRDefault="008A4EF6">
            <w:pPr>
              <w:pStyle w:val="Standard"/>
              <w:jc w:val="center"/>
            </w:pPr>
            <w:r>
              <w:t xml:space="preserve">00627 </w:t>
            </w:r>
            <w:r>
              <w:rPr>
                <w:rFonts w:cs="Times New Roman"/>
              </w:rPr>
              <w:t>/</w:t>
            </w:r>
            <w:r>
              <w:t xml:space="preserve"> </w:t>
            </w:r>
            <w:r>
              <w:rPr>
                <w:rFonts w:cs="Times New Roman"/>
              </w:rPr>
              <w:t>10134000119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71EC" w14:textId="77777777" w:rsidR="0067781F" w:rsidRDefault="008A4EF6">
            <w:pPr>
              <w:widowControl w:val="0"/>
              <w:spacing w:line="276" w:lineRule="auto"/>
              <w:ind w:hanging="39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3EF4" w14:textId="77777777" w:rsidR="0067781F" w:rsidRDefault="008A4EF6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7781F" w14:paraId="454BA0CC" w14:textId="77777777">
        <w:trPr>
          <w:trHeight w:val="300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E592" w14:textId="77777777" w:rsidR="0067781F" w:rsidRDefault="008A4EF6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Итого:количество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единиц оборудования, подлежащего техническому ремонту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CB37" w14:textId="77777777" w:rsidR="0067781F" w:rsidRDefault="008A4EF6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</w:tbl>
    <w:p w14:paraId="01648536" w14:textId="77777777" w:rsidR="0067781F" w:rsidRDefault="0067781F">
      <w:pPr>
        <w:spacing w:after="60" w:line="276" w:lineRule="auto"/>
        <w:ind w:left="862" w:firstLine="0"/>
        <w:contextualSpacing/>
        <w:jc w:val="left"/>
        <w:rPr>
          <w:rFonts w:ascii="Times New Roman" w:eastAsia="MS Mincho" w:hAnsi="Times New Roman"/>
          <w:b/>
          <w:bCs/>
          <w:sz w:val="26"/>
          <w:szCs w:val="26"/>
          <w:lang w:eastAsia="en-US"/>
        </w:rPr>
      </w:pPr>
    </w:p>
    <w:p w14:paraId="08570698" w14:textId="77777777" w:rsidR="0067781F" w:rsidRDefault="008A4EF6">
      <w:pPr>
        <w:widowControl w:val="0"/>
        <w:numPr>
          <w:ilvl w:val="0"/>
          <w:numId w:val="1"/>
        </w:numPr>
        <w:spacing w:after="200" w:line="276" w:lineRule="auto"/>
        <w:ind w:left="0" w:firstLine="0"/>
        <w:contextualSpacing/>
        <w:jc w:val="center"/>
        <w:rPr>
          <w:rFonts w:ascii="Times New Roman" w:eastAsia="MS Mincho" w:hAnsi="Times New Roman"/>
          <w:b/>
          <w:bCs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Требования к Исполнителю при исполнении контракта</w:t>
      </w:r>
    </w:p>
    <w:p w14:paraId="0DA49B83" w14:textId="4486C0EF" w:rsidR="0067781F" w:rsidRDefault="008A4EF6">
      <w:pPr>
        <w:widowControl w:val="0"/>
        <w:numPr>
          <w:ilvl w:val="0"/>
          <w:numId w:val="3"/>
        </w:numPr>
        <w:shd w:val="clear" w:color="auto" w:fill="FFFFFF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В соответствии с Постановлением Правительства РФ от 31.08.2019 № 1133 «Об утверждении требований к антитеррористической защищенности объектов (территорий)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организаций, а также формы паспорта безопасности этих объектов (территорий)» и в связи с установленным контрольно-пропускным режимом в административном здании Заказчика,​​​​​  Исполнитель перед началом оказания Услуг предоставляет список специалистов и информацию о технике для своевременного оформления пропусков. Исполнитель </w:t>
      </w:r>
      <w:r>
        <w:rPr>
          <w:rFonts w:ascii="Times New Roman" w:hAnsi="Times New Roman"/>
          <w:sz w:val="26"/>
          <w:szCs w:val="26"/>
        </w:rPr>
        <w:lastRenderedPageBreak/>
        <w:t>обязан соблюдать требования пропускного режима на объектах Заказчика.</w:t>
      </w:r>
    </w:p>
    <w:p w14:paraId="7EEEA898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Исполнитель должен оказывать Услуги согласно нормативной, технической и эксплуатационной документации, регламентирующей оказание данных Услуг, в полном объёме, в соответствии с требованиями действующего законодательства и Описания объекта закупки.</w:t>
      </w:r>
    </w:p>
    <w:p w14:paraId="24C6DA07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Услуги должны быть оказаны с соблюдением правил электробезопасности, пожарной безопасности, техники безопасности при проведении работ в рамках оказываемых Услуг и с учетом санитарно-гигиенических норм, режима на объекте.</w:t>
      </w:r>
    </w:p>
    <w:p w14:paraId="7BA6F1B7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Исполнитель должен обеспечить применение всех необходимых инструментов и оборудования (технологического и испытательного), средств измерения, расходных материалов, обеспечивающих качественное выполнение ремонта оборудования, в рамках оказываемых Услуг.</w:t>
      </w:r>
    </w:p>
    <w:p w14:paraId="4E93FC01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В случае возникновения необходимости транспортировки оборудования для проведения ремонта Исполнитель принимает на себя обязательства по погрузке, транспортировке, разгрузке оборудования до места оказания Услуг и обратно до места расположения Заказчика. Все расходы по загрузке, транспортировке, разгрузке несет Исполнитель. </w:t>
      </w:r>
    </w:p>
    <w:p w14:paraId="1E379C64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В случае необходимости вывоза оборудования Исполнитель должен обеспечить сохранность оборудования, в том числе во время погрузки, разгрузки, транспортировки и надлежащее его хранение во время оказания Услуг. В случае вывоза оборудования составляется акт приема-передачи оборудования с фиксацией параметров предварительного осмотра оборудования.</w:t>
      </w:r>
    </w:p>
    <w:p w14:paraId="56775CA1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Расходные материалы и детали, предоставляемые Исполнителем, должны быть новыми, не восстановленными, не бывшими в эксплуатации и употреблении), иметь фирменную упаковку и свободно распространяться на территории Российской Федерации. </w:t>
      </w:r>
    </w:p>
    <w:p w14:paraId="3C295E16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Расходные материалы и детали приобретаются Исполнителем за счет собственных средств Исполнителя.  </w:t>
      </w:r>
    </w:p>
    <w:p w14:paraId="1A0B446A" w14:textId="77777777" w:rsidR="0067781F" w:rsidRDefault="008A4EF6">
      <w:pPr>
        <w:widowControl w:val="0"/>
        <w:numPr>
          <w:ilvl w:val="0"/>
          <w:numId w:val="3"/>
        </w:numPr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По согласованию с Заказчиком утилизация вышедших из строя деталей осуществляется силами и за счет Исполнителя.</w:t>
      </w:r>
    </w:p>
    <w:p w14:paraId="3D4C68DB" w14:textId="77777777" w:rsidR="0067781F" w:rsidRDefault="0067781F">
      <w:pPr>
        <w:widowControl w:val="0"/>
        <w:ind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375F64F0" w14:textId="77777777" w:rsidR="0067781F" w:rsidRDefault="008A4EF6">
      <w:pPr>
        <w:tabs>
          <w:tab w:val="left" w:pos="426"/>
        </w:tabs>
        <w:spacing w:after="160" w:line="256" w:lineRule="auto"/>
        <w:ind w:left="862" w:firstLine="0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lang w:eastAsia="en-US"/>
        </w:rPr>
      </w:pPr>
      <w:r>
        <w:rPr>
          <w:rFonts w:ascii="Times New Roman" w:hAnsi="Times New Roman"/>
          <w:b/>
          <w:color w:val="000000"/>
          <w:sz w:val="26"/>
          <w:szCs w:val="26"/>
          <w:lang w:val="en-US" w:eastAsia="en-US"/>
        </w:rPr>
        <w:t>IV</w:t>
      </w:r>
      <w:r w:rsidRPr="008A4EF6">
        <w:rPr>
          <w:rFonts w:ascii="Times New Roman" w:hAnsi="Times New Roman"/>
          <w:b/>
          <w:color w:val="000000"/>
          <w:sz w:val="26"/>
          <w:szCs w:val="26"/>
          <w:lang w:eastAsia="en-US"/>
        </w:rPr>
        <w:t>.</w:t>
      </w:r>
      <w:r>
        <w:rPr>
          <w:rFonts w:ascii="Times New Roman" w:hAnsi="Times New Roman"/>
          <w:b/>
          <w:color w:val="000000"/>
          <w:sz w:val="26"/>
          <w:szCs w:val="26"/>
          <w:lang w:eastAsia="en-US"/>
        </w:rPr>
        <w:t>Перечень работ по техническому ремонту оборудования</w:t>
      </w:r>
    </w:p>
    <w:p w14:paraId="61B01AAF" w14:textId="77777777" w:rsidR="0067781F" w:rsidRDefault="008A4EF6">
      <w:pPr>
        <w:spacing w:after="160" w:line="256" w:lineRule="auto"/>
        <w:ind w:right="340" w:firstLine="0"/>
        <w:jc w:val="right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            </w:t>
      </w:r>
      <w:proofErr w:type="spellStart"/>
      <w:r>
        <w:rPr>
          <w:rFonts w:ascii="Times New Roman" w:eastAsia="Calibri" w:hAnsi="Times New Roman"/>
          <w:b/>
          <w:bCs/>
          <w:szCs w:val="24"/>
          <w:lang w:val="en-US" w:eastAsia="en-US"/>
        </w:rPr>
        <w:t>Таблица</w:t>
      </w:r>
      <w:proofErr w:type="spellEnd"/>
      <w:r>
        <w:rPr>
          <w:rFonts w:ascii="Times New Roman" w:eastAsia="Calibri" w:hAnsi="Times New Roman"/>
          <w:b/>
          <w:bCs/>
          <w:szCs w:val="24"/>
          <w:lang w:val="en-US" w:eastAsia="en-US"/>
        </w:rPr>
        <w:t xml:space="preserve"> 2</w:t>
      </w:r>
    </w:p>
    <w:tbl>
      <w:tblPr>
        <w:tblStyle w:val="aff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6521"/>
      </w:tblGrid>
      <w:tr w:rsidR="0067781F" w14:paraId="13414F79" w14:textId="77777777">
        <w:tc>
          <w:tcPr>
            <w:tcW w:w="568" w:type="dxa"/>
          </w:tcPr>
          <w:p w14:paraId="3BFCA110" w14:textId="77777777" w:rsidR="0067781F" w:rsidRDefault="008A4EF6">
            <w:pPr>
              <w:widowControl w:val="0"/>
              <w:ind w:left="-253" w:right="-77" w:firstLine="14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№</w:t>
            </w:r>
          </w:p>
          <w:p w14:paraId="65BBB575" w14:textId="77777777" w:rsidR="0067781F" w:rsidRDefault="008A4EF6">
            <w:pPr>
              <w:widowControl w:val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п/п</w:t>
            </w:r>
          </w:p>
        </w:tc>
        <w:tc>
          <w:tcPr>
            <w:tcW w:w="2693" w:type="dxa"/>
          </w:tcPr>
          <w:p w14:paraId="6D2D30C1" w14:textId="77777777" w:rsidR="0067781F" w:rsidRDefault="008A4EF6">
            <w:pPr>
              <w:widowControl w:val="0"/>
              <w:ind w:right="-6"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</w:rPr>
              <w:t>Наименование оборудования</w:t>
            </w:r>
          </w:p>
        </w:tc>
        <w:tc>
          <w:tcPr>
            <w:tcW w:w="6521" w:type="dxa"/>
          </w:tcPr>
          <w:p w14:paraId="79B4417D" w14:textId="77777777" w:rsidR="0067781F" w:rsidRDefault="008A4EF6">
            <w:pPr>
              <w:widowControl w:val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Требования к объему работ </w:t>
            </w:r>
          </w:p>
        </w:tc>
      </w:tr>
      <w:tr w:rsidR="0067781F" w14:paraId="056F75DA" w14:textId="77777777">
        <w:trPr>
          <w:trHeight w:val="1131"/>
        </w:trPr>
        <w:tc>
          <w:tcPr>
            <w:tcW w:w="568" w:type="dxa"/>
          </w:tcPr>
          <w:p w14:paraId="4B92A08F" w14:textId="77777777" w:rsidR="0067781F" w:rsidRDefault="008A4EF6">
            <w:pPr>
              <w:widowControl w:val="0"/>
              <w:ind w:left="142" w:right="-7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693" w:type="dxa"/>
          </w:tcPr>
          <w:p w14:paraId="5326725A" w14:textId="77777777" w:rsidR="0067781F" w:rsidRDefault="008A4EF6">
            <w:pPr>
              <w:widowControl w:val="0"/>
              <w:ind w:firstLine="0"/>
              <w:jc w:val="left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Антистрессовая система на базе кресла нулевой гравитации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Сенсориум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»</w:t>
            </w:r>
          </w:p>
          <w:p w14:paraId="04FDCFD3" w14:textId="77777777" w:rsidR="0067781F" w:rsidRDefault="008A4EF6">
            <w:pPr>
              <w:widowControl w:val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6521" w:type="dxa"/>
          </w:tcPr>
          <w:p w14:paraId="181A7F10" w14:textId="77777777" w:rsidR="0067781F" w:rsidRDefault="008A4EF6">
            <w:pPr>
              <w:widowControl w:val="0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Визуальный осмотр оборудования на наличие внешних повреждений.</w:t>
            </w:r>
          </w:p>
          <w:p w14:paraId="4B893F23" w14:textId="77777777" w:rsidR="0067781F" w:rsidRDefault="008A4EF6">
            <w:pPr>
              <w:widowControl w:val="0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Разборка оборудования.</w:t>
            </w:r>
          </w:p>
          <w:p w14:paraId="6B47EFA3" w14:textId="77777777" w:rsidR="0067781F" w:rsidRDefault="008A4EF6">
            <w:pPr>
              <w:widowControl w:val="0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Устранение причин неработоспособности: не срабатывает механизм лотка дисковода; при невозможности ремонта механизма лотка дисковода 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замена </w:t>
            </w:r>
            <w:r>
              <w:rPr>
                <w:rFonts w:ascii="Times New Roman" w:hAnsi="Times New Roman"/>
                <w:sz w:val="22"/>
                <w:szCs w:val="22"/>
              </w:rPr>
              <w:t>магнитолы; перепрошивка программ обеспечения в блоке; отсутствие вибрации во время программы.</w:t>
            </w:r>
          </w:p>
          <w:p w14:paraId="41C13CD2" w14:textId="77777777" w:rsidR="0067781F" w:rsidRDefault="008A4EF6">
            <w:pPr>
              <w:widowControl w:val="0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Сборка оборудования</w:t>
            </w:r>
          </w:p>
          <w:p w14:paraId="2D4720D4" w14:textId="77777777" w:rsidR="0067781F" w:rsidRDefault="008A4EF6">
            <w:pPr>
              <w:widowControl w:val="0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Запуск и проверка работоспособности оборудования в разных режимах после проведенного ремонта.</w:t>
            </w:r>
          </w:p>
          <w:p w14:paraId="1CC32502" w14:textId="77777777" w:rsidR="0067781F" w:rsidRDefault="0067781F">
            <w:pPr>
              <w:widowControl w:val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2008E18C" w14:textId="77777777" w:rsidR="0067781F" w:rsidRDefault="0067781F">
      <w:pPr>
        <w:widowControl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0FC177ED" w14:textId="77777777" w:rsidR="0067781F" w:rsidRDefault="008A4EF6">
      <w:pPr>
        <w:widowControl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lastRenderedPageBreak/>
        <w:t>V</w:t>
      </w:r>
      <w:r>
        <w:rPr>
          <w:rFonts w:ascii="Times New Roman" w:hAnsi="Times New Roman"/>
          <w:b/>
          <w:sz w:val="26"/>
          <w:szCs w:val="26"/>
        </w:rPr>
        <w:t>. Требования к гарантии на предоставляемые услуги</w:t>
      </w:r>
    </w:p>
    <w:p w14:paraId="0C227E31" w14:textId="77777777" w:rsidR="0067781F" w:rsidRDefault="0067781F">
      <w:pPr>
        <w:widowControl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14:paraId="224FCF08" w14:textId="77777777" w:rsidR="0067781F" w:rsidRDefault="008A4EF6">
      <w:pPr>
        <w:widowControl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1.</w:t>
      </w:r>
      <w:r>
        <w:rPr>
          <w:rFonts w:ascii="Times New Roman" w:eastAsia="Calibri" w:hAnsi="Times New Roman"/>
          <w:sz w:val="26"/>
          <w:szCs w:val="26"/>
        </w:rPr>
        <w:tab/>
        <w:t>Исполнитель гарантирует надлежащее качество оказанных Услуг, их соответствие общепринятым правилам, действующим нормам и требованиям законодательства Российской Федерации, а также требованиям и условиям Контракта и Описания объекта закупки.</w:t>
      </w:r>
    </w:p>
    <w:p w14:paraId="6AC62658" w14:textId="77777777" w:rsidR="0067781F" w:rsidRDefault="0067781F">
      <w:pPr>
        <w:widowControl w:val="0"/>
        <w:rPr>
          <w:rFonts w:ascii="Times New Roman" w:eastAsia="Calibri" w:hAnsi="Times New Roman"/>
          <w:sz w:val="26"/>
          <w:szCs w:val="26"/>
        </w:rPr>
      </w:pPr>
    </w:p>
    <w:p w14:paraId="4EB9DFE6" w14:textId="77777777" w:rsidR="0067781F" w:rsidRDefault="0067781F">
      <w:pPr>
        <w:widowControl w:val="0"/>
        <w:rPr>
          <w:rFonts w:ascii="Times New Roman" w:eastAsia="Calibri" w:hAnsi="Times New Roman"/>
          <w:sz w:val="26"/>
          <w:szCs w:val="26"/>
        </w:rPr>
      </w:pPr>
    </w:p>
    <w:p w14:paraId="4BCF63FA" w14:textId="77777777" w:rsidR="0067781F" w:rsidRDefault="0067781F">
      <w:pPr>
        <w:ind w:firstLine="0"/>
        <w:rPr>
          <w:rFonts w:ascii="Times New Roman" w:hAnsi="Times New Roman"/>
          <w:sz w:val="26"/>
          <w:szCs w:val="26"/>
        </w:rPr>
      </w:pPr>
    </w:p>
    <w:p w14:paraId="6E3B5D76" w14:textId="77777777" w:rsidR="0067781F" w:rsidRDefault="008A4EF6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ОМПР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</w:t>
      </w:r>
      <w:r>
        <w:rPr>
          <w:rFonts w:ascii="Times New Roman" w:hAnsi="Times New Roman"/>
          <w:sz w:val="26"/>
          <w:szCs w:val="26"/>
        </w:rPr>
        <w:tab/>
        <w:t xml:space="preserve">            С.С. Пестова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      </w:t>
      </w:r>
    </w:p>
    <w:p w14:paraId="767D6A6E" w14:textId="77777777" w:rsidR="0067781F" w:rsidRDefault="0067781F">
      <w:pPr>
        <w:tabs>
          <w:tab w:val="left" w:pos="900"/>
          <w:tab w:val="left" w:pos="1200"/>
          <w:tab w:val="num" w:pos="1288"/>
          <w:tab w:val="num" w:pos="2880"/>
        </w:tabs>
        <w:rPr>
          <w:rFonts w:ascii="Times New Roman" w:eastAsia="Calibri" w:hAnsi="Times New Roman"/>
          <w:sz w:val="26"/>
          <w:szCs w:val="26"/>
          <w:lang w:eastAsia="en-US"/>
        </w:rPr>
      </w:pPr>
    </w:p>
    <w:sectPr w:rsidR="0067781F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31C"/>
    <w:multiLevelType w:val="hybridMultilevel"/>
    <w:tmpl w:val="D05E3A4A"/>
    <w:lvl w:ilvl="0" w:tplc="ADF07B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B92EABF0" w:tentative="1">
      <w:start w:val="1"/>
      <w:numFmt w:val="lowerLetter"/>
      <w:lvlText w:val="%2."/>
      <w:lvlJc w:val="left"/>
      <w:pPr>
        <w:ind w:left="1140" w:hanging="360"/>
      </w:pPr>
    </w:lvl>
    <w:lvl w:ilvl="2" w:tplc="94669400" w:tentative="1">
      <w:start w:val="1"/>
      <w:numFmt w:val="lowerRoman"/>
      <w:lvlText w:val="%3."/>
      <w:lvlJc w:val="right"/>
      <w:pPr>
        <w:ind w:left="1860" w:hanging="180"/>
      </w:pPr>
    </w:lvl>
    <w:lvl w:ilvl="3" w:tplc="6BD2E9D6" w:tentative="1">
      <w:start w:val="1"/>
      <w:numFmt w:val="decimal"/>
      <w:lvlText w:val="%4."/>
      <w:lvlJc w:val="left"/>
      <w:pPr>
        <w:ind w:left="2580" w:hanging="360"/>
      </w:pPr>
    </w:lvl>
    <w:lvl w:ilvl="4" w:tplc="52226F44" w:tentative="1">
      <w:start w:val="1"/>
      <w:numFmt w:val="lowerLetter"/>
      <w:lvlText w:val="%5."/>
      <w:lvlJc w:val="left"/>
      <w:pPr>
        <w:ind w:left="3300" w:hanging="360"/>
      </w:pPr>
    </w:lvl>
    <w:lvl w:ilvl="5" w:tplc="1A2E9AFE" w:tentative="1">
      <w:start w:val="1"/>
      <w:numFmt w:val="lowerRoman"/>
      <w:lvlText w:val="%6."/>
      <w:lvlJc w:val="right"/>
      <w:pPr>
        <w:ind w:left="4020" w:hanging="180"/>
      </w:pPr>
    </w:lvl>
    <w:lvl w:ilvl="6" w:tplc="8834ACEC" w:tentative="1">
      <w:start w:val="1"/>
      <w:numFmt w:val="decimal"/>
      <w:lvlText w:val="%7."/>
      <w:lvlJc w:val="left"/>
      <w:pPr>
        <w:ind w:left="4740" w:hanging="360"/>
      </w:pPr>
    </w:lvl>
    <w:lvl w:ilvl="7" w:tplc="6EEEF8A6" w:tentative="1">
      <w:start w:val="1"/>
      <w:numFmt w:val="lowerLetter"/>
      <w:lvlText w:val="%8."/>
      <w:lvlJc w:val="left"/>
      <w:pPr>
        <w:ind w:left="5460" w:hanging="360"/>
      </w:pPr>
    </w:lvl>
    <w:lvl w:ilvl="8" w:tplc="8716F4AE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255446"/>
    <w:multiLevelType w:val="hybridMultilevel"/>
    <w:tmpl w:val="B186FC62"/>
    <w:lvl w:ilvl="0" w:tplc="C17C3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B4A0F9D4">
      <w:start w:val="1"/>
      <w:numFmt w:val="lowerLetter"/>
      <w:lvlText w:val="%2."/>
      <w:lvlJc w:val="left"/>
      <w:pPr>
        <w:ind w:left="1440" w:hanging="360"/>
      </w:pPr>
    </w:lvl>
    <w:lvl w:ilvl="2" w:tplc="F4003FE6">
      <w:start w:val="1"/>
      <w:numFmt w:val="lowerRoman"/>
      <w:lvlText w:val="%3."/>
      <w:lvlJc w:val="right"/>
      <w:pPr>
        <w:ind w:left="2160" w:hanging="180"/>
      </w:pPr>
    </w:lvl>
    <w:lvl w:ilvl="3" w:tplc="C41E6E36">
      <w:start w:val="1"/>
      <w:numFmt w:val="decimal"/>
      <w:lvlText w:val="%4."/>
      <w:lvlJc w:val="left"/>
      <w:pPr>
        <w:ind w:left="2880" w:hanging="360"/>
      </w:pPr>
    </w:lvl>
    <w:lvl w:ilvl="4" w:tplc="8F484704">
      <w:start w:val="1"/>
      <w:numFmt w:val="lowerLetter"/>
      <w:lvlText w:val="%5."/>
      <w:lvlJc w:val="left"/>
      <w:pPr>
        <w:ind w:left="3600" w:hanging="360"/>
      </w:pPr>
    </w:lvl>
    <w:lvl w:ilvl="5" w:tplc="F2ECD28A">
      <w:start w:val="1"/>
      <w:numFmt w:val="lowerRoman"/>
      <w:lvlText w:val="%6."/>
      <w:lvlJc w:val="right"/>
      <w:pPr>
        <w:ind w:left="4320" w:hanging="180"/>
      </w:pPr>
    </w:lvl>
    <w:lvl w:ilvl="6" w:tplc="78FAA9DC">
      <w:start w:val="1"/>
      <w:numFmt w:val="decimal"/>
      <w:lvlText w:val="%7."/>
      <w:lvlJc w:val="left"/>
      <w:pPr>
        <w:ind w:left="5040" w:hanging="360"/>
      </w:pPr>
    </w:lvl>
    <w:lvl w:ilvl="7" w:tplc="F286B97E">
      <w:start w:val="1"/>
      <w:numFmt w:val="lowerLetter"/>
      <w:lvlText w:val="%8."/>
      <w:lvlJc w:val="left"/>
      <w:pPr>
        <w:ind w:left="5760" w:hanging="360"/>
      </w:pPr>
    </w:lvl>
    <w:lvl w:ilvl="8" w:tplc="B16CEB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A3D11"/>
    <w:multiLevelType w:val="hybridMultilevel"/>
    <w:tmpl w:val="FA96E43C"/>
    <w:lvl w:ilvl="0" w:tplc="8348E1EC">
      <w:start w:val="1"/>
      <w:numFmt w:val="decimal"/>
      <w:lvlText w:val="%1."/>
      <w:lvlJc w:val="left"/>
      <w:pPr>
        <w:ind w:left="785" w:hanging="360"/>
      </w:pPr>
    </w:lvl>
    <w:lvl w:ilvl="1" w:tplc="DA1CF55E">
      <w:start w:val="1"/>
      <w:numFmt w:val="lowerLetter"/>
      <w:lvlText w:val="%2."/>
      <w:lvlJc w:val="left"/>
      <w:pPr>
        <w:ind w:left="1505" w:hanging="360"/>
      </w:pPr>
    </w:lvl>
    <w:lvl w:ilvl="2" w:tplc="D19E1F86">
      <w:start w:val="1"/>
      <w:numFmt w:val="lowerRoman"/>
      <w:lvlText w:val="%3."/>
      <w:lvlJc w:val="right"/>
      <w:pPr>
        <w:ind w:left="2225" w:hanging="180"/>
      </w:pPr>
    </w:lvl>
    <w:lvl w:ilvl="3" w:tplc="A48C1DCE">
      <w:start w:val="1"/>
      <w:numFmt w:val="decimal"/>
      <w:lvlText w:val="%4."/>
      <w:lvlJc w:val="left"/>
      <w:pPr>
        <w:ind w:left="2945" w:hanging="360"/>
      </w:pPr>
    </w:lvl>
    <w:lvl w:ilvl="4" w:tplc="AC6C55CE">
      <w:start w:val="1"/>
      <w:numFmt w:val="lowerLetter"/>
      <w:lvlText w:val="%5."/>
      <w:lvlJc w:val="left"/>
      <w:pPr>
        <w:ind w:left="3665" w:hanging="360"/>
      </w:pPr>
    </w:lvl>
    <w:lvl w:ilvl="5" w:tplc="38DE1D16">
      <w:start w:val="1"/>
      <w:numFmt w:val="lowerRoman"/>
      <w:lvlText w:val="%6."/>
      <w:lvlJc w:val="right"/>
      <w:pPr>
        <w:ind w:left="4385" w:hanging="180"/>
      </w:pPr>
    </w:lvl>
    <w:lvl w:ilvl="6" w:tplc="55063ED2">
      <w:start w:val="1"/>
      <w:numFmt w:val="decimal"/>
      <w:lvlText w:val="%7."/>
      <w:lvlJc w:val="left"/>
      <w:pPr>
        <w:ind w:left="5105" w:hanging="360"/>
      </w:pPr>
    </w:lvl>
    <w:lvl w:ilvl="7" w:tplc="5498CF14">
      <w:start w:val="1"/>
      <w:numFmt w:val="lowerLetter"/>
      <w:lvlText w:val="%8."/>
      <w:lvlJc w:val="left"/>
      <w:pPr>
        <w:ind w:left="5825" w:hanging="360"/>
      </w:pPr>
    </w:lvl>
    <w:lvl w:ilvl="8" w:tplc="D684333C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7844AE"/>
    <w:multiLevelType w:val="hybridMultilevel"/>
    <w:tmpl w:val="189A0CD6"/>
    <w:lvl w:ilvl="0" w:tplc="E3C80B68">
      <w:start w:val="1"/>
      <w:numFmt w:val="decimal"/>
      <w:lvlText w:val="%1."/>
      <w:lvlJc w:val="left"/>
      <w:pPr>
        <w:ind w:left="360" w:hanging="360"/>
      </w:pPr>
    </w:lvl>
    <w:lvl w:ilvl="1" w:tplc="D6D06638" w:tentative="1">
      <w:start w:val="1"/>
      <w:numFmt w:val="lowerLetter"/>
      <w:lvlText w:val="%2."/>
      <w:lvlJc w:val="left"/>
      <w:pPr>
        <w:ind w:left="1080" w:hanging="360"/>
      </w:pPr>
    </w:lvl>
    <w:lvl w:ilvl="2" w:tplc="C97E6BFC" w:tentative="1">
      <w:start w:val="1"/>
      <w:numFmt w:val="lowerRoman"/>
      <w:lvlText w:val="%3."/>
      <w:lvlJc w:val="right"/>
      <w:pPr>
        <w:ind w:left="1800" w:hanging="180"/>
      </w:pPr>
    </w:lvl>
    <w:lvl w:ilvl="3" w:tplc="41FA9204" w:tentative="1">
      <w:start w:val="1"/>
      <w:numFmt w:val="decimal"/>
      <w:lvlText w:val="%4."/>
      <w:lvlJc w:val="left"/>
      <w:pPr>
        <w:ind w:left="2520" w:hanging="360"/>
      </w:pPr>
    </w:lvl>
    <w:lvl w:ilvl="4" w:tplc="42D2D91A" w:tentative="1">
      <w:start w:val="1"/>
      <w:numFmt w:val="lowerLetter"/>
      <w:lvlText w:val="%5."/>
      <w:lvlJc w:val="left"/>
      <w:pPr>
        <w:ind w:left="3240" w:hanging="360"/>
      </w:pPr>
    </w:lvl>
    <w:lvl w:ilvl="5" w:tplc="60400522" w:tentative="1">
      <w:start w:val="1"/>
      <w:numFmt w:val="lowerRoman"/>
      <w:lvlText w:val="%6."/>
      <w:lvlJc w:val="right"/>
      <w:pPr>
        <w:ind w:left="3960" w:hanging="180"/>
      </w:pPr>
    </w:lvl>
    <w:lvl w:ilvl="6" w:tplc="27B22BFE" w:tentative="1">
      <w:start w:val="1"/>
      <w:numFmt w:val="decimal"/>
      <w:lvlText w:val="%7."/>
      <w:lvlJc w:val="left"/>
      <w:pPr>
        <w:ind w:left="4680" w:hanging="360"/>
      </w:pPr>
    </w:lvl>
    <w:lvl w:ilvl="7" w:tplc="291A17D0" w:tentative="1">
      <w:start w:val="1"/>
      <w:numFmt w:val="lowerLetter"/>
      <w:lvlText w:val="%8."/>
      <w:lvlJc w:val="left"/>
      <w:pPr>
        <w:ind w:left="5400" w:hanging="360"/>
      </w:pPr>
    </w:lvl>
    <w:lvl w:ilvl="8" w:tplc="F14A3C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825EDF"/>
    <w:multiLevelType w:val="hybridMultilevel"/>
    <w:tmpl w:val="C4102D16"/>
    <w:lvl w:ilvl="0" w:tplc="2AEC03A0">
      <w:start w:val="1"/>
      <w:numFmt w:val="upperRoman"/>
      <w:lvlText w:val="%1."/>
      <w:lvlJc w:val="left"/>
      <w:pPr>
        <w:ind w:left="1854" w:hanging="720"/>
      </w:pPr>
    </w:lvl>
    <w:lvl w:ilvl="1" w:tplc="92FE7E64">
      <w:start w:val="1"/>
      <w:numFmt w:val="lowerLetter"/>
      <w:lvlText w:val="%2."/>
      <w:lvlJc w:val="left"/>
      <w:pPr>
        <w:ind w:left="1440" w:hanging="360"/>
      </w:pPr>
    </w:lvl>
    <w:lvl w:ilvl="2" w:tplc="58540C32">
      <w:start w:val="1"/>
      <w:numFmt w:val="lowerRoman"/>
      <w:lvlText w:val="%3."/>
      <w:lvlJc w:val="right"/>
      <w:pPr>
        <w:ind w:left="2160" w:hanging="180"/>
      </w:pPr>
    </w:lvl>
    <w:lvl w:ilvl="3" w:tplc="1C8EB49A">
      <w:start w:val="1"/>
      <w:numFmt w:val="decimal"/>
      <w:lvlText w:val="%4."/>
      <w:lvlJc w:val="left"/>
      <w:pPr>
        <w:ind w:left="2880" w:hanging="360"/>
      </w:pPr>
    </w:lvl>
    <w:lvl w:ilvl="4" w:tplc="F14C7428">
      <w:start w:val="1"/>
      <w:numFmt w:val="lowerLetter"/>
      <w:lvlText w:val="%5."/>
      <w:lvlJc w:val="left"/>
      <w:pPr>
        <w:ind w:left="3600" w:hanging="360"/>
      </w:pPr>
    </w:lvl>
    <w:lvl w:ilvl="5" w:tplc="9264A798">
      <w:start w:val="1"/>
      <w:numFmt w:val="lowerRoman"/>
      <w:lvlText w:val="%6."/>
      <w:lvlJc w:val="right"/>
      <w:pPr>
        <w:ind w:left="4320" w:hanging="180"/>
      </w:pPr>
    </w:lvl>
    <w:lvl w:ilvl="6" w:tplc="EECC9852">
      <w:start w:val="1"/>
      <w:numFmt w:val="decimal"/>
      <w:lvlText w:val="%7."/>
      <w:lvlJc w:val="left"/>
      <w:pPr>
        <w:ind w:left="5040" w:hanging="360"/>
      </w:pPr>
    </w:lvl>
    <w:lvl w:ilvl="7" w:tplc="0EBC9768">
      <w:start w:val="1"/>
      <w:numFmt w:val="lowerLetter"/>
      <w:lvlText w:val="%8."/>
      <w:lvlJc w:val="left"/>
      <w:pPr>
        <w:ind w:left="5760" w:hanging="360"/>
      </w:pPr>
    </w:lvl>
    <w:lvl w:ilvl="8" w:tplc="06E24A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75A7D"/>
    <w:multiLevelType w:val="hybridMultilevel"/>
    <w:tmpl w:val="693CC0A0"/>
    <w:lvl w:ilvl="0" w:tplc="506001FA">
      <w:start w:val="1"/>
      <w:numFmt w:val="decimal"/>
      <w:lvlText w:val="%1."/>
      <w:lvlJc w:val="left"/>
      <w:pPr>
        <w:ind w:left="720" w:hanging="360"/>
      </w:pPr>
    </w:lvl>
    <w:lvl w:ilvl="1" w:tplc="164EFB1C">
      <w:start w:val="1"/>
      <w:numFmt w:val="lowerLetter"/>
      <w:lvlText w:val="%2."/>
      <w:lvlJc w:val="left"/>
      <w:pPr>
        <w:ind w:left="1440" w:hanging="360"/>
      </w:pPr>
    </w:lvl>
    <w:lvl w:ilvl="2" w:tplc="0C487DCC">
      <w:start w:val="1"/>
      <w:numFmt w:val="lowerRoman"/>
      <w:lvlText w:val="%3."/>
      <w:lvlJc w:val="right"/>
      <w:pPr>
        <w:ind w:left="2160" w:hanging="180"/>
      </w:pPr>
    </w:lvl>
    <w:lvl w:ilvl="3" w:tplc="6FAA5058">
      <w:start w:val="1"/>
      <w:numFmt w:val="decimal"/>
      <w:lvlText w:val="%4."/>
      <w:lvlJc w:val="left"/>
      <w:pPr>
        <w:ind w:left="2880" w:hanging="360"/>
      </w:pPr>
    </w:lvl>
    <w:lvl w:ilvl="4" w:tplc="93DA8378">
      <w:start w:val="1"/>
      <w:numFmt w:val="lowerLetter"/>
      <w:lvlText w:val="%5."/>
      <w:lvlJc w:val="left"/>
      <w:pPr>
        <w:ind w:left="3600" w:hanging="360"/>
      </w:pPr>
    </w:lvl>
    <w:lvl w:ilvl="5" w:tplc="FB84B5AE">
      <w:start w:val="1"/>
      <w:numFmt w:val="lowerRoman"/>
      <w:lvlText w:val="%6."/>
      <w:lvlJc w:val="right"/>
      <w:pPr>
        <w:ind w:left="4320" w:hanging="180"/>
      </w:pPr>
    </w:lvl>
    <w:lvl w:ilvl="6" w:tplc="825A5C8C">
      <w:start w:val="1"/>
      <w:numFmt w:val="decimal"/>
      <w:lvlText w:val="%7."/>
      <w:lvlJc w:val="left"/>
      <w:pPr>
        <w:ind w:left="5040" w:hanging="360"/>
      </w:pPr>
    </w:lvl>
    <w:lvl w:ilvl="7" w:tplc="BE042A7E">
      <w:start w:val="1"/>
      <w:numFmt w:val="lowerLetter"/>
      <w:lvlText w:val="%8."/>
      <w:lvlJc w:val="left"/>
      <w:pPr>
        <w:ind w:left="5760" w:hanging="360"/>
      </w:pPr>
    </w:lvl>
    <w:lvl w:ilvl="8" w:tplc="A7CE30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F554E"/>
    <w:multiLevelType w:val="hybridMultilevel"/>
    <w:tmpl w:val="B32875DC"/>
    <w:lvl w:ilvl="0" w:tplc="0FEE640A">
      <w:start w:val="1"/>
      <w:numFmt w:val="upperRoman"/>
      <w:lvlText w:val="%1."/>
      <w:lvlJc w:val="left"/>
      <w:pPr>
        <w:ind w:left="862" w:hanging="720"/>
      </w:pPr>
    </w:lvl>
    <w:lvl w:ilvl="1" w:tplc="42FC1FD2">
      <w:start w:val="1"/>
      <w:numFmt w:val="lowerLetter"/>
      <w:lvlText w:val="%2."/>
      <w:lvlJc w:val="left"/>
      <w:pPr>
        <w:ind w:left="1440" w:hanging="360"/>
      </w:pPr>
    </w:lvl>
    <w:lvl w:ilvl="2" w:tplc="400EEA86">
      <w:start w:val="1"/>
      <w:numFmt w:val="lowerRoman"/>
      <w:lvlText w:val="%3."/>
      <w:lvlJc w:val="right"/>
      <w:pPr>
        <w:ind w:left="2160" w:hanging="180"/>
      </w:pPr>
    </w:lvl>
    <w:lvl w:ilvl="3" w:tplc="D3E694DE">
      <w:start w:val="1"/>
      <w:numFmt w:val="decimal"/>
      <w:lvlText w:val="%4."/>
      <w:lvlJc w:val="left"/>
      <w:pPr>
        <w:ind w:left="2880" w:hanging="360"/>
      </w:pPr>
    </w:lvl>
    <w:lvl w:ilvl="4" w:tplc="9192276E">
      <w:start w:val="1"/>
      <w:numFmt w:val="lowerLetter"/>
      <w:lvlText w:val="%5."/>
      <w:lvlJc w:val="left"/>
      <w:pPr>
        <w:ind w:left="3600" w:hanging="360"/>
      </w:pPr>
    </w:lvl>
    <w:lvl w:ilvl="5" w:tplc="EE8AE3F2">
      <w:start w:val="1"/>
      <w:numFmt w:val="lowerRoman"/>
      <w:lvlText w:val="%6."/>
      <w:lvlJc w:val="right"/>
      <w:pPr>
        <w:ind w:left="4320" w:hanging="180"/>
      </w:pPr>
    </w:lvl>
    <w:lvl w:ilvl="6" w:tplc="57B08BDE">
      <w:start w:val="1"/>
      <w:numFmt w:val="decimal"/>
      <w:lvlText w:val="%7."/>
      <w:lvlJc w:val="left"/>
      <w:pPr>
        <w:ind w:left="5040" w:hanging="360"/>
      </w:pPr>
    </w:lvl>
    <w:lvl w:ilvl="7" w:tplc="497EBB5C">
      <w:start w:val="1"/>
      <w:numFmt w:val="lowerLetter"/>
      <w:lvlText w:val="%8."/>
      <w:lvlJc w:val="left"/>
      <w:pPr>
        <w:ind w:left="5760" w:hanging="360"/>
      </w:pPr>
    </w:lvl>
    <w:lvl w:ilvl="8" w:tplc="539E6AC6">
      <w:start w:val="1"/>
      <w:numFmt w:val="lowerRoman"/>
      <w:lvlText w:val="%9."/>
      <w:lvlJc w:val="right"/>
      <w:pPr>
        <w:ind w:left="6480" w:hanging="180"/>
      </w:pPr>
    </w:lvl>
  </w:abstractNum>
  <w:num w:numId="1" w16cid:durableId="280692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25747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4234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153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187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7490193">
    <w:abstractNumId w:val="3"/>
  </w:num>
  <w:num w:numId="7" w16cid:durableId="10885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92"/>
    <w:rsid w:val="00056664"/>
    <w:rsid w:val="00087C9D"/>
    <w:rsid w:val="000B710A"/>
    <w:rsid w:val="00181D0B"/>
    <w:rsid w:val="00281B5E"/>
    <w:rsid w:val="00347B6F"/>
    <w:rsid w:val="003B44D8"/>
    <w:rsid w:val="003E0004"/>
    <w:rsid w:val="003F61F3"/>
    <w:rsid w:val="00444E9D"/>
    <w:rsid w:val="00521EAC"/>
    <w:rsid w:val="00560B64"/>
    <w:rsid w:val="0056347F"/>
    <w:rsid w:val="00563C76"/>
    <w:rsid w:val="00570391"/>
    <w:rsid w:val="005B6802"/>
    <w:rsid w:val="005E5DC0"/>
    <w:rsid w:val="00610B5A"/>
    <w:rsid w:val="00622071"/>
    <w:rsid w:val="0067781F"/>
    <w:rsid w:val="00717ECB"/>
    <w:rsid w:val="007323C0"/>
    <w:rsid w:val="00736192"/>
    <w:rsid w:val="00742190"/>
    <w:rsid w:val="00747B44"/>
    <w:rsid w:val="00767F60"/>
    <w:rsid w:val="007A5B1C"/>
    <w:rsid w:val="007B0E7E"/>
    <w:rsid w:val="008154B5"/>
    <w:rsid w:val="00825510"/>
    <w:rsid w:val="008729A4"/>
    <w:rsid w:val="0088434A"/>
    <w:rsid w:val="008A4EF6"/>
    <w:rsid w:val="00953F94"/>
    <w:rsid w:val="009708B8"/>
    <w:rsid w:val="009E4243"/>
    <w:rsid w:val="00A36502"/>
    <w:rsid w:val="00A44B68"/>
    <w:rsid w:val="00A953BE"/>
    <w:rsid w:val="00B07BEB"/>
    <w:rsid w:val="00B16D11"/>
    <w:rsid w:val="00B52AF3"/>
    <w:rsid w:val="00B8218E"/>
    <w:rsid w:val="00B95CC1"/>
    <w:rsid w:val="00BE31AC"/>
    <w:rsid w:val="00C66C9B"/>
    <w:rsid w:val="00C87582"/>
    <w:rsid w:val="00CD09EE"/>
    <w:rsid w:val="00CD66CC"/>
    <w:rsid w:val="00D12998"/>
    <w:rsid w:val="00DB7CF3"/>
    <w:rsid w:val="00EE3004"/>
    <w:rsid w:val="00F3214B"/>
    <w:rsid w:val="00FC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E8D0"/>
  <w15:docId w15:val="{A40C601A-7E77-4B98-8EDC-1571BC22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uiPriority w:val="99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Федорова</dc:creator>
  <cp:lastModifiedBy>Татьяна Ким</cp:lastModifiedBy>
  <cp:revision>2</cp:revision>
  <dcterms:created xsi:type="dcterms:W3CDTF">2026-09-01T07:19:00Z</dcterms:created>
  <dcterms:modified xsi:type="dcterms:W3CDTF">2026-09-01T07:19:00Z</dcterms:modified>
</cp:coreProperties>
</file>