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10" w:rsidRPr="00A36150" w:rsidRDefault="00A96324" w:rsidP="00542C0F">
      <w:pPr>
        <w:jc w:val="center"/>
        <w:rPr>
          <w:rFonts w:ascii="Times New Roman" w:hAnsi="Times New Roman"/>
          <w:sz w:val="28"/>
          <w:szCs w:val="28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ДОГОВОР</w:t>
      </w:r>
      <w:r w:rsidR="00C270EE" w:rsidRPr="00A36150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B42C0F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0E1B" w:rsidRPr="00A36150">
        <w:rPr>
          <w:rFonts w:ascii="Times New Roman" w:hAnsi="Times New Roman"/>
          <w:sz w:val="28"/>
          <w:szCs w:val="28"/>
          <w:lang w:val="ru-RU"/>
        </w:rPr>
        <w:t>____________</w:t>
      </w:r>
    </w:p>
    <w:p w:rsidR="00E12D59" w:rsidRDefault="00E12D59" w:rsidP="00542C0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(ПРОЕКТ)</w:t>
      </w:r>
    </w:p>
    <w:p w:rsidR="00A36150" w:rsidRPr="00A36150" w:rsidRDefault="00A36150" w:rsidP="00542C0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6610" w:rsidRPr="00A36150" w:rsidRDefault="006A5438" w:rsidP="00D016AD">
      <w:pPr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Санкт-Петербург                                                  </w:t>
      </w:r>
      <w:r w:rsidRPr="00A3615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75636D" w:rsidRPr="00A36150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02B49" w:rsidRPr="00A36150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5525A1" w:rsidRPr="00A36150">
        <w:rPr>
          <w:rFonts w:ascii="Times New Roman" w:hAnsi="Times New Roman"/>
          <w:sz w:val="28"/>
          <w:szCs w:val="28"/>
          <w:lang w:val="ru-RU"/>
        </w:rPr>
        <w:t>«</w:t>
      </w:r>
      <w:r w:rsidR="00EA0E1B" w:rsidRPr="00A36150">
        <w:rPr>
          <w:rFonts w:ascii="Times New Roman" w:hAnsi="Times New Roman"/>
          <w:sz w:val="28"/>
          <w:szCs w:val="28"/>
          <w:lang w:val="ru-RU"/>
        </w:rPr>
        <w:t>____</w:t>
      </w:r>
      <w:r w:rsidR="00A96324" w:rsidRPr="00A36150">
        <w:rPr>
          <w:rFonts w:ascii="Times New Roman" w:hAnsi="Times New Roman"/>
          <w:sz w:val="28"/>
          <w:szCs w:val="28"/>
          <w:lang w:val="ru-RU"/>
        </w:rPr>
        <w:t>»</w:t>
      </w:r>
      <w:r w:rsidR="00007500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0E1B" w:rsidRPr="00A36150">
        <w:rPr>
          <w:rFonts w:ascii="Times New Roman" w:hAnsi="Times New Roman"/>
          <w:sz w:val="28"/>
          <w:szCs w:val="28"/>
          <w:lang w:val="ru-RU"/>
        </w:rPr>
        <w:t>_________</w:t>
      </w:r>
      <w:r w:rsidR="0027103B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20</w:t>
      </w:r>
      <w:r w:rsidR="00E401AF" w:rsidRPr="00A36150">
        <w:rPr>
          <w:rFonts w:ascii="Times New Roman" w:hAnsi="Times New Roman"/>
          <w:sz w:val="28"/>
          <w:szCs w:val="28"/>
          <w:lang w:val="ru-RU"/>
        </w:rPr>
        <w:t>2</w:t>
      </w:r>
      <w:r w:rsidR="00FD6610" w:rsidRPr="00A36150">
        <w:rPr>
          <w:rFonts w:ascii="Times New Roman" w:hAnsi="Times New Roman"/>
          <w:sz w:val="28"/>
          <w:szCs w:val="28"/>
          <w:lang w:val="ru-RU"/>
        </w:rPr>
        <w:t>6</w:t>
      </w:r>
      <w:r w:rsidR="005525A1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7833" w:rsidRPr="00A36150">
        <w:rPr>
          <w:rFonts w:ascii="Times New Roman" w:hAnsi="Times New Roman"/>
          <w:sz w:val="28"/>
          <w:szCs w:val="28"/>
          <w:lang w:val="ru-RU"/>
        </w:rPr>
        <w:t>г.</w:t>
      </w:r>
    </w:p>
    <w:p w:rsidR="00D775C3" w:rsidRPr="00A36150" w:rsidRDefault="00D775C3" w:rsidP="00D016AD">
      <w:pPr>
        <w:rPr>
          <w:rFonts w:ascii="Times New Roman" w:hAnsi="Times New Roman"/>
          <w:sz w:val="28"/>
          <w:szCs w:val="28"/>
          <w:lang w:val="ru-RU"/>
        </w:rPr>
      </w:pPr>
    </w:p>
    <w:p w:rsidR="00C270EE" w:rsidRPr="00A36150" w:rsidRDefault="00992AE3" w:rsidP="00D375C7">
      <w:pPr>
        <w:keepNext/>
        <w:keepLines/>
        <w:jc w:val="both"/>
        <w:outlineLvl w:val="4"/>
        <w:rPr>
          <w:rFonts w:ascii="Times New Roman" w:hAnsi="Times New Roman"/>
          <w:b/>
          <w:sz w:val="28"/>
          <w:szCs w:val="28"/>
          <w:lang w:val="ru-RU"/>
        </w:rPr>
      </w:pPr>
      <w:r w:rsidRPr="00A36150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proofErr w:type="gramStart"/>
      <w:r w:rsidR="001A1677" w:rsidRPr="00A36150">
        <w:rPr>
          <w:rFonts w:ascii="Times New Roman" w:hAnsi="Times New Roman"/>
          <w:b/>
          <w:bCs/>
          <w:sz w:val="28"/>
          <w:szCs w:val="28"/>
          <w:lang w:val="ru-RU"/>
        </w:rPr>
        <w:t xml:space="preserve"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</w:t>
      </w:r>
      <w:r w:rsidR="001A1677" w:rsidRPr="00A36150">
        <w:rPr>
          <w:rFonts w:ascii="Times New Roman" w:hAnsi="Times New Roman"/>
          <w:b/>
          <w:bCs/>
          <w:sz w:val="28"/>
          <w:szCs w:val="28"/>
        </w:rPr>
        <w:t>II</w:t>
      </w:r>
      <w:r w:rsidR="001A1677" w:rsidRPr="00A36150">
        <w:rPr>
          <w:rFonts w:ascii="Times New Roman" w:hAnsi="Times New Roman"/>
          <w:b/>
          <w:bCs/>
          <w:sz w:val="28"/>
          <w:szCs w:val="28"/>
          <w:lang w:val="ru-RU"/>
        </w:rPr>
        <w:t xml:space="preserve">» (Санкт-Петербургский горный университет, Санкт-Петербургский горный университет императрицы Екатерины </w:t>
      </w:r>
      <w:r w:rsidR="001A1677" w:rsidRPr="00A36150">
        <w:rPr>
          <w:rFonts w:ascii="Times New Roman" w:hAnsi="Times New Roman"/>
          <w:b/>
          <w:bCs/>
          <w:sz w:val="28"/>
          <w:szCs w:val="28"/>
        </w:rPr>
        <w:t>II</w:t>
      </w:r>
      <w:r w:rsidR="001A1677" w:rsidRPr="00A36150">
        <w:rPr>
          <w:rFonts w:ascii="Times New Roman" w:hAnsi="Times New Roman"/>
          <w:b/>
          <w:bCs/>
          <w:sz w:val="28"/>
          <w:szCs w:val="28"/>
          <w:lang w:val="ru-RU"/>
        </w:rPr>
        <w:t>)</w:t>
      </w:r>
      <w:r w:rsidR="006A5438" w:rsidRPr="00A36150">
        <w:rPr>
          <w:rFonts w:ascii="Times New Roman" w:hAnsi="Times New Roman"/>
          <w:b/>
          <w:sz w:val="28"/>
          <w:szCs w:val="28"/>
          <w:lang w:val="ru-RU"/>
        </w:rPr>
        <w:t>,</w:t>
      </w:r>
      <w:r w:rsidR="006A5438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57A4" w:rsidRPr="00A36150">
        <w:rPr>
          <w:rFonts w:ascii="Times New Roman" w:hAnsi="Times New Roman"/>
          <w:sz w:val="28"/>
          <w:szCs w:val="28"/>
          <w:lang w:val="ru-RU"/>
        </w:rPr>
        <w:t>именуемое в дальнейшем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57A4" w:rsidRPr="00A36150">
        <w:rPr>
          <w:rFonts w:ascii="Times New Roman" w:hAnsi="Times New Roman"/>
          <w:sz w:val="28"/>
          <w:szCs w:val="28"/>
          <w:lang w:val="ru-RU"/>
        </w:rPr>
        <w:t xml:space="preserve"> З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аказчик</w:t>
      </w:r>
      <w:r w:rsidR="008F57A4" w:rsidRPr="00A36150">
        <w:rPr>
          <w:rFonts w:ascii="Times New Roman" w:hAnsi="Times New Roman"/>
          <w:sz w:val="28"/>
          <w:szCs w:val="28"/>
          <w:lang w:val="ru-RU"/>
        </w:rPr>
        <w:t>,</w:t>
      </w:r>
      <w:r w:rsidR="00F05829" w:rsidRPr="00A36150">
        <w:rPr>
          <w:rFonts w:ascii="Times New Roman" w:hAnsi="Times New Roman"/>
          <w:sz w:val="28"/>
          <w:szCs w:val="28"/>
          <w:lang w:val="ru-RU"/>
        </w:rPr>
        <w:t xml:space="preserve"> в лице</w:t>
      </w:r>
      <w:r w:rsidR="00754F07" w:rsidRPr="00A36150">
        <w:rPr>
          <w:rFonts w:ascii="Times New Roman" w:hAnsi="Times New Roman"/>
          <w:sz w:val="28"/>
          <w:szCs w:val="28"/>
          <w:lang w:val="ru-RU"/>
        </w:rPr>
        <w:t xml:space="preserve"> первого проректора  Рудакова Марата Леонидовича, действующего </w:t>
      </w:r>
      <w:r w:rsidR="00E12D59" w:rsidRPr="00A36150">
        <w:rPr>
          <w:rFonts w:ascii="Times New Roman" w:hAnsi="Times New Roman"/>
          <w:sz w:val="28"/>
          <w:szCs w:val="28"/>
          <w:lang w:val="ru-RU"/>
        </w:rPr>
        <w:t>на основании доверенности № Д105</w:t>
      </w:r>
      <w:r w:rsidR="00754F07" w:rsidRPr="00A36150">
        <w:rPr>
          <w:rFonts w:ascii="Times New Roman" w:hAnsi="Times New Roman"/>
          <w:sz w:val="28"/>
          <w:szCs w:val="28"/>
          <w:lang w:val="ru-RU"/>
        </w:rPr>
        <w:t xml:space="preserve">/2025 от </w:t>
      </w:r>
      <w:r w:rsidR="00E12D59" w:rsidRPr="00A36150">
        <w:rPr>
          <w:rFonts w:ascii="Times New Roman" w:hAnsi="Times New Roman"/>
          <w:sz w:val="28"/>
          <w:szCs w:val="28"/>
          <w:lang w:val="ru-RU"/>
        </w:rPr>
        <w:t>28.10</w:t>
      </w:r>
      <w:r w:rsidR="00754F07" w:rsidRPr="00A36150">
        <w:rPr>
          <w:rFonts w:ascii="Times New Roman" w:hAnsi="Times New Roman"/>
          <w:sz w:val="28"/>
          <w:szCs w:val="28"/>
          <w:lang w:val="ru-RU"/>
        </w:rPr>
        <w:t>.2025г.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, с одной стороны, </w:t>
      </w:r>
      <w:r w:rsidR="00340904" w:rsidRPr="00A36150">
        <w:rPr>
          <w:rFonts w:ascii="Times New Roman" w:hAnsi="Times New Roman"/>
          <w:sz w:val="28"/>
          <w:szCs w:val="28"/>
          <w:lang w:val="ru-RU"/>
        </w:rPr>
        <w:t>и</w:t>
      </w:r>
      <w:r w:rsidR="00D0695E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4F79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3732" w:rsidRPr="00A36150">
        <w:rPr>
          <w:rFonts w:ascii="Times New Roman" w:hAnsi="Times New Roman"/>
          <w:b/>
          <w:sz w:val="28"/>
          <w:szCs w:val="28"/>
          <w:lang w:val="ru-RU"/>
        </w:rPr>
        <w:t>__________________________</w:t>
      </w:r>
      <w:r w:rsidR="00D0695E" w:rsidRPr="00A36150">
        <w:rPr>
          <w:rFonts w:ascii="Times New Roman" w:hAnsi="Times New Roman"/>
          <w:sz w:val="28"/>
          <w:szCs w:val="28"/>
          <w:lang w:val="ru-RU"/>
        </w:rPr>
        <w:t>,</w:t>
      </w:r>
      <w:r w:rsidR="008F57A4" w:rsidRPr="00A36150">
        <w:rPr>
          <w:rFonts w:ascii="Times New Roman" w:hAnsi="Times New Roman"/>
          <w:sz w:val="28"/>
          <w:szCs w:val="28"/>
          <w:lang w:val="ru-RU"/>
        </w:rPr>
        <w:t xml:space="preserve"> именуем</w:t>
      </w:r>
      <w:r w:rsidR="001A34CA" w:rsidRPr="00A36150">
        <w:rPr>
          <w:rFonts w:ascii="Times New Roman" w:hAnsi="Times New Roman"/>
          <w:sz w:val="28"/>
          <w:szCs w:val="28"/>
          <w:lang w:val="ru-RU"/>
        </w:rPr>
        <w:t>ое</w:t>
      </w:r>
      <w:r w:rsidR="008F57A4" w:rsidRPr="00A36150">
        <w:rPr>
          <w:rFonts w:ascii="Times New Roman" w:hAnsi="Times New Roman"/>
          <w:sz w:val="28"/>
          <w:szCs w:val="28"/>
          <w:lang w:val="ru-RU"/>
        </w:rPr>
        <w:t xml:space="preserve"> в дальнейшем И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сполнитель</w:t>
      </w:r>
      <w:r w:rsidR="008F57A4" w:rsidRPr="00A36150">
        <w:rPr>
          <w:rFonts w:ascii="Times New Roman" w:hAnsi="Times New Roman"/>
          <w:sz w:val="28"/>
          <w:szCs w:val="28"/>
          <w:lang w:val="ru-RU"/>
        </w:rPr>
        <w:t>,</w:t>
      </w:r>
      <w:r w:rsidR="00D0695E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300C" w:rsidRPr="00A36150">
        <w:rPr>
          <w:rFonts w:ascii="Times New Roman" w:hAnsi="Times New Roman"/>
          <w:sz w:val="28"/>
          <w:szCs w:val="28"/>
          <w:lang w:val="ru-RU"/>
        </w:rPr>
        <w:t xml:space="preserve">в лице </w:t>
      </w:r>
      <w:r w:rsidR="006C3732" w:rsidRPr="00A36150">
        <w:rPr>
          <w:rFonts w:ascii="Times New Roman" w:hAnsi="Times New Roman"/>
          <w:sz w:val="28"/>
          <w:szCs w:val="28"/>
          <w:lang w:val="ru-RU"/>
        </w:rPr>
        <w:t>____________________________</w:t>
      </w:r>
      <w:r w:rsidR="001A34CA" w:rsidRPr="00A36150">
        <w:rPr>
          <w:rFonts w:ascii="Times New Roman" w:hAnsi="Times New Roman"/>
          <w:sz w:val="28"/>
          <w:szCs w:val="28"/>
          <w:lang w:val="ru-RU"/>
        </w:rPr>
        <w:t xml:space="preserve">, действующего на основании </w:t>
      </w:r>
      <w:r w:rsidR="006C3732" w:rsidRPr="00A36150">
        <w:rPr>
          <w:rFonts w:ascii="Times New Roman" w:hAnsi="Times New Roman"/>
          <w:sz w:val="28"/>
          <w:szCs w:val="28"/>
          <w:lang w:val="ru-RU"/>
        </w:rPr>
        <w:t>_____________________</w:t>
      </w:r>
      <w:r w:rsidR="00340904" w:rsidRPr="00A36150">
        <w:rPr>
          <w:rFonts w:ascii="Times New Roman" w:hAnsi="Times New Roman"/>
          <w:sz w:val="28"/>
          <w:szCs w:val="28"/>
          <w:lang w:val="ru-RU"/>
        </w:rPr>
        <w:t>,</w:t>
      </w:r>
      <w:r w:rsidR="00C270EE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0904" w:rsidRPr="00A36150">
        <w:rPr>
          <w:rFonts w:ascii="Times New Roman" w:hAnsi="Times New Roman"/>
          <w:sz w:val="28"/>
          <w:szCs w:val="28"/>
          <w:lang w:val="ru-RU"/>
        </w:rPr>
        <w:t>с другой стороны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, совместно именуемые</w:t>
      </w:r>
      <w:proofErr w:type="gramEnd"/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тороны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, заключили наст</w:t>
      </w:r>
      <w:r w:rsidR="00D631E5" w:rsidRPr="00A36150">
        <w:rPr>
          <w:rFonts w:ascii="Times New Roman" w:hAnsi="Times New Roman"/>
          <w:sz w:val="28"/>
          <w:szCs w:val="28"/>
          <w:lang w:val="ru-RU"/>
        </w:rPr>
        <w:t xml:space="preserve">оящий </w:t>
      </w:r>
      <w:r w:rsidR="00A96324" w:rsidRPr="00A36150">
        <w:rPr>
          <w:rFonts w:ascii="Times New Roman" w:hAnsi="Times New Roman"/>
          <w:sz w:val="28"/>
          <w:szCs w:val="28"/>
          <w:lang w:val="ru-RU"/>
        </w:rPr>
        <w:t>Д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оговор</w:t>
      </w:r>
      <w:r w:rsidR="00C270EE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31E5" w:rsidRPr="00A36150">
        <w:rPr>
          <w:rFonts w:ascii="Times New Roman" w:hAnsi="Times New Roman"/>
          <w:sz w:val="28"/>
          <w:szCs w:val="28"/>
          <w:lang w:val="ru-RU"/>
        </w:rPr>
        <w:t>о нижеследующем:</w:t>
      </w:r>
      <w:r w:rsidR="00D631E5" w:rsidRPr="00A36150">
        <w:rPr>
          <w:rFonts w:ascii="Times New Roman" w:hAnsi="Times New Roman"/>
          <w:sz w:val="28"/>
          <w:szCs w:val="28"/>
          <w:lang w:val="ru-RU"/>
        </w:rPr>
        <w:cr/>
      </w:r>
    </w:p>
    <w:p w:rsidR="00F743CD" w:rsidRPr="00A36150" w:rsidRDefault="00551C91" w:rsidP="00C270E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ПРЕДМЕТ </w:t>
      </w:r>
      <w:r w:rsidR="00A96324" w:rsidRPr="00A36150">
        <w:rPr>
          <w:rFonts w:ascii="Times New Roman" w:hAnsi="Times New Roman"/>
          <w:sz w:val="28"/>
          <w:szCs w:val="28"/>
          <w:lang w:val="ru-RU"/>
        </w:rPr>
        <w:t>ДОГОВОР</w:t>
      </w:r>
      <w:r w:rsidR="00C270EE" w:rsidRPr="00A36150">
        <w:rPr>
          <w:rFonts w:ascii="Times New Roman" w:hAnsi="Times New Roman"/>
          <w:sz w:val="28"/>
          <w:szCs w:val="28"/>
          <w:lang w:val="ru-RU"/>
        </w:rPr>
        <w:t>А</w:t>
      </w:r>
    </w:p>
    <w:p w:rsidR="00F743CD" w:rsidRDefault="00FB34C0" w:rsidP="00FB34C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Настоящий </w:t>
      </w:r>
      <w:r w:rsidR="00A96324" w:rsidRPr="00A36150">
        <w:rPr>
          <w:rFonts w:ascii="Times New Roman" w:hAnsi="Times New Roman"/>
          <w:sz w:val="28"/>
          <w:szCs w:val="28"/>
          <w:lang w:val="ru-RU"/>
        </w:rPr>
        <w:t>Д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оговор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определяет взаимоотношения С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торон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, их права и </w:t>
      </w:r>
      <w:r w:rsidR="0054133F" w:rsidRPr="00A36150">
        <w:rPr>
          <w:rFonts w:ascii="Times New Roman" w:hAnsi="Times New Roman"/>
          <w:sz w:val="28"/>
          <w:szCs w:val="28"/>
          <w:lang w:val="ru-RU"/>
        </w:rPr>
        <w:t>обязанности, связанные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C858F3" w:rsidRPr="00A36150">
        <w:rPr>
          <w:rFonts w:ascii="Times New Roman" w:hAnsi="Times New Roman"/>
          <w:sz w:val="28"/>
          <w:szCs w:val="28"/>
          <w:lang w:val="ru-RU"/>
        </w:rPr>
        <w:t>оказанием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25A1" w:rsidRPr="00A36150">
        <w:rPr>
          <w:rFonts w:ascii="Times New Roman" w:hAnsi="Times New Roman"/>
          <w:sz w:val="28"/>
          <w:szCs w:val="28"/>
          <w:lang w:val="ru-RU"/>
        </w:rPr>
        <w:t xml:space="preserve">Исполнителем </w:t>
      </w:r>
      <w:r w:rsidR="009738A9" w:rsidRPr="00A36150">
        <w:rPr>
          <w:rFonts w:ascii="Times New Roman" w:hAnsi="Times New Roman"/>
          <w:b/>
          <w:sz w:val="28"/>
          <w:szCs w:val="28"/>
          <w:lang w:val="ru-RU"/>
        </w:rPr>
        <w:t>услуг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133F" w:rsidRPr="00A36150">
        <w:rPr>
          <w:rFonts w:ascii="Times New Roman" w:hAnsi="Times New Roman"/>
          <w:b/>
          <w:sz w:val="28"/>
          <w:szCs w:val="28"/>
          <w:lang w:val="ru-RU"/>
        </w:rPr>
        <w:t>по организации</w:t>
      </w:r>
      <w:r w:rsidR="00340904" w:rsidRPr="00A3615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93FDA" w:rsidRPr="00A36150">
        <w:rPr>
          <w:rFonts w:ascii="Times New Roman" w:hAnsi="Times New Roman"/>
          <w:b/>
          <w:sz w:val="28"/>
          <w:szCs w:val="28"/>
          <w:lang w:val="ru-RU"/>
        </w:rPr>
        <w:t xml:space="preserve">занятий по </w:t>
      </w:r>
      <w:r w:rsidR="008E1A07">
        <w:rPr>
          <w:rFonts w:ascii="Times New Roman" w:hAnsi="Times New Roman"/>
          <w:b/>
          <w:sz w:val="28"/>
          <w:szCs w:val="28"/>
          <w:lang w:val="ru-RU"/>
        </w:rPr>
        <w:t>парусному спорту</w:t>
      </w:r>
      <w:r w:rsidR="00093FDA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71ED" w:rsidRPr="00A36150">
        <w:rPr>
          <w:rFonts w:ascii="Times New Roman" w:hAnsi="Times New Roman"/>
          <w:sz w:val="28"/>
          <w:szCs w:val="28"/>
          <w:lang w:val="ru-RU"/>
        </w:rPr>
        <w:t>для студентов Заказчика</w:t>
      </w:r>
      <w:r w:rsidR="00707421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1A07" w:rsidRPr="008E1A07">
        <w:rPr>
          <w:rFonts w:ascii="Times New Roman" w:hAnsi="Times New Roman"/>
          <w:sz w:val="28"/>
          <w:szCs w:val="28"/>
          <w:lang w:val="ru-RU"/>
        </w:rPr>
        <w:t xml:space="preserve">на территории яхт-клуба, предоставляемого Исполнителем, расположенного по адресу: </w:t>
      </w:r>
      <w:proofErr w:type="gramStart"/>
      <w:r w:rsidR="008E1A07" w:rsidRPr="008E1A07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="008E1A07" w:rsidRPr="008E1A07">
        <w:rPr>
          <w:rFonts w:ascii="Times New Roman" w:hAnsi="Times New Roman"/>
          <w:sz w:val="28"/>
          <w:szCs w:val="28"/>
          <w:lang w:val="ru-RU"/>
        </w:rPr>
        <w:t xml:space="preserve">. Санкт-Петербург, </w:t>
      </w:r>
      <w:r w:rsidR="00294451">
        <w:rPr>
          <w:rFonts w:ascii="Times New Roman" w:hAnsi="Times New Roman"/>
          <w:sz w:val="28"/>
          <w:szCs w:val="28"/>
          <w:lang w:val="ru-RU"/>
        </w:rPr>
        <w:t>____________________, включая:</w:t>
      </w:r>
    </w:p>
    <w:p w:rsidR="00294451" w:rsidRDefault="00294451" w:rsidP="0029445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1.1.1. </w:t>
      </w:r>
      <w:r w:rsidRPr="00A917E3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A5CF8">
        <w:rPr>
          <w:rFonts w:ascii="Times New Roman" w:hAnsi="Times New Roman"/>
          <w:sz w:val="28"/>
          <w:szCs w:val="28"/>
          <w:lang w:val="ru-RU"/>
        </w:rPr>
        <w:t xml:space="preserve">Обеспечение </w:t>
      </w:r>
      <w:proofErr w:type="gramStart"/>
      <w:r w:rsidRPr="003A5CF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помещениями для переодевания.</w:t>
      </w:r>
    </w:p>
    <w:p w:rsidR="00294451" w:rsidRPr="003540DD" w:rsidRDefault="00294451" w:rsidP="0029445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A5CF8">
        <w:rPr>
          <w:rFonts w:ascii="Times New Roman" w:hAnsi="Times New Roman"/>
          <w:sz w:val="28"/>
          <w:szCs w:val="28"/>
          <w:lang w:val="ru-RU"/>
        </w:rPr>
        <w:t xml:space="preserve">1.1.2. </w:t>
      </w:r>
      <w:proofErr w:type="gramStart"/>
      <w:r w:rsidRPr="003540DD">
        <w:rPr>
          <w:rFonts w:ascii="Times New Roman" w:hAnsi="Times New Roman"/>
          <w:sz w:val="28"/>
          <w:szCs w:val="28"/>
          <w:lang w:val="ru-RU"/>
        </w:rPr>
        <w:t>Обеспечение обучающихся парусными яхтами и инвентарем для занятий.</w:t>
      </w:r>
      <w:proofErr w:type="gramEnd"/>
    </w:p>
    <w:p w:rsidR="00C270EE" w:rsidRPr="003540DD" w:rsidRDefault="00AA1BEC" w:rsidP="00AA1BEC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540DD">
        <w:rPr>
          <w:rFonts w:ascii="Times New Roman" w:hAnsi="Times New Roman"/>
          <w:sz w:val="28"/>
          <w:szCs w:val="28"/>
          <w:lang w:val="ru-RU"/>
        </w:rPr>
        <w:t>1.2.</w:t>
      </w:r>
      <w:r w:rsidR="00097ED9" w:rsidRPr="003540D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270EE" w:rsidRPr="003540DD">
        <w:rPr>
          <w:rFonts w:ascii="Times New Roman" w:hAnsi="Times New Roman"/>
          <w:sz w:val="28"/>
          <w:szCs w:val="28"/>
          <w:lang w:val="ru-RU"/>
        </w:rPr>
        <w:t>Период</w:t>
      </w:r>
      <w:r w:rsidR="00F743CD" w:rsidRPr="003540DD">
        <w:rPr>
          <w:rFonts w:ascii="Times New Roman" w:hAnsi="Times New Roman"/>
          <w:sz w:val="28"/>
          <w:szCs w:val="28"/>
          <w:lang w:val="ru-RU"/>
        </w:rPr>
        <w:t xml:space="preserve"> проведения</w:t>
      </w:r>
      <w:r w:rsidR="00C270EE" w:rsidRPr="003540DD">
        <w:rPr>
          <w:rFonts w:ascii="Times New Roman" w:hAnsi="Times New Roman"/>
          <w:sz w:val="28"/>
          <w:szCs w:val="28"/>
          <w:lang w:val="ru-RU"/>
        </w:rPr>
        <w:t xml:space="preserve"> занятий</w:t>
      </w:r>
      <w:r w:rsidR="00F743CD" w:rsidRPr="003540DD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="006A5438" w:rsidRPr="003540DD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993983" w:rsidRPr="003540DD">
        <w:rPr>
          <w:rFonts w:ascii="Times New Roman" w:hAnsi="Times New Roman"/>
          <w:sz w:val="28"/>
          <w:szCs w:val="28"/>
          <w:lang w:val="ru-RU"/>
        </w:rPr>
        <w:t>даты</w:t>
      </w:r>
      <w:r w:rsidR="00C679DB" w:rsidRPr="003540DD">
        <w:rPr>
          <w:rFonts w:ascii="Times New Roman" w:hAnsi="Times New Roman"/>
          <w:sz w:val="28"/>
          <w:szCs w:val="28"/>
          <w:lang w:val="ru-RU"/>
        </w:rPr>
        <w:t xml:space="preserve"> заключения</w:t>
      </w:r>
      <w:proofErr w:type="gramEnd"/>
      <w:r w:rsidR="00C679DB" w:rsidRPr="003540DD">
        <w:rPr>
          <w:rFonts w:ascii="Times New Roman" w:hAnsi="Times New Roman"/>
          <w:sz w:val="28"/>
          <w:szCs w:val="28"/>
          <w:lang w:val="ru-RU"/>
        </w:rPr>
        <w:t xml:space="preserve"> Договора</w:t>
      </w:r>
      <w:r w:rsidR="00097ED9" w:rsidRPr="003540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0FA6" w:rsidRPr="003540DD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993983" w:rsidRPr="003540DD">
        <w:rPr>
          <w:rFonts w:ascii="Times New Roman" w:hAnsi="Times New Roman"/>
          <w:sz w:val="28"/>
          <w:szCs w:val="28"/>
          <w:lang w:val="ru-RU"/>
        </w:rPr>
        <w:t>31</w:t>
      </w:r>
      <w:r w:rsidR="00F70FA6" w:rsidRPr="003540DD">
        <w:rPr>
          <w:rFonts w:ascii="Times New Roman" w:hAnsi="Times New Roman"/>
          <w:sz w:val="28"/>
          <w:szCs w:val="28"/>
          <w:lang w:val="ru-RU"/>
        </w:rPr>
        <w:t>.</w:t>
      </w:r>
      <w:r w:rsidR="00993983" w:rsidRPr="003540DD">
        <w:rPr>
          <w:rFonts w:ascii="Times New Roman" w:hAnsi="Times New Roman"/>
          <w:sz w:val="28"/>
          <w:szCs w:val="28"/>
          <w:lang w:val="ru-RU"/>
        </w:rPr>
        <w:t>10</w:t>
      </w:r>
      <w:r w:rsidR="00F70FA6" w:rsidRPr="003540DD">
        <w:rPr>
          <w:rFonts w:ascii="Times New Roman" w:hAnsi="Times New Roman"/>
          <w:sz w:val="28"/>
          <w:szCs w:val="28"/>
          <w:lang w:val="ru-RU"/>
        </w:rPr>
        <w:t>.</w:t>
      </w:r>
      <w:r w:rsidR="00E66BE1" w:rsidRPr="003540DD">
        <w:rPr>
          <w:rFonts w:ascii="Times New Roman" w:hAnsi="Times New Roman"/>
          <w:sz w:val="28"/>
          <w:szCs w:val="28"/>
          <w:lang w:val="ru-RU"/>
        </w:rPr>
        <w:t>202</w:t>
      </w:r>
      <w:r w:rsidR="00C679DB" w:rsidRPr="003540DD">
        <w:rPr>
          <w:rFonts w:ascii="Times New Roman" w:hAnsi="Times New Roman"/>
          <w:sz w:val="28"/>
          <w:szCs w:val="28"/>
          <w:lang w:val="ru-RU"/>
        </w:rPr>
        <w:t>6</w:t>
      </w:r>
      <w:r w:rsidR="00484A94" w:rsidRPr="003540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5438" w:rsidRPr="003540DD">
        <w:rPr>
          <w:rFonts w:ascii="Times New Roman" w:hAnsi="Times New Roman"/>
          <w:sz w:val="28"/>
          <w:szCs w:val="28"/>
          <w:lang w:val="ru-RU"/>
        </w:rPr>
        <w:t>г.</w:t>
      </w:r>
      <w:r w:rsidRPr="003540DD">
        <w:rPr>
          <w:rFonts w:ascii="Times New Roman" w:hAnsi="Times New Roman"/>
          <w:sz w:val="28"/>
          <w:szCs w:val="28"/>
          <w:lang w:val="ru-RU"/>
        </w:rPr>
        <w:t xml:space="preserve"> (согласно Приложению №1 к Договору).</w:t>
      </w:r>
      <w:r w:rsidR="001B71B7" w:rsidRPr="003540D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679DB" w:rsidRPr="00A36150" w:rsidRDefault="00C679DB" w:rsidP="00C679D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43CD" w:rsidRPr="00A36150" w:rsidRDefault="00E56D24" w:rsidP="00E56D2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2.</w:t>
      </w:r>
      <w:r w:rsidR="005D5A31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ОБЯЗАННОСТИ СТОРОН</w:t>
      </w:r>
    </w:p>
    <w:p w:rsidR="00340904" w:rsidRPr="00A36150" w:rsidRDefault="00F743CD" w:rsidP="003409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2.1. И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сполнитель</w:t>
      </w:r>
      <w:r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обязуется</w:t>
      </w:r>
      <w:r w:rsidRPr="00A36150">
        <w:rPr>
          <w:rFonts w:ascii="Times New Roman" w:hAnsi="Times New Roman"/>
          <w:sz w:val="28"/>
          <w:szCs w:val="28"/>
          <w:lang w:val="ru-RU"/>
        </w:rPr>
        <w:t>:</w:t>
      </w:r>
      <w:r w:rsidRPr="00A36150">
        <w:rPr>
          <w:rFonts w:ascii="Times New Roman" w:hAnsi="Times New Roman"/>
          <w:sz w:val="28"/>
          <w:szCs w:val="28"/>
          <w:lang w:val="ru-RU"/>
        </w:rPr>
        <w:cr/>
        <w:t xml:space="preserve">2.1.1. </w:t>
      </w:r>
      <w:r w:rsidR="00340904" w:rsidRPr="00A36150">
        <w:rPr>
          <w:rFonts w:ascii="Times New Roman" w:hAnsi="Times New Roman"/>
          <w:sz w:val="28"/>
          <w:szCs w:val="28"/>
          <w:lang w:val="ru-RU"/>
        </w:rPr>
        <w:t xml:space="preserve">Организовать и обеспечить надлежащее исполнение услуг, предусмотренных </w:t>
      </w:r>
      <w:r w:rsidR="00984F6B" w:rsidRPr="00A36150">
        <w:rPr>
          <w:rFonts w:ascii="Times New Roman" w:hAnsi="Times New Roman"/>
          <w:sz w:val="28"/>
          <w:szCs w:val="28"/>
          <w:lang w:val="ru-RU"/>
        </w:rPr>
        <w:t xml:space="preserve">разделом </w:t>
      </w:r>
      <w:r w:rsidR="00340904" w:rsidRPr="00A36150">
        <w:rPr>
          <w:rFonts w:ascii="Times New Roman" w:hAnsi="Times New Roman"/>
          <w:sz w:val="28"/>
          <w:szCs w:val="28"/>
          <w:lang w:val="ru-RU"/>
        </w:rPr>
        <w:t xml:space="preserve">1 настоящего </w:t>
      </w:r>
      <w:r w:rsidR="00A96324" w:rsidRPr="00A36150">
        <w:rPr>
          <w:rFonts w:ascii="Times New Roman" w:hAnsi="Times New Roman"/>
          <w:sz w:val="28"/>
          <w:szCs w:val="28"/>
          <w:lang w:val="ru-RU"/>
        </w:rPr>
        <w:t>Д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оговора</w:t>
      </w:r>
      <w:r w:rsidR="00340904" w:rsidRPr="00A36150">
        <w:rPr>
          <w:rFonts w:ascii="Times New Roman" w:hAnsi="Times New Roman"/>
          <w:sz w:val="28"/>
          <w:szCs w:val="28"/>
          <w:lang w:val="ru-RU"/>
        </w:rPr>
        <w:t>.</w:t>
      </w:r>
    </w:p>
    <w:p w:rsidR="00340904" w:rsidRPr="00A36150" w:rsidRDefault="00340904" w:rsidP="003409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2.</w:t>
      </w:r>
      <w:r w:rsidR="00B00ECF" w:rsidRPr="00A36150">
        <w:rPr>
          <w:rFonts w:ascii="Times New Roman" w:hAnsi="Times New Roman"/>
          <w:sz w:val="28"/>
          <w:szCs w:val="28"/>
          <w:lang w:val="ru-RU"/>
        </w:rPr>
        <w:t>1.</w:t>
      </w:r>
      <w:r w:rsidRPr="00A36150">
        <w:rPr>
          <w:rFonts w:ascii="Times New Roman" w:hAnsi="Times New Roman"/>
          <w:sz w:val="28"/>
          <w:szCs w:val="28"/>
          <w:lang w:val="ru-RU"/>
        </w:rPr>
        <w:t>2.</w:t>
      </w:r>
      <w:r w:rsidRPr="00A36150">
        <w:rPr>
          <w:rFonts w:ascii="Times New Roman" w:hAnsi="Times New Roman"/>
          <w:sz w:val="28"/>
          <w:szCs w:val="28"/>
          <w:lang w:val="ru-RU"/>
        </w:rPr>
        <w:tab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тренировочному процессу.</w:t>
      </w:r>
    </w:p>
    <w:p w:rsidR="00340904" w:rsidRPr="00A36150" w:rsidRDefault="00340904" w:rsidP="003409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2.</w:t>
      </w:r>
      <w:r w:rsidR="00B00ECF" w:rsidRPr="00A36150">
        <w:rPr>
          <w:rFonts w:ascii="Times New Roman" w:hAnsi="Times New Roman"/>
          <w:sz w:val="28"/>
          <w:szCs w:val="28"/>
          <w:lang w:val="ru-RU"/>
        </w:rPr>
        <w:t>1.</w:t>
      </w:r>
      <w:r w:rsidRPr="00A36150">
        <w:rPr>
          <w:rFonts w:ascii="Times New Roman" w:hAnsi="Times New Roman"/>
          <w:sz w:val="28"/>
          <w:szCs w:val="28"/>
          <w:lang w:val="ru-RU"/>
        </w:rPr>
        <w:t>3.</w:t>
      </w:r>
      <w:r w:rsidRPr="00A36150">
        <w:rPr>
          <w:rFonts w:ascii="Times New Roman" w:hAnsi="Times New Roman"/>
          <w:sz w:val="28"/>
          <w:szCs w:val="28"/>
          <w:lang w:val="ru-RU"/>
        </w:rPr>
        <w:tab/>
        <w:t xml:space="preserve">Во время </w:t>
      </w:r>
      <w:r w:rsidR="0054133F" w:rsidRPr="00A36150">
        <w:rPr>
          <w:rFonts w:ascii="Times New Roman" w:hAnsi="Times New Roman"/>
          <w:sz w:val="28"/>
          <w:szCs w:val="28"/>
          <w:lang w:val="ru-RU"/>
        </w:rPr>
        <w:t>оказания услуг</w:t>
      </w:r>
      <w:r w:rsidRPr="00A36150">
        <w:rPr>
          <w:rFonts w:ascii="Times New Roman" w:hAnsi="Times New Roman"/>
          <w:sz w:val="28"/>
          <w:szCs w:val="28"/>
          <w:lang w:val="ru-RU"/>
        </w:rPr>
        <w:t xml:space="preserve"> проявлять уважение к личности 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сотрудников и представителей Заказчика</w:t>
      </w:r>
      <w:r w:rsidRPr="00A36150">
        <w:rPr>
          <w:rFonts w:ascii="Times New Roman" w:hAnsi="Times New Roman"/>
          <w:sz w:val="28"/>
          <w:szCs w:val="28"/>
          <w:lang w:val="ru-RU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 xml:space="preserve"> сотрудников и представителей</w:t>
      </w:r>
      <w:r w:rsidRPr="00A36150">
        <w:rPr>
          <w:rFonts w:ascii="Times New Roman" w:hAnsi="Times New Roman"/>
          <w:sz w:val="28"/>
          <w:szCs w:val="28"/>
          <w:lang w:val="ru-RU"/>
        </w:rPr>
        <w:t xml:space="preserve"> З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аказчика</w:t>
      </w:r>
      <w:r w:rsidRPr="00A36150">
        <w:rPr>
          <w:rFonts w:ascii="Times New Roman" w:hAnsi="Times New Roman"/>
          <w:sz w:val="28"/>
          <w:szCs w:val="28"/>
          <w:lang w:val="ru-RU"/>
        </w:rPr>
        <w:t xml:space="preserve"> с учетом его индивидуальных особенностей.</w:t>
      </w:r>
    </w:p>
    <w:p w:rsidR="00993983" w:rsidRPr="00A36150" w:rsidRDefault="00993983" w:rsidP="003409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 xml:space="preserve">2.2. По истечении месяца (периода) оказания услуг </w:t>
      </w:r>
      <w:proofErr w:type="gramStart"/>
      <w:r w:rsidRPr="00A36150">
        <w:rPr>
          <w:rFonts w:ascii="Times New Roman" w:hAnsi="Times New Roman"/>
          <w:sz w:val="28"/>
          <w:szCs w:val="28"/>
          <w:lang w:val="ru-RU"/>
        </w:rPr>
        <w:t xml:space="preserve">предоставить </w:t>
      </w:r>
      <w:r w:rsidR="00E12D59" w:rsidRPr="00A36150">
        <w:rPr>
          <w:rFonts w:ascii="Times New Roman" w:hAnsi="Times New Roman"/>
          <w:sz w:val="28"/>
          <w:szCs w:val="28"/>
          <w:lang w:val="ru-RU"/>
        </w:rPr>
        <w:t>документ</w:t>
      </w:r>
      <w:proofErr w:type="gramEnd"/>
      <w:r w:rsidR="00E12D59" w:rsidRPr="00A36150">
        <w:rPr>
          <w:rFonts w:ascii="Times New Roman" w:hAnsi="Times New Roman"/>
          <w:sz w:val="28"/>
          <w:szCs w:val="28"/>
          <w:lang w:val="ru-RU"/>
        </w:rPr>
        <w:t xml:space="preserve"> о приемке (</w:t>
      </w:r>
      <w:r w:rsidRPr="00A36150">
        <w:rPr>
          <w:rFonts w:ascii="Times New Roman" w:hAnsi="Times New Roman"/>
          <w:sz w:val="28"/>
          <w:szCs w:val="28"/>
          <w:lang w:val="ru-RU"/>
        </w:rPr>
        <w:t>акт оказанных услуг</w:t>
      </w:r>
      <w:r w:rsidR="00E12D59" w:rsidRPr="00A36150">
        <w:rPr>
          <w:rFonts w:ascii="Times New Roman" w:hAnsi="Times New Roman"/>
          <w:sz w:val="28"/>
          <w:szCs w:val="28"/>
          <w:lang w:val="ru-RU"/>
        </w:rPr>
        <w:t xml:space="preserve"> или универсальный передаточный документ)</w:t>
      </w:r>
      <w:r w:rsidRPr="00A36150">
        <w:rPr>
          <w:rFonts w:ascii="Times New Roman" w:hAnsi="Times New Roman"/>
          <w:sz w:val="28"/>
          <w:szCs w:val="28"/>
          <w:lang w:val="ru-RU"/>
        </w:rPr>
        <w:t>.</w:t>
      </w:r>
    </w:p>
    <w:p w:rsidR="006C3732" w:rsidRPr="00A36150" w:rsidRDefault="00993983" w:rsidP="003540D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36150">
        <w:rPr>
          <w:rFonts w:ascii="Times New Roman" w:hAnsi="Times New Roman"/>
          <w:sz w:val="28"/>
          <w:szCs w:val="28"/>
        </w:rPr>
        <w:t>2.3</w:t>
      </w:r>
      <w:r w:rsidR="00F743CD" w:rsidRPr="00A36150">
        <w:rPr>
          <w:rFonts w:ascii="Times New Roman" w:hAnsi="Times New Roman"/>
          <w:sz w:val="28"/>
          <w:szCs w:val="28"/>
        </w:rPr>
        <w:t>. З</w:t>
      </w:r>
      <w:r w:rsidR="005B1AA9" w:rsidRPr="00A36150">
        <w:rPr>
          <w:rFonts w:ascii="Times New Roman" w:hAnsi="Times New Roman"/>
          <w:sz w:val="28"/>
          <w:szCs w:val="28"/>
        </w:rPr>
        <w:t>аказчик</w:t>
      </w:r>
      <w:r w:rsidRPr="00A36150">
        <w:rPr>
          <w:rFonts w:ascii="Times New Roman" w:hAnsi="Times New Roman"/>
          <w:sz w:val="28"/>
          <w:szCs w:val="28"/>
        </w:rPr>
        <w:t xml:space="preserve"> обязуется:</w:t>
      </w:r>
      <w:r w:rsidRPr="00A36150">
        <w:rPr>
          <w:rFonts w:ascii="Times New Roman" w:hAnsi="Times New Roman"/>
          <w:sz w:val="28"/>
          <w:szCs w:val="28"/>
        </w:rPr>
        <w:cr/>
        <w:t>2.3</w:t>
      </w:r>
      <w:r w:rsidR="00F743CD" w:rsidRPr="00A36150">
        <w:rPr>
          <w:rFonts w:ascii="Times New Roman" w:hAnsi="Times New Roman"/>
          <w:sz w:val="28"/>
          <w:szCs w:val="28"/>
        </w:rPr>
        <w:t xml:space="preserve">.1. Своевременно согласно </w:t>
      </w:r>
      <w:r w:rsidR="00984F6B" w:rsidRPr="00A36150">
        <w:rPr>
          <w:rFonts w:ascii="Times New Roman" w:hAnsi="Times New Roman"/>
          <w:sz w:val="28"/>
          <w:szCs w:val="28"/>
        </w:rPr>
        <w:t>разделу</w:t>
      </w:r>
      <w:r w:rsidR="00F743CD" w:rsidRPr="00A36150">
        <w:rPr>
          <w:rFonts w:ascii="Times New Roman" w:hAnsi="Times New Roman"/>
          <w:sz w:val="28"/>
          <w:szCs w:val="28"/>
        </w:rPr>
        <w:t xml:space="preserve"> 3 настоящего </w:t>
      </w:r>
      <w:r w:rsidR="005525A1" w:rsidRPr="00A36150">
        <w:rPr>
          <w:rFonts w:ascii="Times New Roman" w:hAnsi="Times New Roman"/>
          <w:sz w:val="28"/>
          <w:szCs w:val="28"/>
        </w:rPr>
        <w:t>Договора оплатить</w:t>
      </w:r>
      <w:r w:rsidR="00F743CD" w:rsidRPr="00A36150">
        <w:rPr>
          <w:rFonts w:ascii="Times New Roman" w:hAnsi="Times New Roman"/>
          <w:sz w:val="28"/>
          <w:szCs w:val="28"/>
        </w:rPr>
        <w:t xml:space="preserve"> услуги И</w:t>
      </w:r>
      <w:r w:rsidR="005705C2" w:rsidRPr="00A36150">
        <w:rPr>
          <w:rFonts w:ascii="Times New Roman" w:hAnsi="Times New Roman"/>
          <w:sz w:val="28"/>
          <w:szCs w:val="28"/>
        </w:rPr>
        <w:t>сполнителя</w:t>
      </w:r>
      <w:r w:rsidR="00AA1BEC" w:rsidRPr="00A36150">
        <w:rPr>
          <w:rFonts w:ascii="Times New Roman" w:hAnsi="Times New Roman"/>
          <w:sz w:val="28"/>
          <w:szCs w:val="28"/>
        </w:rPr>
        <w:t>.</w:t>
      </w:r>
      <w:r w:rsidR="00B00ECF" w:rsidRPr="00A36150">
        <w:rPr>
          <w:rFonts w:ascii="Times New Roman" w:hAnsi="Times New Roman"/>
          <w:sz w:val="28"/>
          <w:szCs w:val="28"/>
        </w:rPr>
        <w:t xml:space="preserve"> </w:t>
      </w:r>
    </w:p>
    <w:p w:rsidR="00C23FA6" w:rsidRPr="00A36150" w:rsidRDefault="00993983" w:rsidP="006C373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36150">
        <w:rPr>
          <w:rFonts w:ascii="Times New Roman" w:hAnsi="Times New Roman"/>
          <w:sz w:val="28"/>
          <w:szCs w:val="28"/>
        </w:rPr>
        <w:lastRenderedPageBreak/>
        <w:t>2.3</w:t>
      </w:r>
      <w:r w:rsidR="00F743CD" w:rsidRPr="00A36150">
        <w:rPr>
          <w:rFonts w:ascii="Times New Roman" w:hAnsi="Times New Roman"/>
          <w:sz w:val="28"/>
          <w:szCs w:val="28"/>
        </w:rPr>
        <w:t>.</w:t>
      </w:r>
      <w:r w:rsidR="003540DD">
        <w:rPr>
          <w:rFonts w:ascii="Times New Roman" w:hAnsi="Times New Roman"/>
          <w:sz w:val="28"/>
          <w:szCs w:val="28"/>
          <w:lang w:val="en-US"/>
        </w:rPr>
        <w:t>2</w:t>
      </w:r>
      <w:r w:rsidR="00F743CD" w:rsidRPr="00A36150">
        <w:rPr>
          <w:rFonts w:ascii="Times New Roman" w:hAnsi="Times New Roman"/>
          <w:sz w:val="28"/>
          <w:szCs w:val="28"/>
        </w:rPr>
        <w:t xml:space="preserve">. Назначить одного из своих сотрудников </w:t>
      </w:r>
      <w:proofErr w:type="gramStart"/>
      <w:r w:rsidR="00F743CD" w:rsidRPr="00A36150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F743CD" w:rsidRPr="00A36150">
        <w:rPr>
          <w:rFonts w:ascii="Times New Roman" w:hAnsi="Times New Roman"/>
          <w:sz w:val="28"/>
          <w:szCs w:val="28"/>
        </w:rPr>
        <w:t xml:space="preserve"> за подготовку и проведение </w:t>
      </w:r>
      <w:r w:rsidR="00D70F0B" w:rsidRPr="00A36150">
        <w:rPr>
          <w:rFonts w:ascii="Times New Roman" w:hAnsi="Times New Roman"/>
          <w:sz w:val="28"/>
          <w:szCs w:val="28"/>
        </w:rPr>
        <w:t>занятий</w:t>
      </w:r>
      <w:r w:rsidR="00F743CD" w:rsidRPr="00A36150">
        <w:rPr>
          <w:rFonts w:ascii="Times New Roman" w:hAnsi="Times New Roman"/>
          <w:sz w:val="28"/>
          <w:szCs w:val="28"/>
        </w:rPr>
        <w:t xml:space="preserve"> для оперативного согласования всех возникающих между С</w:t>
      </w:r>
      <w:r w:rsidR="005705C2" w:rsidRPr="00A36150">
        <w:rPr>
          <w:rFonts w:ascii="Times New Roman" w:hAnsi="Times New Roman"/>
          <w:sz w:val="28"/>
          <w:szCs w:val="28"/>
        </w:rPr>
        <w:t>торонами</w:t>
      </w:r>
      <w:r w:rsidRPr="00A36150">
        <w:rPr>
          <w:rFonts w:ascii="Times New Roman" w:hAnsi="Times New Roman"/>
          <w:sz w:val="28"/>
          <w:szCs w:val="28"/>
        </w:rPr>
        <w:t xml:space="preserve"> вопросов.</w:t>
      </w:r>
      <w:r w:rsidRPr="00A36150">
        <w:rPr>
          <w:rFonts w:ascii="Times New Roman" w:hAnsi="Times New Roman"/>
          <w:sz w:val="28"/>
          <w:szCs w:val="28"/>
        </w:rPr>
        <w:cr/>
        <w:t>2.3</w:t>
      </w:r>
      <w:r w:rsidR="00F743CD" w:rsidRPr="00A36150">
        <w:rPr>
          <w:rFonts w:ascii="Times New Roman" w:hAnsi="Times New Roman"/>
          <w:sz w:val="28"/>
          <w:szCs w:val="28"/>
        </w:rPr>
        <w:t>.</w:t>
      </w:r>
      <w:r w:rsidR="003540DD">
        <w:rPr>
          <w:rFonts w:ascii="Times New Roman" w:hAnsi="Times New Roman"/>
          <w:sz w:val="28"/>
          <w:szCs w:val="28"/>
          <w:lang w:val="en-US"/>
        </w:rPr>
        <w:t>3</w:t>
      </w:r>
      <w:r w:rsidR="00F743CD" w:rsidRPr="00A36150">
        <w:rPr>
          <w:rFonts w:ascii="Times New Roman" w:hAnsi="Times New Roman"/>
          <w:sz w:val="28"/>
          <w:szCs w:val="28"/>
        </w:rPr>
        <w:t xml:space="preserve">. </w:t>
      </w:r>
      <w:r w:rsidR="00C23FA6" w:rsidRPr="00A36150">
        <w:rPr>
          <w:rFonts w:ascii="Times New Roman" w:hAnsi="Times New Roman"/>
          <w:sz w:val="28"/>
          <w:szCs w:val="28"/>
        </w:rPr>
        <w:t>Б</w:t>
      </w:r>
      <w:r w:rsidR="00C23FA6" w:rsidRPr="00A36150">
        <w:rPr>
          <w:rFonts w:ascii="Times New Roman" w:hAnsi="Times New Roman" w:cs="Times New Roman"/>
          <w:sz w:val="28"/>
          <w:szCs w:val="28"/>
        </w:rPr>
        <w:t xml:space="preserve">ережно относиться к имуществу Исполнителя. </w:t>
      </w:r>
    </w:p>
    <w:p w:rsidR="00B00ECF" w:rsidRPr="00A36150" w:rsidRDefault="00993983" w:rsidP="00B00EC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2.3</w:t>
      </w:r>
      <w:r w:rsidR="003540DD">
        <w:rPr>
          <w:rFonts w:ascii="Times New Roman" w:hAnsi="Times New Roman"/>
          <w:sz w:val="28"/>
          <w:szCs w:val="28"/>
          <w:lang w:val="ru-RU"/>
        </w:rPr>
        <w:t>.</w:t>
      </w:r>
      <w:r w:rsidR="003540DD">
        <w:rPr>
          <w:rFonts w:ascii="Times New Roman" w:hAnsi="Times New Roman"/>
          <w:sz w:val="28"/>
          <w:szCs w:val="28"/>
        </w:rPr>
        <w:t>4</w:t>
      </w:r>
      <w:r w:rsidR="00B00ECF" w:rsidRPr="00A36150">
        <w:rPr>
          <w:rFonts w:ascii="Times New Roman" w:hAnsi="Times New Roman"/>
          <w:sz w:val="28"/>
          <w:szCs w:val="28"/>
          <w:lang w:val="ru-RU"/>
        </w:rPr>
        <w:t>. Во время оказания услуг проявлять уважение к личности сотрудников Исполнителя, оберегать их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сотрудников Исполнителя с учетом их индивидуальных особенностей.</w:t>
      </w:r>
    </w:p>
    <w:p w:rsidR="00993983" w:rsidRPr="00A36150" w:rsidRDefault="003540DD" w:rsidP="00B00EC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</w:t>
      </w:r>
      <w:r>
        <w:rPr>
          <w:rFonts w:ascii="Times New Roman" w:hAnsi="Times New Roman"/>
          <w:sz w:val="28"/>
          <w:szCs w:val="28"/>
        </w:rPr>
        <w:t>5</w:t>
      </w:r>
      <w:r w:rsidR="00993983" w:rsidRPr="00A36150">
        <w:rPr>
          <w:rFonts w:ascii="Times New Roman" w:hAnsi="Times New Roman"/>
          <w:sz w:val="28"/>
          <w:szCs w:val="28"/>
          <w:lang w:val="ru-RU"/>
        </w:rPr>
        <w:t xml:space="preserve">. Принимать оказанные Исполнителем услуги и подписывать </w:t>
      </w:r>
      <w:r w:rsidR="00B41BBA" w:rsidRPr="00A36150">
        <w:rPr>
          <w:rFonts w:ascii="Times New Roman" w:hAnsi="Times New Roman"/>
          <w:sz w:val="28"/>
          <w:szCs w:val="28"/>
          <w:lang w:val="ru-RU"/>
        </w:rPr>
        <w:t>документ о приемке</w:t>
      </w:r>
      <w:r w:rsidR="00993983" w:rsidRPr="00A36150">
        <w:rPr>
          <w:rFonts w:ascii="Times New Roman" w:hAnsi="Times New Roman"/>
          <w:sz w:val="28"/>
          <w:szCs w:val="28"/>
          <w:lang w:val="ru-RU"/>
        </w:rPr>
        <w:t xml:space="preserve">. Заказчик обязан по истечении месяца оказания услуг получить предоставленный Исполнителем </w:t>
      </w:r>
      <w:r w:rsidR="00B41BBA" w:rsidRPr="00A36150">
        <w:rPr>
          <w:rFonts w:ascii="Times New Roman" w:hAnsi="Times New Roman"/>
          <w:sz w:val="28"/>
          <w:szCs w:val="28"/>
          <w:lang w:val="ru-RU"/>
        </w:rPr>
        <w:t>документ о приемке</w:t>
      </w:r>
      <w:r w:rsidR="00993983" w:rsidRPr="00A36150">
        <w:rPr>
          <w:rFonts w:ascii="Times New Roman" w:hAnsi="Times New Roman"/>
          <w:sz w:val="28"/>
          <w:szCs w:val="28"/>
          <w:lang w:val="ru-RU"/>
        </w:rPr>
        <w:t xml:space="preserve">, принять оказанные услуги в течение 10 (Десяти) календарных дней с момента получения </w:t>
      </w:r>
      <w:r w:rsidR="00B41BBA" w:rsidRPr="00A36150">
        <w:rPr>
          <w:rFonts w:ascii="Times New Roman" w:hAnsi="Times New Roman"/>
          <w:sz w:val="28"/>
          <w:szCs w:val="28"/>
          <w:lang w:val="ru-RU"/>
        </w:rPr>
        <w:t xml:space="preserve">документа о приемке </w:t>
      </w:r>
      <w:r w:rsidR="00993983" w:rsidRPr="00A36150">
        <w:rPr>
          <w:rFonts w:ascii="Times New Roman" w:hAnsi="Times New Roman"/>
          <w:sz w:val="28"/>
          <w:szCs w:val="28"/>
          <w:lang w:val="ru-RU"/>
        </w:rPr>
        <w:t xml:space="preserve">и вернуть подписанный экземпляр </w:t>
      </w:r>
      <w:r w:rsidR="00B41BBA" w:rsidRPr="00A36150">
        <w:rPr>
          <w:rFonts w:ascii="Times New Roman" w:hAnsi="Times New Roman"/>
          <w:sz w:val="28"/>
          <w:szCs w:val="28"/>
          <w:lang w:val="ru-RU"/>
        </w:rPr>
        <w:t xml:space="preserve">документа о приемке </w:t>
      </w:r>
      <w:r w:rsidR="00993983" w:rsidRPr="00A36150">
        <w:rPr>
          <w:rFonts w:ascii="Times New Roman" w:hAnsi="Times New Roman"/>
          <w:sz w:val="28"/>
          <w:szCs w:val="28"/>
          <w:lang w:val="ru-RU"/>
        </w:rPr>
        <w:t xml:space="preserve">Исполнителю. Если Заказчик не подписывает и/или не возвращает Исполнителю в указанный срок </w:t>
      </w:r>
      <w:r w:rsidR="00B41BBA" w:rsidRPr="00A36150">
        <w:rPr>
          <w:rFonts w:ascii="Times New Roman" w:hAnsi="Times New Roman"/>
          <w:sz w:val="28"/>
          <w:szCs w:val="28"/>
          <w:lang w:val="ru-RU"/>
        </w:rPr>
        <w:t xml:space="preserve">документ о приемке </w:t>
      </w:r>
      <w:r w:rsidR="00993983" w:rsidRPr="00A36150">
        <w:rPr>
          <w:rFonts w:ascii="Times New Roman" w:hAnsi="Times New Roman"/>
          <w:sz w:val="28"/>
          <w:szCs w:val="28"/>
          <w:lang w:val="ru-RU"/>
        </w:rPr>
        <w:t xml:space="preserve">и не представляет мотивированного отказа от подписания </w:t>
      </w:r>
      <w:r w:rsidR="00B41BBA" w:rsidRPr="00A36150">
        <w:rPr>
          <w:rFonts w:ascii="Times New Roman" w:hAnsi="Times New Roman"/>
          <w:sz w:val="28"/>
          <w:szCs w:val="28"/>
          <w:lang w:val="ru-RU"/>
        </w:rPr>
        <w:t>документа о приемке</w:t>
      </w:r>
      <w:r w:rsidR="00993983" w:rsidRPr="00A36150">
        <w:rPr>
          <w:rFonts w:ascii="Times New Roman" w:hAnsi="Times New Roman"/>
          <w:sz w:val="28"/>
          <w:szCs w:val="28"/>
          <w:lang w:val="ru-RU"/>
        </w:rPr>
        <w:t xml:space="preserve">, такой </w:t>
      </w:r>
      <w:r w:rsidR="00B41BBA" w:rsidRPr="00A36150">
        <w:rPr>
          <w:rFonts w:ascii="Times New Roman" w:hAnsi="Times New Roman"/>
          <w:sz w:val="28"/>
          <w:szCs w:val="28"/>
          <w:lang w:val="ru-RU"/>
        </w:rPr>
        <w:t xml:space="preserve">документ о приемке </w:t>
      </w:r>
      <w:r w:rsidR="00993983" w:rsidRPr="00A36150">
        <w:rPr>
          <w:rFonts w:ascii="Times New Roman" w:hAnsi="Times New Roman"/>
          <w:sz w:val="28"/>
          <w:szCs w:val="28"/>
          <w:lang w:val="ru-RU"/>
        </w:rPr>
        <w:t>считается принятым и подписанным сторонами в редакции Исполнителя, а услуги считаются оказанными Исполнителем в полном объеме и в срок.</w:t>
      </w:r>
    </w:p>
    <w:p w:rsidR="00712F09" w:rsidRPr="00A36150" w:rsidRDefault="00712F09" w:rsidP="00E56D2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6D24" w:rsidRPr="00A36150" w:rsidRDefault="00E56D24" w:rsidP="00E56D2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3. ЦЕНА И ПОРЯДОК РАСЧЕТОВ</w:t>
      </w:r>
    </w:p>
    <w:p w:rsidR="006C3732" w:rsidRPr="00A36150" w:rsidRDefault="006C3732" w:rsidP="006C373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 xml:space="preserve">3.1. Стоимость услуг по настоящему Договору (цена Договора) составляет             </w:t>
      </w:r>
      <w:r w:rsidRPr="00A36150">
        <w:rPr>
          <w:rFonts w:ascii="Times New Roman" w:hAnsi="Times New Roman"/>
          <w:bCs/>
          <w:sz w:val="28"/>
          <w:szCs w:val="28"/>
          <w:lang w:val="ru-RU"/>
        </w:rPr>
        <w:t>_________  (сумма прописью) рублей __ копеек, в том числе НДС (по ставке ___ %): _______ (сумма прописью) рублей __ копеек/НДС не облагается</w:t>
      </w:r>
      <w:r w:rsidRPr="00A36150">
        <w:rPr>
          <w:rFonts w:ascii="Times New Roman" w:hAnsi="Times New Roman"/>
          <w:sz w:val="28"/>
          <w:szCs w:val="28"/>
          <w:lang w:val="ru-RU"/>
        </w:rPr>
        <w:t>.</w:t>
      </w:r>
    </w:p>
    <w:p w:rsidR="006C3732" w:rsidRPr="00A36150" w:rsidRDefault="006C3732" w:rsidP="006C373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3.2.  Оплата производится по безналичному расчету путем перечисления денежных средств на расчетный счет Исполнителя, указанный в Договоре</w:t>
      </w:r>
      <w:r w:rsidR="00E12D59" w:rsidRPr="00A36150">
        <w:rPr>
          <w:rFonts w:ascii="Times New Roman" w:hAnsi="Times New Roman"/>
          <w:sz w:val="28"/>
          <w:szCs w:val="28"/>
          <w:lang w:val="ru-RU"/>
        </w:rPr>
        <w:t>,</w:t>
      </w:r>
      <w:r w:rsidRPr="00A36150">
        <w:rPr>
          <w:rFonts w:ascii="Times New Roman" w:hAnsi="Times New Roman"/>
          <w:sz w:val="28"/>
          <w:szCs w:val="28"/>
          <w:lang w:val="ru-RU"/>
        </w:rPr>
        <w:t xml:space="preserve"> ежемесячно по факту оказания услуг в течение 10 (Десяти) рабочих дней </w:t>
      </w:r>
      <w:proofErr w:type="gramStart"/>
      <w:r w:rsidRPr="00A36150">
        <w:rPr>
          <w:rFonts w:ascii="Times New Roman" w:hAnsi="Times New Roman"/>
          <w:sz w:val="28"/>
          <w:szCs w:val="28"/>
          <w:lang w:val="ru-RU"/>
        </w:rPr>
        <w:t>с даты подписания</w:t>
      </w:r>
      <w:proofErr w:type="gramEnd"/>
      <w:r w:rsidRPr="00A36150">
        <w:rPr>
          <w:rFonts w:ascii="Times New Roman" w:hAnsi="Times New Roman"/>
          <w:sz w:val="28"/>
          <w:szCs w:val="28"/>
          <w:lang w:val="ru-RU"/>
        </w:rPr>
        <w:t xml:space="preserve"> Заказчиком </w:t>
      </w:r>
      <w:r w:rsidR="008E408D" w:rsidRPr="00A36150">
        <w:rPr>
          <w:rFonts w:ascii="Times New Roman" w:hAnsi="Times New Roman"/>
          <w:sz w:val="28"/>
          <w:szCs w:val="28"/>
          <w:lang w:val="ru-RU"/>
        </w:rPr>
        <w:t>документа о приемке</w:t>
      </w:r>
      <w:r w:rsidRPr="00A36150">
        <w:rPr>
          <w:rFonts w:ascii="Times New Roman" w:hAnsi="Times New Roman"/>
          <w:sz w:val="28"/>
          <w:szCs w:val="28"/>
          <w:lang w:val="ru-RU"/>
        </w:rPr>
        <w:t>.</w:t>
      </w:r>
    </w:p>
    <w:p w:rsidR="003D1B5D" w:rsidRPr="00A36150" w:rsidRDefault="006C3732" w:rsidP="006C373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3.3. Днем оплаты считается день списания денежных сре</w:t>
      </w:r>
      <w:proofErr w:type="gramStart"/>
      <w:r w:rsidRPr="00A36150">
        <w:rPr>
          <w:rFonts w:ascii="Times New Roman" w:hAnsi="Times New Roman"/>
          <w:sz w:val="28"/>
          <w:szCs w:val="28"/>
          <w:lang w:val="ru-RU"/>
        </w:rPr>
        <w:t>дств с л</w:t>
      </w:r>
      <w:proofErr w:type="gramEnd"/>
      <w:r w:rsidRPr="00A36150">
        <w:rPr>
          <w:rFonts w:ascii="Times New Roman" w:hAnsi="Times New Roman"/>
          <w:sz w:val="28"/>
          <w:szCs w:val="28"/>
          <w:lang w:val="ru-RU"/>
        </w:rPr>
        <w:t>ицевого счета Заказчика.</w:t>
      </w:r>
    </w:p>
    <w:p w:rsidR="003D1B5D" w:rsidRPr="00A36150" w:rsidRDefault="003D1B5D" w:rsidP="00E56D2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43CD" w:rsidRPr="00A36150" w:rsidRDefault="00E56D24" w:rsidP="00E56D2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ПОРЯДОК КОМПЕНСАЦИИ ВОЗМОЖНОГО УЩЕРБА ОБОРУДОВАНИЮ</w:t>
      </w:r>
    </w:p>
    <w:p w:rsidR="005B7DAB" w:rsidRPr="00A36150" w:rsidRDefault="00E56D24" w:rsidP="006E690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4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.1. В течение всего времени проведения </w:t>
      </w:r>
      <w:r w:rsidR="005E640A" w:rsidRPr="00A36150">
        <w:rPr>
          <w:rFonts w:ascii="Times New Roman" w:hAnsi="Times New Roman"/>
          <w:sz w:val="28"/>
          <w:szCs w:val="28"/>
          <w:lang w:val="ru-RU"/>
        </w:rPr>
        <w:t xml:space="preserve">занятий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силами сторон </w:t>
      </w:r>
      <w:r w:rsidR="00A96324" w:rsidRPr="00A36150">
        <w:rPr>
          <w:rFonts w:ascii="Times New Roman" w:hAnsi="Times New Roman"/>
          <w:sz w:val="28"/>
          <w:szCs w:val="28"/>
          <w:lang w:val="ru-RU"/>
        </w:rPr>
        <w:t>Д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оговора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осуществляется м</w:t>
      </w:r>
      <w:r w:rsidR="00FE3EEC" w:rsidRPr="00A36150">
        <w:rPr>
          <w:rFonts w:ascii="Times New Roman" w:hAnsi="Times New Roman"/>
          <w:sz w:val="28"/>
          <w:szCs w:val="28"/>
          <w:lang w:val="ru-RU"/>
        </w:rPr>
        <w:t xml:space="preserve">ониторинг состояния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оборудования, фиксируются случаи нанесения ущерба и</w:t>
      </w:r>
      <w:r w:rsidRPr="00A36150">
        <w:rPr>
          <w:rFonts w:ascii="Times New Roman" w:hAnsi="Times New Roman"/>
          <w:sz w:val="28"/>
          <w:szCs w:val="28"/>
          <w:lang w:val="ru-RU"/>
        </w:rPr>
        <w:t xml:space="preserve"> обстоятельства произошедшего.</w:t>
      </w:r>
      <w:r w:rsidRPr="00A36150">
        <w:rPr>
          <w:rFonts w:ascii="Times New Roman" w:hAnsi="Times New Roman"/>
          <w:sz w:val="28"/>
          <w:szCs w:val="28"/>
          <w:lang w:val="ru-RU"/>
        </w:rPr>
        <w:cr/>
        <w:t>4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.2. В случае причинения ущерба И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сполнителю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по вине З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аказчика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, его сотрудников, представителей, С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торонами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составляется Акт о причиненном ущербе, в котором фиксируется перечень оборудования и помещени</w:t>
      </w:r>
      <w:r w:rsidRPr="00A36150">
        <w:rPr>
          <w:rFonts w:ascii="Times New Roman" w:hAnsi="Times New Roman"/>
          <w:sz w:val="28"/>
          <w:szCs w:val="28"/>
          <w:lang w:val="ru-RU"/>
        </w:rPr>
        <w:t>й, которым был причинен ущерб.</w:t>
      </w:r>
      <w:r w:rsidRPr="00A36150">
        <w:rPr>
          <w:rFonts w:ascii="Times New Roman" w:hAnsi="Times New Roman"/>
          <w:sz w:val="28"/>
          <w:szCs w:val="28"/>
          <w:lang w:val="ru-RU"/>
        </w:rPr>
        <w:cr/>
        <w:t>4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.3. На основании подписанного 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Сторонами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Акта И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сполнитель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выставляет 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Заказчику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дополнительный счет, </w:t>
      </w:r>
      <w:r w:rsidR="00384754" w:rsidRPr="00A36150">
        <w:rPr>
          <w:rFonts w:ascii="Times New Roman" w:hAnsi="Times New Roman"/>
          <w:sz w:val="28"/>
          <w:szCs w:val="28"/>
          <w:lang w:val="ru-RU"/>
        </w:rPr>
        <w:t>подлежащий оплате в течение десяти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25A1" w:rsidRPr="00A36150">
        <w:rPr>
          <w:rFonts w:ascii="Times New Roman" w:hAnsi="Times New Roman"/>
          <w:sz w:val="28"/>
          <w:szCs w:val="28"/>
          <w:lang w:val="ru-RU"/>
        </w:rPr>
        <w:t>рабочих дней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с момента его получения 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Заказчиком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. Стоимость оборудования определяется </w:t>
      </w:r>
      <w:proofErr w:type="gramStart"/>
      <w:r w:rsidR="005B1AA9" w:rsidRPr="00A36150">
        <w:rPr>
          <w:rFonts w:ascii="Times New Roman" w:hAnsi="Times New Roman"/>
          <w:sz w:val="28"/>
          <w:szCs w:val="28"/>
          <w:lang w:val="ru-RU"/>
        </w:rPr>
        <w:t>Исполнителем</w:t>
      </w:r>
      <w:proofErr w:type="gramEnd"/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самостоя</w:t>
      </w:r>
      <w:r w:rsidRPr="00A36150">
        <w:rPr>
          <w:rFonts w:ascii="Times New Roman" w:hAnsi="Times New Roman"/>
          <w:sz w:val="28"/>
          <w:szCs w:val="28"/>
          <w:lang w:val="ru-RU"/>
        </w:rPr>
        <w:t>тельно исходя из рыночных цен.</w:t>
      </w:r>
      <w:r w:rsidRPr="00A36150">
        <w:rPr>
          <w:rFonts w:ascii="Times New Roman" w:hAnsi="Times New Roman"/>
          <w:sz w:val="28"/>
          <w:szCs w:val="28"/>
          <w:lang w:val="ru-RU"/>
        </w:rPr>
        <w:cr/>
        <w:t>4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.4. В случае отказа 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Заказчика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от подписания Акта о причиненном ущербе и оплаты стоимости ущерба, 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Исполнитель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вправе самостоятельно составить данный Акт и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lastRenderedPageBreak/>
        <w:t xml:space="preserve">обратиться в правоохранительные органы с заявлением по факту совершения противоправных действий со стороны 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Заказчика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, повлекших причинение ущерба, с привлечением виновных к административной или уголовной ответственности. Взыскание стоимости ущерба в таком случае производится в судебном порядке с возложением на виновную сторону всех судебных издержек.</w:t>
      </w:r>
    </w:p>
    <w:p w:rsidR="0000165B" w:rsidRPr="00A36150" w:rsidRDefault="0000165B" w:rsidP="00E56D2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43CD" w:rsidRPr="00A36150" w:rsidRDefault="004E1E15" w:rsidP="00E56D2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5</w:t>
      </w:r>
      <w:r w:rsidR="00E56D24" w:rsidRPr="00A3615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РАЗРЕШЕНИЕ СПОРОВ</w:t>
      </w:r>
    </w:p>
    <w:p w:rsidR="00804E8C" w:rsidRPr="00A36150" w:rsidRDefault="004E1E15" w:rsidP="00E56D2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5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.1. Все спо</w:t>
      </w:r>
      <w:r w:rsidR="00047E71" w:rsidRPr="00A36150">
        <w:rPr>
          <w:rFonts w:ascii="Times New Roman" w:hAnsi="Times New Roman"/>
          <w:sz w:val="28"/>
          <w:szCs w:val="28"/>
          <w:lang w:val="ru-RU"/>
        </w:rPr>
        <w:t>ры и разногласия по настоящему</w:t>
      </w:r>
      <w:r w:rsidR="00C270EE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1AA9" w:rsidRPr="00A36150">
        <w:rPr>
          <w:rFonts w:ascii="Times New Roman" w:hAnsi="Times New Roman"/>
          <w:sz w:val="28"/>
          <w:szCs w:val="28"/>
          <w:lang w:val="ru-RU"/>
        </w:rPr>
        <w:t>Договору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05C2" w:rsidRPr="00A36150">
        <w:rPr>
          <w:rFonts w:ascii="Times New Roman" w:hAnsi="Times New Roman"/>
          <w:sz w:val="28"/>
          <w:szCs w:val="28"/>
          <w:lang w:val="ru-RU"/>
        </w:rPr>
        <w:t>Стороны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стараютс</w:t>
      </w:r>
      <w:r w:rsidR="00E56D24" w:rsidRPr="00A36150">
        <w:rPr>
          <w:rFonts w:ascii="Times New Roman" w:hAnsi="Times New Roman"/>
          <w:sz w:val="28"/>
          <w:szCs w:val="28"/>
          <w:lang w:val="ru-RU"/>
        </w:rPr>
        <w:t>я</w:t>
      </w:r>
      <w:r w:rsidR="00D631E5" w:rsidRPr="00A36150">
        <w:rPr>
          <w:rFonts w:ascii="Times New Roman" w:hAnsi="Times New Roman"/>
          <w:sz w:val="28"/>
          <w:szCs w:val="28"/>
          <w:lang w:val="ru-RU"/>
        </w:rPr>
        <w:t xml:space="preserve"> разрешить путем перегов</w:t>
      </w:r>
      <w:r w:rsidR="00781F5A" w:rsidRPr="00A36150">
        <w:rPr>
          <w:rFonts w:ascii="Times New Roman" w:hAnsi="Times New Roman"/>
          <w:sz w:val="28"/>
          <w:szCs w:val="28"/>
          <w:lang w:val="ru-RU"/>
        </w:rPr>
        <w:t xml:space="preserve">оров.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В случае невозможности разрешения споров путем переговоров, спор выносится на рассмотрение</w:t>
      </w:r>
      <w:r w:rsidR="00781F5A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Арбитражного суда </w:t>
      </w:r>
      <w:r w:rsidR="00B6696B" w:rsidRPr="00A36150">
        <w:rPr>
          <w:rFonts w:ascii="Times New Roman" w:hAnsi="Times New Roman"/>
          <w:sz w:val="28"/>
          <w:szCs w:val="28"/>
          <w:lang w:val="ru-RU"/>
        </w:rPr>
        <w:t xml:space="preserve">города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Санкт-Петербурга и Ленинградской области.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cr/>
      </w:r>
    </w:p>
    <w:p w:rsidR="000A33BB" w:rsidRPr="00A36150" w:rsidRDefault="00BA1D05" w:rsidP="008400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6</w:t>
      </w:r>
      <w:r w:rsidR="00E56D24" w:rsidRPr="00A3615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>СРОК ДЕЙСТВИЯ</w:t>
      </w:r>
      <w:r w:rsidR="00E12D59" w:rsidRPr="00A36150">
        <w:rPr>
          <w:rFonts w:ascii="Times New Roman" w:hAnsi="Times New Roman"/>
          <w:sz w:val="28"/>
          <w:szCs w:val="28"/>
          <w:lang w:val="ru-RU"/>
        </w:rPr>
        <w:t>, ПОРЯДОК ИЗМЕНЕНИЯ И РАСТОРЖЕНИЯ ДОГОВОРА</w:t>
      </w:r>
      <w:r w:rsidR="00F743CD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40058" w:rsidRPr="00A36150" w:rsidRDefault="00E12D59" w:rsidP="008400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6.1</w:t>
      </w:r>
      <w:r w:rsidR="00840058" w:rsidRPr="00A36150">
        <w:rPr>
          <w:rFonts w:ascii="Times New Roman" w:hAnsi="Times New Roman"/>
          <w:sz w:val="28"/>
          <w:szCs w:val="28"/>
          <w:lang w:val="ru-RU"/>
        </w:rPr>
        <w:t xml:space="preserve">. Настоящий Договор вступает в силу с момента его заключения Сторонами и действует по </w:t>
      </w:r>
      <w:r w:rsidR="004765B4" w:rsidRPr="00A36150">
        <w:rPr>
          <w:rFonts w:ascii="Times New Roman" w:hAnsi="Times New Roman"/>
          <w:sz w:val="28"/>
          <w:szCs w:val="28"/>
          <w:lang w:val="ru-RU"/>
        </w:rPr>
        <w:t>30</w:t>
      </w:r>
      <w:r w:rsidR="00840058" w:rsidRPr="00A36150">
        <w:rPr>
          <w:rFonts w:ascii="Times New Roman" w:hAnsi="Times New Roman"/>
          <w:sz w:val="28"/>
          <w:szCs w:val="28"/>
          <w:lang w:val="ru-RU"/>
        </w:rPr>
        <w:t>.</w:t>
      </w:r>
      <w:r w:rsidR="000A33BB" w:rsidRPr="00A36150">
        <w:rPr>
          <w:rFonts w:ascii="Times New Roman" w:hAnsi="Times New Roman"/>
          <w:sz w:val="28"/>
          <w:szCs w:val="28"/>
          <w:lang w:val="ru-RU"/>
        </w:rPr>
        <w:t>12</w:t>
      </w:r>
      <w:r w:rsidR="00840058" w:rsidRPr="00A36150">
        <w:rPr>
          <w:rFonts w:ascii="Times New Roman" w:hAnsi="Times New Roman"/>
          <w:sz w:val="28"/>
          <w:szCs w:val="28"/>
          <w:lang w:val="ru-RU"/>
        </w:rPr>
        <w:t>.2026 г.</w:t>
      </w:r>
    </w:p>
    <w:p w:rsidR="00840058" w:rsidRPr="00A36150" w:rsidRDefault="00CB60D7" w:rsidP="008400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6.</w:t>
      </w:r>
      <w:r w:rsidR="00E12D59" w:rsidRPr="00A36150">
        <w:rPr>
          <w:rFonts w:ascii="Times New Roman" w:hAnsi="Times New Roman"/>
          <w:sz w:val="28"/>
          <w:szCs w:val="28"/>
          <w:lang w:val="ru-RU"/>
        </w:rPr>
        <w:t>2</w:t>
      </w:r>
      <w:r w:rsidR="00840058" w:rsidRPr="00A36150">
        <w:rPr>
          <w:rFonts w:ascii="Times New Roman" w:hAnsi="Times New Roman"/>
          <w:sz w:val="28"/>
          <w:szCs w:val="28"/>
          <w:lang w:val="ru-RU"/>
        </w:rPr>
        <w:t>. Настоящий Договор может быть изменен в случаях, предусмотренных законодательством РФ. При этом увеличение стоимости услуг Исполнителя, предусмотренных настоящим Договором, не допускается.</w:t>
      </w:r>
    </w:p>
    <w:p w:rsidR="00840058" w:rsidRPr="00A36150" w:rsidRDefault="00E12D59" w:rsidP="008400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6.3</w:t>
      </w:r>
      <w:r w:rsidR="00840058" w:rsidRPr="00A36150">
        <w:rPr>
          <w:rFonts w:ascii="Times New Roman" w:hAnsi="Times New Roman"/>
          <w:sz w:val="28"/>
          <w:szCs w:val="28"/>
          <w:lang w:val="ru-RU"/>
        </w:rPr>
        <w:t xml:space="preserve">. Настоящий </w:t>
      </w:r>
      <w:proofErr w:type="gramStart"/>
      <w:r w:rsidR="00840058" w:rsidRPr="00A36150">
        <w:rPr>
          <w:rFonts w:ascii="Times New Roman" w:hAnsi="Times New Roman"/>
          <w:sz w:val="28"/>
          <w:szCs w:val="28"/>
          <w:lang w:val="ru-RU"/>
        </w:rPr>
        <w:t>Договор</w:t>
      </w:r>
      <w:proofErr w:type="gramEnd"/>
      <w:r w:rsidR="00840058" w:rsidRPr="00A36150">
        <w:rPr>
          <w:rFonts w:ascii="Times New Roman" w:hAnsi="Times New Roman"/>
          <w:sz w:val="28"/>
          <w:szCs w:val="28"/>
          <w:lang w:val="ru-RU"/>
        </w:rPr>
        <w:t xml:space="preserve"> может быть расторгнут по взаимному согласию Сторон или по решению суда.</w:t>
      </w:r>
    </w:p>
    <w:p w:rsidR="00D016AD" w:rsidRPr="00A36150" w:rsidRDefault="00D016AD" w:rsidP="00995A2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2D59" w:rsidRPr="00A36150" w:rsidRDefault="00E12D59" w:rsidP="00E12D5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7. ФОРС-МАЖОРНЫЕ ОБСТОЯТЕЛЬСТВА</w:t>
      </w:r>
    </w:p>
    <w:p w:rsidR="00E12D59" w:rsidRPr="00A36150" w:rsidRDefault="00E12D59" w:rsidP="00E12D5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7.1. 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(форс-мажора),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:rsidR="00E12D59" w:rsidRPr="00A36150" w:rsidRDefault="00E12D59" w:rsidP="00E12D5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7.2. Надлежащим подтверждением наличия форс-мажорных обстоятельств и их продолжительности для Сторон является справка, выдаваемая уполномоченными органами.</w:t>
      </w:r>
    </w:p>
    <w:p w:rsidR="00A36150" w:rsidRPr="00A36150" w:rsidRDefault="00A36150" w:rsidP="00E12D5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2D59" w:rsidRPr="00A36150" w:rsidRDefault="00E12D59" w:rsidP="00E12D5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8. ЗАКЛЮЧИТЕЛЬНЫЕ ПОЛОЖЕНИЯ</w:t>
      </w:r>
    </w:p>
    <w:p w:rsidR="00E12D59" w:rsidRPr="00A36150" w:rsidRDefault="00E12D59" w:rsidP="00E12D5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8.1. Во всем, что не урегулировано настоящим Договором, Стороны руководствуются действующим законодательством РФ.</w:t>
      </w:r>
    </w:p>
    <w:p w:rsidR="00E12D59" w:rsidRPr="00A36150" w:rsidRDefault="00E12D59" w:rsidP="00E12D5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6150">
        <w:rPr>
          <w:rFonts w:ascii="Times New Roman" w:hAnsi="Times New Roman"/>
          <w:sz w:val="28"/>
          <w:szCs w:val="28"/>
          <w:lang w:val="ru-RU"/>
        </w:rPr>
        <w:t>8.2. Настоящий Договор составлен в электронной форме и подписан усиленными электронными подписями представителей Исполнителя и Заказчика с использованием программно-аппаратных средств Единого агрегатора торговли.</w:t>
      </w:r>
    </w:p>
    <w:p w:rsidR="00E12D59" w:rsidRPr="00A36150" w:rsidRDefault="00E12D59" w:rsidP="005D1178">
      <w:pPr>
        <w:jc w:val="both"/>
        <w:rPr>
          <w:rFonts w:ascii="Times New Roman" w:hAnsi="Times New Roman"/>
          <w:sz w:val="28"/>
          <w:szCs w:val="28"/>
          <w:lang w:val="ru-RU"/>
        </w:rPr>
        <w:sectPr w:rsidR="00E12D59" w:rsidRPr="00A36150" w:rsidSect="00A36150">
          <w:footerReference w:type="default" r:id="rId8"/>
          <w:type w:val="continuous"/>
          <w:pgSz w:w="12240" w:h="15840"/>
          <w:pgMar w:top="851" w:right="737" w:bottom="737" w:left="1134" w:header="720" w:footer="119" w:gutter="0"/>
          <w:cols w:space="720"/>
          <w:titlePg/>
          <w:docGrid w:linePitch="326"/>
        </w:sectPr>
      </w:pPr>
      <w:r w:rsidRPr="00A36150">
        <w:rPr>
          <w:rFonts w:ascii="Times New Roman" w:hAnsi="Times New Roman"/>
          <w:sz w:val="28"/>
          <w:szCs w:val="28"/>
          <w:lang w:val="ru-RU"/>
        </w:rPr>
        <w:t>8</w:t>
      </w:r>
      <w:r w:rsidR="005D1178" w:rsidRPr="00A36150">
        <w:rPr>
          <w:rFonts w:ascii="Times New Roman" w:hAnsi="Times New Roman"/>
          <w:sz w:val="28"/>
          <w:szCs w:val="28"/>
          <w:lang w:val="ru-RU"/>
        </w:rPr>
        <w:t xml:space="preserve">.3. </w:t>
      </w:r>
      <w:r w:rsidRPr="00A36150">
        <w:rPr>
          <w:rFonts w:ascii="Times New Roman" w:hAnsi="Times New Roman"/>
          <w:sz w:val="28"/>
          <w:szCs w:val="28"/>
          <w:lang w:val="ru-RU"/>
        </w:rPr>
        <w:t>Любые изменения и дополнения к настоящему Договору действительны при условии, если они совершены в письменной</w:t>
      </w:r>
      <w:r w:rsidR="005D1178" w:rsidRPr="00A36150">
        <w:rPr>
          <w:rFonts w:ascii="Times New Roman" w:hAnsi="Times New Roman"/>
          <w:sz w:val="28"/>
          <w:szCs w:val="28"/>
          <w:lang w:val="ru-RU"/>
        </w:rPr>
        <w:t xml:space="preserve"> форме, </w:t>
      </w:r>
      <w:r w:rsidRPr="00A36150">
        <w:rPr>
          <w:rFonts w:ascii="Times New Roman" w:hAnsi="Times New Roman"/>
          <w:sz w:val="28"/>
          <w:szCs w:val="28"/>
          <w:lang w:val="ru-RU"/>
        </w:rPr>
        <w:t>подписаны надлежаще уполномоченными на то</w:t>
      </w:r>
      <w:r w:rsidR="005D1178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6150">
        <w:rPr>
          <w:rFonts w:ascii="Times New Roman" w:hAnsi="Times New Roman"/>
          <w:sz w:val="28"/>
          <w:szCs w:val="28"/>
          <w:lang w:val="ru-RU"/>
        </w:rPr>
        <w:t>представителями</w:t>
      </w:r>
      <w:r w:rsidR="005D1178" w:rsidRPr="00A361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6150">
        <w:rPr>
          <w:rFonts w:ascii="Times New Roman" w:hAnsi="Times New Roman"/>
          <w:sz w:val="28"/>
          <w:szCs w:val="28"/>
          <w:lang w:val="ru-RU"/>
        </w:rPr>
        <w:t>Сторон и скреплены печатями.</w:t>
      </w:r>
    </w:p>
    <w:p w:rsidR="009A39EE" w:rsidRDefault="009A39EE" w:rsidP="00E12D59">
      <w:pPr>
        <w:widowControl w:val="0"/>
        <w:autoSpaceDE w:val="0"/>
        <w:autoSpaceDN w:val="0"/>
        <w:adjustRightInd w:val="0"/>
        <w:ind w:left="-142" w:hanging="567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36150" w:rsidRPr="009A39EE" w:rsidRDefault="009A39EE" w:rsidP="009A39EE">
      <w:pPr>
        <w:tabs>
          <w:tab w:val="left" w:pos="3594"/>
        </w:tabs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</w:r>
    </w:p>
    <w:tbl>
      <w:tblPr>
        <w:tblpPr w:leftFromText="181" w:rightFromText="181" w:vertAnchor="text" w:horzAnchor="margin" w:tblpXSpec="center" w:tblpY="607"/>
        <w:tblW w:w="10632" w:type="dxa"/>
        <w:tblLook w:val="0000"/>
      </w:tblPr>
      <w:tblGrid>
        <w:gridCol w:w="5670"/>
        <w:gridCol w:w="4962"/>
      </w:tblGrid>
      <w:tr w:rsidR="00A36150" w:rsidRPr="00A36150" w:rsidTr="00A36150">
        <w:trPr>
          <w:trHeight w:val="17"/>
        </w:trPr>
        <w:tc>
          <w:tcPr>
            <w:tcW w:w="5670" w:type="dxa"/>
          </w:tcPr>
          <w:p w:rsidR="00A36150" w:rsidRPr="00A36150" w:rsidRDefault="00A36150" w:rsidP="00A36150">
            <w:pPr>
              <w:keepNext/>
              <w:keepLines/>
              <w:ind w:firstLine="709"/>
              <w:outlineLvl w:val="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lastRenderedPageBreak/>
              <w:t>ЗАКАЗЧИК:</w:t>
            </w:r>
          </w:p>
          <w:p w:rsidR="00A36150" w:rsidRPr="00A36150" w:rsidRDefault="00A36150" w:rsidP="00A36150">
            <w:pPr>
              <w:autoSpaceDE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 CYR" w:hAnsi="Times New Roman"/>
                <w:b/>
                <w:bCs/>
                <w:sz w:val="26"/>
                <w:szCs w:val="26"/>
                <w:lang w:val="ru-RU"/>
              </w:rPr>
              <w:t xml:space="preserve"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</w:t>
            </w:r>
            <w:r w:rsidRPr="00A36150">
              <w:rPr>
                <w:rFonts w:ascii="Times New Roman" w:eastAsia="Times New Roman CYR" w:hAnsi="Times New Roman"/>
                <w:b/>
                <w:bCs/>
                <w:sz w:val="26"/>
                <w:szCs w:val="26"/>
              </w:rPr>
              <w:t>II</w:t>
            </w:r>
            <w:r w:rsidRPr="00A36150">
              <w:rPr>
                <w:rFonts w:ascii="Times New Roman" w:eastAsia="Times New Roman CYR" w:hAnsi="Times New Roman"/>
                <w:b/>
                <w:bCs/>
                <w:sz w:val="26"/>
                <w:szCs w:val="26"/>
                <w:lang w:val="ru-RU"/>
              </w:rPr>
              <w:t>»</w:t>
            </w:r>
            <w:r w:rsidRPr="00A361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 xml:space="preserve"> (</w:t>
            </w:r>
            <w:r w:rsidRPr="00A36150">
              <w:rPr>
                <w:rFonts w:ascii="Times New Roman" w:eastAsia="Times New Roman CYR" w:hAnsi="Times New Roman"/>
                <w:b/>
                <w:bCs/>
                <w:sz w:val="26"/>
                <w:szCs w:val="26"/>
                <w:lang w:val="ru-RU"/>
              </w:rPr>
              <w:t xml:space="preserve">Санкт-Петербургский горный университет, </w:t>
            </w:r>
            <w:r w:rsidRPr="00A361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 xml:space="preserve">Санкт-Петербургский горный университет императрицы Екатерины </w:t>
            </w:r>
            <w:r w:rsidRPr="00A361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II</w:t>
            </w:r>
            <w:r w:rsidRPr="00A36150">
              <w:rPr>
                <w:rFonts w:ascii="Times New Roman" w:eastAsia="Times New Roman CYR" w:hAnsi="Times New Roman"/>
                <w:b/>
                <w:bCs/>
                <w:sz w:val="26"/>
                <w:szCs w:val="26"/>
                <w:lang w:val="ru-RU"/>
              </w:rPr>
              <w:t>)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ОГРН 1027800507591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ИНН 7801021076   КПП 780101001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ОКПО 02068508     ОКТМО 40307000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Дата постановки на учет в налоговом органе: 30.12.1993г.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Юридический адрес: 199106, г.</w:t>
            </w:r>
            <w:r w:rsidRPr="00A3615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Санкт-Петербург, линия 21-я В.О., д. 2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Почтовый адрес: 199106, г.</w:t>
            </w:r>
            <w:r w:rsidRPr="00A3615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Санкт-Петербург, 21-я В.О. линия, д. 2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Фактический адрес: 199106, г. Санкт-Петербург, 21-я линия, д. 2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Наименование банка: </w:t>
            </w:r>
            <w:r w:rsidRPr="00A36150">
              <w:rPr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 xml:space="preserve"> </w:t>
            </w:r>
            <w:r w:rsidR="0071324E" w:rsidRPr="007132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ОКЦ №1 ВВГУ Банка России // УФК по Нижегородской области, </w:t>
            </w:r>
            <w:r w:rsidR="0071324E" w:rsidRPr="007132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br/>
            </w:r>
            <w:proofErr w:type="gramStart"/>
            <w:r w:rsidR="0071324E" w:rsidRPr="007132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г</w:t>
            </w:r>
            <w:proofErr w:type="gramEnd"/>
            <w:r w:rsidR="0071324E" w:rsidRPr="007132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. Нижний Новгород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Получатель: </w:t>
            </w:r>
            <w:proofErr w:type="gramStart"/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УФК по г. Санкт-Петербургу (Санкт-Петербургский горный университет императрицы Екатерины </w:t>
            </w:r>
            <w:r w:rsidRPr="00A36150">
              <w:rPr>
                <w:rFonts w:ascii="Times New Roman" w:hAnsi="Times New Roman"/>
                <w:bCs/>
                <w:sz w:val="26"/>
                <w:szCs w:val="26"/>
              </w:rPr>
              <w:t>II</w:t>
            </w: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,                             </w:t>
            </w:r>
            <w:proofErr w:type="gramEnd"/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proofErr w:type="gramStart"/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л</w:t>
            </w:r>
            <w:proofErr w:type="gramEnd"/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/с 20726</w:t>
            </w:r>
            <w:r w:rsidRPr="00A36150"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28190), г. Санкт-Петербург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Номер счета банка получателя средств         </w:t>
            </w: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br/>
            </w:r>
            <w:r w:rsidR="0071324E" w:rsidRPr="007132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401 028 107 453 700 0 0024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Казначейский счет </w:t>
            </w:r>
            <w:r w:rsidR="0071324E" w:rsidRPr="00052ED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032 146 430 000 000 1</w:t>
            </w:r>
            <w:r w:rsidR="0071324E" w:rsidRPr="00052ED0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71324E" w:rsidRPr="00052ED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2 </w:t>
            </w:r>
            <w:r w:rsidR="0071324E" w:rsidRPr="00052ED0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БИК </w:t>
            </w:r>
            <w:r w:rsidR="0071324E" w:rsidRPr="00052ED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0</w:t>
            </w:r>
            <w:r w:rsidR="0071324E" w:rsidRPr="00052ED0">
              <w:rPr>
                <w:rFonts w:ascii="Times New Roman" w:hAnsi="Times New Roman"/>
                <w:bCs/>
                <w:sz w:val="26"/>
                <w:szCs w:val="26"/>
              </w:rPr>
              <w:t>12202102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Телефон: +7 (812) 328-84-50</w:t>
            </w:r>
          </w:p>
          <w:p w:rsidR="00A36150" w:rsidRPr="00A36150" w:rsidRDefault="00A36150" w:rsidP="00A3615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Эл</w:t>
            </w:r>
            <w:proofErr w:type="gramStart"/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.</w:t>
            </w:r>
            <w:proofErr w:type="gramEnd"/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</w:t>
            </w:r>
            <w:proofErr w:type="gramEnd"/>
            <w:r w:rsidRPr="00A36150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очта: </w:t>
            </w:r>
            <w:hyperlink r:id="rId9" w:history="1"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Panchenko</w:t>
              </w:r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  <w:lang w:val="ru-RU"/>
                </w:rPr>
                <w:t>_</w:t>
              </w:r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IA</w:t>
              </w:r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  <w:lang w:val="ru-RU"/>
                </w:rPr>
                <w:t>@</w:t>
              </w:r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pers</w:t>
              </w:r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  <w:lang w:val="ru-RU"/>
                </w:rPr>
                <w:t>.</w:t>
              </w:r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spmi</w:t>
              </w:r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  <w:lang w:val="ru-RU"/>
                </w:rPr>
                <w:t>.</w:t>
              </w:r>
              <w:r w:rsidRPr="00A36150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ru</w:t>
              </w:r>
            </w:hyperlink>
          </w:p>
          <w:p w:rsidR="00A36150" w:rsidRPr="00A36150" w:rsidRDefault="00A36150" w:rsidP="00A36150">
            <w:pPr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 Заказчика:</w:t>
            </w: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Первый проректор</w:t>
            </w: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</w: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</w: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</w: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  <w:t xml:space="preserve"> </w:t>
            </w: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</w: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</w: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________________/М.Л. Рудаков/</w:t>
            </w: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М.П.</w:t>
            </w:r>
          </w:p>
        </w:tc>
        <w:tc>
          <w:tcPr>
            <w:tcW w:w="4962" w:type="dxa"/>
            <w:shd w:val="clear" w:color="auto" w:fill="FFFFFF"/>
          </w:tcPr>
          <w:p w:rsidR="00A36150" w:rsidRPr="00A36150" w:rsidRDefault="00A36150" w:rsidP="00A36150">
            <w:pPr>
              <w:keepNext/>
              <w:keepLines/>
              <w:ind w:left="175" w:firstLine="709"/>
              <w:outlineLvl w:val="5"/>
              <w:rPr>
                <w:rFonts w:ascii="Times New Roman" w:eastAsia="Times New Roman" w:hAnsi="Times New Roman"/>
                <w:iCs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ru-RU"/>
              </w:rPr>
              <w:t>ИСПОЛНИТЕЛЬ</w:t>
            </w:r>
            <w:r w:rsidRPr="00A36150">
              <w:rPr>
                <w:rFonts w:ascii="Times New Roman" w:eastAsia="Times New Roman" w:hAnsi="Times New Roman"/>
                <w:iCs/>
                <w:sz w:val="26"/>
                <w:szCs w:val="26"/>
                <w:lang w:val="ru-RU"/>
              </w:rPr>
              <w:t>: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Наименование (полное, сокращенное)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ОГРН/ОГРНИП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ИНН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КПП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ОКПО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ОКТМО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Дата постановки на учет в налоговом органе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Юридический адрес/Адрес регистрации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Почтовый адрес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Фактический адрес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Расчетный счет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Наименование банка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Корреспондентский счет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БИК</w:t>
            </w: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 xml:space="preserve">Телефон, факс, </w:t>
            </w: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e</w:t>
            </w: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-</w:t>
            </w: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mail</w:t>
            </w: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ru-RU"/>
              </w:rPr>
              <w:t>СМП-да/нет</w:t>
            </w: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 Исполнителя:</w:t>
            </w: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(Должность) </w:t>
            </w: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36150" w:rsidRPr="00A36150" w:rsidRDefault="00A36150" w:rsidP="00A36150">
            <w:pPr>
              <w:keepNext/>
              <w:keepLines/>
              <w:outlineLvl w:val="4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_______________ /______________/</w:t>
            </w:r>
          </w:p>
          <w:p w:rsidR="00A36150" w:rsidRPr="00A36150" w:rsidRDefault="00A36150" w:rsidP="00A3615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A36150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М.П.</w:t>
            </w:r>
          </w:p>
        </w:tc>
      </w:tr>
    </w:tbl>
    <w:p w:rsidR="00DB691B" w:rsidRPr="00A36150" w:rsidRDefault="00E12D59" w:rsidP="00957148">
      <w:pPr>
        <w:widowControl w:val="0"/>
        <w:autoSpaceDE w:val="0"/>
        <w:autoSpaceDN w:val="0"/>
        <w:adjustRightInd w:val="0"/>
        <w:ind w:left="-142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36150">
        <w:rPr>
          <w:rFonts w:ascii="Times New Roman" w:eastAsia="Times New Roman" w:hAnsi="Times New Roman"/>
          <w:sz w:val="28"/>
          <w:szCs w:val="28"/>
          <w:lang w:val="ru-RU"/>
        </w:rPr>
        <w:t>9</w:t>
      </w:r>
      <w:r w:rsidR="006E6908" w:rsidRPr="00A36150">
        <w:rPr>
          <w:rFonts w:ascii="Times New Roman" w:eastAsia="Times New Roman" w:hAnsi="Times New Roman"/>
          <w:sz w:val="28"/>
          <w:szCs w:val="28"/>
          <w:lang w:val="ru-RU"/>
        </w:rPr>
        <w:t>. РЕКВИЗИТЫ И ПОДПИСИ СТОРОН</w:t>
      </w:r>
    </w:p>
    <w:p w:rsidR="009A39EE" w:rsidRDefault="009A39EE" w:rsidP="007B7743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A39EE" w:rsidRDefault="009A39EE" w:rsidP="007B7743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A39EE" w:rsidRDefault="009A39EE" w:rsidP="007B7743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A39EE" w:rsidRDefault="009A39EE" w:rsidP="007B7743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237FE" w:rsidRPr="00A36150" w:rsidRDefault="00C237FE" w:rsidP="007B7743">
      <w:pPr>
        <w:jc w:val="right"/>
        <w:rPr>
          <w:rFonts w:ascii="Times New Roman" w:eastAsia="Times New Roman" w:hAnsi="Times New Roman"/>
          <w:color w:val="FF0000"/>
          <w:sz w:val="28"/>
          <w:szCs w:val="28"/>
          <w:lang w:val="ru-RU"/>
        </w:rPr>
      </w:pPr>
      <w:r w:rsidRPr="00A3615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Приложение</w:t>
      </w:r>
      <w:r w:rsidR="00060D33"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 №1</w:t>
      </w:r>
      <w:r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 к Д</w:t>
      </w:r>
      <w:r w:rsidR="005B1AA9" w:rsidRPr="00A36150">
        <w:rPr>
          <w:rFonts w:ascii="Times New Roman" w:eastAsia="Times New Roman" w:hAnsi="Times New Roman"/>
          <w:sz w:val="28"/>
          <w:szCs w:val="28"/>
          <w:lang w:val="ru-RU"/>
        </w:rPr>
        <w:t>оговору</w:t>
      </w:r>
    </w:p>
    <w:p w:rsidR="00C237FE" w:rsidRPr="00A36150" w:rsidRDefault="00C237FE" w:rsidP="00952414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              </w:t>
      </w:r>
      <w:r w:rsidR="00BC71F8"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     </w:t>
      </w:r>
      <w:r w:rsidR="00844E13"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№ </w:t>
      </w:r>
      <w:r w:rsidR="00EA0E1B" w:rsidRPr="00A36150">
        <w:rPr>
          <w:rFonts w:ascii="Times New Roman" w:eastAsia="Times New Roman" w:hAnsi="Times New Roman"/>
          <w:sz w:val="28"/>
          <w:szCs w:val="28"/>
          <w:lang w:val="ru-RU"/>
        </w:rPr>
        <w:t>____________</w:t>
      </w:r>
      <w:r w:rsidR="005525A1"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 от «</w:t>
      </w:r>
      <w:r w:rsidR="00EA0E1B" w:rsidRPr="00A36150">
        <w:rPr>
          <w:rFonts w:ascii="Times New Roman" w:eastAsia="Times New Roman" w:hAnsi="Times New Roman"/>
          <w:sz w:val="28"/>
          <w:szCs w:val="28"/>
          <w:lang w:val="ru-RU"/>
        </w:rPr>
        <w:t>____</w:t>
      </w:r>
      <w:r w:rsidR="00844E13" w:rsidRPr="00A36150">
        <w:rPr>
          <w:rFonts w:ascii="Times New Roman" w:eastAsia="Times New Roman" w:hAnsi="Times New Roman"/>
          <w:sz w:val="28"/>
          <w:szCs w:val="28"/>
          <w:lang w:val="ru-RU"/>
        </w:rPr>
        <w:t>»</w:t>
      </w:r>
      <w:r w:rsidR="00B131AA"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EA0E1B" w:rsidRPr="00A36150">
        <w:rPr>
          <w:rFonts w:ascii="Times New Roman" w:eastAsia="Times New Roman" w:hAnsi="Times New Roman"/>
          <w:sz w:val="28"/>
          <w:szCs w:val="28"/>
          <w:lang w:val="ru-RU"/>
        </w:rPr>
        <w:t>__________</w:t>
      </w:r>
      <w:r w:rsidR="005525A1"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D251A5" w:rsidRPr="00A36150">
        <w:rPr>
          <w:rFonts w:ascii="Times New Roman" w:eastAsia="Times New Roman" w:hAnsi="Times New Roman"/>
          <w:sz w:val="28"/>
          <w:szCs w:val="28"/>
          <w:lang w:val="ru-RU"/>
        </w:rPr>
        <w:t>202</w:t>
      </w:r>
      <w:r w:rsidR="00FD6610" w:rsidRPr="00A36150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363362" w:rsidRPr="00A3615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36150">
        <w:rPr>
          <w:rFonts w:ascii="Times New Roman" w:eastAsia="Times New Roman" w:hAnsi="Times New Roman"/>
          <w:sz w:val="28"/>
          <w:szCs w:val="28"/>
          <w:lang w:val="ru-RU"/>
        </w:rPr>
        <w:t>г.</w:t>
      </w:r>
    </w:p>
    <w:p w:rsidR="00C237FE" w:rsidRPr="00A36150" w:rsidRDefault="00C237FE" w:rsidP="00C237FE">
      <w:pPr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0719" w:rsidRPr="00A36150" w:rsidRDefault="004765B4" w:rsidP="00B14546">
      <w:pPr>
        <w:jc w:val="center"/>
        <w:rPr>
          <w:rFonts w:ascii="Times New Roman" w:hAnsi="Times New Roman"/>
          <w:noProof/>
          <w:sz w:val="28"/>
          <w:szCs w:val="28"/>
        </w:rPr>
      </w:pPr>
      <w:r w:rsidRPr="00A36150">
        <w:rPr>
          <w:rFonts w:ascii="Times New Roman" w:eastAsia="Times New Roman" w:hAnsi="Times New Roman"/>
          <w:sz w:val="28"/>
          <w:szCs w:val="28"/>
          <w:lang w:val="ru-RU"/>
        </w:rPr>
        <w:t>Спецификация</w:t>
      </w:r>
    </w:p>
    <w:p w:rsidR="00FE123B" w:rsidRDefault="00FE123B" w:rsidP="00D60719">
      <w:pPr>
        <w:pStyle w:val="ConsPlusNonformat"/>
        <w:widowControl/>
        <w:ind w:left="15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0A0"/>
      </w:tblPr>
      <w:tblGrid>
        <w:gridCol w:w="588"/>
        <w:gridCol w:w="4969"/>
        <w:gridCol w:w="731"/>
        <w:gridCol w:w="767"/>
        <w:gridCol w:w="1567"/>
        <w:gridCol w:w="1565"/>
      </w:tblGrid>
      <w:tr w:rsidR="00FE0CD4" w:rsidRPr="00A917E3" w:rsidTr="00FE0CD4">
        <w:trPr>
          <w:trHeight w:val="10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A917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№</w:t>
            </w:r>
          </w:p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proofErr w:type="gramStart"/>
            <w:r w:rsidRPr="00A917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п</w:t>
            </w:r>
            <w:proofErr w:type="gramEnd"/>
            <w:r w:rsidRPr="00A917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/п</w:t>
            </w:r>
          </w:p>
        </w:tc>
        <w:tc>
          <w:tcPr>
            <w:tcW w:w="2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A917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Наименование Услуги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A917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Ед. изм.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A917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Кол-во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FE0CD4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Цена за ед. </w:t>
            </w:r>
          </w:p>
          <w:p w:rsidR="00FE0CD4" w:rsidRPr="00FE0CD4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(</w:t>
            </w:r>
            <w:r w:rsidRPr="00FE0CD4">
              <w:rPr>
                <w:rFonts w:ascii="Times New Roman" w:hAnsi="Times New Roman" w:hint="cs"/>
                <w:b/>
                <w:color w:val="000000"/>
                <w:sz w:val="26"/>
                <w:szCs w:val="26"/>
                <w:lang w:val="ru-RU"/>
              </w:rPr>
              <w:t>с</w:t>
            </w: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Pr="00FE0CD4">
              <w:rPr>
                <w:rFonts w:ascii="Times New Roman" w:hAnsi="Times New Roman" w:hint="cs"/>
                <w:b/>
                <w:color w:val="000000"/>
                <w:sz w:val="26"/>
                <w:szCs w:val="26"/>
                <w:lang w:val="ru-RU"/>
              </w:rPr>
              <w:t>НДС</w:t>
            </w: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*), руб.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FE0CD4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Стоимость, </w:t>
            </w:r>
          </w:p>
          <w:p w:rsidR="00FE0CD4" w:rsidRPr="00FE0CD4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(</w:t>
            </w:r>
            <w:r w:rsidRPr="00FE0CD4">
              <w:rPr>
                <w:rFonts w:ascii="Times New Roman" w:hAnsi="Times New Roman" w:hint="cs"/>
                <w:b/>
                <w:color w:val="000000"/>
                <w:sz w:val="26"/>
                <w:szCs w:val="26"/>
                <w:lang w:val="ru-RU"/>
              </w:rPr>
              <w:t>с</w:t>
            </w: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Pr="00FE0CD4">
              <w:rPr>
                <w:rFonts w:ascii="Times New Roman" w:hAnsi="Times New Roman" w:hint="cs"/>
                <w:b/>
                <w:color w:val="000000"/>
                <w:sz w:val="26"/>
                <w:szCs w:val="26"/>
                <w:lang w:val="ru-RU"/>
              </w:rPr>
              <w:t>НДС</w:t>
            </w: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*), руб.</w:t>
            </w:r>
          </w:p>
        </w:tc>
      </w:tr>
      <w:tr w:rsidR="00FE0CD4" w:rsidRPr="00633149" w:rsidTr="00FE0CD4">
        <w:trPr>
          <w:trHeight w:val="74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A917E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2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b/>
                <w:color w:val="000000"/>
                <w:sz w:val="26"/>
                <w:szCs w:val="26"/>
                <w:lang w:val="ru-RU"/>
              </w:rPr>
              <w:t>Услуги по организации занятий по парусному спорту</w:t>
            </w:r>
            <w:r w:rsidR="00056601">
              <w:rPr>
                <w:b/>
                <w:color w:val="000000"/>
                <w:sz w:val="26"/>
                <w:szCs w:val="26"/>
                <w:lang w:val="ru-RU"/>
              </w:rPr>
              <w:t xml:space="preserve"> с инструктором</w:t>
            </w:r>
          </w:p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gramStart"/>
            <w:r w:rsidRPr="00633149">
              <w:rPr>
                <w:color w:val="000000"/>
                <w:sz w:val="26"/>
                <w:szCs w:val="26"/>
                <w:lang w:val="ru-RU"/>
              </w:rPr>
              <w:t>- предоставление в пользование яхт класса МХ700 со следующим оборудованием и инвентарем: мачта, гик, краспицы, бушприт, ванты, штаг, ахтерштаг, шкоты, брасы, оттяжки, грот, стаксель, геннакер, кила, бульб, перо руля, румпель, удлинитель, спасательные жилеты, перчатки;</w:t>
            </w:r>
            <w:proofErr w:type="gramEnd"/>
          </w:p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- занятия </w:t>
            </w:r>
            <w:r>
              <w:rPr>
                <w:color w:val="000000"/>
                <w:sz w:val="26"/>
                <w:szCs w:val="26"/>
                <w:lang w:val="ru-RU"/>
              </w:rPr>
              <w:t>проводят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t>ся в акватории Невской губы;</w:t>
            </w:r>
          </w:p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color w:val="000000"/>
                <w:sz w:val="26"/>
                <w:szCs w:val="26"/>
                <w:lang w:val="ru-RU"/>
              </w:rPr>
              <w:t>- предоставление одной раздевалки для переодевания спортсменов;</w:t>
            </w:r>
          </w:p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color w:val="000000"/>
                <w:sz w:val="26"/>
                <w:szCs w:val="26"/>
                <w:lang w:val="ru-RU"/>
              </w:rPr>
              <w:t>- обеспечение тренировочной дистанции плавательными буями;</w:t>
            </w:r>
          </w:p>
          <w:p w:rsidR="00E0410E" w:rsidRPr="00633149" w:rsidRDefault="00E0410E" w:rsidP="00E0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- выбор удобного свободного доступа к занятиям в будние дни 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в период с 11:00 до 17:00 часов; </w:t>
            </w:r>
          </w:p>
          <w:p w:rsidR="00FE0CD4" w:rsidRPr="00633149" w:rsidRDefault="00E0410E" w:rsidP="00E0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- продолжительность 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1 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t>занятия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(</w:t>
            </w:r>
            <w:r w:rsidR="008768BB">
              <w:rPr>
                <w:color w:val="000000"/>
                <w:sz w:val="26"/>
                <w:szCs w:val="26"/>
                <w:lang w:val="ru-RU"/>
              </w:rPr>
              <w:t xml:space="preserve">1 </w:t>
            </w:r>
            <w:r>
              <w:rPr>
                <w:color w:val="000000"/>
                <w:sz w:val="26"/>
                <w:szCs w:val="26"/>
                <w:lang w:val="ru-RU"/>
              </w:rPr>
              <w:t>усл. ед.)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 – 2 часа</w:t>
            </w:r>
            <w:r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633149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усл. ед.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FE0CD4" w:rsidRPr="00633149" w:rsidTr="00FE0CD4">
        <w:trPr>
          <w:trHeight w:val="74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2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b/>
                <w:color w:val="000000"/>
                <w:sz w:val="26"/>
                <w:szCs w:val="26"/>
                <w:lang w:val="ru-RU"/>
              </w:rPr>
              <w:t>Услуги по организации занятий по парусному спорту</w:t>
            </w:r>
            <w:r w:rsidR="00E0410E">
              <w:rPr>
                <w:b/>
                <w:color w:val="000000"/>
                <w:sz w:val="26"/>
                <w:szCs w:val="26"/>
                <w:lang w:val="ru-RU"/>
              </w:rPr>
              <w:t xml:space="preserve"> без инструктора</w:t>
            </w:r>
          </w:p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gramStart"/>
            <w:r w:rsidRPr="00633149">
              <w:rPr>
                <w:color w:val="000000"/>
                <w:sz w:val="26"/>
                <w:szCs w:val="26"/>
                <w:lang w:val="ru-RU"/>
              </w:rPr>
              <w:t>- предоставление в пользование яхт класса МХ700 со следующим оборудованием и инвентарем: мачта, гик, краспицы, бушприт, ванты, штаг, ахтерштаг, шкоты, брасы, оттяжки, грот, стаксель, геннакер, кила, бульб, перо руля, румпель, удлинитель, спасательные жилеты, перчатки;</w:t>
            </w:r>
            <w:proofErr w:type="gramEnd"/>
          </w:p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- занятия </w:t>
            </w:r>
            <w:r>
              <w:rPr>
                <w:color w:val="000000"/>
                <w:sz w:val="26"/>
                <w:szCs w:val="26"/>
                <w:lang w:val="ru-RU"/>
              </w:rPr>
              <w:t>проводят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t>ся в акватории Невской губы;</w:t>
            </w:r>
          </w:p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color w:val="000000"/>
                <w:sz w:val="26"/>
                <w:szCs w:val="26"/>
                <w:lang w:val="ru-RU"/>
              </w:rPr>
              <w:t>- предоставление одной раздевалки для переодевания спортсменов;</w:t>
            </w:r>
          </w:p>
          <w:p w:rsidR="00FE0CD4" w:rsidRPr="00633149" w:rsidRDefault="00FE0CD4" w:rsidP="00014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- обеспечение тренировочной дистанции 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lastRenderedPageBreak/>
              <w:t>плавательными буями</w:t>
            </w:r>
          </w:p>
          <w:p w:rsidR="003A705A" w:rsidRPr="00633149" w:rsidRDefault="003A705A" w:rsidP="003A7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- выбор удобного свободного доступа к занятиям в будние дни 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в период с 11:00 до 17:00 часов; </w:t>
            </w:r>
          </w:p>
          <w:p w:rsidR="00FE0CD4" w:rsidRPr="00633149" w:rsidRDefault="003A705A" w:rsidP="003A7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- продолжительность 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1 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t>занятия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(</w:t>
            </w:r>
            <w:r w:rsidR="008768BB">
              <w:rPr>
                <w:color w:val="000000"/>
                <w:sz w:val="26"/>
                <w:szCs w:val="26"/>
                <w:lang w:val="ru-RU"/>
              </w:rPr>
              <w:t xml:space="preserve">1 </w:t>
            </w:r>
            <w:r>
              <w:rPr>
                <w:color w:val="000000"/>
                <w:sz w:val="26"/>
                <w:szCs w:val="26"/>
                <w:lang w:val="ru-RU"/>
              </w:rPr>
              <w:t>усл. ед.)</w:t>
            </w:r>
            <w:r w:rsidRPr="00633149">
              <w:rPr>
                <w:color w:val="000000"/>
                <w:sz w:val="26"/>
                <w:szCs w:val="26"/>
                <w:lang w:val="ru-RU"/>
              </w:rPr>
              <w:t xml:space="preserve"> – 2 часа</w:t>
            </w:r>
            <w:r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633149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lastRenderedPageBreak/>
              <w:t>усл. ед.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FE0CD4" w:rsidRPr="00A917E3" w:rsidTr="00FE0CD4">
        <w:trPr>
          <w:trHeight w:val="548"/>
        </w:trPr>
        <w:tc>
          <w:tcPr>
            <w:tcW w:w="42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A917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lastRenderedPageBreak/>
              <w:t>Итого, руб.: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A917E3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FE0CD4" w:rsidRPr="00A917E3" w:rsidTr="00FE0CD4">
        <w:trPr>
          <w:trHeight w:val="570"/>
        </w:trPr>
        <w:tc>
          <w:tcPr>
            <w:tcW w:w="42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FE0CD4" w:rsidRDefault="00FE0CD4" w:rsidP="00014067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proofErr w:type="gramStart"/>
            <w:r w:rsidRPr="00FE0CD4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proofErr w:type="gramEnd"/>
            <w:r w:rsidRPr="00FE0CD4">
              <w:rPr>
                <w:rFonts w:ascii="Times New Roman" w:hAnsi="Times New Roman"/>
                <w:b/>
                <w:sz w:val="26"/>
                <w:szCs w:val="26"/>
              </w:rPr>
              <w:t xml:space="preserve"> т.ч. НДС __%, руб.:*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CD4" w:rsidRPr="00FE0CD4" w:rsidRDefault="00FE0CD4" w:rsidP="0001406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FE0CD4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-</w:t>
            </w:r>
          </w:p>
        </w:tc>
      </w:tr>
    </w:tbl>
    <w:p w:rsidR="00C237FE" w:rsidRPr="00A36150" w:rsidRDefault="006C3732" w:rsidP="00B14546">
      <w:pPr>
        <w:pStyle w:val="ConsPlusNonformat"/>
        <w:widowControl/>
        <w:ind w:left="156"/>
        <w:rPr>
          <w:rFonts w:ascii="Times New Roman" w:hAnsi="Times New Roman" w:cs="Times New Roman"/>
          <w:sz w:val="28"/>
          <w:szCs w:val="28"/>
        </w:rPr>
      </w:pPr>
      <w:r w:rsidRPr="00A36150">
        <w:rPr>
          <w:rFonts w:ascii="Times New Roman" w:hAnsi="Times New Roman" w:cs="Times New Roman"/>
          <w:sz w:val="28"/>
          <w:szCs w:val="28"/>
          <w:lang w:val="en-US"/>
        </w:rPr>
        <w:t>* - для плательщиков НДС</w:t>
      </w:r>
    </w:p>
    <w:p w:rsidR="00B14546" w:rsidRPr="00A36150" w:rsidRDefault="00B14546" w:rsidP="00B14546">
      <w:pPr>
        <w:pStyle w:val="ConsPlusNonformat"/>
        <w:widowControl/>
        <w:ind w:left="156"/>
        <w:rPr>
          <w:rFonts w:ascii="Times New Roman" w:hAnsi="Times New Roman" w:cs="Times New Roman"/>
          <w:sz w:val="28"/>
          <w:szCs w:val="28"/>
        </w:rPr>
      </w:pPr>
    </w:p>
    <w:tbl>
      <w:tblPr>
        <w:tblW w:w="10670" w:type="dxa"/>
        <w:tblLook w:val="01E0"/>
      </w:tblPr>
      <w:tblGrid>
        <w:gridCol w:w="5439"/>
        <w:gridCol w:w="5231"/>
      </w:tblGrid>
      <w:tr w:rsidR="00935720" w:rsidRPr="00A36150" w:rsidTr="00BF573C">
        <w:trPr>
          <w:trHeight w:val="80"/>
        </w:trPr>
        <w:tc>
          <w:tcPr>
            <w:tcW w:w="5439" w:type="dxa"/>
            <w:vAlign w:val="center"/>
          </w:tcPr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A36150">
              <w:rPr>
                <w:color w:val="000000"/>
                <w:sz w:val="28"/>
                <w:szCs w:val="28"/>
                <w:lang w:val="ru-RU"/>
              </w:rPr>
              <w:t>От Заказчика:</w:t>
            </w:r>
          </w:p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A36150">
              <w:rPr>
                <w:color w:val="000000"/>
                <w:sz w:val="28"/>
                <w:szCs w:val="28"/>
                <w:lang w:val="ru-RU"/>
              </w:rPr>
              <w:t>Первый проректор</w:t>
            </w:r>
          </w:p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</w:p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A36150">
              <w:rPr>
                <w:color w:val="000000"/>
                <w:sz w:val="28"/>
                <w:szCs w:val="28"/>
                <w:lang w:val="ru-RU"/>
              </w:rPr>
              <w:t>________________  /М.Л. Рудаков/</w:t>
            </w:r>
          </w:p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615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6150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5231" w:type="dxa"/>
            <w:vAlign w:val="center"/>
          </w:tcPr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A36150">
              <w:rPr>
                <w:color w:val="000000"/>
                <w:sz w:val="28"/>
                <w:szCs w:val="28"/>
                <w:lang w:val="ru-RU"/>
              </w:rPr>
              <w:t xml:space="preserve">От </w:t>
            </w:r>
            <w:r w:rsidR="00343553" w:rsidRPr="00A36150">
              <w:rPr>
                <w:color w:val="000000"/>
                <w:sz w:val="28"/>
                <w:szCs w:val="28"/>
                <w:lang w:val="ru-RU"/>
              </w:rPr>
              <w:t>Исполнителя</w:t>
            </w:r>
            <w:r w:rsidRPr="00A36150"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A36150">
              <w:rPr>
                <w:color w:val="000000"/>
                <w:sz w:val="28"/>
                <w:szCs w:val="28"/>
                <w:lang w:val="ru-RU"/>
              </w:rPr>
              <w:t>(Должность)</w:t>
            </w:r>
          </w:p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</w:p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A36150">
              <w:rPr>
                <w:color w:val="000000"/>
                <w:sz w:val="28"/>
                <w:szCs w:val="28"/>
                <w:lang w:val="ru-RU"/>
              </w:rPr>
              <w:t>______________  /</w:t>
            </w:r>
            <w:r w:rsidRPr="00A36150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________________</w:t>
            </w:r>
            <w:r w:rsidRPr="00A36150">
              <w:rPr>
                <w:color w:val="000000"/>
                <w:sz w:val="28"/>
                <w:szCs w:val="28"/>
                <w:lang w:val="ru-RU"/>
              </w:rPr>
              <w:t>/</w:t>
            </w:r>
          </w:p>
          <w:p w:rsidR="00935720" w:rsidRPr="00A36150" w:rsidRDefault="00935720" w:rsidP="00BF57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A36150">
              <w:rPr>
                <w:color w:val="000000"/>
                <w:sz w:val="28"/>
                <w:szCs w:val="28"/>
                <w:lang w:val="ru-RU"/>
              </w:rPr>
              <w:t>М.П.</w:t>
            </w:r>
          </w:p>
        </w:tc>
      </w:tr>
    </w:tbl>
    <w:p w:rsidR="00C237FE" w:rsidRDefault="00C237F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p w:rsidR="009A39EE" w:rsidRPr="00A36150" w:rsidRDefault="009A39EE" w:rsidP="00935720">
      <w:pPr>
        <w:tabs>
          <w:tab w:val="center" w:pos="5103"/>
        </w:tabs>
        <w:ind w:left="567"/>
        <w:jc w:val="both"/>
        <w:rPr>
          <w:rFonts w:ascii="Calibri" w:hAnsi="Calibri"/>
          <w:bCs/>
          <w:iCs/>
          <w:sz w:val="28"/>
          <w:szCs w:val="28"/>
          <w:lang w:val="ru-RU"/>
        </w:rPr>
      </w:pPr>
    </w:p>
    <w:sectPr w:rsidR="009A39EE" w:rsidRPr="00A36150" w:rsidSect="009A39EE">
      <w:type w:val="continuous"/>
      <w:pgSz w:w="12240" w:h="15840"/>
      <w:pgMar w:top="1191" w:right="851" w:bottom="993" w:left="1418" w:header="510" w:footer="22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C20" w:rsidRDefault="00CB3C20" w:rsidP="00C10F31">
      <w:r>
        <w:separator/>
      </w:r>
    </w:p>
  </w:endnote>
  <w:endnote w:type="continuationSeparator" w:id="0">
    <w:p w:rsidR="00CB3C20" w:rsidRDefault="00CB3C20" w:rsidP="00C10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3E" w:rsidRPr="00915AC1" w:rsidRDefault="00875F3E">
    <w:pPr>
      <w:pStyle w:val="a7"/>
      <w:jc w:val="cen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C20" w:rsidRDefault="00CB3C20" w:rsidP="00C10F31">
      <w:r>
        <w:separator/>
      </w:r>
    </w:p>
  </w:footnote>
  <w:footnote w:type="continuationSeparator" w:id="0">
    <w:p w:rsidR="00CB3C20" w:rsidRDefault="00CB3C20" w:rsidP="00C10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CDE"/>
    <w:multiLevelType w:val="multilevel"/>
    <w:tmpl w:val="E5DCED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396A0A"/>
    <w:multiLevelType w:val="multilevel"/>
    <w:tmpl w:val="93A24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21A6AF6"/>
    <w:multiLevelType w:val="multilevel"/>
    <w:tmpl w:val="525E5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7955714"/>
    <w:multiLevelType w:val="multilevel"/>
    <w:tmpl w:val="D7742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A5438"/>
    <w:rsid w:val="0000165B"/>
    <w:rsid w:val="00007500"/>
    <w:rsid w:val="00014067"/>
    <w:rsid w:val="00016031"/>
    <w:rsid w:val="00025354"/>
    <w:rsid w:val="0002544D"/>
    <w:rsid w:val="000333C7"/>
    <w:rsid w:val="00035DDD"/>
    <w:rsid w:val="000437BE"/>
    <w:rsid w:val="000472C2"/>
    <w:rsid w:val="00047E71"/>
    <w:rsid w:val="00052CFF"/>
    <w:rsid w:val="00056601"/>
    <w:rsid w:val="00060D33"/>
    <w:rsid w:val="00062358"/>
    <w:rsid w:val="00064CF6"/>
    <w:rsid w:val="000765AA"/>
    <w:rsid w:val="000835EC"/>
    <w:rsid w:val="00093FDA"/>
    <w:rsid w:val="00095610"/>
    <w:rsid w:val="00097ED9"/>
    <w:rsid w:val="000A33BB"/>
    <w:rsid w:val="000A48AE"/>
    <w:rsid w:val="000A54BB"/>
    <w:rsid w:val="000A6AB1"/>
    <w:rsid w:val="000C63D5"/>
    <w:rsid w:val="000D62D0"/>
    <w:rsid w:val="000E4FD5"/>
    <w:rsid w:val="000E6ABD"/>
    <w:rsid w:val="000F3482"/>
    <w:rsid w:val="00106C18"/>
    <w:rsid w:val="001144F7"/>
    <w:rsid w:val="00116B94"/>
    <w:rsid w:val="0011736F"/>
    <w:rsid w:val="00136DF4"/>
    <w:rsid w:val="00137351"/>
    <w:rsid w:val="0014085B"/>
    <w:rsid w:val="00155AAA"/>
    <w:rsid w:val="00160272"/>
    <w:rsid w:val="00163DF8"/>
    <w:rsid w:val="001649EE"/>
    <w:rsid w:val="00167BCD"/>
    <w:rsid w:val="00171613"/>
    <w:rsid w:val="00173ED5"/>
    <w:rsid w:val="00177019"/>
    <w:rsid w:val="001865FB"/>
    <w:rsid w:val="0019003E"/>
    <w:rsid w:val="00193904"/>
    <w:rsid w:val="00196C66"/>
    <w:rsid w:val="001A1677"/>
    <w:rsid w:val="001A34CA"/>
    <w:rsid w:val="001B0250"/>
    <w:rsid w:val="001B21D1"/>
    <w:rsid w:val="001B71B7"/>
    <w:rsid w:val="001C59E7"/>
    <w:rsid w:val="001D717E"/>
    <w:rsid w:val="001E1138"/>
    <w:rsid w:val="001E244C"/>
    <w:rsid w:val="001E3654"/>
    <w:rsid w:val="001E419B"/>
    <w:rsid w:val="001F0A8A"/>
    <w:rsid w:val="001F429D"/>
    <w:rsid w:val="00204E6C"/>
    <w:rsid w:val="00205158"/>
    <w:rsid w:val="00212FC1"/>
    <w:rsid w:val="00217310"/>
    <w:rsid w:val="00230A75"/>
    <w:rsid w:val="002452D7"/>
    <w:rsid w:val="002460C5"/>
    <w:rsid w:val="00247C39"/>
    <w:rsid w:val="00262C8B"/>
    <w:rsid w:val="00264AA5"/>
    <w:rsid w:val="0027103B"/>
    <w:rsid w:val="00294451"/>
    <w:rsid w:val="00296F48"/>
    <w:rsid w:val="002A07E4"/>
    <w:rsid w:val="002A4F79"/>
    <w:rsid w:val="002A4FE3"/>
    <w:rsid w:val="002A5C4D"/>
    <w:rsid w:val="002B297F"/>
    <w:rsid w:val="002B2AA9"/>
    <w:rsid w:val="002B6072"/>
    <w:rsid w:val="002D0BD4"/>
    <w:rsid w:val="002E0A21"/>
    <w:rsid w:val="002F44A5"/>
    <w:rsid w:val="003139A6"/>
    <w:rsid w:val="00317C89"/>
    <w:rsid w:val="003277C5"/>
    <w:rsid w:val="00332623"/>
    <w:rsid w:val="00337636"/>
    <w:rsid w:val="00337775"/>
    <w:rsid w:val="00340904"/>
    <w:rsid w:val="00342AC2"/>
    <w:rsid w:val="00343553"/>
    <w:rsid w:val="00347878"/>
    <w:rsid w:val="003540DD"/>
    <w:rsid w:val="00356B7F"/>
    <w:rsid w:val="00357C95"/>
    <w:rsid w:val="00363362"/>
    <w:rsid w:val="0037090B"/>
    <w:rsid w:val="00380249"/>
    <w:rsid w:val="003841DD"/>
    <w:rsid w:val="00384754"/>
    <w:rsid w:val="00390A91"/>
    <w:rsid w:val="00395D9F"/>
    <w:rsid w:val="00396267"/>
    <w:rsid w:val="003A0503"/>
    <w:rsid w:val="003A092D"/>
    <w:rsid w:val="003A18EA"/>
    <w:rsid w:val="003A4166"/>
    <w:rsid w:val="003A705A"/>
    <w:rsid w:val="003B0806"/>
    <w:rsid w:val="003B304F"/>
    <w:rsid w:val="003C033A"/>
    <w:rsid w:val="003C1118"/>
    <w:rsid w:val="003D1B5D"/>
    <w:rsid w:val="003D44A3"/>
    <w:rsid w:val="003D760B"/>
    <w:rsid w:val="003D7B93"/>
    <w:rsid w:val="003E03C0"/>
    <w:rsid w:val="003E7944"/>
    <w:rsid w:val="003F03E8"/>
    <w:rsid w:val="003F064F"/>
    <w:rsid w:val="00406E57"/>
    <w:rsid w:val="00415C2A"/>
    <w:rsid w:val="00416E13"/>
    <w:rsid w:val="0042091B"/>
    <w:rsid w:val="00420A8B"/>
    <w:rsid w:val="00426B39"/>
    <w:rsid w:val="00427C35"/>
    <w:rsid w:val="004501D5"/>
    <w:rsid w:val="004502D8"/>
    <w:rsid w:val="00454766"/>
    <w:rsid w:val="00456D0F"/>
    <w:rsid w:val="004625EB"/>
    <w:rsid w:val="0047067D"/>
    <w:rsid w:val="004737F2"/>
    <w:rsid w:val="0047413F"/>
    <w:rsid w:val="00475CD6"/>
    <w:rsid w:val="004765B4"/>
    <w:rsid w:val="004839AE"/>
    <w:rsid w:val="00484A94"/>
    <w:rsid w:val="004911DA"/>
    <w:rsid w:val="00492162"/>
    <w:rsid w:val="004947B5"/>
    <w:rsid w:val="004B2AA7"/>
    <w:rsid w:val="004C09D6"/>
    <w:rsid w:val="004C3E18"/>
    <w:rsid w:val="004C4747"/>
    <w:rsid w:val="004C5024"/>
    <w:rsid w:val="004D0350"/>
    <w:rsid w:val="004E1BBC"/>
    <w:rsid w:val="004E1E15"/>
    <w:rsid w:val="004F3CDF"/>
    <w:rsid w:val="00505719"/>
    <w:rsid w:val="00506AD0"/>
    <w:rsid w:val="005132BF"/>
    <w:rsid w:val="00527BBD"/>
    <w:rsid w:val="005324CD"/>
    <w:rsid w:val="00533886"/>
    <w:rsid w:val="00536F65"/>
    <w:rsid w:val="005373E6"/>
    <w:rsid w:val="0054133F"/>
    <w:rsid w:val="005415B0"/>
    <w:rsid w:val="00542C0F"/>
    <w:rsid w:val="005454A3"/>
    <w:rsid w:val="00545A62"/>
    <w:rsid w:val="00545BAF"/>
    <w:rsid w:val="005474BB"/>
    <w:rsid w:val="00551C91"/>
    <w:rsid w:val="005525A1"/>
    <w:rsid w:val="00560D6A"/>
    <w:rsid w:val="005705C2"/>
    <w:rsid w:val="005712FC"/>
    <w:rsid w:val="00583846"/>
    <w:rsid w:val="00590E6C"/>
    <w:rsid w:val="00592AE5"/>
    <w:rsid w:val="00593B66"/>
    <w:rsid w:val="005B1AA9"/>
    <w:rsid w:val="005B28E4"/>
    <w:rsid w:val="005B7DAB"/>
    <w:rsid w:val="005C27E2"/>
    <w:rsid w:val="005D1178"/>
    <w:rsid w:val="005D489E"/>
    <w:rsid w:val="005D5A31"/>
    <w:rsid w:val="005D5D2C"/>
    <w:rsid w:val="005E62C6"/>
    <w:rsid w:val="005E640A"/>
    <w:rsid w:val="005F343D"/>
    <w:rsid w:val="005F43D4"/>
    <w:rsid w:val="005F5148"/>
    <w:rsid w:val="005F6368"/>
    <w:rsid w:val="00601B62"/>
    <w:rsid w:val="00602B49"/>
    <w:rsid w:val="006256D6"/>
    <w:rsid w:val="00631031"/>
    <w:rsid w:val="00633171"/>
    <w:rsid w:val="0063573A"/>
    <w:rsid w:val="00641D89"/>
    <w:rsid w:val="00642301"/>
    <w:rsid w:val="00642B19"/>
    <w:rsid w:val="00656727"/>
    <w:rsid w:val="00660410"/>
    <w:rsid w:val="00661615"/>
    <w:rsid w:val="006670A3"/>
    <w:rsid w:val="006677D2"/>
    <w:rsid w:val="00674875"/>
    <w:rsid w:val="0068252F"/>
    <w:rsid w:val="00693380"/>
    <w:rsid w:val="00695560"/>
    <w:rsid w:val="006A275F"/>
    <w:rsid w:val="006A2BBE"/>
    <w:rsid w:val="006A5438"/>
    <w:rsid w:val="006B1784"/>
    <w:rsid w:val="006B33F2"/>
    <w:rsid w:val="006C27E6"/>
    <w:rsid w:val="006C2CD3"/>
    <w:rsid w:val="006C3732"/>
    <w:rsid w:val="006C5035"/>
    <w:rsid w:val="006E0DFE"/>
    <w:rsid w:val="006E6908"/>
    <w:rsid w:val="006F08B0"/>
    <w:rsid w:val="006F2F96"/>
    <w:rsid w:val="006F7CA2"/>
    <w:rsid w:val="00707421"/>
    <w:rsid w:val="00707966"/>
    <w:rsid w:val="00712F09"/>
    <w:rsid w:val="0071324E"/>
    <w:rsid w:val="007144A3"/>
    <w:rsid w:val="00717607"/>
    <w:rsid w:val="00725F79"/>
    <w:rsid w:val="00730DBA"/>
    <w:rsid w:val="007316A9"/>
    <w:rsid w:val="007321BD"/>
    <w:rsid w:val="007333DC"/>
    <w:rsid w:val="00745460"/>
    <w:rsid w:val="00745A63"/>
    <w:rsid w:val="007475E3"/>
    <w:rsid w:val="00750B83"/>
    <w:rsid w:val="00754503"/>
    <w:rsid w:val="00754F07"/>
    <w:rsid w:val="0075636D"/>
    <w:rsid w:val="0075644C"/>
    <w:rsid w:val="00770B8A"/>
    <w:rsid w:val="007738DE"/>
    <w:rsid w:val="00781F5A"/>
    <w:rsid w:val="007920F7"/>
    <w:rsid w:val="007934BB"/>
    <w:rsid w:val="007955D3"/>
    <w:rsid w:val="007B0E9F"/>
    <w:rsid w:val="007B2BE8"/>
    <w:rsid w:val="007B4A4A"/>
    <w:rsid w:val="007B7743"/>
    <w:rsid w:val="007D109D"/>
    <w:rsid w:val="007D2561"/>
    <w:rsid w:val="007D3161"/>
    <w:rsid w:val="007E0123"/>
    <w:rsid w:val="007F2F65"/>
    <w:rsid w:val="00802F89"/>
    <w:rsid w:val="00804E8C"/>
    <w:rsid w:val="008140C7"/>
    <w:rsid w:val="0082324E"/>
    <w:rsid w:val="00827833"/>
    <w:rsid w:val="0083354F"/>
    <w:rsid w:val="00840058"/>
    <w:rsid w:val="00844E13"/>
    <w:rsid w:val="00861373"/>
    <w:rsid w:val="00862857"/>
    <w:rsid w:val="008724AD"/>
    <w:rsid w:val="00875F3E"/>
    <w:rsid w:val="008768BB"/>
    <w:rsid w:val="00885B20"/>
    <w:rsid w:val="008A7074"/>
    <w:rsid w:val="008A75EB"/>
    <w:rsid w:val="008B3C46"/>
    <w:rsid w:val="008D062F"/>
    <w:rsid w:val="008D2EDA"/>
    <w:rsid w:val="008D4099"/>
    <w:rsid w:val="008E0B73"/>
    <w:rsid w:val="008E1A07"/>
    <w:rsid w:val="008E408D"/>
    <w:rsid w:val="008E78B7"/>
    <w:rsid w:val="008F3766"/>
    <w:rsid w:val="008F491D"/>
    <w:rsid w:val="008F57A4"/>
    <w:rsid w:val="009025EC"/>
    <w:rsid w:val="00904BCB"/>
    <w:rsid w:val="00907669"/>
    <w:rsid w:val="00915AC1"/>
    <w:rsid w:val="009168C6"/>
    <w:rsid w:val="00916B7F"/>
    <w:rsid w:val="009301D3"/>
    <w:rsid w:val="00930D2D"/>
    <w:rsid w:val="00935720"/>
    <w:rsid w:val="00937001"/>
    <w:rsid w:val="009438B2"/>
    <w:rsid w:val="009442C6"/>
    <w:rsid w:val="00952414"/>
    <w:rsid w:val="00957148"/>
    <w:rsid w:val="00964E72"/>
    <w:rsid w:val="00967D8A"/>
    <w:rsid w:val="009738A9"/>
    <w:rsid w:val="00983E0E"/>
    <w:rsid w:val="00984869"/>
    <w:rsid w:val="00984F6B"/>
    <w:rsid w:val="00992AE3"/>
    <w:rsid w:val="00993983"/>
    <w:rsid w:val="0099530F"/>
    <w:rsid w:val="0099569F"/>
    <w:rsid w:val="00995A29"/>
    <w:rsid w:val="00997EF1"/>
    <w:rsid w:val="009A39EE"/>
    <w:rsid w:val="009B08B4"/>
    <w:rsid w:val="009C1D1A"/>
    <w:rsid w:val="009C590F"/>
    <w:rsid w:val="009C5F3C"/>
    <w:rsid w:val="009E0CA8"/>
    <w:rsid w:val="009E25BE"/>
    <w:rsid w:val="009F41F4"/>
    <w:rsid w:val="009F6BAC"/>
    <w:rsid w:val="00A004DC"/>
    <w:rsid w:val="00A0116B"/>
    <w:rsid w:val="00A222F5"/>
    <w:rsid w:val="00A24D36"/>
    <w:rsid w:val="00A308AF"/>
    <w:rsid w:val="00A33269"/>
    <w:rsid w:val="00A34F4F"/>
    <w:rsid w:val="00A36150"/>
    <w:rsid w:val="00A45807"/>
    <w:rsid w:val="00A52608"/>
    <w:rsid w:val="00A555CF"/>
    <w:rsid w:val="00A600BB"/>
    <w:rsid w:val="00A61410"/>
    <w:rsid w:val="00A63BEA"/>
    <w:rsid w:val="00A6629A"/>
    <w:rsid w:val="00A70149"/>
    <w:rsid w:val="00A90364"/>
    <w:rsid w:val="00A92494"/>
    <w:rsid w:val="00A94A81"/>
    <w:rsid w:val="00A96324"/>
    <w:rsid w:val="00AA1BEC"/>
    <w:rsid w:val="00AA48EF"/>
    <w:rsid w:val="00AA5C7D"/>
    <w:rsid w:val="00AB1A33"/>
    <w:rsid w:val="00AB44AC"/>
    <w:rsid w:val="00AB7B5E"/>
    <w:rsid w:val="00AC38CC"/>
    <w:rsid w:val="00AD3324"/>
    <w:rsid w:val="00AD5B92"/>
    <w:rsid w:val="00AD6A5E"/>
    <w:rsid w:val="00AF04BF"/>
    <w:rsid w:val="00AF1A54"/>
    <w:rsid w:val="00AF3BCB"/>
    <w:rsid w:val="00B0077B"/>
    <w:rsid w:val="00B00ECF"/>
    <w:rsid w:val="00B04E92"/>
    <w:rsid w:val="00B053BC"/>
    <w:rsid w:val="00B06570"/>
    <w:rsid w:val="00B131AA"/>
    <w:rsid w:val="00B14546"/>
    <w:rsid w:val="00B233C0"/>
    <w:rsid w:val="00B41BBA"/>
    <w:rsid w:val="00B42A46"/>
    <w:rsid w:val="00B42C0F"/>
    <w:rsid w:val="00B51CDE"/>
    <w:rsid w:val="00B55DAE"/>
    <w:rsid w:val="00B57BA3"/>
    <w:rsid w:val="00B63376"/>
    <w:rsid w:val="00B63B98"/>
    <w:rsid w:val="00B6696B"/>
    <w:rsid w:val="00B83EE6"/>
    <w:rsid w:val="00B93AC7"/>
    <w:rsid w:val="00BA1D05"/>
    <w:rsid w:val="00BA6532"/>
    <w:rsid w:val="00BC094D"/>
    <w:rsid w:val="00BC71F8"/>
    <w:rsid w:val="00BD6B20"/>
    <w:rsid w:val="00BE3694"/>
    <w:rsid w:val="00BE3D00"/>
    <w:rsid w:val="00BE3FA0"/>
    <w:rsid w:val="00BE4E7F"/>
    <w:rsid w:val="00BF2E3A"/>
    <w:rsid w:val="00BF573C"/>
    <w:rsid w:val="00C026A5"/>
    <w:rsid w:val="00C10F31"/>
    <w:rsid w:val="00C22D93"/>
    <w:rsid w:val="00C237FE"/>
    <w:rsid w:val="00C23FA6"/>
    <w:rsid w:val="00C25377"/>
    <w:rsid w:val="00C270EE"/>
    <w:rsid w:val="00C424DF"/>
    <w:rsid w:val="00C44B62"/>
    <w:rsid w:val="00C54E16"/>
    <w:rsid w:val="00C669FA"/>
    <w:rsid w:val="00C679DB"/>
    <w:rsid w:val="00C7202B"/>
    <w:rsid w:val="00C73B97"/>
    <w:rsid w:val="00C81CC4"/>
    <w:rsid w:val="00C85612"/>
    <w:rsid w:val="00C858F3"/>
    <w:rsid w:val="00C85E83"/>
    <w:rsid w:val="00C912B2"/>
    <w:rsid w:val="00C9387C"/>
    <w:rsid w:val="00CA3254"/>
    <w:rsid w:val="00CA3277"/>
    <w:rsid w:val="00CB0C41"/>
    <w:rsid w:val="00CB3C20"/>
    <w:rsid w:val="00CB4BAC"/>
    <w:rsid w:val="00CB60D7"/>
    <w:rsid w:val="00CE6372"/>
    <w:rsid w:val="00CF4D8E"/>
    <w:rsid w:val="00CF62D1"/>
    <w:rsid w:val="00D016AD"/>
    <w:rsid w:val="00D044ED"/>
    <w:rsid w:val="00D0695E"/>
    <w:rsid w:val="00D17910"/>
    <w:rsid w:val="00D251A5"/>
    <w:rsid w:val="00D26991"/>
    <w:rsid w:val="00D30ED2"/>
    <w:rsid w:val="00D35E53"/>
    <w:rsid w:val="00D375C7"/>
    <w:rsid w:val="00D40B22"/>
    <w:rsid w:val="00D43986"/>
    <w:rsid w:val="00D471ED"/>
    <w:rsid w:val="00D52CE7"/>
    <w:rsid w:val="00D60719"/>
    <w:rsid w:val="00D61DF5"/>
    <w:rsid w:val="00D631E5"/>
    <w:rsid w:val="00D70F0B"/>
    <w:rsid w:val="00D710F0"/>
    <w:rsid w:val="00D775C3"/>
    <w:rsid w:val="00D82CE8"/>
    <w:rsid w:val="00D85455"/>
    <w:rsid w:val="00D93F61"/>
    <w:rsid w:val="00DB3149"/>
    <w:rsid w:val="00DB3928"/>
    <w:rsid w:val="00DB3A33"/>
    <w:rsid w:val="00DB691B"/>
    <w:rsid w:val="00DC300C"/>
    <w:rsid w:val="00DD3695"/>
    <w:rsid w:val="00DE46E0"/>
    <w:rsid w:val="00DE6170"/>
    <w:rsid w:val="00E0410E"/>
    <w:rsid w:val="00E12D59"/>
    <w:rsid w:val="00E162A9"/>
    <w:rsid w:val="00E401AF"/>
    <w:rsid w:val="00E40901"/>
    <w:rsid w:val="00E44977"/>
    <w:rsid w:val="00E44CD3"/>
    <w:rsid w:val="00E45ACD"/>
    <w:rsid w:val="00E56D24"/>
    <w:rsid w:val="00E60AC3"/>
    <w:rsid w:val="00E65B0D"/>
    <w:rsid w:val="00E65BDC"/>
    <w:rsid w:val="00E66BE1"/>
    <w:rsid w:val="00E66D6E"/>
    <w:rsid w:val="00E71476"/>
    <w:rsid w:val="00E810A4"/>
    <w:rsid w:val="00E820BB"/>
    <w:rsid w:val="00E957D4"/>
    <w:rsid w:val="00EA0E1B"/>
    <w:rsid w:val="00EB286A"/>
    <w:rsid w:val="00EB48B4"/>
    <w:rsid w:val="00EB5CC8"/>
    <w:rsid w:val="00EB612D"/>
    <w:rsid w:val="00EE5893"/>
    <w:rsid w:val="00EE6068"/>
    <w:rsid w:val="00EE76CE"/>
    <w:rsid w:val="00F05829"/>
    <w:rsid w:val="00F1058C"/>
    <w:rsid w:val="00F12F7E"/>
    <w:rsid w:val="00F21CD3"/>
    <w:rsid w:val="00F23A99"/>
    <w:rsid w:val="00F2546D"/>
    <w:rsid w:val="00F30FAB"/>
    <w:rsid w:val="00F376D4"/>
    <w:rsid w:val="00F47A48"/>
    <w:rsid w:val="00F612FC"/>
    <w:rsid w:val="00F67778"/>
    <w:rsid w:val="00F70FA6"/>
    <w:rsid w:val="00F743CD"/>
    <w:rsid w:val="00F928FB"/>
    <w:rsid w:val="00FA0B50"/>
    <w:rsid w:val="00FA348B"/>
    <w:rsid w:val="00FA633E"/>
    <w:rsid w:val="00FB0C4E"/>
    <w:rsid w:val="00FB34C0"/>
    <w:rsid w:val="00FC647D"/>
    <w:rsid w:val="00FD37A1"/>
    <w:rsid w:val="00FD3ACB"/>
    <w:rsid w:val="00FD4CED"/>
    <w:rsid w:val="00FD512D"/>
    <w:rsid w:val="00FD6610"/>
    <w:rsid w:val="00FE0CD4"/>
    <w:rsid w:val="00FE123B"/>
    <w:rsid w:val="00FE3EEC"/>
    <w:rsid w:val="00FE44BA"/>
    <w:rsid w:val="00FE541B"/>
    <w:rsid w:val="00FE7738"/>
    <w:rsid w:val="00FF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1">
    <w:name w:val="Colorful List Accent 1"/>
    <w:basedOn w:val="a"/>
    <w:uiPriority w:val="34"/>
    <w:qFormat/>
    <w:rsid w:val="00827833"/>
    <w:pPr>
      <w:ind w:left="708"/>
    </w:pPr>
  </w:style>
  <w:style w:type="paragraph" w:styleId="a3">
    <w:name w:val="Balloon Text"/>
    <w:basedOn w:val="a"/>
    <w:link w:val="a4"/>
    <w:uiPriority w:val="99"/>
    <w:semiHidden/>
    <w:unhideWhenUsed/>
    <w:rsid w:val="005D489E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5D489E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C10F3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C10F31"/>
    <w:rPr>
      <w:sz w:val="24"/>
      <w:lang w:val="en-US"/>
    </w:rPr>
  </w:style>
  <w:style w:type="paragraph" w:styleId="a7">
    <w:name w:val="footer"/>
    <w:basedOn w:val="a"/>
    <w:link w:val="a8"/>
    <w:uiPriority w:val="99"/>
    <w:unhideWhenUsed/>
    <w:rsid w:val="00C10F3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C10F31"/>
    <w:rPr>
      <w:sz w:val="24"/>
      <w:lang w:val="en-US"/>
    </w:rPr>
  </w:style>
  <w:style w:type="table" w:styleId="a9">
    <w:name w:val="Table Grid"/>
    <w:basedOn w:val="a1"/>
    <w:uiPriority w:val="59"/>
    <w:rsid w:val="00FA0B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3A092D"/>
    <w:rPr>
      <w:rFonts w:cs="Times New Roman"/>
      <w:color w:val="000080"/>
      <w:u w:val="single"/>
    </w:rPr>
  </w:style>
  <w:style w:type="paragraph" w:customStyle="1" w:styleId="Normal1">
    <w:name w:val="Normal1"/>
    <w:rsid w:val="003A092D"/>
    <w:pPr>
      <w:widowControl w:val="0"/>
      <w:suppressAutoHyphens/>
      <w:spacing w:line="300" w:lineRule="auto"/>
      <w:jc w:val="both"/>
    </w:pPr>
    <w:rPr>
      <w:rFonts w:ascii="Times New Roman" w:eastAsia="Calibri" w:hAnsi="Times New Roman"/>
      <w:kern w:val="1"/>
      <w:sz w:val="16"/>
      <w:lang w:eastAsia="ar-SA"/>
    </w:rPr>
  </w:style>
  <w:style w:type="character" w:customStyle="1" w:styleId="apple-converted-space">
    <w:name w:val="apple-converted-space"/>
    <w:rsid w:val="007475E3"/>
  </w:style>
  <w:style w:type="paragraph" w:styleId="ab">
    <w:name w:val="Body Text"/>
    <w:basedOn w:val="a"/>
    <w:link w:val="ac"/>
    <w:rsid w:val="00D0695E"/>
    <w:rPr>
      <w:rFonts w:ascii="Times New Roman" w:eastAsia="Times New Roman" w:hAnsi="Times New Roman"/>
      <w:sz w:val="22"/>
      <w:szCs w:val="24"/>
      <w:lang/>
    </w:rPr>
  </w:style>
  <w:style w:type="character" w:customStyle="1" w:styleId="ac">
    <w:name w:val="Основной текст Знак"/>
    <w:link w:val="ab"/>
    <w:rsid w:val="00D0695E"/>
    <w:rPr>
      <w:rFonts w:ascii="Times New Roman" w:eastAsia="Times New Roman" w:hAnsi="Times New Roman"/>
      <w:sz w:val="22"/>
      <w:szCs w:val="24"/>
      <w:lang/>
    </w:rPr>
  </w:style>
  <w:style w:type="paragraph" w:customStyle="1" w:styleId="ConsPlusNonformat">
    <w:name w:val="ConsPlusNonformat"/>
    <w:uiPriority w:val="99"/>
    <w:rsid w:val="00D607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00EC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d">
    <w:name w:val="Revision"/>
    <w:hidden/>
    <w:uiPriority w:val="71"/>
    <w:rsid w:val="0027103B"/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chenko_IA@pers.sp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3050-06F5-47C5-AE08-CFAE96E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 г</vt:lpstr>
    </vt:vector>
  </TitlesOfParts>
  <Company>Grizli777</Company>
  <LinksUpToDate>false</LinksUpToDate>
  <CharactersWithSpaces>10752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mailto:Panchenko_IA@pers.spmi.ru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 г</dc:title>
  <dc:creator>Student st11</dc:creator>
  <cp:lastModifiedBy>Shefner_IV</cp:lastModifiedBy>
  <cp:revision>2</cp:revision>
  <cp:lastPrinted>2026-05-28T16:17:00Z</cp:lastPrinted>
  <dcterms:created xsi:type="dcterms:W3CDTF">2026-06-03T11:34:00Z</dcterms:created>
  <dcterms:modified xsi:type="dcterms:W3CDTF">2026-06-03T11:34:00Z</dcterms:modified>
</cp:coreProperties>
</file>