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753FA9E4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1D7EF6" w:rsidRPr="001D7EF6">
        <w:rPr>
          <w:rFonts w:ascii="Times New Roman" w:hAnsi="Times New Roman"/>
          <w:b/>
        </w:rPr>
        <w:t>электротехнической продукции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3286"/>
        <w:gridCol w:w="8008"/>
        <w:gridCol w:w="947"/>
        <w:gridCol w:w="1474"/>
      </w:tblGrid>
      <w:tr w:rsidR="00562977" w:rsidRPr="00E02AAD" w14:paraId="7932E82A" w14:textId="77777777" w:rsidTr="00F2076B">
        <w:tc>
          <w:tcPr>
            <w:tcW w:w="263" w:type="pct"/>
            <w:shd w:val="clear" w:color="auto" w:fill="auto"/>
          </w:tcPr>
          <w:p w14:paraId="5D82570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5" w:type="pct"/>
            <w:shd w:val="clear" w:color="auto" w:fill="auto"/>
          </w:tcPr>
          <w:p w14:paraId="6C521E0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2766" w:type="pct"/>
            <w:shd w:val="clear" w:color="auto" w:fill="auto"/>
          </w:tcPr>
          <w:p w14:paraId="2557EFD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327" w:type="pct"/>
            <w:shd w:val="clear" w:color="auto" w:fill="auto"/>
          </w:tcPr>
          <w:p w14:paraId="39996645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509" w:type="pct"/>
            <w:shd w:val="clear" w:color="auto" w:fill="auto"/>
          </w:tcPr>
          <w:p w14:paraId="4CF54A5E" w14:textId="79C19D4C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Кол</w:t>
            </w:r>
            <w:r w:rsidR="001D7EF6">
              <w:rPr>
                <w:rFonts w:ascii="Times New Roman" w:hAnsi="Times New Roman"/>
                <w:b/>
              </w:rPr>
              <w:t>ичество</w:t>
            </w:r>
          </w:p>
        </w:tc>
      </w:tr>
      <w:tr w:rsidR="00A155DD" w:rsidRPr="00E02AAD" w14:paraId="31EB3353" w14:textId="77777777" w:rsidTr="001D7EF6">
        <w:trPr>
          <w:trHeight w:val="101"/>
        </w:trPr>
        <w:tc>
          <w:tcPr>
            <w:tcW w:w="263" w:type="pct"/>
            <w:shd w:val="clear" w:color="auto" w:fill="auto"/>
          </w:tcPr>
          <w:p w14:paraId="3101824E" w14:textId="77777777" w:rsidR="00A155DD" w:rsidRPr="00F2076B" w:rsidRDefault="00A155DD" w:rsidP="001D7EF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1135" w:type="pct"/>
            <w:shd w:val="clear" w:color="auto" w:fill="auto"/>
          </w:tcPr>
          <w:p w14:paraId="21F0A54F" w14:textId="197951CA" w:rsidR="00A155DD" w:rsidRPr="00A155DD" w:rsidRDefault="001D7EF6" w:rsidP="001D7EF6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1D7EF6">
              <w:rPr>
                <w:sz w:val="22"/>
                <w:szCs w:val="22"/>
              </w:rPr>
              <w:t>Светильник светодиодный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6EF1ACE5" w14:textId="5DC51DE5" w:rsidR="001D7EF6" w:rsidRPr="001D7EF6" w:rsidRDefault="001D7EF6" w:rsidP="001D7EF6">
            <w:pPr>
              <w:pStyle w:val="3"/>
              <w:contextualSpacing/>
              <w:rPr>
                <w:sz w:val="22"/>
                <w:szCs w:val="22"/>
              </w:rPr>
            </w:pPr>
            <w:r w:rsidRPr="001D7EF6">
              <w:rPr>
                <w:sz w:val="22"/>
                <w:szCs w:val="22"/>
              </w:rPr>
              <w:t>Тип исполнения – круглый</w:t>
            </w:r>
          </w:p>
          <w:p w14:paraId="4882BA37" w14:textId="6E18B06E" w:rsidR="001D7EF6" w:rsidRPr="001D7EF6" w:rsidRDefault="001D7EF6" w:rsidP="001D7EF6">
            <w:pPr>
              <w:pStyle w:val="3"/>
              <w:contextualSpacing/>
              <w:rPr>
                <w:sz w:val="22"/>
                <w:szCs w:val="22"/>
              </w:rPr>
            </w:pPr>
            <w:r w:rsidRPr="001D7EF6">
              <w:rPr>
                <w:sz w:val="22"/>
                <w:szCs w:val="22"/>
              </w:rPr>
              <w:t>Тип монтажа – встраиваемый</w:t>
            </w:r>
          </w:p>
          <w:p w14:paraId="5A2E9CEE" w14:textId="44356EC9" w:rsidR="001D7EF6" w:rsidRPr="001D7EF6" w:rsidRDefault="001D7EF6" w:rsidP="001D7EF6">
            <w:pPr>
              <w:pStyle w:val="3"/>
              <w:contextualSpacing/>
              <w:rPr>
                <w:sz w:val="22"/>
                <w:szCs w:val="22"/>
              </w:rPr>
            </w:pPr>
            <w:r w:rsidRPr="001D7EF6">
              <w:rPr>
                <w:sz w:val="22"/>
                <w:szCs w:val="22"/>
              </w:rPr>
              <w:t>Диаметр – 240 мм</w:t>
            </w:r>
          </w:p>
          <w:p w14:paraId="49474534" w14:textId="50E7F48D" w:rsidR="001D7EF6" w:rsidRPr="001D7EF6" w:rsidRDefault="001D7EF6" w:rsidP="001D7EF6">
            <w:pPr>
              <w:pStyle w:val="3"/>
              <w:contextualSpacing/>
              <w:rPr>
                <w:sz w:val="22"/>
                <w:szCs w:val="22"/>
              </w:rPr>
            </w:pPr>
            <w:r w:rsidRPr="001D7EF6">
              <w:rPr>
                <w:sz w:val="22"/>
                <w:szCs w:val="22"/>
              </w:rPr>
              <w:t>Монтажный диаметр – 225 мм</w:t>
            </w:r>
          </w:p>
          <w:p w14:paraId="4E36C790" w14:textId="060C174D" w:rsidR="001D7EF6" w:rsidRPr="001D7EF6" w:rsidRDefault="001D7EF6" w:rsidP="001D7EF6">
            <w:pPr>
              <w:pStyle w:val="3"/>
              <w:contextualSpacing/>
              <w:rPr>
                <w:sz w:val="22"/>
                <w:szCs w:val="22"/>
              </w:rPr>
            </w:pPr>
            <w:r w:rsidRPr="001D7EF6">
              <w:rPr>
                <w:sz w:val="22"/>
                <w:szCs w:val="22"/>
              </w:rPr>
              <w:t>Цветовая температура – от 3500</w:t>
            </w:r>
            <w:r w:rsidR="005B4BA8">
              <w:rPr>
                <w:sz w:val="22"/>
                <w:szCs w:val="22"/>
              </w:rPr>
              <w:t xml:space="preserve"> </w:t>
            </w:r>
            <w:r w:rsidRPr="001D7EF6">
              <w:rPr>
                <w:sz w:val="22"/>
                <w:szCs w:val="22"/>
              </w:rPr>
              <w:t>К до 4500</w:t>
            </w:r>
            <w:r w:rsidR="005B4BA8">
              <w:rPr>
                <w:sz w:val="22"/>
                <w:szCs w:val="22"/>
              </w:rPr>
              <w:t xml:space="preserve"> </w:t>
            </w:r>
            <w:r w:rsidRPr="001D7EF6">
              <w:rPr>
                <w:sz w:val="22"/>
                <w:szCs w:val="22"/>
              </w:rPr>
              <w:t>К</w:t>
            </w:r>
          </w:p>
          <w:p w14:paraId="2692B9D4" w14:textId="5652F34C" w:rsidR="001D7EF6" w:rsidRPr="001D7EF6" w:rsidRDefault="001D7EF6" w:rsidP="001D7EF6">
            <w:pPr>
              <w:pStyle w:val="3"/>
              <w:contextualSpacing/>
              <w:rPr>
                <w:sz w:val="22"/>
                <w:szCs w:val="22"/>
              </w:rPr>
            </w:pPr>
            <w:r w:rsidRPr="001D7EF6">
              <w:rPr>
                <w:sz w:val="22"/>
                <w:szCs w:val="22"/>
              </w:rPr>
              <w:t>Световой поток – не менее 950 Лм</w:t>
            </w:r>
          </w:p>
          <w:p w14:paraId="65EFBDAD" w14:textId="474C9562" w:rsidR="001D7EF6" w:rsidRPr="001D7EF6" w:rsidRDefault="001D7EF6" w:rsidP="001D7EF6">
            <w:pPr>
              <w:pStyle w:val="3"/>
              <w:contextualSpacing/>
              <w:rPr>
                <w:sz w:val="22"/>
                <w:szCs w:val="22"/>
              </w:rPr>
            </w:pPr>
            <w:r w:rsidRPr="001D7EF6">
              <w:rPr>
                <w:sz w:val="22"/>
                <w:szCs w:val="22"/>
              </w:rPr>
              <w:t>Потребляемая мощность – не менее 12 Вт</w:t>
            </w:r>
          </w:p>
          <w:p w14:paraId="394C7083" w14:textId="2865A058" w:rsidR="001D7EF6" w:rsidRPr="001D7EF6" w:rsidRDefault="001D7EF6" w:rsidP="001D7EF6">
            <w:pPr>
              <w:pStyle w:val="3"/>
              <w:contextualSpacing/>
              <w:rPr>
                <w:sz w:val="22"/>
                <w:szCs w:val="22"/>
              </w:rPr>
            </w:pPr>
            <w:r w:rsidRPr="001D7EF6">
              <w:rPr>
                <w:sz w:val="22"/>
                <w:szCs w:val="22"/>
              </w:rPr>
              <w:t>Светильник должен поставляться с драйвером</w:t>
            </w:r>
          </w:p>
          <w:p w14:paraId="3451760B" w14:textId="1E445C45" w:rsidR="00A155DD" w:rsidRPr="00A155DD" w:rsidRDefault="00A155DD" w:rsidP="001D7EF6">
            <w:pPr>
              <w:pStyle w:val="3"/>
              <w:contextualSpacing/>
              <w:rPr>
                <w:sz w:val="22"/>
                <w:szCs w:val="22"/>
              </w:rPr>
            </w:pPr>
          </w:p>
        </w:tc>
        <w:tc>
          <w:tcPr>
            <w:tcW w:w="327" w:type="pct"/>
            <w:shd w:val="clear" w:color="auto" w:fill="auto"/>
          </w:tcPr>
          <w:p w14:paraId="342A458F" w14:textId="24775706" w:rsidR="00A155DD" w:rsidRPr="00E02AAD" w:rsidRDefault="00A155DD" w:rsidP="001D7E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09" w:type="pct"/>
            <w:shd w:val="clear" w:color="auto" w:fill="auto"/>
          </w:tcPr>
          <w:p w14:paraId="54BB5651" w14:textId="3BF55859" w:rsidR="00A155DD" w:rsidRPr="00E02AAD" w:rsidRDefault="001D7EF6" w:rsidP="001D7E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1D7EF6">
              <w:rPr>
                <w:rFonts w:ascii="Times New Roman" w:hAnsi="Times New Roman"/>
              </w:rPr>
              <w:t>50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425FED85" w:rsidR="00A155DD" w:rsidRPr="00A155DD" w:rsidRDefault="0094794A" w:rsidP="0094794A">
      <w:pPr>
        <w:ind w:left="-709" w:right="-648"/>
        <w:contextualSpacing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 xml:space="preserve">             </w:t>
      </w:r>
      <w:bookmarkStart w:id="0" w:name="_GoBack"/>
      <w:bookmarkEnd w:id="0"/>
      <w:r w:rsidR="00A155DD"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A155DD" w:rsidRDefault="00A155DD" w:rsidP="001D7EF6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A155DD" w:rsidRDefault="00A155DD" w:rsidP="001D7EF6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A155DD" w:rsidRDefault="00A155DD" w:rsidP="001D7EF6">
      <w:pPr>
        <w:widowControl w:val="0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367C36F5" w14:textId="77777777" w:rsidR="00A155DD" w:rsidRPr="001D7EF6" w:rsidRDefault="00A155DD" w:rsidP="001D7EF6">
      <w:pPr>
        <w:widowControl w:val="0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2. Требования к таре и упаковке </w:t>
      </w:r>
      <w:r w:rsidRPr="001D7EF6">
        <w:rPr>
          <w:rFonts w:ascii="Times New Roman" w:eastAsia="SimSun" w:hAnsi="Times New Roman"/>
          <w:b/>
          <w:kern w:val="2"/>
          <w:lang w:eastAsia="hi-IN" w:bidi="hi-IN"/>
        </w:rPr>
        <w:t>товара</w:t>
      </w:r>
    </w:p>
    <w:p w14:paraId="5655282C" w14:textId="77777777" w:rsidR="00A155DD" w:rsidRPr="001D7EF6" w:rsidRDefault="00A155DD" w:rsidP="001D7EF6">
      <w:pPr>
        <w:tabs>
          <w:tab w:val="left" w:pos="540"/>
        </w:tabs>
        <w:contextualSpacing/>
        <w:jc w:val="both"/>
        <w:rPr>
          <w:rFonts w:ascii="Times New Roman" w:hAnsi="Times New Roman"/>
        </w:rPr>
      </w:pPr>
      <w:r w:rsidRPr="001D7EF6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1D7EF6" w:rsidRDefault="00A155DD" w:rsidP="001D7EF6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1D7EF6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0A303FBD" w14:textId="3F48810F" w:rsidR="00926B10" w:rsidRPr="001D7EF6" w:rsidRDefault="00A155DD" w:rsidP="001D7EF6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1D7EF6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1D7EF6">
        <w:rPr>
          <w:rFonts w:ascii="Times New Roman" w:hAnsi="Times New Roman"/>
        </w:rPr>
        <w:t xml:space="preserve">, установленным </w:t>
      </w:r>
      <w:r w:rsidRPr="001D7EF6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2F1C5712" w14:textId="5B733C27" w:rsidR="00926B10" w:rsidRDefault="00926B10" w:rsidP="001D7EF6">
      <w:pPr>
        <w:spacing w:after="0"/>
        <w:contextualSpacing/>
        <w:jc w:val="both"/>
        <w:rPr>
          <w:rFonts w:ascii="Times New Roman" w:eastAsia="Calibri" w:hAnsi="Times New Roman"/>
          <w:lang w:eastAsia="en-US"/>
        </w:rPr>
      </w:pPr>
      <w:r w:rsidRPr="001D7EF6">
        <w:rPr>
          <w:rFonts w:ascii="Times New Roman" w:eastAsia="Calibri" w:hAnsi="Times New Roman"/>
          <w:lang w:eastAsia="ar-SA"/>
        </w:rPr>
        <w:t xml:space="preserve">На Товар установлен гарантийный срок эксплуатации не менее </w:t>
      </w:r>
      <w:r w:rsidR="001D7EF6" w:rsidRPr="001D7EF6">
        <w:rPr>
          <w:rFonts w:ascii="Times New Roman" w:eastAsia="Calibri" w:hAnsi="Times New Roman"/>
          <w:lang w:eastAsia="en-US"/>
        </w:rPr>
        <w:t>24 месяца</w:t>
      </w:r>
      <w:r w:rsidRPr="001D7EF6">
        <w:rPr>
          <w:rFonts w:ascii="Times New Roman" w:eastAsia="Calibri" w:hAnsi="Times New Roman"/>
          <w:lang w:eastAsia="en-US"/>
        </w:rPr>
        <w:t xml:space="preserve"> </w:t>
      </w:r>
      <w:r w:rsidRPr="001D7EF6">
        <w:rPr>
          <w:rFonts w:ascii="Times New Roman" w:eastAsia="Calibri" w:hAnsi="Times New Roman"/>
          <w:lang w:eastAsia="ar-SA"/>
        </w:rPr>
        <w:t>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6D450FD9" w14:textId="77777777" w:rsidR="00926B10" w:rsidRDefault="00926B10" w:rsidP="001D7EF6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6D9B147B" w14:textId="77777777" w:rsidR="006775F6" w:rsidRPr="006775F6" w:rsidRDefault="006775F6" w:rsidP="001D7EF6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ACD9534" w14:textId="77777777" w:rsidR="00A155DD" w:rsidRPr="006775F6" w:rsidRDefault="00A155DD" w:rsidP="001D7EF6">
      <w:pPr>
        <w:contextualSpacing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20EAE23C" w14:textId="77777777" w:rsidR="00883520" w:rsidRDefault="00883520" w:rsidP="00562977"/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94FEB"/>
    <w:rsid w:val="001D7EF6"/>
    <w:rsid w:val="0040170F"/>
    <w:rsid w:val="0050483B"/>
    <w:rsid w:val="005548FB"/>
    <w:rsid w:val="00562977"/>
    <w:rsid w:val="005B4BA8"/>
    <w:rsid w:val="006775F6"/>
    <w:rsid w:val="00883520"/>
    <w:rsid w:val="00926B10"/>
    <w:rsid w:val="0094794A"/>
    <w:rsid w:val="00A155DD"/>
    <w:rsid w:val="00A328B5"/>
    <w:rsid w:val="00C0584D"/>
    <w:rsid w:val="00C25EF0"/>
    <w:rsid w:val="00CA02B6"/>
    <w:rsid w:val="00D11375"/>
    <w:rsid w:val="00D1620C"/>
    <w:rsid w:val="00D558F2"/>
    <w:rsid w:val="00D675CA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92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Арещенкова Елена Дмитриевна</cp:lastModifiedBy>
  <cp:revision>14</cp:revision>
  <dcterms:created xsi:type="dcterms:W3CDTF">2025-02-21T02:37:00Z</dcterms:created>
  <dcterms:modified xsi:type="dcterms:W3CDTF">2026-07-22T04:43:00Z</dcterms:modified>
</cp:coreProperties>
</file>