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E5BF" w14:textId="77777777" w:rsidR="00F30734" w:rsidRPr="006F2A2B" w:rsidRDefault="00F30734" w:rsidP="006A0632">
      <w:pPr>
        <w:widowControl w:val="0"/>
        <w:rPr>
          <w:b/>
          <w:bCs/>
          <w:sz w:val="24"/>
          <w:szCs w:val="24"/>
        </w:rPr>
      </w:pPr>
    </w:p>
    <w:p w14:paraId="5D66B337" w14:textId="77777777" w:rsidR="001809C5" w:rsidRPr="007C6C60" w:rsidRDefault="001809C5" w:rsidP="001809C5">
      <w:pPr>
        <w:widowControl w:val="0"/>
        <w:jc w:val="center"/>
        <w:rPr>
          <w:rFonts w:ascii="XO Thames" w:hAnsi="XO Thames"/>
          <w:b/>
          <w:bCs/>
          <w:sz w:val="24"/>
          <w:szCs w:val="24"/>
        </w:rPr>
      </w:pPr>
      <w:r w:rsidRPr="007C6C60">
        <w:rPr>
          <w:rFonts w:ascii="XO Thames" w:hAnsi="XO Thames"/>
          <w:b/>
          <w:bCs/>
          <w:sz w:val="24"/>
          <w:szCs w:val="24"/>
        </w:rPr>
        <w:t>Обоснование</w:t>
      </w:r>
    </w:p>
    <w:p w14:paraId="47F63539" w14:textId="77777777" w:rsidR="001809C5" w:rsidRPr="007C6C60" w:rsidRDefault="001809C5" w:rsidP="001809C5">
      <w:pPr>
        <w:widowControl w:val="0"/>
        <w:jc w:val="center"/>
        <w:rPr>
          <w:rFonts w:ascii="XO Thames" w:hAnsi="XO Thames"/>
          <w:bCs/>
          <w:sz w:val="24"/>
          <w:szCs w:val="24"/>
        </w:rPr>
      </w:pPr>
      <w:r w:rsidRPr="007C6C60">
        <w:rPr>
          <w:rFonts w:ascii="XO Thames" w:hAnsi="XO Thames"/>
          <w:bCs/>
          <w:sz w:val="24"/>
          <w:szCs w:val="24"/>
        </w:rPr>
        <w:t>Цены контракта заключаемого путем проведения электронного аукциона</w:t>
      </w:r>
    </w:p>
    <w:p w14:paraId="4B64A94B" w14:textId="14669BE8" w:rsidR="00945DE4" w:rsidRPr="007C6C60" w:rsidRDefault="00A10547" w:rsidP="0093621E">
      <w:pPr>
        <w:widowControl w:val="0"/>
        <w:jc w:val="center"/>
        <w:rPr>
          <w:rFonts w:ascii="XO Thames" w:hAnsi="XO Thames"/>
          <w:i/>
          <w:iCs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Поставку овощей</w:t>
      </w:r>
      <w:r w:rsidR="0093621E" w:rsidRPr="007C6C60">
        <w:rPr>
          <w:rFonts w:ascii="XO Thames" w:hAnsi="XO Thames"/>
          <w:b/>
          <w:sz w:val="24"/>
          <w:szCs w:val="24"/>
        </w:rPr>
        <w:t xml:space="preserve"> для </w:t>
      </w:r>
      <w:r>
        <w:rPr>
          <w:rFonts w:ascii="XO Thames" w:hAnsi="XO Thames"/>
          <w:b/>
          <w:sz w:val="24"/>
          <w:szCs w:val="24"/>
        </w:rPr>
        <w:t xml:space="preserve">столовой </w:t>
      </w:r>
      <w:r w:rsidR="0093621E" w:rsidRPr="007C6C60">
        <w:rPr>
          <w:rFonts w:ascii="XO Thames" w:hAnsi="XO Thames"/>
          <w:b/>
          <w:sz w:val="24"/>
          <w:szCs w:val="24"/>
        </w:rPr>
        <w:t>личного состава</w:t>
      </w:r>
      <w:r w:rsidR="0093621E" w:rsidRPr="007C6C60">
        <w:rPr>
          <w:rFonts w:ascii="XO Thames" w:hAnsi="XO Thames"/>
          <w:i/>
          <w:iCs/>
          <w:sz w:val="24"/>
          <w:szCs w:val="24"/>
        </w:rPr>
        <w:t xml:space="preserve"> </w:t>
      </w:r>
      <w:r w:rsidR="00C57588" w:rsidRPr="007C6C60">
        <w:rPr>
          <w:rFonts w:ascii="XO Thames" w:hAnsi="XO Thames"/>
          <w:i/>
          <w:iCs/>
          <w:sz w:val="24"/>
          <w:szCs w:val="24"/>
        </w:rPr>
        <w:t>(указывается предмет контракта)</w:t>
      </w:r>
    </w:p>
    <w:p w14:paraId="6FBF7710" w14:textId="77777777" w:rsidR="00945DE4" w:rsidRPr="007C6C60" w:rsidRDefault="00945DE4" w:rsidP="00891D96">
      <w:pPr>
        <w:widowControl w:val="0"/>
        <w:pBdr>
          <w:top w:val="single" w:sz="4" w:space="1" w:color="auto"/>
        </w:pBdr>
        <w:jc w:val="both"/>
        <w:rPr>
          <w:rFonts w:ascii="XO Thames" w:hAnsi="XO Thames"/>
          <w:iCs/>
          <w:sz w:val="24"/>
          <w:szCs w:val="24"/>
        </w:rPr>
      </w:pPr>
      <w:r w:rsidRPr="007C6C60">
        <w:rPr>
          <w:rFonts w:ascii="XO Thames" w:hAnsi="XO Thames"/>
          <w:iCs/>
          <w:sz w:val="24"/>
          <w:szCs w:val="24"/>
        </w:rPr>
        <w:t xml:space="preserve">На основании запроса заказчика представлены коммерческие предложения от </w:t>
      </w:r>
      <w:r w:rsidR="00C24E67" w:rsidRPr="007C6C60">
        <w:rPr>
          <w:rFonts w:ascii="XO Thames" w:hAnsi="XO Thames"/>
          <w:iCs/>
          <w:sz w:val="24"/>
          <w:szCs w:val="24"/>
        </w:rPr>
        <w:t>3</w:t>
      </w:r>
      <w:r w:rsidR="00610147" w:rsidRPr="007C6C60">
        <w:rPr>
          <w:rFonts w:ascii="XO Thames" w:hAnsi="XO Thames"/>
          <w:iCs/>
          <w:sz w:val="24"/>
          <w:szCs w:val="24"/>
        </w:rPr>
        <w:t xml:space="preserve"> хозяйствующих субъектов</w:t>
      </w:r>
      <w:r w:rsidR="005F02D8" w:rsidRPr="007C6C60">
        <w:rPr>
          <w:rFonts w:ascii="XO Thames" w:hAnsi="XO Thames"/>
          <w:iCs/>
          <w:sz w:val="24"/>
          <w:szCs w:val="24"/>
        </w:rPr>
        <w:t>: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1198"/>
      </w:tblGrid>
      <w:tr w:rsidR="00CB43C3" w:rsidRPr="007C6C60" w14:paraId="48329182" w14:textId="77777777" w:rsidTr="006F2A2B">
        <w:tc>
          <w:tcPr>
            <w:tcW w:w="3289" w:type="dxa"/>
          </w:tcPr>
          <w:p w14:paraId="1F479255" w14:textId="77777777" w:rsidR="00C57588" w:rsidRPr="007C6C60" w:rsidRDefault="00C57588" w:rsidP="00891D96">
            <w:pPr>
              <w:widowControl w:val="0"/>
              <w:jc w:val="both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7C6C60">
              <w:rPr>
                <w:rFonts w:ascii="XO Thames" w:hAnsi="XO Thames"/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1198" w:type="dxa"/>
          </w:tcPr>
          <w:p w14:paraId="17C5818D" w14:textId="77777777" w:rsidR="007032AD" w:rsidRPr="007C6C60" w:rsidRDefault="007032AD" w:rsidP="00B5572F">
            <w:pPr>
              <w:pStyle w:val="af1"/>
              <w:ind w:left="33" w:firstLine="568"/>
              <w:contextualSpacing w:val="0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</w:p>
          <w:tbl>
            <w:tblPr>
              <w:tblStyle w:val="aa"/>
              <w:tblW w:w="10706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1701"/>
              <w:gridCol w:w="8221"/>
            </w:tblGrid>
            <w:tr w:rsidR="0093621E" w:rsidRPr="007C6C60" w14:paraId="79F89369" w14:textId="77777777" w:rsidTr="006F34CC">
              <w:tc>
                <w:tcPr>
                  <w:tcW w:w="784" w:type="dxa"/>
                  <w:vAlign w:val="center"/>
                </w:tcPr>
                <w:p w14:paraId="0F07BA52" w14:textId="77777777" w:rsidR="0093621E" w:rsidRPr="007C6C60" w:rsidRDefault="0093621E" w:rsidP="00135730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701" w:type="dxa"/>
                </w:tcPr>
                <w:p w14:paraId="368382D4" w14:textId="77777777" w:rsidR="0093621E" w:rsidRPr="007C6C60" w:rsidRDefault="0093621E" w:rsidP="000B1CAB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  <w:t>Кол-во</w:t>
                  </w:r>
                  <w:r w:rsidR="00762798" w:rsidRPr="007C6C60"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221" w:type="dxa"/>
                  <w:vAlign w:val="center"/>
                </w:tcPr>
                <w:p w14:paraId="6E3ECAD7" w14:textId="77777777" w:rsidR="0093621E" w:rsidRPr="007C6C60" w:rsidRDefault="0093621E" w:rsidP="00135730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3E1723" w:rsidRPr="007C6C60" w14:paraId="04F62909" w14:textId="77777777" w:rsidTr="006F34CC">
              <w:tc>
                <w:tcPr>
                  <w:tcW w:w="784" w:type="dxa"/>
                  <w:vAlign w:val="center"/>
                </w:tcPr>
                <w:p w14:paraId="60EE0065" w14:textId="51E71F9A" w:rsidR="003E1723" w:rsidRPr="007C6C60" w:rsidRDefault="00B85F9B" w:rsidP="003E1723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2591FE55" w14:textId="533B86BD" w:rsidR="003E1723" w:rsidRPr="007C6C60" w:rsidRDefault="00B85F9B" w:rsidP="003E1723">
                  <w:pPr>
                    <w:jc w:val="center"/>
                    <w:rPr>
                      <w:rFonts w:ascii="XO Thames" w:eastAsia="Times New Roman" w:hAnsi="XO Thames"/>
                      <w:sz w:val="24"/>
                      <w:szCs w:val="24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1</w:t>
                  </w:r>
                  <w:r w:rsidR="00870768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0</w:t>
                  </w:r>
                  <w:r w:rsidR="000A6B2B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 xml:space="preserve">0 </w:t>
                  </w:r>
                  <w:r w:rsidR="003E1723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4CBCF376" w14:textId="4369C04B" w:rsidR="00185E96" w:rsidRPr="007C6C60" w:rsidRDefault="00185E96" w:rsidP="003E1723">
                  <w:pPr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b/>
                      <w:sz w:val="24"/>
                      <w:szCs w:val="24"/>
                    </w:rPr>
                    <w:t>Капуста белокочанная</w:t>
                  </w:r>
                  <w:r w:rsidR="00DE6DBC">
                    <w:rPr>
                      <w:rFonts w:ascii="XO Thames" w:hAnsi="XO Thames"/>
                      <w:b/>
                      <w:sz w:val="24"/>
                      <w:szCs w:val="24"/>
                    </w:rPr>
                    <w:t xml:space="preserve"> </w:t>
                  </w:r>
                  <w:r w:rsidR="00DE6DBC">
                    <w:rPr>
                      <w:rFonts w:ascii="XO Thames" w:hAnsi="XO Thames"/>
                      <w:b/>
                      <w:sz w:val="24"/>
                      <w:szCs w:val="24"/>
                    </w:rPr>
                    <w:fldChar w:fldCharType="begin"/>
                  </w:r>
                  <w:r w:rsidR="00DE6DBC">
                    <w:rPr>
                      <w:rFonts w:ascii="XO Thames" w:hAnsi="XO Thames"/>
                      <w:b/>
                      <w:sz w:val="24"/>
                      <w:szCs w:val="24"/>
                    </w:rPr>
                    <w:instrText xml:space="preserve"> LINK Word.Document.12 "\\\\S1-srv-1c\\обмен$\\ЗАКУПКИ\\ЕАТ БЕРЕЗКИ\\Продукты ЛС\\овощи\\Начальная цена -продукты питания ЛС овощи.docx" "OLE_LINK1" \a \r </w:instrText>
                  </w:r>
                  <w:r w:rsidR="00DE6DBC">
                    <w:rPr>
                      <w:rFonts w:ascii="XO Thames" w:hAnsi="XO Thames"/>
                      <w:b/>
                      <w:sz w:val="24"/>
                      <w:szCs w:val="24"/>
                    </w:rPr>
                    <w:fldChar w:fldCharType="separate"/>
                  </w:r>
                  <w:r w:rsidR="00DE6DBC" w:rsidRPr="007C6C60">
                    <w:rPr>
                      <w:rFonts w:ascii="XO Thames" w:hAnsi="XO Thames"/>
                      <w:sz w:val="24"/>
                      <w:szCs w:val="24"/>
                    </w:rPr>
                    <w:t>01.13.12.120-00000002</w:t>
                  </w:r>
                  <w:r w:rsidR="00DE6DBC">
                    <w:rPr>
                      <w:rFonts w:ascii="XO Thames" w:hAnsi="XO Thames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28032D75" w14:textId="596C2C45" w:rsidR="00244A44" w:rsidRPr="007C6C60" w:rsidRDefault="00244A44" w:rsidP="00244A44">
                  <w:pPr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Код позиции КТРУ: </w:t>
                  </w:r>
                  <w:bookmarkStart w:id="0" w:name="OLE_LINK1"/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01.13.12.120-00000002</w:t>
                  </w:r>
                  <w:bookmarkEnd w:id="0"/>
                </w:p>
                <w:p w14:paraId="1CF3B919" w14:textId="66B307D8" w:rsidR="00244A44" w:rsidRPr="007C6C60" w:rsidRDefault="00244A44" w:rsidP="00244A44">
                  <w:pPr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Код по ОКПД2: 01.13.12.120: </w:t>
                  </w:r>
                  <w:r w:rsidRPr="007C6C60">
                    <w:rPr>
                      <w:rFonts w:ascii="XO Thames" w:hAnsi="XO Thames"/>
                      <w:bCs/>
                      <w:sz w:val="24"/>
                      <w:szCs w:val="24"/>
                    </w:rPr>
                    <w:t>Капуста белокочанная</w:t>
                  </w:r>
                </w:p>
                <w:p w14:paraId="4E8A7F63" w14:textId="6A46AB92" w:rsidR="00244A44" w:rsidRPr="007C6C60" w:rsidRDefault="00244A44" w:rsidP="00244A44">
                  <w:pPr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Товарный класс: не ниже второго</w:t>
                  </w:r>
                </w:p>
                <w:p w14:paraId="6CD6BBF9" w14:textId="4DC6DCB1" w:rsidR="003E1723" w:rsidRPr="007C6C60" w:rsidRDefault="00244A44" w:rsidP="00244A44">
                  <w:pPr>
                    <w:rPr>
                      <w:rFonts w:ascii="XO Thames" w:hAnsi="XO Thames"/>
                      <w:b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Соответствует требованиям ГОСТ Р 51809-2001</w:t>
                  </w:r>
                </w:p>
              </w:tc>
            </w:tr>
            <w:tr w:rsidR="003E1723" w:rsidRPr="007C6C60" w14:paraId="1BF4E783" w14:textId="77777777" w:rsidTr="006F34CC">
              <w:tc>
                <w:tcPr>
                  <w:tcW w:w="784" w:type="dxa"/>
                  <w:vAlign w:val="center"/>
                </w:tcPr>
                <w:p w14:paraId="2873F9A8" w14:textId="5C75CF90" w:rsidR="003E1723" w:rsidRPr="007C6C60" w:rsidRDefault="00B85F9B" w:rsidP="003E1723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043D76B4" w14:textId="38FC25C5" w:rsidR="003E1723" w:rsidRPr="007C6C60" w:rsidRDefault="00B85F9B" w:rsidP="003E1723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15</w:t>
                  </w:r>
                  <w:r w:rsidR="003E1723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0</w:t>
                  </w:r>
                  <w:r w:rsidR="000A6B2B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 xml:space="preserve"> </w:t>
                  </w:r>
                  <w:r w:rsidR="003E1723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3BA81247" w14:textId="3761ED41" w:rsidR="00185E96" w:rsidRPr="007C6C60" w:rsidRDefault="00185E96" w:rsidP="000A6B2B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b/>
                      <w:sz w:val="24"/>
                      <w:szCs w:val="24"/>
                    </w:rPr>
                    <w:t>Лук репчатый</w:t>
                  </w:r>
                </w:p>
                <w:p w14:paraId="1CC9879D" w14:textId="77777777" w:rsidR="00244A44" w:rsidRPr="007C6C60" w:rsidRDefault="000A6B2B" w:rsidP="00244A44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КТРУ: </w:t>
                  </w:r>
                  <w:r w:rsidR="00244A44" w:rsidRPr="007C6C60">
                    <w:rPr>
                      <w:rFonts w:ascii="XO Thames" w:hAnsi="XO Thames"/>
                      <w:sz w:val="24"/>
                      <w:szCs w:val="24"/>
                    </w:rPr>
                    <w:t>01.13.43.110-00000002</w:t>
                  </w:r>
                </w:p>
                <w:p w14:paraId="3719FC26" w14:textId="5FBAC875" w:rsidR="00244A44" w:rsidRPr="007C6C60" w:rsidRDefault="000A6B2B" w:rsidP="000A6B2B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Код по ОКПД2: </w:t>
                  </w:r>
                  <w:r w:rsidR="00244A44" w:rsidRPr="007C6C60">
                    <w:rPr>
                      <w:rFonts w:ascii="XO Thames" w:hAnsi="XO Thames"/>
                      <w:sz w:val="24"/>
                      <w:szCs w:val="24"/>
                    </w:rPr>
                    <w:t>01.13.43.110: Лук репчатый</w:t>
                  </w:r>
                </w:p>
                <w:p w14:paraId="78AE9721" w14:textId="19E013E4" w:rsidR="00244A44" w:rsidRPr="007C6C60" w:rsidRDefault="00244A44" w:rsidP="000A6B2B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Товарный сорт: не ниже второго</w:t>
                  </w:r>
                </w:p>
                <w:p w14:paraId="44FF949B" w14:textId="4CF63868" w:rsidR="003E1723" w:rsidRPr="007C6C60" w:rsidRDefault="000A6B2B" w:rsidP="00244A44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Соответствует требованиям </w:t>
                  </w:r>
                  <w:r w:rsidR="00244A44" w:rsidRPr="007C6C60">
                    <w:rPr>
                      <w:rFonts w:ascii="XO Thames" w:hAnsi="XO Thames"/>
                      <w:sz w:val="24"/>
                      <w:szCs w:val="24"/>
                    </w:rPr>
                    <w:t>ГОСТ 34306-2017</w:t>
                  </w:r>
                </w:p>
              </w:tc>
            </w:tr>
            <w:tr w:rsidR="003E1723" w:rsidRPr="007C6C60" w14:paraId="7F4EFE30" w14:textId="77777777" w:rsidTr="006F34CC">
              <w:tc>
                <w:tcPr>
                  <w:tcW w:w="784" w:type="dxa"/>
                  <w:vAlign w:val="center"/>
                </w:tcPr>
                <w:p w14:paraId="536576F8" w14:textId="18323036" w:rsidR="003E1723" w:rsidRPr="007C6C60" w:rsidRDefault="00B85F9B" w:rsidP="003E1723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7691FC4E" w14:textId="439D1AB0" w:rsidR="003E1723" w:rsidRPr="007C6C60" w:rsidRDefault="00B85F9B" w:rsidP="003E1723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15</w:t>
                  </w:r>
                  <w:r w:rsidR="00870768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0</w:t>
                  </w:r>
                  <w:r w:rsidR="000A6B2B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 xml:space="preserve"> </w:t>
                  </w:r>
                  <w:r w:rsidR="003E1723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0F9DD003" w14:textId="32F77590" w:rsidR="000A6B2B" w:rsidRPr="007C6C60" w:rsidRDefault="00185E96" w:rsidP="000A6B2B">
                  <w:pPr>
                    <w:rPr>
                      <w:rFonts w:ascii="XO Thames" w:hAnsi="XO Thames"/>
                      <w:b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b/>
                      <w:sz w:val="24"/>
                      <w:szCs w:val="24"/>
                    </w:rPr>
                    <w:t>Морковь свежая</w:t>
                  </w:r>
                </w:p>
                <w:p w14:paraId="3441B19F" w14:textId="2BAE2080" w:rsidR="000A6B2B" w:rsidRPr="007C6C60" w:rsidRDefault="000A6B2B" w:rsidP="000A6B2B">
                  <w:pPr>
                    <w:rPr>
                      <w:rFonts w:ascii="XO Thames" w:eastAsia="Times New Roman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eastAsia="Times New Roman" w:hAnsi="XO Thames"/>
                      <w:sz w:val="24"/>
                      <w:szCs w:val="24"/>
                    </w:rPr>
                    <w:t xml:space="preserve">Код позиции КТРУ </w:t>
                  </w:r>
                  <w:r w:rsidR="004B2735" w:rsidRPr="007C6C60">
                    <w:rPr>
                      <w:rFonts w:ascii="XO Thames" w:eastAsia="Times New Roman" w:hAnsi="XO Thames"/>
                      <w:sz w:val="24"/>
                      <w:szCs w:val="24"/>
                    </w:rPr>
                    <w:t>01.13.41.110-00000003</w:t>
                  </w:r>
                </w:p>
                <w:p w14:paraId="5747F2E2" w14:textId="73623916" w:rsidR="000A6B2B" w:rsidRPr="007C6C60" w:rsidRDefault="000A6B2B" w:rsidP="000A6B2B">
                  <w:pPr>
                    <w:rPr>
                      <w:rFonts w:ascii="XO Thames" w:eastAsia="Times New Roman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eastAsia="Times New Roman" w:hAnsi="XO Thames"/>
                      <w:sz w:val="24"/>
                      <w:szCs w:val="24"/>
                    </w:rPr>
                    <w:t xml:space="preserve">Код по ОКПД2 </w:t>
                  </w:r>
                  <w:r w:rsidR="004B2735" w:rsidRPr="007C6C60">
                    <w:rPr>
                      <w:rFonts w:ascii="XO Thames" w:eastAsia="Times New Roman" w:hAnsi="XO Thames"/>
                      <w:sz w:val="24"/>
                      <w:szCs w:val="24"/>
                    </w:rPr>
                    <w:t>01.13.41.110: Морковь столовая</w:t>
                  </w:r>
                </w:p>
                <w:p w14:paraId="1A34F79B" w14:textId="3F56FF6C" w:rsidR="004B2735" w:rsidRPr="007C6C60" w:rsidRDefault="004B2735" w:rsidP="000A6B2B">
                  <w:pPr>
                    <w:rPr>
                      <w:rFonts w:ascii="XO Thames" w:eastAsia="Times New Roman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eastAsia="Times New Roman" w:hAnsi="XO Thames"/>
                      <w:sz w:val="24"/>
                      <w:szCs w:val="24"/>
                    </w:rPr>
                    <w:t>Товарный сорт: не ниже второго</w:t>
                  </w:r>
                </w:p>
                <w:p w14:paraId="598931F9" w14:textId="68F932D2" w:rsidR="003E1723" w:rsidRPr="007C6C60" w:rsidRDefault="004B2735" w:rsidP="000A6B2B">
                  <w:pPr>
                    <w:rPr>
                      <w:rFonts w:ascii="XO Thames" w:eastAsia="Times New Roman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eastAsia="Times New Roman" w:hAnsi="XO Thames"/>
                      <w:sz w:val="24"/>
                      <w:szCs w:val="24"/>
                    </w:rPr>
                    <w:t>Соответствует требованиям ГОСТ 32284-2013</w:t>
                  </w:r>
                </w:p>
              </w:tc>
            </w:tr>
            <w:tr w:rsidR="003E1723" w:rsidRPr="007C6C60" w14:paraId="71BA0C05" w14:textId="77777777" w:rsidTr="006F34CC">
              <w:tc>
                <w:tcPr>
                  <w:tcW w:w="784" w:type="dxa"/>
                  <w:vAlign w:val="center"/>
                </w:tcPr>
                <w:p w14:paraId="00BAFFA2" w14:textId="65AEACD8" w:rsidR="003E1723" w:rsidRPr="007C6C60" w:rsidRDefault="00B85F9B" w:rsidP="003E1723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20EDA7D2" w14:textId="067D61D7" w:rsidR="003E1723" w:rsidRPr="007C6C60" w:rsidRDefault="00B85F9B" w:rsidP="003E1723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1</w:t>
                  </w:r>
                  <w:r w:rsidR="00870768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0</w:t>
                  </w:r>
                  <w:r w:rsidR="000A6B2B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 xml:space="preserve">0 </w:t>
                  </w:r>
                  <w:r w:rsidR="00870768" w:rsidRPr="007C6C60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29AEA30F" w14:textId="77777777" w:rsidR="00185E96" w:rsidRPr="007C6C60" w:rsidRDefault="00185E96" w:rsidP="003E1723">
                  <w:pPr>
                    <w:jc w:val="both"/>
                    <w:rPr>
                      <w:rFonts w:ascii="XO Thames" w:hAnsi="XO Thames"/>
                      <w:b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b/>
                      <w:sz w:val="24"/>
                      <w:szCs w:val="24"/>
                    </w:rPr>
                    <w:t>Свекла свежая</w:t>
                  </w:r>
                </w:p>
                <w:p w14:paraId="48BCBE5E" w14:textId="4695071B" w:rsidR="004B2735" w:rsidRPr="007C6C60" w:rsidRDefault="004B2735" w:rsidP="004B2735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Код позиции КТРУ 01.13.49.110-00000003</w:t>
                  </w:r>
                </w:p>
                <w:p w14:paraId="0BDFE847" w14:textId="426B9B7D" w:rsidR="004B2735" w:rsidRPr="007C6C60" w:rsidRDefault="004B2735" w:rsidP="004B2735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Код по ОКПД2 01.13.49.110: Свекла столовая</w:t>
                  </w:r>
                </w:p>
                <w:p w14:paraId="27DEB440" w14:textId="77777777" w:rsidR="004B2735" w:rsidRPr="007C6C60" w:rsidRDefault="004B2735" w:rsidP="004B2735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Товарный сорт: не ниже второго</w:t>
                  </w:r>
                </w:p>
                <w:p w14:paraId="584BDF15" w14:textId="5FFCE5E3" w:rsidR="003E1723" w:rsidRPr="007C6C60" w:rsidRDefault="004B2735" w:rsidP="004B2735">
                  <w:pPr>
                    <w:jc w:val="both"/>
                    <w:rPr>
                      <w:rFonts w:ascii="XO Thames" w:hAnsi="XO Thames"/>
                      <w:b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Соответствует требованиям ГОСТ 32285-2013</w:t>
                  </w:r>
                </w:p>
              </w:tc>
            </w:tr>
            <w:tr w:rsidR="00B85F9B" w:rsidRPr="007C6C60" w14:paraId="2662EA8D" w14:textId="77777777" w:rsidTr="006F34CC">
              <w:tc>
                <w:tcPr>
                  <w:tcW w:w="784" w:type="dxa"/>
                  <w:vAlign w:val="center"/>
                </w:tcPr>
                <w:p w14:paraId="7BD76F43" w14:textId="3BCCED7A" w:rsidR="00B85F9B" w:rsidRDefault="00B85F9B" w:rsidP="003E1723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2D45E5F" w14:textId="60B0B2EB" w:rsidR="00B85F9B" w:rsidRDefault="00B85F9B" w:rsidP="003E1723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10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551B2E2D" w14:textId="77777777" w:rsidR="00B85F9B" w:rsidRDefault="00B85F9B" w:rsidP="003E1723">
                  <w:pPr>
                    <w:jc w:val="both"/>
                    <w:rPr>
                      <w:rFonts w:ascii="XO Thames" w:hAnsi="XO Thames"/>
                      <w:b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b/>
                      <w:sz w:val="24"/>
                      <w:szCs w:val="24"/>
                    </w:rPr>
                    <w:t>Чеснок</w:t>
                  </w:r>
                </w:p>
                <w:p w14:paraId="415820AA" w14:textId="25825F23" w:rsidR="00717CF1" w:rsidRDefault="00717CF1" w:rsidP="003E1723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17CF1">
                    <w:rPr>
                      <w:rFonts w:ascii="XO Thames" w:hAnsi="XO Thames"/>
                      <w:sz w:val="24"/>
                      <w:szCs w:val="24"/>
                    </w:rPr>
                    <w:t>Код позиции КТРУ 01.13.42.000-00000003</w:t>
                  </w:r>
                </w:p>
                <w:p w14:paraId="15888B5F" w14:textId="18DD08DB" w:rsidR="00717CF1" w:rsidRDefault="00717CF1" w:rsidP="003E1723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17CF1">
                    <w:rPr>
                      <w:rFonts w:ascii="XO Thames" w:hAnsi="XO Thames"/>
                      <w:sz w:val="24"/>
                      <w:szCs w:val="24"/>
                    </w:rPr>
                    <w:t>Код по ОКПД2 01.13.42.000</w:t>
                  </w:r>
                </w:p>
                <w:p w14:paraId="1338CA04" w14:textId="3507CDAA" w:rsidR="00717CF1" w:rsidRPr="00717CF1" w:rsidRDefault="00717CF1" w:rsidP="00717CF1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17CF1">
                    <w:rPr>
                      <w:rFonts w:ascii="XO Thames" w:hAnsi="XO Thames"/>
                      <w:sz w:val="24"/>
                      <w:szCs w:val="24"/>
                    </w:rPr>
                    <w:t>Товарный сорт: Высший.</w:t>
                  </w:r>
                </w:p>
                <w:p w14:paraId="78350DE4" w14:textId="1BBB350A" w:rsidR="00717CF1" w:rsidRPr="00717CF1" w:rsidRDefault="00717CF1" w:rsidP="003E1723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17CF1">
                    <w:rPr>
                      <w:rFonts w:ascii="XO Thames" w:hAnsi="XO Thames"/>
                      <w:sz w:val="24"/>
                      <w:szCs w:val="24"/>
                    </w:rPr>
                    <w:t>Чеснок с зеленью: Нет.</w:t>
                  </w:r>
                </w:p>
              </w:tc>
            </w:tr>
            <w:tr w:rsidR="00B85F9B" w:rsidRPr="007C6C60" w14:paraId="18125DFA" w14:textId="77777777" w:rsidTr="006F34CC">
              <w:tc>
                <w:tcPr>
                  <w:tcW w:w="784" w:type="dxa"/>
                  <w:vAlign w:val="center"/>
                </w:tcPr>
                <w:p w14:paraId="7095EAB2" w14:textId="13ABF7A5" w:rsidR="00B85F9B" w:rsidRDefault="00B85F9B" w:rsidP="003E1723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42599431" w14:textId="02CABB28" w:rsidR="00B85F9B" w:rsidRDefault="00B85F9B" w:rsidP="003E1723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1</w:t>
                  </w:r>
                  <w:r w:rsidR="000060B9"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  <w:t xml:space="preserve">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53D16D9A" w14:textId="77777777" w:rsidR="00B85F9B" w:rsidRDefault="00B85F9B" w:rsidP="003E1723">
                  <w:pPr>
                    <w:jc w:val="both"/>
                    <w:rPr>
                      <w:rFonts w:ascii="XO Thames" w:hAnsi="XO Thames"/>
                      <w:b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b/>
                      <w:sz w:val="24"/>
                      <w:szCs w:val="24"/>
                    </w:rPr>
                    <w:t>Болгарский перец</w:t>
                  </w:r>
                </w:p>
                <w:p w14:paraId="4E06A763" w14:textId="74020045" w:rsidR="00717CF1" w:rsidRDefault="00717CF1" w:rsidP="00717CF1">
                  <w:pPr>
                    <w:jc w:val="both"/>
                    <w:rPr>
                      <w:rFonts w:ascii="XO Thames" w:hAnsi="XO Thames"/>
                      <w:bCs/>
                      <w:sz w:val="24"/>
                      <w:szCs w:val="24"/>
                    </w:rPr>
                  </w:pPr>
                  <w:r w:rsidRPr="00717CF1">
                    <w:rPr>
                      <w:rFonts w:ascii="XO Thames" w:hAnsi="XO Thames"/>
                      <w:bCs/>
                      <w:sz w:val="24"/>
                      <w:szCs w:val="24"/>
                    </w:rPr>
                    <w:t>Код позиции КТРУ 01.13.90.000-00000001</w:t>
                  </w:r>
                </w:p>
                <w:p w14:paraId="0196FA70" w14:textId="01079A68" w:rsidR="00717CF1" w:rsidRPr="00717CF1" w:rsidRDefault="00717CF1" w:rsidP="003E1723">
                  <w:p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17CF1">
                    <w:rPr>
                      <w:rFonts w:ascii="XO Thames" w:hAnsi="XO Thames"/>
                      <w:sz w:val="24"/>
                      <w:szCs w:val="24"/>
                    </w:rPr>
                    <w:t>Код по ОКПД2 01.13.90.000</w:t>
                  </w:r>
                </w:p>
              </w:tc>
            </w:tr>
          </w:tbl>
          <w:p w14:paraId="47926311" w14:textId="77777777" w:rsidR="00A56BC3" w:rsidRPr="007C6C60" w:rsidRDefault="00A56BC3" w:rsidP="00A56BC3">
            <w:pPr>
              <w:ind w:left="33" w:firstLine="568"/>
              <w:jc w:val="both"/>
              <w:rPr>
                <w:rFonts w:ascii="XO Thames" w:hAnsi="XO Thames"/>
                <w:sz w:val="24"/>
                <w:szCs w:val="24"/>
              </w:rPr>
            </w:pPr>
          </w:p>
          <w:p w14:paraId="55EF6CD3" w14:textId="77777777" w:rsidR="00A56BC3" w:rsidRPr="007C6C60" w:rsidRDefault="00A56BC3" w:rsidP="006D1372">
            <w:pPr>
              <w:spacing w:line="276" w:lineRule="auto"/>
              <w:ind w:left="33" w:firstLine="568"/>
              <w:jc w:val="both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 xml:space="preserve">Предлагаемый к поставке товар должен быть упакован в тару (упаковку), обеспечивающую полную сохранность товара при его транспортировке, погрузочно-разгрузочных работах. Товар должен быть </w:t>
            </w:r>
            <w:r w:rsidRPr="007C6C60">
              <w:rPr>
                <w:rFonts w:ascii="XO Thames" w:hAnsi="XO Thames"/>
                <w:sz w:val="24"/>
                <w:szCs w:val="24"/>
              </w:rPr>
              <w:lastRenderedPageBreak/>
              <w:t xml:space="preserve">расфасован, упакован в тару и (или) упаковку, изготовленные из экологически безопасных материалов, разрешенных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потребителей, для контакта с пищевыми продуктами и обеспечивающих безопасность и качество товара в течение срока его годности. </w:t>
            </w:r>
          </w:p>
          <w:p w14:paraId="1D4526F8" w14:textId="1F761716" w:rsidR="00D2250B" w:rsidRPr="007C6C60" w:rsidRDefault="007071D1" w:rsidP="006D1372">
            <w:pPr>
              <w:widowControl w:val="0"/>
              <w:adjustRightInd w:val="0"/>
              <w:spacing w:line="276" w:lineRule="auto"/>
              <w:ind w:firstLine="567"/>
              <w:jc w:val="both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Поставка товара производится силами и за счет средств Поставщика</w:t>
            </w:r>
            <w:r w:rsidR="00DB7C44" w:rsidRPr="007C6C60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D2250B" w:rsidRPr="007C6C60">
              <w:rPr>
                <w:rFonts w:ascii="XO Thames" w:hAnsi="XO Thames"/>
                <w:sz w:val="24"/>
                <w:szCs w:val="24"/>
              </w:rPr>
              <w:t>по адресу: г. Красноярск, ул. Республики, д. 72</w:t>
            </w:r>
            <w:r w:rsidR="002B509D" w:rsidRPr="007C6C60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0B1CAB" w:rsidRPr="007C6C60">
              <w:rPr>
                <w:rFonts w:ascii="XO Thames" w:hAnsi="XO Thames"/>
                <w:sz w:val="24"/>
                <w:szCs w:val="24"/>
              </w:rPr>
              <w:t>по предварительной заявке</w:t>
            </w:r>
            <w:r w:rsidR="001D127C" w:rsidRPr="007C6C60">
              <w:rPr>
                <w:rFonts w:ascii="XO Thames" w:hAnsi="XO Thames"/>
                <w:sz w:val="24"/>
                <w:szCs w:val="24"/>
              </w:rPr>
              <w:t>.</w:t>
            </w:r>
          </w:p>
          <w:p w14:paraId="00F4BE3B" w14:textId="77777777" w:rsidR="004077DF" w:rsidRPr="007C6C60" w:rsidRDefault="004077DF" w:rsidP="000B1CAB">
            <w:pPr>
              <w:widowControl w:val="0"/>
              <w:adjustRightInd w:val="0"/>
              <w:ind w:firstLine="567"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CB43C3" w:rsidRPr="007C6C60" w14:paraId="388565FD" w14:textId="77777777" w:rsidTr="006F2A2B">
        <w:trPr>
          <w:trHeight w:val="441"/>
        </w:trPr>
        <w:tc>
          <w:tcPr>
            <w:tcW w:w="3289" w:type="dxa"/>
          </w:tcPr>
          <w:p w14:paraId="57050B48" w14:textId="77777777" w:rsidR="00C57588" w:rsidRPr="007C6C60" w:rsidRDefault="00C57588" w:rsidP="00B73EFA">
            <w:pPr>
              <w:widowControl w:val="0"/>
              <w:jc w:val="both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7C6C60">
              <w:rPr>
                <w:rFonts w:ascii="XO Thames" w:hAnsi="XO Thames"/>
                <w:b/>
                <w:bCs/>
                <w:sz w:val="24"/>
                <w:szCs w:val="24"/>
              </w:rPr>
              <w:lastRenderedPageBreak/>
              <w:t>Используемый метод определения НМЦК с обоснованием:</w:t>
            </w:r>
          </w:p>
        </w:tc>
        <w:tc>
          <w:tcPr>
            <w:tcW w:w="11198" w:type="dxa"/>
          </w:tcPr>
          <w:p w14:paraId="778EB367" w14:textId="77777777" w:rsidR="00C57588" w:rsidRPr="007C6C60" w:rsidRDefault="00F93407" w:rsidP="00891D96">
            <w:pPr>
              <w:widowControl w:val="0"/>
              <w:adjustRightInd w:val="0"/>
              <w:ind w:firstLine="540"/>
              <w:jc w:val="both"/>
              <w:rPr>
                <w:rFonts w:ascii="XO Thames" w:hAnsi="XO Thames"/>
                <w:sz w:val="22"/>
                <w:szCs w:val="22"/>
              </w:rPr>
            </w:pPr>
            <w:r w:rsidRPr="007C6C60">
              <w:rPr>
                <w:rFonts w:ascii="XO Thames" w:hAnsi="XO Thames"/>
                <w:sz w:val="22"/>
                <w:szCs w:val="22"/>
              </w:rPr>
              <w:t>1) метод сопоставимы</w:t>
            </w:r>
            <w:r w:rsidR="0040234F" w:rsidRPr="007C6C60">
              <w:rPr>
                <w:rFonts w:ascii="XO Thames" w:hAnsi="XO Thames"/>
                <w:sz w:val="22"/>
                <w:szCs w:val="22"/>
              </w:rPr>
              <w:t>х рыночных цен (анализа рынка)</w:t>
            </w:r>
          </w:p>
        </w:tc>
      </w:tr>
      <w:tr w:rsidR="00495093" w:rsidRPr="007C6C60" w14:paraId="0B97990F" w14:textId="77777777" w:rsidTr="006F2A2B">
        <w:trPr>
          <w:trHeight w:val="441"/>
        </w:trPr>
        <w:tc>
          <w:tcPr>
            <w:tcW w:w="14487" w:type="dxa"/>
            <w:gridSpan w:val="2"/>
          </w:tcPr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1275"/>
              <w:gridCol w:w="1276"/>
              <w:gridCol w:w="1701"/>
              <w:gridCol w:w="1701"/>
              <w:gridCol w:w="1701"/>
              <w:gridCol w:w="1701"/>
              <w:gridCol w:w="1701"/>
            </w:tblGrid>
            <w:tr w:rsidR="00E8470D" w:rsidRPr="007C6C60" w14:paraId="4F93B2F5" w14:textId="77777777" w:rsidTr="008F1EAF">
              <w:trPr>
                <w:trHeight w:val="42"/>
              </w:trPr>
              <w:tc>
                <w:tcPr>
                  <w:tcW w:w="3256" w:type="dxa"/>
                  <w:shd w:val="clear" w:color="auto" w:fill="auto"/>
                  <w:vAlign w:val="center"/>
                </w:tcPr>
                <w:p w14:paraId="70A66037" w14:textId="77777777" w:rsidR="00474EC3" w:rsidRPr="007C6C60" w:rsidRDefault="00474EC3" w:rsidP="00843DAB">
                  <w:pPr>
                    <w:autoSpaceDE/>
                    <w:autoSpaceDN/>
                    <w:jc w:val="center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39C61EDC" w14:textId="77777777" w:rsidR="00474EC3" w:rsidRPr="007C6C60" w:rsidRDefault="00E8470D" w:rsidP="00E8470D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9AA196" w14:textId="77777777" w:rsidR="00474EC3" w:rsidRPr="007C6C60" w:rsidRDefault="00E8470D" w:rsidP="00E8470D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>Ед. измерения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735ABCB" w14:textId="77777777" w:rsidR="00907A4E" w:rsidRPr="007C6C60" w:rsidRDefault="00474EC3" w:rsidP="00D42EAF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>Предложение №</w:t>
                  </w:r>
                  <w:r w:rsidR="00907A4E" w:rsidRPr="007C6C60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>1</w:t>
                  </w:r>
                </w:p>
                <w:p w14:paraId="710C5C57" w14:textId="4D913CC2" w:rsidR="00474EC3" w:rsidRPr="007C6C60" w:rsidRDefault="00474EC3" w:rsidP="00A07FF7">
                  <w:pPr>
                    <w:jc w:val="center"/>
                    <w:outlineLvl w:val="0"/>
                    <w:rPr>
                      <w:rFonts w:ascii="XO Thames" w:hAnsi="XO Thames"/>
                      <w:bCs/>
                      <w:sz w:val="22"/>
                      <w:szCs w:val="22"/>
                      <w:lang w:eastAsia="en-US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(</w:t>
                  </w:r>
                  <w:proofErr w:type="spellStart"/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вх</w:t>
                  </w:r>
                  <w:proofErr w:type="spellEnd"/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. № 159 от 01.06.2026)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23F79DC" w14:textId="77777777" w:rsidR="00A07FF7" w:rsidRPr="007C6C60" w:rsidRDefault="00A07FF7" w:rsidP="00A07FF7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>Предложение № 2</w:t>
                  </w:r>
                </w:p>
                <w:p w14:paraId="583290F6" w14:textId="45EC5915" w:rsidR="00474EC3" w:rsidRPr="007C6C60" w:rsidRDefault="00A07FF7" w:rsidP="00A07FF7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(</w:t>
                  </w:r>
                  <w:proofErr w:type="spellStart"/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вх</w:t>
                  </w:r>
                  <w:proofErr w:type="spellEnd"/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. № 160 от 01.06.2026)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6F0155F" w14:textId="77777777" w:rsidR="00A07FF7" w:rsidRPr="007C6C60" w:rsidRDefault="00A07FF7" w:rsidP="00A07FF7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>Предложение № 3</w:t>
                  </w:r>
                </w:p>
                <w:p w14:paraId="6370AC7C" w14:textId="13702D4D" w:rsidR="00474EC3" w:rsidRPr="007C6C60" w:rsidRDefault="00A07FF7" w:rsidP="00A07FF7">
                  <w:pPr>
                    <w:widowControl w:val="0"/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(</w:t>
                  </w:r>
                  <w:proofErr w:type="spellStart"/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вх</w:t>
                  </w:r>
                  <w:proofErr w:type="spellEnd"/>
                  <w:r w:rsidR="00A10547">
                    <w:rPr>
                      <w:rFonts w:ascii="XO Thames" w:hAnsi="XO Thames"/>
                      <w:sz w:val="22"/>
                      <w:szCs w:val="22"/>
                    </w:rPr>
                    <w:t>. № 161 от 01.06.2026)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95FC1E" w14:textId="77777777" w:rsidR="00474EC3" w:rsidRPr="007C6C60" w:rsidRDefault="00474EC3" w:rsidP="00843DAB">
                  <w:pPr>
                    <w:autoSpaceDE/>
                    <w:autoSpaceDN/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>Средняя цена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F5FA64" w14:textId="77777777" w:rsidR="00474EC3" w:rsidRPr="007C6C60" w:rsidRDefault="002709F2" w:rsidP="00E8470D">
                  <w:pPr>
                    <w:autoSpaceDE/>
                    <w:autoSpaceDN/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sz w:val="22"/>
                      <w:szCs w:val="22"/>
                    </w:rPr>
                    <w:t>Средняя сумма</w:t>
                  </w:r>
                </w:p>
              </w:tc>
            </w:tr>
            <w:tr w:rsidR="001D127C" w:rsidRPr="007C6C60" w14:paraId="7509C936" w14:textId="77777777" w:rsidTr="00135730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020C6FD5" w14:textId="60A2C17A" w:rsidR="001D127C" w:rsidRPr="007C6C60" w:rsidRDefault="001D127C" w:rsidP="001D127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Капуста белокочанная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322AFDD8" w14:textId="1F00BEA0" w:rsidR="001D127C" w:rsidRPr="007C6C60" w:rsidRDefault="000B6911" w:rsidP="001D127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14:paraId="36591B8B" w14:textId="259A135F" w:rsidR="001D127C" w:rsidRPr="007C6C60" w:rsidRDefault="001D127C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3826656" w14:textId="7E56E570" w:rsidR="001D127C" w:rsidRPr="007C6C60" w:rsidRDefault="009F4B92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9CA59F" w14:textId="32877B04" w:rsidR="001D127C" w:rsidRPr="007C6C60" w:rsidRDefault="009F4B92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08A76F6" w14:textId="7E7C9074" w:rsidR="001D127C" w:rsidRPr="007C6C60" w:rsidRDefault="000B6911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02B009" w14:textId="39DE224E" w:rsidR="001D127C" w:rsidRPr="000B6911" w:rsidRDefault="000B6911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0B6911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51,33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27F5B5" w14:textId="26FC75E6" w:rsidR="001D127C" w:rsidRPr="000B6911" w:rsidRDefault="00B30065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5 133,00</w:t>
                  </w:r>
                </w:p>
              </w:tc>
            </w:tr>
            <w:tr w:rsidR="001D127C" w:rsidRPr="007C6C60" w14:paraId="1FEA5ECC" w14:textId="77777777" w:rsidTr="00DB5C31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28D1FBE3" w14:textId="373C7BBB" w:rsidR="001D127C" w:rsidRPr="007C6C60" w:rsidRDefault="001D127C" w:rsidP="001D127C">
                  <w:pPr>
                    <w:pStyle w:val="af1"/>
                    <w:ind w:left="0"/>
                    <w:contextualSpacing w:val="0"/>
                    <w:rPr>
                      <w:rFonts w:ascii="XO Thames" w:eastAsia="Times New Roman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Лук репчатый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B8F6E7" w14:textId="73F10E06" w:rsidR="001D127C" w:rsidRPr="007C6C60" w:rsidRDefault="000B6911" w:rsidP="001D127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76" w:type="dxa"/>
                </w:tcPr>
                <w:p w14:paraId="44E4C1AD" w14:textId="667B3952" w:rsidR="001D127C" w:rsidRPr="007C6C60" w:rsidRDefault="001D127C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6E6E7D0" w14:textId="16A1FEA4" w:rsidR="001D127C" w:rsidRPr="007C6C60" w:rsidRDefault="009F4B92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357C17F" w14:textId="64865110" w:rsidR="001D127C" w:rsidRPr="007C6C60" w:rsidRDefault="009F4B92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8A7020C" w14:textId="4C9BC181" w:rsidR="001D127C" w:rsidRPr="007C6C60" w:rsidRDefault="000B6911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066931" w14:textId="75FAEEEF" w:rsidR="001D127C" w:rsidRPr="000B6911" w:rsidRDefault="000B6911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48,33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FE46AD" w14:textId="7144D28F" w:rsidR="001D127C" w:rsidRPr="000B6911" w:rsidRDefault="00B30065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7 249,50</w:t>
                  </w:r>
                </w:p>
              </w:tc>
            </w:tr>
            <w:tr w:rsidR="001D127C" w:rsidRPr="007C6C60" w14:paraId="1B365798" w14:textId="77777777" w:rsidTr="00135730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7D438D00" w14:textId="2EBCA564" w:rsidR="001D127C" w:rsidRPr="007C6C60" w:rsidRDefault="001D127C" w:rsidP="001D127C">
                  <w:pPr>
                    <w:pStyle w:val="af1"/>
                    <w:ind w:left="0"/>
                    <w:contextualSpacing w:val="0"/>
                    <w:rPr>
                      <w:rFonts w:ascii="XO Thames" w:eastAsia="Times New Roman" w:hAnsi="XO Thames"/>
                      <w:color w:val="000000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Морковь свежая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2385317D" w14:textId="78E3126A" w:rsidR="001D127C" w:rsidRPr="007C6C60" w:rsidRDefault="000B6911" w:rsidP="001D127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276" w:type="dxa"/>
                </w:tcPr>
                <w:p w14:paraId="47C83EE2" w14:textId="29BFB6F3" w:rsidR="001D127C" w:rsidRPr="007C6C60" w:rsidRDefault="001D127C" w:rsidP="001D127C">
                  <w:pPr>
                    <w:jc w:val="center"/>
                    <w:rPr>
                      <w:rFonts w:ascii="XO Thames" w:hAnsi="XO Thames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8213FF6" w14:textId="63131EA4" w:rsidR="001D127C" w:rsidRPr="007C6C60" w:rsidRDefault="009F4B92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E9FB4BB" w14:textId="6A6F291B" w:rsidR="001D127C" w:rsidRPr="007C6C60" w:rsidRDefault="009F4B92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FE54725" w14:textId="3000125E" w:rsidR="001D127C" w:rsidRPr="007C6C60" w:rsidRDefault="000B6911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E72EC9" w14:textId="6D05DAE4" w:rsidR="001D127C" w:rsidRPr="000B6911" w:rsidRDefault="000B6911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59,33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FA8E6B" w14:textId="090DAF01" w:rsidR="001D127C" w:rsidRPr="000B6911" w:rsidRDefault="00B30065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8 899,50</w:t>
                  </w:r>
                </w:p>
              </w:tc>
            </w:tr>
            <w:tr w:rsidR="001D127C" w:rsidRPr="007C6C60" w14:paraId="51F7E2C5" w14:textId="77777777" w:rsidTr="00135730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22EEDE1A" w14:textId="2015CBF0" w:rsidR="001D127C" w:rsidRPr="007C6C60" w:rsidRDefault="001D127C" w:rsidP="001D127C">
                  <w:pPr>
                    <w:pStyle w:val="af1"/>
                    <w:ind w:left="0"/>
                    <w:contextualSpacing w:val="0"/>
                    <w:rPr>
                      <w:rFonts w:ascii="XO Thames" w:eastAsia="Times New Roman" w:hAnsi="XO Thames"/>
                      <w:color w:val="000000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Свекла свежая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CB4D88" w14:textId="37475C03" w:rsidR="001D127C" w:rsidRPr="007C6C60" w:rsidRDefault="000B6911" w:rsidP="001D127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</w:t>
                  </w:r>
                  <w:r w:rsidR="001D127C" w:rsidRPr="007C6C60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14:paraId="526A3C30" w14:textId="63C84F0A" w:rsidR="001D127C" w:rsidRPr="007C6C60" w:rsidRDefault="001D127C" w:rsidP="001D127C">
                  <w:pPr>
                    <w:jc w:val="center"/>
                    <w:rPr>
                      <w:rFonts w:ascii="XO Thames" w:hAnsi="XO Thames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093D8D9" w14:textId="4FF4D711" w:rsidR="001D127C" w:rsidRPr="007C6C60" w:rsidRDefault="009F4B92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2F2EDC0" w14:textId="0B24998D" w:rsidR="001D127C" w:rsidRPr="007C6C60" w:rsidRDefault="009F4B92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C97AE53" w14:textId="2056B65E" w:rsidR="001D127C" w:rsidRPr="007C6C60" w:rsidRDefault="000B6911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077C3E" w14:textId="2DB33F8A" w:rsidR="001D127C" w:rsidRPr="000B6911" w:rsidRDefault="000B6911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47,67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364B6A" w14:textId="379BCD9E" w:rsidR="001D127C" w:rsidRPr="000B6911" w:rsidRDefault="00B30065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4 767,00</w:t>
                  </w:r>
                </w:p>
              </w:tc>
            </w:tr>
            <w:tr w:rsidR="00AF7B3D" w:rsidRPr="007C6C60" w14:paraId="1E1858C0" w14:textId="77777777" w:rsidTr="00135730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1BEFB58E" w14:textId="6BB33BA1" w:rsidR="00AF7B3D" w:rsidRPr="007C6C60" w:rsidRDefault="00AF7B3D" w:rsidP="001D127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Чеснок</w:t>
                  </w:r>
                </w:p>
              </w:tc>
              <w:tc>
                <w:tcPr>
                  <w:tcW w:w="1275" w:type="dxa"/>
                  <w:vAlign w:val="center"/>
                </w:tcPr>
                <w:p w14:paraId="5614CC78" w14:textId="6B7BDB06" w:rsidR="00AF7B3D" w:rsidRPr="007C6C60" w:rsidRDefault="00AF7B3D" w:rsidP="001D127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14:paraId="76F50729" w14:textId="5B186CF0" w:rsidR="00AF7B3D" w:rsidRPr="007C6C60" w:rsidRDefault="00AF7B3D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1209B7E" w14:textId="6DC95A4D" w:rsidR="00AF7B3D" w:rsidRPr="007C6C60" w:rsidRDefault="000B6911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AFA0451" w14:textId="74BE7AAE" w:rsidR="00AF7B3D" w:rsidRPr="007C6C60" w:rsidRDefault="009F4B92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4848591" w14:textId="248FEA9D" w:rsidR="00AF7B3D" w:rsidRPr="007C6C60" w:rsidRDefault="000B6911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251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050C55" w14:textId="7FC211FC" w:rsidR="00AF7B3D" w:rsidRPr="000B6911" w:rsidRDefault="000B6911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208,67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B6C7B6" w14:textId="201D8455" w:rsidR="00AF7B3D" w:rsidRPr="000B6911" w:rsidRDefault="00B30065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2 086,70</w:t>
                  </w:r>
                </w:p>
              </w:tc>
            </w:tr>
            <w:tr w:rsidR="00AF7B3D" w:rsidRPr="007C6C60" w14:paraId="71DA09EF" w14:textId="77777777" w:rsidTr="00135730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24B55B5F" w14:textId="274063C3" w:rsidR="00AF7B3D" w:rsidRDefault="00AF7B3D" w:rsidP="001D127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Болгарский перец</w:t>
                  </w:r>
                </w:p>
              </w:tc>
              <w:tc>
                <w:tcPr>
                  <w:tcW w:w="1275" w:type="dxa"/>
                  <w:vAlign w:val="center"/>
                </w:tcPr>
                <w:p w14:paraId="5C7F11B8" w14:textId="38260EC4" w:rsidR="00AF7B3D" w:rsidRPr="007C6C60" w:rsidRDefault="00AF7B3D" w:rsidP="001D127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14:paraId="11D7A141" w14:textId="5F565915" w:rsidR="00AF7B3D" w:rsidRPr="007C6C60" w:rsidRDefault="00AF7B3D" w:rsidP="00A10547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851F330" w14:textId="71AE04FB" w:rsidR="00AF7B3D" w:rsidRPr="007C6C60" w:rsidRDefault="009F4B92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266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AEB313C" w14:textId="42427446" w:rsidR="00AF7B3D" w:rsidRPr="007C6C60" w:rsidRDefault="009F4B92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450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BCC987F" w14:textId="6D95E9A2" w:rsidR="00AF7B3D" w:rsidRPr="007C6C60" w:rsidRDefault="000B6911" w:rsidP="001D127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390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0327D7" w14:textId="26E1DECA" w:rsidR="00AF7B3D" w:rsidRPr="000B6911" w:rsidRDefault="000B6911" w:rsidP="001D127C">
                  <w:pPr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368,67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1C2592" w14:textId="713DB7FB" w:rsidR="00AF7B3D" w:rsidRPr="000B6911" w:rsidRDefault="00B30065" w:rsidP="001D127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5 530,05</w:t>
                  </w:r>
                </w:p>
              </w:tc>
            </w:tr>
            <w:tr w:rsidR="00DD721F" w:rsidRPr="007C6C60" w14:paraId="09CEBF80" w14:textId="77777777" w:rsidTr="00843DAB">
              <w:trPr>
                <w:trHeight w:val="38"/>
              </w:trPr>
              <w:tc>
                <w:tcPr>
                  <w:tcW w:w="3256" w:type="dxa"/>
                  <w:shd w:val="clear" w:color="auto" w:fill="auto"/>
                </w:tcPr>
                <w:p w14:paraId="7996CEA1" w14:textId="77777777" w:rsidR="00DD721F" w:rsidRPr="007C6C60" w:rsidRDefault="00DD721F" w:rsidP="00843DAB">
                  <w:pPr>
                    <w:jc w:val="both"/>
                    <w:outlineLvl w:val="0"/>
                    <w:rPr>
                      <w:rFonts w:ascii="XO Thames" w:hAnsi="XO Thames"/>
                      <w:b/>
                      <w:snapToGrid w:val="0"/>
                      <w:sz w:val="22"/>
                      <w:szCs w:val="22"/>
                    </w:rPr>
                  </w:pPr>
                  <w:r w:rsidRPr="007C6C60">
                    <w:rPr>
                      <w:rFonts w:ascii="XO Thames" w:hAnsi="XO Thames"/>
                      <w:b/>
                      <w:snapToGrid w:val="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1056" w:type="dxa"/>
                  <w:gridSpan w:val="7"/>
                </w:tcPr>
                <w:p w14:paraId="2981EB01" w14:textId="0F8D585F" w:rsidR="0053616A" w:rsidRPr="007C6C60" w:rsidRDefault="00B30065" w:rsidP="00A10547">
                  <w:pPr>
                    <w:ind w:firstLine="567"/>
                    <w:jc w:val="both"/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>33 665</w:t>
                  </w:r>
                  <w:r w:rsidR="009816E2" w:rsidRPr="007C6C60"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>тридцать тысяч шестьсот шестьдесят пять</w:t>
                  </w:r>
                  <w:r w:rsidR="009816E2" w:rsidRPr="007C6C60"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 xml:space="preserve">) </w:t>
                  </w:r>
                  <w:r w:rsidR="00527F62" w:rsidRPr="007C6C60"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>рубл</w:t>
                  </w:r>
                  <w:r w:rsidR="00BC7AD5" w:rsidRPr="007C6C60"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>ей</w:t>
                  </w:r>
                  <w:r w:rsidR="009816E2" w:rsidRPr="007C6C60"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>75</w:t>
                  </w:r>
                  <w:r w:rsidR="009816E2" w:rsidRPr="007C6C60">
                    <w:rPr>
                      <w:rFonts w:ascii="XO Thames" w:hAnsi="XO Thames"/>
                      <w:b/>
                      <w:bCs/>
                      <w:sz w:val="24"/>
                      <w:szCs w:val="24"/>
                    </w:rPr>
                    <w:t xml:space="preserve"> коп.</w:t>
                  </w:r>
                </w:p>
                <w:p w14:paraId="78214A38" w14:textId="77777777" w:rsidR="00843DAB" w:rsidRPr="007C6C60" w:rsidRDefault="00843DAB" w:rsidP="00A10547">
                  <w:pPr>
                    <w:ind w:firstLine="567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НМЦК определена методом сопоставимых рыночных цен (анализа рынка) по формуле:</w:t>
                  </w:r>
                </w:p>
                <w:p w14:paraId="302943C6" w14:textId="77777777" w:rsidR="00843DAB" w:rsidRPr="007C6C60" w:rsidRDefault="00843DAB" w:rsidP="00A10547">
                  <w:pPr>
                    <w:ind w:firstLine="567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noProof/>
                      <w:position w:val="-24"/>
                      <w:sz w:val="24"/>
                      <w:szCs w:val="24"/>
                    </w:rPr>
                    <w:drawing>
                      <wp:inline distT="0" distB="0" distL="0" distR="0" wp14:anchorId="16BF2731" wp14:editId="3E4F3F58">
                        <wp:extent cx="1628775" cy="409575"/>
                        <wp:effectExtent l="0" t="0" r="9525" b="9525"/>
                        <wp:docPr id="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, где:</w:t>
                  </w:r>
                </w:p>
                <w:p w14:paraId="3A19DF78" w14:textId="77777777" w:rsidR="00843DAB" w:rsidRPr="007C6C60" w:rsidRDefault="00843DAB" w:rsidP="00A10547">
                  <w:pPr>
                    <w:ind w:firstLine="567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noProof/>
                      <w:position w:val="-10"/>
                      <w:sz w:val="24"/>
                      <w:szCs w:val="24"/>
                    </w:rPr>
                    <w:drawing>
                      <wp:inline distT="0" distB="0" distL="0" distR="0" wp14:anchorId="013DE3D2" wp14:editId="3E59A264">
                        <wp:extent cx="676275" cy="219075"/>
                        <wp:effectExtent l="0" t="0" r="9525" b="9525"/>
                        <wp:docPr id="9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- НМЦК, определяемая методом сопоставимых рыночных цен (анализа рынка);</w:t>
                  </w:r>
                </w:p>
                <w:p w14:paraId="0D9EBE96" w14:textId="77777777" w:rsidR="00843DAB" w:rsidRPr="007C6C60" w:rsidRDefault="00843DAB" w:rsidP="00A10547">
                  <w:pPr>
                    <w:ind w:firstLine="567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v - количество (объем) закупаемого товара (работы, услуги);</w:t>
                  </w:r>
                </w:p>
                <w:p w14:paraId="1E02389E" w14:textId="77777777" w:rsidR="00843DAB" w:rsidRPr="007C6C60" w:rsidRDefault="00843DAB" w:rsidP="00A10547">
                  <w:pPr>
                    <w:ind w:firstLine="567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n - количество значений, используемых в расчете;</w:t>
                  </w:r>
                </w:p>
                <w:p w14:paraId="5642BABF" w14:textId="77777777" w:rsidR="00843DAB" w:rsidRPr="007C6C60" w:rsidRDefault="00843DAB" w:rsidP="00A10547">
                  <w:pPr>
                    <w:ind w:firstLine="567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i - номер источника ценовой информации;</w:t>
                  </w:r>
                </w:p>
                <w:p w14:paraId="590317D0" w14:textId="77777777" w:rsidR="00843DAB" w:rsidRPr="007C6C60" w:rsidRDefault="00843DAB" w:rsidP="00A10547">
                  <w:pPr>
                    <w:widowControl w:val="0"/>
                    <w:numPr>
                      <w:ilvl w:val="0"/>
                      <w:numId w:val="18"/>
                    </w:numPr>
                    <w:tabs>
                      <w:tab w:val="clear" w:pos="720"/>
                      <w:tab w:val="num" w:pos="0"/>
                    </w:tabs>
                    <w:adjustRightInd w:val="0"/>
                    <w:ind w:left="0" w:firstLine="567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- 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lastRenderedPageBreak/>
                    <w:t xml:space="preserve">поставок товаров, выполнения работ, оказания услуг, определяемых в соответствии с </w:t>
                  </w:r>
                  <w:hyperlink r:id="rId10" w:history="1">
                    <w:r w:rsidRPr="007C6C60">
                      <w:rPr>
                        <w:rStyle w:val="af8"/>
                        <w:rFonts w:ascii="XO Thames" w:hAnsi="XO Thames"/>
                        <w:sz w:val="24"/>
                        <w:szCs w:val="24"/>
                      </w:rPr>
                      <w:t>пунктом 3.17</w:t>
                    </w:r>
                  </w:hyperlink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Методических рекомендаций.</w:t>
                  </w:r>
                </w:p>
                <w:p w14:paraId="66B56C03" w14:textId="77777777" w:rsidR="00843DAB" w:rsidRPr="007C6C60" w:rsidRDefault="00843DAB" w:rsidP="00A10547">
                  <w:pPr>
                    <w:widowControl w:val="0"/>
                    <w:adjustRightInd w:val="0"/>
                    <w:ind w:left="567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</w:p>
                <w:p w14:paraId="1CAD5CA9" w14:textId="6D86DF0B" w:rsidR="007F6222" w:rsidRPr="007C6C60" w:rsidRDefault="003F256C" w:rsidP="00A10547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Капуста белокочанная</w:t>
                  </w:r>
                </w:p>
                <w:p w14:paraId="41C87E09" w14:textId="77777777" w:rsidR="007F6222" w:rsidRPr="007C6C60" w:rsidRDefault="007F6222" w:rsidP="00A10547">
                  <w:pPr>
                    <w:ind w:left="601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Средняя арифметическая величина цены единицы товара </w:t>
                  </w:r>
                </w:p>
                <w:p w14:paraId="4397F36A" w14:textId="730E3084" w:rsidR="007F6222" w:rsidRPr="007C6C60" w:rsidRDefault="007F6222" w:rsidP="00A10547">
                  <w:pPr>
                    <w:ind w:left="601" w:firstLine="426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ц= (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60+52+42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) / 3 =</w:t>
                  </w:r>
                  <w:r w:rsidR="003F256C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51,33</w:t>
                  </w:r>
                  <w:r w:rsidR="00E8029C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рублей</w:t>
                  </w:r>
                </w:p>
                <w:p w14:paraId="376202AC" w14:textId="0C8FF961" w:rsidR="00843DAB" w:rsidRPr="007C6C60" w:rsidRDefault="007F6222" w:rsidP="00A10547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Коэффициент вариации</w:t>
                  </w:r>
                  <w:r w:rsidR="003F256C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(%)</w:t>
                  </w:r>
                  <w:r w:rsidR="00533B09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17,57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%</w:t>
                  </w:r>
                </w:p>
                <w:p w14:paraId="460D602B" w14:textId="089716C4" w:rsidR="00420A63" w:rsidRPr="007C6C60" w:rsidRDefault="003F256C" w:rsidP="00A10547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Лук репчатый</w:t>
                  </w:r>
                </w:p>
                <w:p w14:paraId="0A2F29BE" w14:textId="77777777" w:rsidR="00420A63" w:rsidRPr="007C6C60" w:rsidRDefault="00420A63" w:rsidP="00A10547">
                  <w:pPr>
                    <w:ind w:left="601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Средняя арифметическая величина цены единицы товара </w:t>
                  </w:r>
                </w:p>
                <w:p w14:paraId="4E610283" w14:textId="45F4B667" w:rsidR="00420A63" w:rsidRPr="007C6C60" w:rsidRDefault="00420A63" w:rsidP="00A10547">
                  <w:pPr>
                    <w:ind w:left="601" w:firstLine="426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ц= </w:t>
                  </w:r>
                  <w:r w:rsidR="00D57063" w:rsidRPr="007C6C60">
                    <w:rPr>
                      <w:rFonts w:ascii="XO Thames" w:hAnsi="XO Thames"/>
                      <w:sz w:val="24"/>
                      <w:szCs w:val="24"/>
                    </w:rPr>
                    <w:t>(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60+52+33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) / 3 = 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48,33</w:t>
                  </w:r>
                  <w:r w:rsidR="00495699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рублей</w:t>
                  </w:r>
                </w:p>
                <w:p w14:paraId="7AAA4709" w14:textId="6C6FCF80" w:rsidR="007F6222" w:rsidRPr="007C6C60" w:rsidRDefault="00420A63" w:rsidP="00A10547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Коэффициент вариации</w:t>
                  </w:r>
                  <w:r w:rsidR="003F256C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(%)</w:t>
                  </w:r>
                  <w:r w:rsidR="003F7EB4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28,69</w:t>
                  </w:r>
                  <w:r w:rsidR="00495699" w:rsidRPr="007C6C60">
                    <w:rPr>
                      <w:rFonts w:ascii="XO Thames" w:hAnsi="XO Thames"/>
                      <w:sz w:val="24"/>
                      <w:szCs w:val="24"/>
                    </w:rPr>
                    <w:t>%</w:t>
                  </w:r>
                </w:p>
                <w:p w14:paraId="7174103D" w14:textId="334AE4BB" w:rsidR="005239BA" w:rsidRPr="007C6C60" w:rsidRDefault="003F256C" w:rsidP="00A10547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Морковь свежая</w:t>
                  </w:r>
                </w:p>
                <w:p w14:paraId="0C9FEAA0" w14:textId="77777777" w:rsidR="005239BA" w:rsidRPr="007C6C60" w:rsidRDefault="005239BA" w:rsidP="00A10547">
                  <w:pPr>
                    <w:ind w:left="601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Средняя арифметическая величина цены единицы товара </w:t>
                  </w:r>
                </w:p>
                <w:p w14:paraId="6DF8B658" w14:textId="55175173" w:rsidR="005239BA" w:rsidRPr="007C6C60" w:rsidRDefault="005239BA" w:rsidP="00A10547">
                  <w:pPr>
                    <w:ind w:left="601" w:firstLine="426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ц= (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60+48+70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) / 3 = 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59,3</w:t>
                  </w:r>
                  <w:r w:rsidR="003F256C" w:rsidRPr="007C6C60">
                    <w:rPr>
                      <w:rFonts w:ascii="XO Thames" w:hAnsi="XO Thames"/>
                      <w:sz w:val="24"/>
                      <w:szCs w:val="24"/>
                    </w:rPr>
                    <w:t>3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рублей</w:t>
                  </w:r>
                </w:p>
                <w:p w14:paraId="79782CFA" w14:textId="40E3D012" w:rsidR="007F6222" w:rsidRPr="007C6C60" w:rsidRDefault="005239BA" w:rsidP="00A10547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Коэффициент вариации</w:t>
                  </w:r>
                  <w:r w:rsidR="003F256C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(%)</w:t>
                  </w:r>
                  <w:r w:rsidR="00040DEA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18,56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%</w:t>
                  </w:r>
                </w:p>
                <w:p w14:paraId="126258F3" w14:textId="7E231E35" w:rsidR="009142EB" w:rsidRPr="007C6C60" w:rsidRDefault="003F256C" w:rsidP="00A10547">
                  <w:pPr>
                    <w:pStyle w:val="af1"/>
                    <w:numPr>
                      <w:ilvl w:val="0"/>
                      <w:numId w:val="20"/>
                    </w:numPr>
                    <w:tabs>
                      <w:tab w:val="left" w:pos="1026"/>
                    </w:tabs>
                    <w:ind w:left="601" w:hanging="1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Свекла свежая</w:t>
                  </w:r>
                </w:p>
                <w:p w14:paraId="61FB2BEE" w14:textId="77777777" w:rsidR="003E5A24" w:rsidRPr="007C6C60" w:rsidRDefault="003E5A24" w:rsidP="00A10547">
                  <w:pPr>
                    <w:pStyle w:val="af1"/>
                    <w:ind w:left="601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Средняя арифметическая величина цены единицы товара </w:t>
                  </w:r>
                </w:p>
                <w:p w14:paraId="7BD13880" w14:textId="5F09B9C2" w:rsidR="003E5A24" w:rsidRPr="007C6C60" w:rsidRDefault="003E5A24" w:rsidP="00A10547">
                  <w:pPr>
                    <w:ind w:left="601" w:firstLine="426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ц= (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60+45+38</w:t>
                  </w:r>
                  <w:r w:rsidR="0082392C" w:rsidRPr="007C6C60">
                    <w:rPr>
                      <w:rFonts w:ascii="XO Thames" w:hAnsi="XO Thames"/>
                      <w:sz w:val="24"/>
                      <w:szCs w:val="24"/>
                    </w:rPr>
                    <w:t>) / 3 =</w:t>
                  </w:r>
                  <w:r w:rsidR="003F256C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47,67</w:t>
                  </w:r>
                  <w:r w:rsidR="00D744BE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рублей</w:t>
                  </w:r>
                </w:p>
                <w:p w14:paraId="24718E0C" w14:textId="388FBDC4" w:rsidR="007F6222" w:rsidRDefault="003E5A24" w:rsidP="00A10547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Коэффициент вариации</w:t>
                  </w:r>
                  <w:r w:rsidR="003F256C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(%)</w:t>
                  </w:r>
                  <w:r w:rsidR="00A82B07"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</w:t>
                  </w:r>
                  <w:r w:rsidR="000B6911">
                    <w:rPr>
                      <w:rFonts w:ascii="XO Thames" w:hAnsi="XO Thames"/>
                      <w:sz w:val="24"/>
                      <w:szCs w:val="24"/>
                    </w:rPr>
                    <w:t>23,58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%</w:t>
                  </w:r>
                </w:p>
                <w:p w14:paraId="46A6FD5F" w14:textId="274D878B" w:rsidR="000B6911" w:rsidRPr="007C6C60" w:rsidRDefault="000B6911" w:rsidP="00A10547">
                  <w:pPr>
                    <w:pStyle w:val="af1"/>
                    <w:numPr>
                      <w:ilvl w:val="0"/>
                      <w:numId w:val="20"/>
                    </w:numPr>
                    <w:tabs>
                      <w:tab w:val="left" w:pos="1026"/>
                    </w:tabs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Чеснок</w:t>
                  </w:r>
                </w:p>
                <w:p w14:paraId="0F52F131" w14:textId="77777777" w:rsidR="000B6911" w:rsidRPr="007C6C60" w:rsidRDefault="000B6911" w:rsidP="00A10547">
                  <w:pPr>
                    <w:pStyle w:val="af1"/>
                    <w:ind w:left="601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Средняя арифметическая величина цены единицы товара </w:t>
                  </w:r>
                </w:p>
                <w:p w14:paraId="7BFBA9CE" w14:textId="1F2FEA4D" w:rsidR="000B6911" w:rsidRPr="007C6C60" w:rsidRDefault="000B6911" w:rsidP="00A10547">
                  <w:pPr>
                    <w:ind w:left="601" w:firstLine="426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ц= (</w:t>
                  </w:r>
                  <w:r>
                    <w:rPr>
                      <w:rFonts w:ascii="XO Thames" w:hAnsi="XO Thames"/>
                      <w:sz w:val="24"/>
                      <w:szCs w:val="24"/>
                    </w:rPr>
                    <w:t>150+225+251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) / 3 = </w:t>
                  </w:r>
                  <w:r>
                    <w:rPr>
                      <w:rFonts w:ascii="XO Thames" w:hAnsi="XO Thames"/>
                      <w:sz w:val="24"/>
                      <w:szCs w:val="24"/>
                    </w:rPr>
                    <w:t>208,67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 рублей</w:t>
                  </w:r>
                </w:p>
                <w:p w14:paraId="00AE4F35" w14:textId="3DFE13DA" w:rsidR="000B6911" w:rsidRDefault="000B6911" w:rsidP="00A10547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Коэффициент вариации (%) </w:t>
                  </w:r>
                  <w:r>
                    <w:rPr>
                      <w:rFonts w:ascii="XO Thames" w:hAnsi="XO Thames"/>
                      <w:sz w:val="24"/>
                      <w:szCs w:val="24"/>
                    </w:rPr>
                    <w:t>25,13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%</w:t>
                  </w:r>
                </w:p>
                <w:p w14:paraId="1E017074" w14:textId="12927B5A" w:rsidR="000B6911" w:rsidRPr="007C6C60" w:rsidRDefault="000B6911" w:rsidP="00A10547">
                  <w:pPr>
                    <w:pStyle w:val="af1"/>
                    <w:numPr>
                      <w:ilvl w:val="0"/>
                      <w:numId w:val="20"/>
                    </w:numPr>
                    <w:tabs>
                      <w:tab w:val="left" w:pos="1026"/>
                    </w:tabs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sz w:val="24"/>
                      <w:szCs w:val="24"/>
                    </w:rPr>
                    <w:t>Болгарский перец</w:t>
                  </w:r>
                </w:p>
                <w:p w14:paraId="3843C53E" w14:textId="77777777" w:rsidR="000B6911" w:rsidRPr="007C6C60" w:rsidRDefault="000B6911" w:rsidP="00A10547">
                  <w:pPr>
                    <w:pStyle w:val="af1"/>
                    <w:ind w:left="601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Средняя арифметическая величина цены единицы товара </w:t>
                  </w:r>
                </w:p>
                <w:p w14:paraId="1AF2B0B8" w14:textId="732705CC" w:rsidR="000B6911" w:rsidRPr="007C6C60" w:rsidRDefault="000B6911" w:rsidP="00A10547">
                  <w:pPr>
                    <w:ind w:left="601" w:firstLine="426"/>
                    <w:jc w:val="both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ц= (</w:t>
                  </w:r>
                  <w:r>
                    <w:rPr>
                      <w:rFonts w:ascii="XO Thames" w:hAnsi="XO Thames"/>
                      <w:sz w:val="24"/>
                      <w:szCs w:val="24"/>
                    </w:rPr>
                    <w:t>266+450+390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) / 3 = </w:t>
                  </w:r>
                  <w:r w:rsidRPr="000B6911">
                    <w:rPr>
                      <w:rFonts w:ascii="XO Thames" w:hAnsi="XO Thames"/>
                      <w:sz w:val="24"/>
                      <w:szCs w:val="24"/>
                    </w:rPr>
                    <w:t>368,67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рублей</w:t>
                  </w:r>
                </w:p>
                <w:p w14:paraId="0E364AF7" w14:textId="6006EDF4" w:rsidR="00DD5568" w:rsidRPr="007C6C60" w:rsidRDefault="000B6911" w:rsidP="00A10547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 xml:space="preserve">Коэффициент вариации (%) </w:t>
                  </w:r>
                  <w:r>
                    <w:rPr>
                      <w:rFonts w:ascii="XO Thames" w:hAnsi="XO Thames"/>
                      <w:sz w:val="24"/>
                      <w:szCs w:val="24"/>
                    </w:rPr>
                    <w:t>25,45</w:t>
                  </w: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%</w:t>
                  </w:r>
                </w:p>
                <w:p w14:paraId="53E6904A" w14:textId="77777777" w:rsidR="00843DAB" w:rsidRPr="007C6C60" w:rsidRDefault="00843DAB" w:rsidP="00A10547">
                  <w:pPr>
                    <w:ind w:firstLine="630"/>
                    <w:jc w:val="both"/>
                    <w:outlineLvl w:val="0"/>
                    <w:rPr>
                      <w:rFonts w:ascii="XO Thames" w:hAnsi="XO Thames"/>
                      <w:snapToGrid w:val="0"/>
                      <w:sz w:val="24"/>
                      <w:szCs w:val="24"/>
                    </w:rPr>
                  </w:pPr>
                  <w:r w:rsidRPr="007C6C60">
                    <w:rPr>
                      <w:rFonts w:ascii="XO Thames" w:hAnsi="XO Thames"/>
                      <w:sz w:val="24"/>
                      <w:szCs w:val="24"/>
                    </w:rPr>
                    <w:t>Таким образом, значение коэффициента вариации не превышает 33%, совокупность значений, используемых в расчете, при определении НМЦК является однородной, дополнительного исследования рынка не требуется.</w:t>
                  </w:r>
                </w:p>
                <w:p w14:paraId="4F3A4751" w14:textId="77777777" w:rsidR="00DD721F" w:rsidRPr="007C6C60" w:rsidRDefault="00DD721F" w:rsidP="00A10547">
                  <w:pPr>
                    <w:outlineLvl w:val="0"/>
                    <w:rPr>
                      <w:rFonts w:ascii="XO Thames" w:hAnsi="XO Thames"/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14:paraId="5B955981" w14:textId="77777777" w:rsidR="00495093" w:rsidRPr="007C6C60" w:rsidRDefault="00495093" w:rsidP="008A2ACD">
            <w:pPr>
              <w:ind w:firstLine="600"/>
              <w:jc w:val="both"/>
              <w:rPr>
                <w:rFonts w:ascii="XO Thames" w:hAnsi="XO Thames"/>
                <w:sz w:val="22"/>
                <w:szCs w:val="22"/>
              </w:rPr>
            </w:pPr>
          </w:p>
        </w:tc>
      </w:tr>
    </w:tbl>
    <w:p w14:paraId="51D79D34" w14:textId="77777777" w:rsidR="00220F4D" w:rsidRPr="007C6C60" w:rsidRDefault="00220F4D" w:rsidP="00AC70AF">
      <w:pPr>
        <w:widowControl w:val="0"/>
        <w:tabs>
          <w:tab w:val="left" w:pos="13438"/>
        </w:tabs>
        <w:jc w:val="both"/>
        <w:rPr>
          <w:rFonts w:ascii="XO Thames" w:hAnsi="XO Thames"/>
          <w:b/>
          <w:bCs/>
          <w:sz w:val="24"/>
          <w:szCs w:val="24"/>
        </w:rPr>
      </w:pPr>
    </w:p>
    <w:p w14:paraId="57B6BC0A" w14:textId="77777777" w:rsidR="00C57588" w:rsidRPr="007C6C60" w:rsidRDefault="001D477D" w:rsidP="00AC70AF">
      <w:pPr>
        <w:widowControl w:val="0"/>
        <w:tabs>
          <w:tab w:val="left" w:pos="13438"/>
        </w:tabs>
        <w:jc w:val="both"/>
        <w:rPr>
          <w:rFonts w:ascii="XO Thames" w:hAnsi="XO Thames"/>
          <w:b/>
          <w:bCs/>
          <w:sz w:val="24"/>
          <w:szCs w:val="24"/>
        </w:rPr>
      </w:pPr>
      <w:r w:rsidRPr="007C6C60">
        <w:rPr>
          <w:rFonts w:ascii="XO Thames" w:hAnsi="XO Thames"/>
          <w:b/>
          <w:bCs/>
          <w:sz w:val="24"/>
          <w:szCs w:val="24"/>
        </w:rPr>
        <w:t>Работник контрактной службы</w:t>
      </w:r>
    </w:p>
    <w:p w14:paraId="1858B7E8" w14:textId="77777777" w:rsidR="00420543" w:rsidRPr="007C6C60" w:rsidRDefault="00420543" w:rsidP="00AC70AF">
      <w:pPr>
        <w:widowControl w:val="0"/>
        <w:tabs>
          <w:tab w:val="left" w:pos="13438"/>
        </w:tabs>
        <w:jc w:val="both"/>
        <w:rPr>
          <w:rFonts w:ascii="XO Thames" w:hAnsi="XO Thames"/>
          <w:b/>
          <w:bCs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CB43C3" w:rsidRPr="007C6C60" w14:paraId="44744D02" w14:textId="7777777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404D1" w14:textId="77777777" w:rsidR="00C57588" w:rsidRPr="007C6C60" w:rsidRDefault="00C57588" w:rsidP="00CC41C8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98EFB" w14:textId="77777777" w:rsidR="00C57588" w:rsidRPr="007C6C60" w:rsidRDefault="00C57588" w:rsidP="00CC41C8">
            <w:pPr>
              <w:widowControl w:val="0"/>
              <w:jc w:val="right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F10D8" w14:textId="2EAE7AB2" w:rsidR="00C57588" w:rsidRPr="007C6C60" w:rsidRDefault="00937121" w:rsidP="00CC41C8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Т.В. Лебедев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60A41" w14:textId="77777777" w:rsidR="00C57588" w:rsidRPr="007C6C60" w:rsidRDefault="00C57588" w:rsidP="00CC41C8">
            <w:pPr>
              <w:widowControl w:val="0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/</w:t>
            </w:r>
          </w:p>
        </w:tc>
      </w:tr>
      <w:tr w:rsidR="00CB43C3" w:rsidRPr="007C6C60" w14:paraId="72D6426A" w14:textId="77777777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B270F" w14:textId="77777777" w:rsidR="00C57588" w:rsidRPr="007C6C60" w:rsidRDefault="00C57588" w:rsidP="00CC41C8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(подпись/расшифровка подписи)</w:t>
            </w:r>
          </w:p>
        </w:tc>
      </w:tr>
    </w:tbl>
    <w:p w14:paraId="20BEBFCA" w14:textId="77777777" w:rsidR="00C57588" w:rsidRPr="007C6C60" w:rsidRDefault="00C57588" w:rsidP="00891D96">
      <w:pPr>
        <w:widowControl w:val="0"/>
        <w:rPr>
          <w:rFonts w:ascii="XO Thames" w:hAnsi="XO Thames"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CB43C3" w:rsidRPr="007C6C60" w14:paraId="6B2EB1FE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075C8" w14:textId="77777777" w:rsidR="00C57588" w:rsidRPr="007C6C60" w:rsidRDefault="00C57588" w:rsidP="00891D96">
            <w:pPr>
              <w:widowControl w:val="0"/>
              <w:jc w:val="right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36BD8" w14:textId="77777777" w:rsidR="00C57588" w:rsidRPr="007C6C60" w:rsidRDefault="00C57588" w:rsidP="00891D96">
            <w:pPr>
              <w:widowControl w:val="0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D36C6" w14:textId="77777777" w:rsidR="00C57588" w:rsidRPr="007C6C60" w:rsidRDefault="00C57588" w:rsidP="00891D96">
            <w:pPr>
              <w:widowControl w:val="0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B4D0E" w14:textId="77777777" w:rsidR="00C57588" w:rsidRPr="007C6C60" w:rsidRDefault="00C57588" w:rsidP="00891D96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7E721" w14:textId="77777777" w:rsidR="00C57588" w:rsidRPr="007C6C60" w:rsidRDefault="00C57588" w:rsidP="00891D96">
            <w:pPr>
              <w:widowControl w:val="0"/>
              <w:jc w:val="right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ABD0C" w14:textId="48AB25F1" w:rsidR="00C57588" w:rsidRPr="007C6C60" w:rsidRDefault="00830120" w:rsidP="00A07FF7">
            <w:pPr>
              <w:widowControl w:val="0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2</w:t>
            </w:r>
            <w:r w:rsidR="007C6C60"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34A1B" w14:textId="77777777" w:rsidR="00C57588" w:rsidRPr="007C6C60" w:rsidRDefault="00C57588" w:rsidP="00891D96">
            <w:pPr>
              <w:widowControl w:val="0"/>
              <w:rPr>
                <w:rFonts w:ascii="XO Thames" w:hAnsi="XO Thames"/>
                <w:sz w:val="24"/>
                <w:szCs w:val="24"/>
              </w:rPr>
            </w:pPr>
            <w:r w:rsidRPr="007C6C60">
              <w:rPr>
                <w:rFonts w:ascii="XO Thames" w:hAnsi="XO Thames"/>
                <w:sz w:val="24"/>
                <w:szCs w:val="24"/>
              </w:rPr>
              <w:t>г.</w:t>
            </w:r>
          </w:p>
        </w:tc>
      </w:tr>
    </w:tbl>
    <w:p w14:paraId="796F4259" w14:textId="77777777" w:rsidR="00EA2196" w:rsidRPr="007C6C60" w:rsidRDefault="00EA2196" w:rsidP="00CC11D6">
      <w:pPr>
        <w:pStyle w:val="ab"/>
        <w:widowControl w:val="0"/>
        <w:rPr>
          <w:rFonts w:ascii="XO Thames" w:hAnsi="XO Thames"/>
          <w:sz w:val="24"/>
          <w:szCs w:val="24"/>
        </w:rPr>
      </w:pPr>
    </w:p>
    <w:p w14:paraId="3C5151E2" w14:textId="163DDD7E" w:rsidR="009A61E2" w:rsidRPr="007C6C60" w:rsidRDefault="009A61E2" w:rsidP="00CC11D6">
      <w:pPr>
        <w:pStyle w:val="ab"/>
        <w:widowControl w:val="0"/>
        <w:rPr>
          <w:rFonts w:ascii="XO Thames" w:hAnsi="XO Thames"/>
          <w:sz w:val="24"/>
          <w:szCs w:val="24"/>
        </w:rPr>
      </w:pPr>
    </w:p>
    <w:sectPr w:rsidR="009A61E2" w:rsidRPr="007C6C60" w:rsidSect="000B2DD7">
      <w:pgSz w:w="16840" w:h="11907" w:orient="landscape" w:code="9"/>
      <w:pgMar w:top="567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5E3D" w14:textId="77777777" w:rsidR="00C1723B" w:rsidRDefault="00C1723B">
      <w:r>
        <w:separator/>
      </w:r>
    </w:p>
  </w:endnote>
  <w:endnote w:type="continuationSeparator" w:id="0">
    <w:p w14:paraId="6A39800D" w14:textId="77777777" w:rsidR="00C1723B" w:rsidRDefault="00C1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03E7" w14:textId="77777777" w:rsidR="00C1723B" w:rsidRDefault="00C1723B">
      <w:r>
        <w:separator/>
      </w:r>
    </w:p>
  </w:footnote>
  <w:footnote w:type="continuationSeparator" w:id="0">
    <w:p w14:paraId="50519D53" w14:textId="77777777" w:rsidR="00C1723B" w:rsidRDefault="00C1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691F64"/>
    <w:multiLevelType w:val="hybridMultilevel"/>
    <w:tmpl w:val="83DAE048"/>
    <w:lvl w:ilvl="0" w:tplc="962A5A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B1F1EBA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5D27"/>
    <w:multiLevelType w:val="hybridMultilevel"/>
    <w:tmpl w:val="F3048CF8"/>
    <w:lvl w:ilvl="0" w:tplc="7C10D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01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89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5C6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8C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B80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DC8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C9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87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CA3C31"/>
    <w:multiLevelType w:val="hybridMultilevel"/>
    <w:tmpl w:val="BBF4EFC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779117D"/>
    <w:multiLevelType w:val="hybridMultilevel"/>
    <w:tmpl w:val="79FC2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82B4B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00E0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4BB9"/>
    <w:multiLevelType w:val="hybridMultilevel"/>
    <w:tmpl w:val="1A0C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266DB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07942"/>
    <w:multiLevelType w:val="multilevel"/>
    <w:tmpl w:val="70EA24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2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C544942"/>
    <w:multiLevelType w:val="hybridMultilevel"/>
    <w:tmpl w:val="E882703C"/>
    <w:lvl w:ilvl="0" w:tplc="787805A4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2" w15:restartNumberingAfterBreak="0">
    <w:nsid w:val="5CE20EF6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B3568"/>
    <w:multiLevelType w:val="multilevel"/>
    <w:tmpl w:val="41BE6712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745" w:hanging="120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 w15:restartNumberingAfterBreak="0">
    <w:nsid w:val="6C332C8A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F4DEF"/>
    <w:multiLevelType w:val="hybridMultilevel"/>
    <w:tmpl w:val="1CA8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2CC"/>
    <w:multiLevelType w:val="hybridMultilevel"/>
    <w:tmpl w:val="335463FA"/>
    <w:lvl w:ilvl="0" w:tplc="AE1AC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3D622B"/>
    <w:multiLevelType w:val="hybridMultilevel"/>
    <w:tmpl w:val="738E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C504C"/>
    <w:multiLevelType w:val="hybridMultilevel"/>
    <w:tmpl w:val="579E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C3CA2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6037"/>
    <w:multiLevelType w:val="hybridMultilevel"/>
    <w:tmpl w:val="B7E087CE"/>
    <w:lvl w:ilvl="0" w:tplc="332212B6">
      <w:start w:val="1"/>
      <w:numFmt w:val="decimal"/>
      <w:lvlText w:val="%1."/>
      <w:lvlJc w:val="left"/>
      <w:pPr>
        <w:ind w:left="9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5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"/>
  </w:num>
  <w:num w:numId="10">
    <w:abstractNumId w:val="12"/>
  </w:num>
  <w:num w:numId="11">
    <w:abstractNumId w:val="14"/>
  </w:num>
  <w:num w:numId="12">
    <w:abstractNumId w:val="7"/>
  </w:num>
  <w:num w:numId="13">
    <w:abstractNumId w:val="6"/>
  </w:num>
  <w:num w:numId="14">
    <w:abstractNumId w:val="19"/>
  </w:num>
  <w:num w:numId="15">
    <w:abstractNumId w:val="1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8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AB2"/>
    <w:rsid w:val="00000A35"/>
    <w:rsid w:val="0000105B"/>
    <w:rsid w:val="000037BC"/>
    <w:rsid w:val="000060B9"/>
    <w:rsid w:val="0001006D"/>
    <w:rsid w:val="0001007C"/>
    <w:rsid w:val="000136DF"/>
    <w:rsid w:val="00013712"/>
    <w:rsid w:val="0001424F"/>
    <w:rsid w:val="000151AE"/>
    <w:rsid w:val="00024825"/>
    <w:rsid w:val="000318C8"/>
    <w:rsid w:val="00036658"/>
    <w:rsid w:val="00040DEA"/>
    <w:rsid w:val="00041F67"/>
    <w:rsid w:val="000429C6"/>
    <w:rsid w:val="0005009D"/>
    <w:rsid w:val="0005442E"/>
    <w:rsid w:val="00060D74"/>
    <w:rsid w:val="0006436C"/>
    <w:rsid w:val="0006505A"/>
    <w:rsid w:val="0006661D"/>
    <w:rsid w:val="000736E3"/>
    <w:rsid w:val="00073979"/>
    <w:rsid w:val="00073A23"/>
    <w:rsid w:val="00076DC9"/>
    <w:rsid w:val="00080D6B"/>
    <w:rsid w:val="00080F31"/>
    <w:rsid w:val="00081315"/>
    <w:rsid w:val="0008203A"/>
    <w:rsid w:val="000832AE"/>
    <w:rsid w:val="000918FA"/>
    <w:rsid w:val="0009262D"/>
    <w:rsid w:val="000959A6"/>
    <w:rsid w:val="00095F83"/>
    <w:rsid w:val="00096C7A"/>
    <w:rsid w:val="00096CEF"/>
    <w:rsid w:val="000A07DD"/>
    <w:rsid w:val="000A11B5"/>
    <w:rsid w:val="000A1288"/>
    <w:rsid w:val="000A6B2B"/>
    <w:rsid w:val="000B1CAB"/>
    <w:rsid w:val="000B2DD7"/>
    <w:rsid w:val="000B389F"/>
    <w:rsid w:val="000B4EE7"/>
    <w:rsid w:val="000B5CEF"/>
    <w:rsid w:val="000B6911"/>
    <w:rsid w:val="000C1B24"/>
    <w:rsid w:val="000C2B6F"/>
    <w:rsid w:val="000C346F"/>
    <w:rsid w:val="000C6B82"/>
    <w:rsid w:val="000D1954"/>
    <w:rsid w:val="000D22DF"/>
    <w:rsid w:val="000D5088"/>
    <w:rsid w:val="000E34DD"/>
    <w:rsid w:val="000E3A94"/>
    <w:rsid w:val="000E3A9A"/>
    <w:rsid w:val="000E5326"/>
    <w:rsid w:val="000F2F31"/>
    <w:rsid w:val="000F717C"/>
    <w:rsid w:val="00102878"/>
    <w:rsid w:val="00106820"/>
    <w:rsid w:val="00113E35"/>
    <w:rsid w:val="001145D5"/>
    <w:rsid w:val="0012372E"/>
    <w:rsid w:val="00132F54"/>
    <w:rsid w:val="0013306E"/>
    <w:rsid w:val="00135730"/>
    <w:rsid w:val="00145F59"/>
    <w:rsid w:val="00152F03"/>
    <w:rsid w:val="0015762C"/>
    <w:rsid w:val="00166A2B"/>
    <w:rsid w:val="00170ABB"/>
    <w:rsid w:val="0017465F"/>
    <w:rsid w:val="001759C7"/>
    <w:rsid w:val="00175B3B"/>
    <w:rsid w:val="0017630A"/>
    <w:rsid w:val="001809C5"/>
    <w:rsid w:val="00181363"/>
    <w:rsid w:val="00184FF2"/>
    <w:rsid w:val="00185E96"/>
    <w:rsid w:val="00187369"/>
    <w:rsid w:val="0019082E"/>
    <w:rsid w:val="0019784E"/>
    <w:rsid w:val="001A4516"/>
    <w:rsid w:val="001B0C9A"/>
    <w:rsid w:val="001B4C6B"/>
    <w:rsid w:val="001C6683"/>
    <w:rsid w:val="001C66CB"/>
    <w:rsid w:val="001C6937"/>
    <w:rsid w:val="001D127C"/>
    <w:rsid w:val="001D1B7A"/>
    <w:rsid w:val="001D477D"/>
    <w:rsid w:val="001D5140"/>
    <w:rsid w:val="001E3090"/>
    <w:rsid w:val="001E4EA6"/>
    <w:rsid w:val="001F0AE9"/>
    <w:rsid w:val="001F16BA"/>
    <w:rsid w:val="001F186A"/>
    <w:rsid w:val="001F6518"/>
    <w:rsid w:val="001F79E1"/>
    <w:rsid w:val="002017BB"/>
    <w:rsid w:val="002039B0"/>
    <w:rsid w:val="002115B6"/>
    <w:rsid w:val="002142AB"/>
    <w:rsid w:val="00214D03"/>
    <w:rsid w:val="00220F4D"/>
    <w:rsid w:val="00221BA5"/>
    <w:rsid w:val="00224168"/>
    <w:rsid w:val="00224D9A"/>
    <w:rsid w:val="00227D37"/>
    <w:rsid w:val="00230F5A"/>
    <w:rsid w:val="00234DF3"/>
    <w:rsid w:val="00235F64"/>
    <w:rsid w:val="002406F4"/>
    <w:rsid w:val="00244A44"/>
    <w:rsid w:val="00245BE0"/>
    <w:rsid w:val="002506DE"/>
    <w:rsid w:val="0025187C"/>
    <w:rsid w:val="00251911"/>
    <w:rsid w:val="0025509E"/>
    <w:rsid w:val="00255304"/>
    <w:rsid w:val="00255FB5"/>
    <w:rsid w:val="0025740E"/>
    <w:rsid w:val="00257E5A"/>
    <w:rsid w:val="00257E5B"/>
    <w:rsid w:val="002656C6"/>
    <w:rsid w:val="00270850"/>
    <w:rsid w:val="002709F2"/>
    <w:rsid w:val="002763B0"/>
    <w:rsid w:val="0028053F"/>
    <w:rsid w:val="00281BC3"/>
    <w:rsid w:val="00283D4F"/>
    <w:rsid w:val="00283ED7"/>
    <w:rsid w:val="00293155"/>
    <w:rsid w:val="00293550"/>
    <w:rsid w:val="00295C0A"/>
    <w:rsid w:val="00297495"/>
    <w:rsid w:val="00297CDC"/>
    <w:rsid w:val="002B509D"/>
    <w:rsid w:val="002B50F6"/>
    <w:rsid w:val="002B5C2F"/>
    <w:rsid w:val="002B7875"/>
    <w:rsid w:val="002C1619"/>
    <w:rsid w:val="002C1927"/>
    <w:rsid w:val="002C1F62"/>
    <w:rsid w:val="002D5EC0"/>
    <w:rsid w:val="002E340E"/>
    <w:rsid w:val="002E626C"/>
    <w:rsid w:val="002F3EC2"/>
    <w:rsid w:val="002F6557"/>
    <w:rsid w:val="00307CF3"/>
    <w:rsid w:val="003216F8"/>
    <w:rsid w:val="00321CF1"/>
    <w:rsid w:val="00324F03"/>
    <w:rsid w:val="003253F8"/>
    <w:rsid w:val="00332B14"/>
    <w:rsid w:val="00341908"/>
    <w:rsid w:val="003456F3"/>
    <w:rsid w:val="003500D9"/>
    <w:rsid w:val="00353C11"/>
    <w:rsid w:val="00353CBE"/>
    <w:rsid w:val="00357B60"/>
    <w:rsid w:val="00361411"/>
    <w:rsid w:val="003614D0"/>
    <w:rsid w:val="0036211F"/>
    <w:rsid w:val="00370A24"/>
    <w:rsid w:val="00376A49"/>
    <w:rsid w:val="00386152"/>
    <w:rsid w:val="00392666"/>
    <w:rsid w:val="00393115"/>
    <w:rsid w:val="00393A83"/>
    <w:rsid w:val="0039422A"/>
    <w:rsid w:val="003A0199"/>
    <w:rsid w:val="003A0F30"/>
    <w:rsid w:val="003A4BDC"/>
    <w:rsid w:val="003A548D"/>
    <w:rsid w:val="003A6195"/>
    <w:rsid w:val="003A676B"/>
    <w:rsid w:val="003B2C81"/>
    <w:rsid w:val="003B4AB8"/>
    <w:rsid w:val="003C1F8F"/>
    <w:rsid w:val="003C447D"/>
    <w:rsid w:val="003C6C2F"/>
    <w:rsid w:val="003D64F4"/>
    <w:rsid w:val="003D77BD"/>
    <w:rsid w:val="003E1723"/>
    <w:rsid w:val="003E4252"/>
    <w:rsid w:val="003E5A24"/>
    <w:rsid w:val="003F256C"/>
    <w:rsid w:val="003F7EB4"/>
    <w:rsid w:val="00400992"/>
    <w:rsid w:val="004018DB"/>
    <w:rsid w:val="0040234F"/>
    <w:rsid w:val="004044B6"/>
    <w:rsid w:val="004044CE"/>
    <w:rsid w:val="004077DF"/>
    <w:rsid w:val="00411260"/>
    <w:rsid w:val="00417B91"/>
    <w:rsid w:val="00420543"/>
    <w:rsid w:val="00420A63"/>
    <w:rsid w:val="00424BA7"/>
    <w:rsid w:val="00433E2A"/>
    <w:rsid w:val="004372CD"/>
    <w:rsid w:val="00444139"/>
    <w:rsid w:val="0044551A"/>
    <w:rsid w:val="00450E6B"/>
    <w:rsid w:val="004524F0"/>
    <w:rsid w:val="00452BCF"/>
    <w:rsid w:val="00464909"/>
    <w:rsid w:val="00466FF5"/>
    <w:rsid w:val="00470990"/>
    <w:rsid w:val="00473279"/>
    <w:rsid w:val="004742A5"/>
    <w:rsid w:val="004742FE"/>
    <w:rsid w:val="00474EC3"/>
    <w:rsid w:val="00475663"/>
    <w:rsid w:val="00476E19"/>
    <w:rsid w:val="00477BAB"/>
    <w:rsid w:val="0048168A"/>
    <w:rsid w:val="004856BB"/>
    <w:rsid w:val="0048763E"/>
    <w:rsid w:val="00487B49"/>
    <w:rsid w:val="00490BFA"/>
    <w:rsid w:val="00490E6B"/>
    <w:rsid w:val="00495093"/>
    <w:rsid w:val="00495699"/>
    <w:rsid w:val="004A3BB1"/>
    <w:rsid w:val="004A41C4"/>
    <w:rsid w:val="004B0D57"/>
    <w:rsid w:val="004B2735"/>
    <w:rsid w:val="004B2D0F"/>
    <w:rsid w:val="004B2DB9"/>
    <w:rsid w:val="004B43D6"/>
    <w:rsid w:val="004C3316"/>
    <w:rsid w:val="004C7B74"/>
    <w:rsid w:val="004D05FF"/>
    <w:rsid w:val="004D387C"/>
    <w:rsid w:val="004E3931"/>
    <w:rsid w:val="004F347A"/>
    <w:rsid w:val="004F711A"/>
    <w:rsid w:val="0050269E"/>
    <w:rsid w:val="00503C5B"/>
    <w:rsid w:val="00505596"/>
    <w:rsid w:val="00506362"/>
    <w:rsid w:val="005140E2"/>
    <w:rsid w:val="00514AB2"/>
    <w:rsid w:val="0051733E"/>
    <w:rsid w:val="00523330"/>
    <w:rsid w:val="005239BA"/>
    <w:rsid w:val="00523A63"/>
    <w:rsid w:val="00525270"/>
    <w:rsid w:val="00526A9D"/>
    <w:rsid w:val="00527F62"/>
    <w:rsid w:val="005313B8"/>
    <w:rsid w:val="00532C5E"/>
    <w:rsid w:val="00533B09"/>
    <w:rsid w:val="005357D8"/>
    <w:rsid w:val="0053616A"/>
    <w:rsid w:val="005425A6"/>
    <w:rsid w:val="00542B8D"/>
    <w:rsid w:val="00542CD7"/>
    <w:rsid w:val="00544AD8"/>
    <w:rsid w:val="00544BA2"/>
    <w:rsid w:val="005553BF"/>
    <w:rsid w:val="00570AD0"/>
    <w:rsid w:val="00575139"/>
    <w:rsid w:val="00577982"/>
    <w:rsid w:val="00585028"/>
    <w:rsid w:val="00585192"/>
    <w:rsid w:val="005878B4"/>
    <w:rsid w:val="005930E1"/>
    <w:rsid w:val="00593595"/>
    <w:rsid w:val="00597D30"/>
    <w:rsid w:val="005A0270"/>
    <w:rsid w:val="005A4EF3"/>
    <w:rsid w:val="005B0864"/>
    <w:rsid w:val="005B6192"/>
    <w:rsid w:val="005B71D3"/>
    <w:rsid w:val="005C2466"/>
    <w:rsid w:val="005C2D4B"/>
    <w:rsid w:val="005C42C1"/>
    <w:rsid w:val="005C7838"/>
    <w:rsid w:val="005C7B92"/>
    <w:rsid w:val="005E34D0"/>
    <w:rsid w:val="005F02D8"/>
    <w:rsid w:val="005F0455"/>
    <w:rsid w:val="006000FE"/>
    <w:rsid w:val="00603D13"/>
    <w:rsid w:val="00610147"/>
    <w:rsid w:val="006117D9"/>
    <w:rsid w:val="00615C58"/>
    <w:rsid w:val="00617580"/>
    <w:rsid w:val="00630A48"/>
    <w:rsid w:val="00631F60"/>
    <w:rsid w:val="00632405"/>
    <w:rsid w:val="00632700"/>
    <w:rsid w:val="006364DB"/>
    <w:rsid w:val="00637435"/>
    <w:rsid w:val="00640F8A"/>
    <w:rsid w:val="00642566"/>
    <w:rsid w:val="00646D33"/>
    <w:rsid w:val="00651794"/>
    <w:rsid w:val="00654EC1"/>
    <w:rsid w:val="00656B23"/>
    <w:rsid w:val="0066004B"/>
    <w:rsid w:val="006613B1"/>
    <w:rsid w:val="00662EC1"/>
    <w:rsid w:val="0066450E"/>
    <w:rsid w:val="00670AC9"/>
    <w:rsid w:val="006718F4"/>
    <w:rsid w:val="00671921"/>
    <w:rsid w:val="00674832"/>
    <w:rsid w:val="0067517E"/>
    <w:rsid w:val="00675B50"/>
    <w:rsid w:val="00683845"/>
    <w:rsid w:val="00684E59"/>
    <w:rsid w:val="0068604F"/>
    <w:rsid w:val="0068660D"/>
    <w:rsid w:val="00695EC2"/>
    <w:rsid w:val="006A061B"/>
    <w:rsid w:val="006A0632"/>
    <w:rsid w:val="006A1362"/>
    <w:rsid w:val="006A4B88"/>
    <w:rsid w:val="006A4CA4"/>
    <w:rsid w:val="006B0432"/>
    <w:rsid w:val="006B26EE"/>
    <w:rsid w:val="006B2801"/>
    <w:rsid w:val="006B6179"/>
    <w:rsid w:val="006B71D0"/>
    <w:rsid w:val="006B77B9"/>
    <w:rsid w:val="006C6BB1"/>
    <w:rsid w:val="006D1372"/>
    <w:rsid w:val="006D23F0"/>
    <w:rsid w:val="006F2A2B"/>
    <w:rsid w:val="006F31C7"/>
    <w:rsid w:val="006F34CC"/>
    <w:rsid w:val="006F34D2"/>
    <w:rsid w:val="007008AE"/>
    <w:rsid w:val="00700AC9"/>
    <w:rsid w:val="00702C6E"/>
    <w:rsid w:val="007032AD"/>
    <w:rsid w:val="00706C66"/>
    <w:rsid w:val="00706E5F"/>
    <w:rsid w:val="007071D1"/>
    <w:rsid w:val="00712D90"/>
    <w:rsid w:val="0071469A"/>
    <w:rsid w:val="0071694F"/>
    <w:rsid w:val="00717CF1"/>
    <w:rsid w:val="00720D36"/>
    <w:rsid w:val="00723E66"/>
    <w:rsid w:val="007254AF"/>
    <w:rsid w:val="00726673"/>
    <w:rsid w:val="00727317"/>
    <w:rsid w:val="00734900"/>
    <w:rsid w:val="00736B14"/>
    <w:rsid w:val="007371D9"/>
    <w:rsid w:val="00741422"/>
    <w:rsid w:val="00742B5F"/>
    <w:rsid w:val="00747F98"/>
    <w:rsid w:val="00750A83"/>
    <w:rsid w:val="007531D7"/>
    <w:rsid w:val="0075520A"/>
    <w:rsid w:val="00762798"/>
    <w:rsid w:val="00762C7A"/>
    <w:rsid w:val="00771D30"/>
    <w:rsid w:val="0077448F"/>
    <w:rsid w:val="0077450B"/>
    <w:rsid w:val="00782C98"/>
    <w:rsid w:val="007879F9"/>
    <w:rsid w:val="00791095"/>
    <w:rsid w:val="00791BEE"/>
    <w:rsid w:val="007A6524"/>
    <w:rsid w:val="007A7C09"/>
    <w:rsid w:val="007B10DF"/>
    <w:rsid w:val="007B367C"/>
    <w:rsid w:val="007B54F1"/>
    <w:rsid w:val="007C07F3"/>
    <w:rsid w:val="007C414A"/>
    <w:rsid w:val="007C489E"/>
    <w:rsid w:val="007C5CBE"/>
    <w:rsid w:val="007C6C60"/>
    <w:rsid w:val="007D03EF"/>
    <w:rsid w:val="007D33BE"/>
    <w:rsid w:val="007D7042"/>
    <w:rsid w:val="007D70C0"/>
    <w:rsid w:val="007D7DB5"/>
    <w:rsid w:val="007E1BAC"/>
    <w:rsid w:val="007E41EA"/>
    <w:rsid w:val="007E47C5"/>
    <w:rsid w:val="007E4873"/>
    <w:rsid w:val="007E536C"/>
    <w:rsid w:val="007F0C72"/>
    <w:rsid w:val="007F448C"/>
    <w:rsid w:val="007F4D50"/>
    <w:rsid w:val="007F5BAC"/>
    <w:rsid w:val="007F6039"/>
    <w:rsid w:val="007F6222"/>
    <w:rsid w:val="007F64F8"/>
    <w:rsid w:val="008022D0"/>
    <w:rsid w:val="008030D9"/>
    <w:rsid w:val="00807F39"/>
    <w:rsid w:val="0081389A"/>
    <w:rsid w:val="00816CDB"/>
    <w:rsid w:val="008224DA"/>
    <w:rsid w:val="0082392C"/>
    <w:rsid w:val="00825D56"/>
    <w:rsid w:val="00830120"/>
    <w:rsid w:val="00832C19"/>
    <w:rsid w:val="00834B4B"/>
    <w:rsid w:val="00834D01"/>
    <w:rsid w:val="0083606D"/>
    <w:rsid w:val="00843DAB"/>
    <w:rsid w:val="00844CD2"/>
    <w:rsid w:val="00845A8E"/>
    <w:rsid w:val="00845D00"/>
    <w:rsid w:val="00846BFC"/>
    <w:rsid w:val="00855D5A"/>
    <w:rsid w:val="0086084E"/>
    <w:rsid w:val="00870768"/>
    <w:rsid w:val="00870B11"/>
    <w:rsid w:val="008717E5"/>
    <w:rsid w:val="00873908"/>
    <w:rsid w:val="00873F8A"/>
    <w:rsid w:val="00875845"/>
    <w:rsid w:val="008840C7"/>
    <w:rsid w:val="00887EB1"/>
    <w:rsid w:val="008904F6"/>
    <w:rsid w:val="008909E1"/>
    <w:rsid w:val="00891D96"/>
    <w:rsid w:val="00896098"/>
    <w:rsid w:val="008A2ACD"/>
    <w:rsid w:val="008B1275"/>
    <w:rsid w:val="008B58C5"/>
    <w:rsid w:val="008B720D"/>
    <w:rsid w:val="008C5A52"/>
    <w:rsid w:val="008C650D"/>
    <w:rsid w:val="008D079A"/>
    <w:rsid w:val="008D0C5D"/>
    <w:rsid w:val="008D4EF9"/>
    <w:rsid w:val="008E67FE"/>
    <w:rsid w:val="008E726E"/>
    <w:rsid w:val="008F1EAF"/>
    <w:rsid w:val="008F54B1"/>
    <w:rsid w:val="008F5B84"/>
    <w:rsid w:val="008F6780"/>
    <w:rsid w:val="00901D63"/>
    <w:rsid w:val="00903DEA"/>
    <w:rsid w:val="00905101"/>
    <w:rsid w:val="00906FB4"/>
    <w:rsid w:val="00907440"/>
    <w:rsid w:val="00907A4E"/>
    <w:rsid w:val="00911ED9"/>
    <w:rsid w:val="009142EB"/>
    <w:rsid w:val="00915EA5"/>
    <w:rsid w:val="009267D5"/>
    <w:rsid w:val="009267F2"/>
    <w:rsid w:val="009340D7"/>
    <w:rsid w:val="0093422A"/>
    <w:rsid w:val="00934F0B"/>
    <w:rsid w:val="0093550F"/>
    <w:rsid w:val="00935959"/>
    <w:rsid w:val="0093621E"/>
    <w:rsid w:val="00937121"/>
    <w:rsid w:val="00943834"/>
    <w:rsid w:val="00945DE4"/>
    <w:rsid w:val="0095608B"/>
    <w:rsid w:val="00957F12"/>
    <w:rsid w:val="009612B0"/>
    <w:rsid w:val="009728DA"/>
    <w:rsid w:val="00973BA7"/>
    <w:rsid w:val="00977355"/>
    <w:rsid w:val="009816E2"/>
    <w:rsid w:val="00984BBF"/>
    <w:rsid w:val="00984ECF"/>
    <w:rsid w:val="00995EB3"/>
    <w:rsid w:val="00997DD9"/>
    <w:rsid w:val="00997FFE"/>
    <w:rsid w:val="009A168A"/>
    <w:rsid w:val="009A312E"/>
    <w:rsid w:val="009A32C3"/>
    <w:rsid w:val="009A3588"/>
    <w:rsid w:val="009A3A16"/>
    <w:rsid w:val="009A3DB1"/>
    <w:rsid w:val="009A61E2"/>
    <w:rsid w:val="009A78FA"/>
    <w:rsid w:val="009B1B2F"/>
    <w:rsid w:val="009B2023"/>
    <w:rsid w:val="009C1A31"/>
    <w:rsid w:val="009C7023"/>
    <w:rsid w:val="009D347A"/>
    <w:rsid w:val="009D3EE9"/>
    <w:rsid w:val="009D53CF"/>
    <w:rsid w:val="009D641F"/>
    <w:rsid w:val="009F13F8"/>
    <w:rsid w:val="009F3E96"/>
    <w:rsid w:val="009F4B92"/>
    <w:rsid w:val="00A007DF"/>
    <w:rsid w:val="00A00E72"/>
    <w:rsid w:val="00A07D03"/>
    <w:rsid w:val="00A07D9E"/>
    <w:rsid w:val="00A07FF7"/>
    <w:rsid w:val="00A10547"/>
    <w:rsid w:val="00A135DB"/>
    <w:rsid w:val="00A16517"/>
    <w:rsid w:val="00A17C95"/>
    <w:rsid w:val="00A22D0E"/>
    <w:rsid w:val="00A22D24"/>
    <w:rsid w:val="00A24816"/>
    <w:rsid w:val="00A276D5"/>
    <w:rsid w:val="00A31AD6"/>
    <w:rsid w:val="00A36536"/>
    <w:rsid w:val="00A45608"/>
    <w:rsid w:val="00A45F4F"/>
    <w:rsid w:val="00A4681A"/>
    <w:rsid w:val="00A50C89"/>
    <w:rsid w:val="00A56BC3"/>
    <w:rsid w:val="00A601C2"/>
    <w:rsid w:val="00A622FB"/>
    <w:rsid w:val="00A63087"/>
    <w:rsid w:val="00A64713"/>
    <w:rsid w:val="00A64931"/>
    <w:rsid w:val="00A7239E"/>
    <w:rsid w:val="00A732E0"/>
    <w:rsid w:val="00A73EFA"/>
    <w:rsid w:val="00A74484"/>
    <w:rsid w:val="00A75789"/>
    <w:rsid w:val="00A762C8"/>
    <w:rsid w:val="00A77DFC"/>
    <w:rsid w:val="00A8069D"/>
    <w:rsid w:val="00A80817"/>
    <w:rsid w:val="00A82B07"/>
    <w:rsid w:val="00A87F6C"/>
    <w:rsid w:val="00A93E4F"/>
    <w:rsid w:val="00A976E5"/>
    <w:rsid w:val="00AA5D19"/>
    <w:rsid w:val="00AB0C83"/>
    <w:rsid w:val="00AB5229"/>
    <w:rsid w:val="00AC70AF"/>
    <w:rsid w:val="00AD14BF"/>
    <w:rsid w:val="00AD37E7"/>
    <w:rsid w:val="00AD647D"/>
    <w:rsid w:val="00AD7ECE"/>
    <w:rsid w:val="00AE0E84"/>
    <w:rsid w:val="00AE341A"/>
    <w:rsid w:val="00AF272D"/>
    <w:rsid w:val="00AF2E69"/>
    <w:rsid w:val="00AF7981"/>
    <w:rsid w:val="00AF7AB2"/>
    <w:rsid w:val="00AF7B3D"/>
    <w:rsid w:val="00B05994"/>
    <w:rsid w:val="00B11CAD"/>
    <w:rsid w:val="00B1322C"/>
    <w:rsid w:val="00B15C9A"/>
    <w:rsid w:val="00B16840"/>
    <w:rsid w:val="00B22BC7"/>
    <w:rsid w:val="00B22E80"/>
    <w:rsid w:val="00B2645B"/>
    <w:rsid w:val="00B30065"/>
    <w:rsid w:val="00B30893"/>
    <w:rsid w:val="00B31267"/>
    <w:rsid w:val="00B31402"/>
    <w:rsid w:val="00B31EBF"/>
    <w:rsid w:val="00B42CE4"/>
    <w:rsid w:val="00B43ECA"/>
    <w:rsid w:val="00B51077"/>
    <w:rsid w:val="00B51A1F"/>
    <w:rsid w:val="00B5572F"/>
    <w:rsid w:val="00B60BB4"/>
    <w:rsid w:val="00B61C7A"/>
    <w:rsid w:val="00B62A6D"/>
    <w:rsid w:val="00B63BD8"/>
    <w:rsid w:val="00B65A9F"/>
    <w:rsid w:val="00B65C5B"/>
    <w:rsid w:val="00B67533"/>
    <w:rsid w:val="00B724CD"/>
    <w:rsid w:val="00B73EFA"/>
    <w:rsid w:val="00B7515C"/>
    <w:rsid w:val="00B76BCC"/>
    <w:rsid w:val="00B818F3"/>
    <w:rsid w:val="00B81972"/>
    <w:rsid w:val="00B85F9B"/>
    <w:rsid w:val="00B87062"/>
    <w:rsid w:val="00B90DCC"/>
    <w:rsid w:val="00B91DC9"/>
    <w:rsid w:val="00B95BBF"/>
    <w:rsid w:val="00B965C5"/>
    <w:rsid w:val="00BA1D27"/>
    <w:rsid w:val="00BA2CDD"/>
    <w:rsid w:val="00BA6E37"/>
    <w:rsid w:val="00BA754E"/>
    <w:rsid w:val="00BB1BBF"/>
    <w:rsid w:val="00BB682C"/>
    <w:rsid w:val="00BC16A2"/>
    <w:rsid w:val="00BC44D6"/>
    <w:rsid w:val="00BC6637"/>
    <w:rsid w:val="00BC7AD5"/>
    <w:rsid w:val="00BE6255"/>
    <w:rsid w:val="00BE6A98"/>
    <w:rsid w:val="00BF01FB"/>
    <w:rsid w:val="00BF1525"/>
    <w:rsid w:val="00BF306E"/>
    <w:rsid w:val="00BF7401"/>
    <w:rsid w:val="00C03B07"/>
    <w:rsid w:val="00C0474D"/>
    <w:rsid w:val="00C04C5E"/>
    <w:rsid w:val="00C065F8"/>
    <w:rsid w:val="00C105D7"/>
    <w:rsid w:val="00C11044"/>
    <w:rsid w:val="00C121AE"/>
    <w:rsid w:val="00C13207"/>
    <w:rsid w:val="00C147B4"/>
    <w:rsid w:val="00C15530"/>
    <w:rsid w:val="00C16814"/>
    <w:rsid w:val="00C1723B"/>
    <w:rsid w:val="00C17743"/>
    <w:rsid w:val="00C179BB"/>
    <w:rsid w:val="00C24480"/>
    <w:rsid w:val="00C24E67"/>
    <w:rsid w:val="00C2751F"/>
    <w:rsid w:val="00C305E0"/>
    <w:rsid w:val="00C34197"/>
    <w:rsid w:val="00C36924"/>
    <w:rsid w:val="00C47231"/>
    <w:rsid w:val="00C50F86"/>
    <w:rsid w:val="00C51755"/>
    <w:rsid w:val="00C51A28"/>
    <w:rsid w:val="00C53181"/>
    <w:rsid w:val="00C537B3"/>
    <w:rsid w:val="00C54123"/>
    <w:rsid w:val="00C5479B"/>
    <w:rsid w:val="00C57588"/>
    <w:rsid w:val="00C62F25"/>
    <w:rsid w:val="00C6739C"/>
    <w:rsid w:val="00C71E5B"/>
    <w:rsid w:val="00C72FF8"/>
    <w:rsid w:val="00C81DF3"/>
    <w:rsid w:val="00C836D6"/>
    <w:rsid w:val="00C83B17"/>
    <w:rsid w:val="00C84CDF"/>
    <w:rsid w:val="00C85D7D"/>
    <w:rsid w:val="00C9053D"/>
    <w:rsid w:val="00C9086C"/>
    <w:rsid w:val="00C93D64"/>
    <w:rsid w:val="00C965DC"/>
    <w:rsid w:val="00CA0FA5"/>
    <w:rsid w:val="00CB0C97"/>
    <w:rsid w:val="00CB1B22"/>
    <w:rsid w:val="00CB3398"/>
    <w:rsid w:val="00CB43C3"/>
    <w:rsid w:val="00CC0FC8"/>
    <w:rsid w:val="00CC11D6"/>
    <w:rsid w:val="00CC2F96"/>
    <w:rsid w:val="00CC3799"/>
    <w:rsid w:val="00CC41C8"/>
    <w:rsid w:val="00CD0955"/>
    <w:rsid w:val="00CD268F"/>
    <w:rsid w:val="00CD7CB2"/>
    <w:rsid w:val="00CE0E28"/>
    <w:rsid w:val="00CE20D7"/>
    <w:rsid w:val="00CE7107"/>
    <w:rsid w:val="00CF2B35"/>
    <w:rsid w:val="00CF58FC"/>
    <w:rsid w:val="00CF6804"/>
    <w:rsid w:val="00D01578"/>
    <w:rsid w:val="00D04C29"/>
    <w:rsid w:val="00D05A28"/>
    <w:rsid w:val="00D05AE6"/>
    <w:rsid w:val="00D05B2B"/>
    <w:rsid w:val="00D07AA1"/>
    <w:rsid w:val="00D10718"/>
    <w:rsid w:val="00D10752"/>
    <w:rsid w:val="00D16B4B"/>
    <w:rsid w:val="00D2250B"/>
    <w:rsid w:val="00D42CCB"/>
    <w:rsid w:val="00D42EAF"/>
    <w:rsid w:val="00D42EE0"/>
    <w:rsid w:val="00D44AC2"/>
    <w:rsid w:val="00D46CCD"/>
    <w:rsid w:val="00D479F8"/>
    <w:rsid w:val="00D51D56"/>
    <w:rsid w:val="00D52071"/>
    <w:rsid w:val="00D540E1"/>
    <w:rsid w:val="00D57063"/>
    <w:rsid w:val="00D6053A"/>
    <w:rsid w:val="00D60E73"/>
    <w:rsid w:val="00D618DD"/>
    <w:rsid w:val="00D65606"/>
    <w:rsid w:val="00D66254"/>
    <w:rsid w:val="00D72B40"/>
    <w:rsid w:val="00D744BE"/>
    <w:rsid w:val="00D756F6"/>
    <w:rsid w:val="00D7655A"/>
    <w:rsid w:val="00DA238E"/>
    <w:rsid w:val="00DA3CE8"/>
    <w:rsid w:val="00DA56C9"/>
    <w:rsid w:val="00DA6F1F"/>
    <w:rsid w:val="00DB14C1"/>
    <w:rsid w:val="00DB7C44"/>
    <w:rsid w:val="00DC05E5"/>
    <w:rsid w:val="00DC64CE"/>
    <w:rsid w:val="00DD3737"/>
    <w:rsid w:val="00DD5051"/>
    <w:rsid w:val="00DD5165"/>
    <w:rsid w:val="00DD5568"/>
    <w:rsid w:val="00DD6324"/>
    <w:rsid w:val="00DD650F"/>
    <w:rsid w:val="00DD65EE"/>
    <w:rsid w:val="00DD684C"/>
    <w:rsid w:val="00DD6AA1"/>
    <w:rsid w:val="00DD721F"/>
    <w:rsid w:val="00DE003B"/>
    <w:rsid w:val="00DE4CAF"/>
    <w:rsid w:val="00DE5BC1"/>
    <w:rsid w:val="00DE6DBC"/>
    <w:rsid w:val="00DE746B"/>
    <w:rsid w:val="00DF2B45"/>
    <w:rsid w:val="00DF4656"/>
    <w:rsid w:val="00E013E8"/>
    <w:rsid w:val="00E01DC6"/>
    <w:rsid w:val="00E03D52"/>
    <w:rsid w:val="00E06E1D"/>
    <w:rsid w:val="00E06FC5"/>
    <w:rsid w:val="00E17BA5"/>
    <w:rsid w:val="00E23D1E"/>
    <w:rsid w:val="00E23FF1"/>
    <w:rsid w:val="00E30356"/>
    <w:rsid w:val="00E30596"/>
    <w:rsid w:val="00E36698"/>
    <w:rsid w:val="00E373A1"/>
    <w:rsid w:val="00E45CF4"/>
    <w:rsid w:val="00E51C82"/>
    <w:rsid w:val="00E51CB0"/>
    <w:rsid w:val="00E55DD3"/>
    <w:rsid w:val="00E6220F"/>
    <w:rsid w:val="00E660BA"/>
    <w:rsid w:val="00E726EE"/>
    <w:rsid w:val="00E73EA4"/>
    <w:rsid w:val="00E75084"/>
    <w:rsid w:val="00E8029C"/>
    <w:rsid w:val="00E83586"/>
    <w:rsid w:val="00E8470D"/>
    <w:rsid w:val="00E85D02"/>
    <w:rsid w:val="00E91017"/>
    <w:rsid w:val="00E9218C"/>
    <w:rsid w:val="00E9437A"/>
    <w:rsid w:val="00EA10CE"/>
    <w:rsid w:val="00EA1DE4"/>
    <w:rsid w:val="00EA2196"/>
    <w:rsid w:val="00EA25FB"/>
    <w:rsid w:val="00EB404C"/>
    <w:rsid w:val="00EB76C0"/>
    <w:rsid w:val="00EB78A2"/>
    <w:rsid w:val="00EC22FE"/>
    <w:rsid w:val="00EC58FB"/>
    <w:rsid w:val="00ED0270"/>
    <w:rsid w:val="00ED0574"/>
    <w:rsid w:val="00ED27ED"/>
    <w:rsid w:val="00ED5C41"/>
    <w:rsid w:val="00EE0B82"/>
    <w:rsid w:val="00EE736C"/>
    <w:rsid w:val="00EF09CF"/>
    <w:rsid w:val="00F02CD0"/>
    <w:rsid w:val="00F070EE"/>
    <w:rsid w:val="00F072BD"/>
    <w:rsid w:val="00F10196"/>
    <w:rsid w:val="00F13E80"/>
    <w:rsid w:val="00F156CA"/>
    <w:rsid w:val="00F161A1"/>
    <w:rsid w:val="00F24950"/>
    <w:rsid w:val="00F30734"/>
    <w:rsid w:val="00F36F57"/>
    <w:rsid w:val="00F37EDA"/>
    <w:rsid w:val="00F42874"/>
    <w:rsid w:val="00F43642"/>
    <w:rsid w:val="00F445C7"/>
    <w:rsid w:val="00F55517"/>
    <w:rsid w:val="00F61CAB"/>
    <w:rsid w:val="00F67236"/>
    <w:rsid w:val="00F70B80"/>
    <w:rsid w:val="00F73598"/>
    <w:rsid w:val="00F7520E"/>
    <w:rsid w:val="00F828FD"/>
    <w:rsid w:val="00F8445F"/>
    <w:rsid w:val="00F901BA"/>
    <w:rsid w:val="00F9094F"/>
    <w:rsid w:val="00F910E9"/>
    <w:rsid w:val="00F93407"/>
    <w:rsid w:val="00F977FA"/>
    <w:rsid w:val="00FA11D3"/>
    <w:rsid w:val="00FA4E35"/>
    <w:rsid w:val="00FB0976"/>
    <w:rsid w:val="00FB56D7"/>
    <w:rsid w:val="00FB6FDE"/>
    <w:rsid w:val="00FB7311"/>
    <w:rsid w:val="00FB779D"/>
    <w:rsid w:val="00FB7ACE"/>
    <w:rsid w:val="00FC0264"/>
    <w:rsid w:val="00FC05FA"/>
    <w:rsid w:val="00FC27CF"/>
    <w:rsid w:val="00FC4635"/>
    <w:rsid w:val="00FC50A4"/>
    <w:rsid w:val="00FC761F"/>
    <w:rsid w:val="00FD0DCC"/>
    <w:rsid w:val="00FD133B"/>
    <w:rsid w:val="00FD16B7"/>
    <w:rsid w:val="00FD4A7E"/>
    <w:rsid w:val="00FE13BE"/>
    <w:rsid w:val="00FE179F"/>
    <w:rsid w:val="00FE4C91"/>
    <w:rsid w:val="00FE5196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589A6"/>
  <w15:docId w15:val="{186FAACA-E262-457B-9015-A31BDDC3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F1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03DEA"/>
    <w:pPr>
      <w:keepNext/>
      <w:autoSpaceDE/>
      <w:autoSpaceDN/>
      <w:jc w:val="center"/>
      <w:outlineLvl w:val="1"/>
    </w:pPr>
    <w:rPr>
      <w:rFonts w:ascii="Arial" w:eastAsia="Times New Roman" w:hAnsi="Arial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1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7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D373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D3737"/>
  </w:style>
  <w:style w:type="character" w:customStyle="1" w:styleId="a8">
    <w:name w:val="Текст сноски Знак"/>
    <w:basedOn w:val="a0"/>
    <w:link w:val="a7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D3737"/>
    <w:rPr>
      <w:rFonts w:cs="Times New Roman"/>
      <w:vertAlign w:val="superscript"/>
    </w:rPr>
  </w:style>
  <w:style w:type="table" w:styleId="aa">
    <w:name w:val="Table Grid"/>
    <w:basedOn w:val="a1"/>
    <w:uiPriority w:val="59"/>
    <w:rsid w:val="0040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5F02D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Body Text"/>
    <w:aliases w:val="Основной текст Знак Знак"/>
    <w:basedOn w:val="a"/>
    <w:link w:val="ae"/>
    <w:rsid w:val="001D477D"/>
    <w:pPr>
      <w:widowControl w:val="0"/>
      <w:shd w:val="clear" w:color="auto" w:fill="FFFFFF"/>
      <w:adjustRightInd w:val="0"/>
      <w:spacing w:before="235" w:line="370" w:lineRule="exact"/>
      <w:jc w:val="center"/>
    </w:pPr>
    <w:rPr>
      <w:rFonts w:eastAsia="Times New Roman"/>
      <w:color w:val="000000"/>
      <w:spacing w:val="-3"/>
      <w:sz w:val="32"/>
      <w:szCs w:val="32"/>
    </w:rPr>
  </w:style>
  <w:style w:type="character" w:customStyle="1" w:styleId="ae">
    <w:name w:val="Основной текст Знак"/>
    <w:aliases w:val="Основной текст Знак Знак Знак1"/>
    <w:basedOn w:val="a0"/>
    <w:link w:val="ad"/>
    <w:rsid w:val="001D477D"/>
    <w:rPr>
      <w:rFonts w:ascii="Times New Roman" w:eastAsia="Times New Roman" w:hAnsi="Times New Roman"/>
      <w:color w:val="000000"/>
      <w:spacing w:val="-3"/>
      <w:sz w:val="32"/>
      <w:szCs w:val="32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7D7DB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7DB5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aliases w:val="Основной текст Знак Знак Знак"/>
    <w:rsid w:val="000820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List Paragraph"/>
    <w:basedOn w:val="a"/>
    <w:link w:val="af2"/>
    <w:uiPriority w:val="34"/>
    <w:qFormat/>
    <w:rsid w:val="00D72B40"/>
    <w:pPr>
      <w:ind w:left="720"/>
      <w:contextualSpacing/>
    </w:pPr>
  </w:style>
  <w:style w:type="character" w:customStyle="1" w:styleId="af3">
    <w:name w:val="Основной текст_"/>
    <w:basedOn w:val="a0"/>
    <w:link w:val="12"/>
    <w:rsid w:val="00F072BD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F072BD"/>
    <w:pPr>
      <w:shd w:val="clear" w:color="auto" w:fill="FFFFFF"/>
      <w:autoSpaceDE/>
      <w:autoSpaceDN/>
      <w:spacing w:line="0" w:lineRule="atLeast"/>
    </w:pPr>
    <w:rPr>
      <w:rFonts w:eastAsia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903DEA"/>
    <w:rPr>
      <w:rFonts w:ascii="Arial" w:eastAsia="Times New Roman" w:hAnsi="Arial"/>
      <w:b/>
      <w:sz w:val="24"/>
      <w:szCs w:val="20"/>
    </w:rPr>
  </w:style>
  <w:style w:type="paragraph" w:styleId="af4">
    <w:name w:val="Normal (Web)"/>
    <w:basedOn w:val="a"/>
    <w:uiPriority w:val="99"/>
    <w:unhideWhenUsed/>
    <w:rsid w:val="00EA219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">
    <w:name w:val="Основной текст2"/>
    <w:basedOn w:val="a"/>
    <w:rsid w:val="00EA2196"/>
    <w:pPr>
      <w:shd w:val="clear" w:color="auto" w:fill="FFFFFF"/>
      <w:autoSpaceDE/>
      <w:autoSpaceDN/>
      <w:spacing w:after="480" w:line="0" w:lineRule="atLeast"/>
    </w:pPr>
    <w:rPr>
      <w:rFonts w:ascii="Arial" w:eastAsia="Arial" w:hAnsi="Arial" w:cs="Arial"/>
      <w:sz w:val="13"/>
      <w:szCs w:val="13"/>
    </w:rPr>
  </w:style>
  <w:style w:type="character" w:customStyle="1" w:styleId="31">
    <w:name w:val="Основной текст (3)_"/>
    <w:link w:val="32"/>
    <w:locked/>
    <w:rsid w:val="00EA2196"/>
    <w:rPr>
      <w:rFonts w:ascii="Arial" w:eastAsia="Arial" w:hAnsi="Arial" w:cs="Arial"/>
      <w:sz w:val="13"/>
      <w:szCs w:val="13"/>
      <w:shd w:val="clear" w:color="auto" w:fill="FFFFFF"/>
      <w:lang w:val="en-US"/>
    </w:rPr>
  </w:style>
  <w:style w:type="paragraph" w:customStyle="1" w:styleId="32">
    <w:name w:val="Основной текст (3)"/>
    <w:basedOn w:val="a"/>
    <w:link w:val="31"/>
    <w:rsid w:val="00EA2196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13"/>
      <w:szCs w:val="13"/>
      <w:lang w:val="en-US"/>
    </w:rPr>
  </w:style>
  <w:style w:type="character" w:customStyle="1" w:styleId="af5">
    <w:name w:val="Основной текст + Полужирный"/>
    <w:rsid w:val="00EA2196"/>
    <w:rPr>
      <w:rFonts w:ascii="Arial" w:eastAsia="Arial" w:hAnsi="Arial" w:cs="Arial" w:hint="default"/>
      <w:b/>
      <w:bCs/>
      <w:sz w:val="13"/>
      <w:szCs w:val="13"/>
      <w:shd w:val="clear" w:color="auto" w:fill="FFFFFF"/>
      <w:lang w:val="en-US"/>
    </w:rPr>
  </w:style>
  <w:style w:type="character" w:styleId="af6">
    <w:name w:val="Strong"/>
    <w:basedOn w:val="a0"/>
    <w:uiPriority w:val="22"/>
    <w:qFormat/>
    <w:rsid w:val="00EA219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73EFA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6">
    <w:name w:val="Основной текст (6) + Полужирный"/>
    <w:rsid w:val="00A73EFA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0">
    <w:name w:val="Основной текст (6)"/>
    <w:rsid w:val="00A73EFA"/>
  </w:style>
  <w:style w:type="character" w:customStyle="1" w:styleId="7">
    <w:name w:val="Основной текст (7)_"/>
    <w:link w:val="70"/>
    <w:rsid w:val="00A73EF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f7">
    <w:name w:val="Основной текст + Курсив"/>
    <w:rsid w:val="00A73EF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3EFA"/>
    <w:pPr>
      <w:shd w:val="clear" w:color="auto" w:fill="FFFFFF"/>
      <w:autoSpaceDE/>
      <w:autoSpaceDN/>
      <w:spacing w:line="168" w:lineRule="exact"/>
    </w:pPr>
    <w:rPr>
      <w:rFonts w:ascii="Trebuchet MS" w:eastAsia="Trebuchet MS" w:hAnsi="Trebuchet MS" w:cs="Trebuchet MS"/>
      <w:sz w:val="17"/>
      <w:szCs w:val="17"/>
    </w:rPr>
  </w:style>
  <w:style w:type="character" w:styleId="af8">
    <w:name w:val="Hyperlink"/>
    <w:uiPriority w:val="99"/>
    <w:rsid w:val="00EB404C"/>
    <w:rPr>
      <w:color w:val="0000FF"/>
      <w:u w:val="single"/>
    </w:rPr>
  </w:style>
  <w:style w:type="paragraph" w:customStyle="1" w:styleId="formattext">
    <w:name w:val="formattext"/>
    <w:basedOn w:val="a"/>
    <w:rsid w:val="00EB404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A64931"/>
    <w:rPr>
      <w:color w:val="808080"/>
    </w:rPr>
  </w:style>
  <w:style w:type="character" w:customStyle="1" w:styleId="apple-converted-space">
    <w:name w:val="apple-converted-space"/>
    <w:basedOn w:val="a0"/>
    <w:rsid w:val="00076DC9"/>
  </w:style>
  <w:style w:type="paragraph" w:customStyle="1" w:styleId="0">
    <w:name w:val="Обычный + После:  0 пт"/>
    <w:basedOn w:val="a"/>
    <w:rsid w:val="00FD16B7"/>
    <w:pPr>
      <w:autoSpaceDE/>
      <w:autoSpaceDN/>
      <w:jc w:val="both"/>
    </w:pPr>
    <w:rPr>
      <w:rFonts w:eastAsia="Times New Roman"/>
      <w:sz w:val="24"/>
      <w:szCs w:val="24"/>
    </w:rPr>
  </w:style>
  <w:style w:type="paragraph" w:styleId="afa">
    <w:name w:val="Title"/>
    <w:basedOn w:val="a"/>
    <w:link w:val="afb"/>
    <w:qFormat/>
    <w:rsid w:val="00FD16B7"/>
    <w:pPr>
      <w:autoSpaceDE/>
      <w:autoSpaceDN/>
      <w:jc w:val="center"/>
    </w:pPr>
    <w:rPr>
      <w:rFonts w:eastAsia="Times New Roman"/>
      <w:b/>
      <w:sz w:val="24"/>
      <w:lang w:val="x-none" w:eastAsia="x-none"/>
    </w:rPr>
  </w:style>
  <w:style w:type="character" w:customStyle="1" w:styleId="afb">
    <w:name w:val="Заголовок Знак"/>
    <w:basedOn w:val="a0"/>
    <w:link w:val="afa"/>
    <w:rsid w:val="00FD16B7"/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customStyle="1" w:styleId="13">
    <w:name w:val="Без интервала1"/>
    <w:rsid w:val="00FD1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AA5D19"/>
  </w:style>
  <w:style w:type="paragraph" w:styleId="afc">
    <w:name w:val="Body Text Indent"/>
    <w:basedOn w:val="a"/>
    <w:link w:val="afd"/>
    <w:uiPriority w:val="99"/>
    <w:unhideWhenUsed/>
    <w:rsid w:val="00495093"/>
    <w:pPr>
      <w:widowControl w:val="0"/>
      <w:adjustRightInd w:val="0"/>
      <w:spacing w:after="120"/>
      <w:ind w:left="283"/>
    </w:pPr>
    <w:rPr>
      <w:rFonts w:eastAsia="Calibri" w:cs="Arial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95093"/>
    <w:rPr>
      <w:rFonts w:ascii="Times New Roman" w:eastAsia="Calibri" w:hAnsi="Times New Roman" w:cs="Arial"/>
      <w:sz w:val="20"/>
      <w:szCs w:val="20"/>
    </w:rPr>
  </w:style>
  <w:style w:type="paragraph" w:customStyle="1" w:styleId="ConsPlusNormal">
    <w:name w:val="ConsPlusNormal"/>
    <w:uiPriority w:val="99"/>
    <w:rsid w:val="00807F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iceouttxt6">
    <w:name w:val="iceouttxt6"/>
    <w:rsid w:val="006F2A2B"/>
    <w:rPr>
      <w:rFonts w:ascii="Arial" w:hAnsi="Arial" w:cs="Arial" w:hint="default"/>
      <w:color w:val="666666"/>
      <w:sz w:val="17"/>
      <w:szCs w:val="17"/>
    </w:rPr>
  </w:style>
  <w:style w:type="character" w:customStyle="1" w:styleId="dfaq1">
    <w:name w:val="dfaq1"/>
    <w:rsid w:val="0005009D"/>
  </w:style>
  <w:style w:type="character" w:customStyle="1" w:styleId="10">
    <w:name w:val="Заголовок 1 Знак"/>
    <w:basedOn w:val="a0"/>
    <w:link w:val="1"/>
    <w:uiPriority w:val="9"/>
    <w:rsid w:val="001F1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4">
    <w:name w:val="Font Style24"/>
    <w:rsid w:val="001F186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1F186A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1F186A"/>
    <w:rPr>
      <w:rFonts w:ascii="Times New Roman" w:hAnsi="Times New Roman"/>
      <w:sz w:val="20"/>
      <w:szCs w:val="20"/>
    </w:rPr>
  </w:style>
  <w:style w:type="character" w:customStyle="1" w:styleId="22">
    <w:name w:val="Подпись к таблице (2)_"/>
    <w:link w:val="23"/>
    <w:rsid w:val="00AD37E7"/>
    <w:rPr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D37E7"/>
    <w:pPr>
      <w:shd w:val="clear" w:color="auto" w:fill="FFFFFF"/>
      <w:autoSpaceDE/>
      <w:autoSpaceDN/>
      <w:spacing w:line="221" w:lineRule="exact"/>
      <w:jc w:val="both"/>
    </w:pPr>
    <w:rPr>
      <w:rFonts w:asciiTheme="minorHAnsi" w:hAnsiTheme="minorHAnsi"/>
      <w:sz w:val="18"/>
      <w:szCs w:val="18"/>
    </w:rPr>
  </w:style>
  <w:style w:type="character" w:customStyle="1" w:styleId="ac">
    <w:name w:val="Без интервала Знак"/>
    <w:link w:val="ab"/>
    <w:locked/>
    <w:rsid w:val="00214D03"/>
    <w:rPr>
      <w:rFonts w:ascii="Times New Roman" w:hAnsi="Times New Roman"/>
      <w:sz w:val="20"/>
      <w:szCs w:val="20"/>
    </w:rPr>
  </w:style>
  <w:style w:type="character" w:customStyle="1" w:styleId="ktru-propertycaption">
    <w:name w:val="ktru-property__caption"/>
    <w:basedOn w:val="a0"/>
    <w:rsid w:val="00FB7ACE"/>
  </w:style>
  <w:style w:type="character" w:customStyle="1" w:styleId="cardmaininfocontent">
    <w:name w:val="cardmaininfo__content"/>
    <w:basedOn w:val="a0"/>
    <w:rsid w:val="00FB7ACE"/>
  </w:style>
  <w:style w:type="character" w:customStyle="1" w:styleId="30">
    <w:name w:val="Заголовок 3 Знак"/>
    <w:basedOn w:val="a0"/>
    <w:link w:val="3"/>
    <w:uiPriority w:val="9"/>
    <w:semiHidden/>
    <w:rsid w:val="001D51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sectioninfo">
    <w:name w:val="section__info"/>
    <w:basedOn w:val="a0"/>
    <w:rsid w:val="001D5140"/>
  </w:style>
  <w:style w:type="character" w:customStyle="1" w:styleId="sectiontitle">
    <w:name w:val="section__title"/>
    <w:basedOn w:val="a0"/>
    <w:rsid w:val="001D5140"/>
  </w:style>
  <w:style w:type="character" w:styleId="afe">
    <w:name w:val="Unresolved Mention"/>
    <w:basedOn w:val="a0"/>
    <w:uiPriority w:val="99"/>
    <w:semiHidden/>
    <w:unhideWhenUsed/>
    <w:rsid w:val="00244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23629E57363CE949B7CC3F3AD9CBEDA6D9FC6EB6FF2CB8D3462F812233D56048E2A22EED401E41fFQ2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7882-290D-4743-9DA7-48EFCD29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Лещишина Анастасия Андреевна</cp:lastModifiedBy>
  <cp:revision>99</cp:revision>
  <cp:lastPrinted>2026-06-08T06:47:00Z</cp:lastPrinted>
  <dcterms:created xsi:type="dcterms:W3CDTF">2023-01-26T09:26:00Z</dcterms:created>
  <dcterms:modified xsi:type="dcterms:W3CDTF">2026-06-16T05:21:00Z</dcterms:modified>
</cp:coreProperties>
</file>