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E8F" w:rsidRPr="00B11E8F" w:rsidRDefault="00B11E8F" w:rsidP="00B11E8F">
      <w:pPr>
        <w:tabs>
          <w:tab w:val="left" w:pos="6237"/>
        </w:tabs>
        <w:rPr>
          <w:sz w:val="24"/>
          <w:szCs w:val="24"/>
        </w:rPr>
      </w:pPr>
      <w:r>
        <w:t xml:space="preserve">                                                                                                                                     </w:t>
      </w:r>
      <w:r w:rsidRPr="00B11E8F">
        <w:rPr>
          <w:sz w:val="24"/>
          <w:szCs w:val="24"/>
        </w:rPr>
        <w:t>Приложение № 1</w:t>
      </w:r>
    </w:p>
    <w:p w:rsidR="00B11E8F" w:rsidRPr="00B11E8F" w:rsidRDefault="00B11E8F" w:rsidP="00B11E8F">
      <w:pPr>
        <w:widowControl/>
        <w:tabs>
          <w:tab w:val="left" w:pos="6237"/>
        </w:tabs>
        <w:autoSpaceDE/>
        <w:autoSpaceDN/>
        <w:adjustRightInd/>
        <w:jc w:val="both"/>
        <w:rPr>
          <w:sz w:val="24"/>
          <w:szCs w:val="24"/>
        </w:rPr>
      </w:pPr>
      <w:r w:rsidRPr="00B11E8F">
        <w:rPr>
          <w:sz w:val="24"/>
          <w:szCs w:val="24"/>
        </w:rPr>
        <w:t xml:space="preserve">                                                                                                               к Контракту</w:t>
      </w:r>
    </w:p>
    <w:p w:rsidR="00B11E8F" w:rsidRPr="00B11E8F" w:rsidRDefault="00B11E8F" w:rsidP="00B11E8F">
      <w:pPr>
        <w:widowControl/>
        <w:tabs>
          <w:tab w:val="left" w:pos="6237"/>
        </w:tabs>
        <w:autoSpaceDE/>
        <w:autoSpaceDN/>
        <w:adjustRightInd/>
        <w:jc w:val="both"/>
        <w:rPr>
          <w:sz w:val="24"/>
          <w:szCs w:val="24"/>
        </w:rPr>
      </w:pPr>
      <w:r w:rsidRPr="00B11E8F">
        <w:rPr>
          <w:sz w:val="24"/>
          <w:szCs w:val="24"/>
        </w:rPr>
        <w:t xml:space="preserve">                                                                                                               № ___________________</w:t>
      </w:r>
    </w:p>
    <w:p w:rsidR="00B11E8F" w:rsidRPr="00B11E8F" w:rsidRDefault="00B11E8F" w:rsidP="00B11E8F">
      <w:pPr>
        <w:widowControl/>
        <w:autoSpaceDE/>
        <w:autoSpaceDN/>
        <w:adjustRightInd/>
        <w:jc w:val="both"/>
        <w:rPr>
          <w:rFonts w:eastAsia="Symbol"/>
          <w:sz w:val="24"/>
          <w:szCs w:val="24"/>
        </w:rPr>
      </w:pPr>
      <w:r w:rsidRPr="00B11E8F">
        <w:rPr>
          <w:rFonts w:eastAsia="Symbol"/>
          <w:sz w:val="24"/>
          <w:szCs w:val="24"/>
        </w:rPr>
        <w:t xml:space="preserve">                                                                                                               от «___» _________2026г.</w:t>
      </w:r>
    </w:p>
    <w:p w:rsidR="00B11E8F" w:rsidRPr="00B11E8F" w:rsidRDefault="00B11E8F" w:rsidP="008549F1">
      <w:pPr>
        <w:spacing w:before="120" w:after="120"/>
        <w:jc w:val="center"/>
        <w:rPr>
          <w:b/>
          <w:sz w:val="24"/>
          <w:szCs w:val="24"/>
        </w:rPr>
      </w:pPr>
    </w:p>
    <w:p w:rsidR="00292570" w:rsidRPr="00B11E8F" w:rsidRDefault="009C6FF2" w:rsidP="008549F1">
      <w:pPr>
        <w:spacing w:before="120" w:after="120"/>
        <w:jc w:val="center"/>
        <w:rPr>
          <w:b/>
          <w:sz w:val="24"/>
          <w:szCs w:val="24"/>
        </w:rPr>
      </w:pPr>
      <w:r w:rsidRPr="00B11E8F">
        <w:rPr>
          <w:b/>
          <w:sz w:val="24"/>
          <w:szCs w:val="24"/>
        </w:rPr>
        <w:t>Спецификация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111"/>
        <w:gridCol w:w="851"/>
        <w:gridCol w:w="1559"/>
        <w:gridCol w:w="963"/>
        <w:gridCol w:w="1134"/>
        <w:gridCol w:w="1134"/>
      </w:tblGrid>
      <w:tr w:rsidR="002326CE" w:rsidRPr="00B11E8F" w:rsidTr="003113CA">
        <w:trPr>
          <w:trHeight w:val="675"/>
        </w:trPr>
        <w:tc>
          <w:tcPr>
            <w:tcW w:w="454" w:type="dxa"/>
            <w:shd w:val="clear" w:color="auto" w:fill="auto"/>
            <w:vAlign w:val="center"/>
          </w:tcPr>
          <w:p w:rsidR="002326CE" w:rsidRPr="00B11E8F" w:rsidRDefault="002326CE" w:rsidP="00DA3068">
            <w:pPr>
              <w:ind w:left="-108" w:right="-89"/>
              <w:jc w:val="center"/>
              <w:rPr>
                <w:b/>
              </w:rPr>
            </w:pPr>
            <w:r w:rsidRPr="00B11E8F">
              <w:rPr>
                <w:b/>
              </w:rPr>
              <w:t>№</w:t>
            </w:r>
            <w:r w:rsidRPr="00B11E8F">
              <w:rPr>
                <w:b/>
                <w:lang w:val="en-US"/>
              </w:rPr>
              <w:t xml:space="preserve"> </w:t>
            </w:r>
            <w:r w:rsidRPr="00B11E8F">
              <w:rPr>
                <w:b/>
              </w:rPr>
              <w:t>п/п</w:t>
            </w:r>
          </w:p>
        </w:tc>
        <w:tc>
          <w:tcPr>
            <w:tcW w:w="4111" w:type="dxa"/>
            <w:shd w:val="clear" w:color="auto" w:fill="auto"/>
            <w:vAlign w:val="center"/>
          </w:tcPr>
          <w:p w:rsidR="002326CE" w:rsidRPr="00B11E8F" w:rsidRDefault="002326CE" w:rsidP="00DA3068">
            <w:pPr>
              <w:ind w:left="-108" w:right="-89"/>
              <w:jc w:val="center"/>
              <w:rPr>
                <w:b/>
              </w:rPr>
            </w:pPr>
            <w:r w:rsidRPr="00B11E8F">
              <w:rPr>
                <w:b/>
              </w:rPr>
              <w:t>Наименование Товара</w:t>
            </w:r>
          </w:p>
        </w:tc>
        <w:tc>
          <w:tcPr>
            <w:tcW w:w="851" w:type="dxa"/>
            <w:shd w:val="clear" w:color="auto" w:fill="auto"/>
            <w:vAlign w:val="center"/>
          </w:tcPr>
          <w:p w:rsidR="002326CE" w:rsidRPr="00B11E8F" w:rsidRDefault="002326CE" w:rsidP="00DA3068">
            <w:pPr>
              <w:ind w:left="-108" w:right="-89"/>
              <w:jc w:val="center"/>
              <w:rPr>
                <w:b/>
              </w:rPr>
            </w:pPr>
            <w:r w:rsidRPr="00B11E8F">
              <w:rPr>
                <w:b/>
              </w:rPr>
              <w:t xml:space="preserve">Кол-во, </w:t>
            </w:r>
            <w:proofErr w:type="spellStart"/>
            <w:r w:rsidRPr="00B11E8F">
              <w:rPr>
                <w:b/>
              </w:rPr>
              <w:t>шт</w:t>
            </w:r>
            <w:proofErr w:type="spellEnd"/>
          </w:p>
        </w:tc>
        <w:tc>
          <w:tcPr>
            <w:tcW w:w="1559" w:type="dxa"/>
            <w:vAlign w:val="center"/>
          </w:tcPr>
          <w:p w:rsidR="002326CE" w:rsidRPr="00B11E8F" w:rsidRDefault="002326CE" w:rsidP="006C7692">
            <w:pPr>
              <w:ind w:left="-108" w:right="-89"/>
              <w:jc w:val="center"/>
              <w:rPr>
                <w:b/>
              </w:rPr>
            </w:pPr>
            <w:r w:rsidRPr="00B11E8F">
              <w:rPr>
                <w:b/>
              </w:rPr>
              <w:t>Код ОКПД2</w:t>
            </w:r>
          </w:p>
        </w:tc>
        <w:tc>
          <w:tcPr>
            <w:tcW w:w="963" w:type="dxa"/>
            <w:shd w:val="clear" w:color="auto" w:fill="auto"/>
            <w:vAlign w:val="center"/>
          </w:tcPr>
          <w:p w:rsidR="002326CE" w:rsidRPr="00B11E8F" w:rsidRDefault="002326CE" w:rsidP="00DA3068">
            <w:pPr>
              <w:ind w:left="-108" w:right="-89"/>
              <w:jc w:val="center"/>
              <w:rPr>
                <w:b/>
              </w:rPr>
            </w:pPr>
            <w:r w:rsidRPr="00B11E8F">
              <w:rPr>
                <w:b/>
              </w:rPr>
              <w:t xml:space="preserve">Страна </w:t>
            </w:r>
            <w:proofErr w:type="spellStart"/>
            <w:proofErr w:type="gramStart"/>
            <w:r w:rsidRPr="00B11E8F">
              <w:rPr>
                <w:b/>
              </w:rPr>
              <w:t>происхож-дения</w:t>
            </w:r>
            <w:proofErr w:type="spellEnd"/>
            <w:proofErr w:type="gramEnd"/>
          </w:p>
        </w:tc>
        <w:tc>
          <w:tcPr>
            <w:tcW w:w="1134" w:type="dxa"/>
            <w:shd w:val="clear" w:color="auto" w:fill="auto"/>
            <w:vAlign w:val="center"/>
          </w:tcPr>
          <w:p w:rsidR="002326CE" w:rsidRPr="00B11E8F" w:rsidRDefault="002326CE" w:rsidP="00B11E8F">
            <w:pPr>
              <w:ind w:left="-108" w:right="-89"/>
              <w:jc w:val="center"/>
              <w:rPr>
                <w:b/>
              </w:rPr>
            </w:pPr>
            <w:r w:rsidRPr="00B11E8F">
              <w:rPr>
                <w:b/>
              </w:rPr>
              <w:t>Цена за единицу</w:t>
            </w:r>
            <w:r w:rsidR="00B53AEF" w:rsidRPr="00B11E8F">
              <w:rPr>
                <w:b/>
              </w:rPr>
              <w:t>,</w:t>
            </w:r>
            <w:r w:rsidRPr="00B11E8F">
              <w:rPr>
                <w:b/>
              </w:rPr>
              <w:t xml:space="preserve"> руб.</w:t>
            </w:r>
          </w:p>
        </w:tc>
        <w:tc>
          <w:tcPr>
            <w:tcW w:w="1134" w:type="dxa"/>
            <w:shd w:val="clear" w:color="auto" w:fill="auto"/>
            <w:vAlign w:val="center"/>
          </w:tcPr>
          <w:p w:rsidR="002326CE" w:rsidRPr="00B11E8F" w:rsidRDefault="002326CE" w:rsidP="00B11E8F">
            <w:pPr>
              <w:ind w:left="-108" w:right="-89"/>
              <w:jc w:val="center"/>
              <w:rPr>
                <w:b/>
              </w:rPr>
            </w:pPr>
            <w:r w:rsidRPr="00B11E8F">
              <w:rPr>
                <w:b/>
              </w:rPr>
              <w:t>Сумма</w:t>
            </w:r>
            <w:r w:rsidR="00B53AEF" w:rsidRPr="00B11E8F">
              <w:rPr>
                <w:b/>
              </w:rPr>
              <w:t xml:space="preserve">, </w:t>
            </w:r>
            <w:r w:rsidRPr="00B11E8F">
              <w:rPr>
                <w:b/>
              </w:rPr>
              <w:t>руб.</w:t>
            </w:r>
          </w:p>
        </w:tc>
      </w:tr>
      <w:tr w:rsidR="009D7BBF" w:rsidRPr="00B11E8F" w:rsidTr="003113CA">
        <w:trPr>
          <w:trHeight w:val="284"/>
        </w:trPr>
        <w:tc>
          <w:tcPr>
            <w:tcW w:w="454" w:type="dxa"/>
            <w:shd w:val="clear" w:color="auto" w:fill="auto"/>
            <w:vAlign w:val="center"/>
          </w:tcPr>
          <w:p w:rsidR="009D7BBF" w:rsidRPr="00B11E8F" w:rsidRDefault="009D7BBF" w:rsidP="00DA3068">
            <w:pPr>
              <w:pStyle w:val="a3"/>
              <w:widowControl/>
              <w:numPr>
                <w:ilvl w:val="0"/>
                <w:numId w:val="8"/>
              </w:numPr>
              <w:autoSpaceDE/>
              <w:autoSpaceDN/>
              <w:adjustRightInd/>
              <w:ind w:left="-45" w:firstLine="12"/>
              <w:jc w:val="center"/>
            </w:pPr>
          </w:p>
        </w:tc>
        <w:tc>
          <w:tcPr>
            <w:tcW w:w="4111" w:type="dxa"/>
            <w:shd w:val="clear" w:color="auto" w:fill="auto"/>
            <w:vAlign w:val="center"/>
          </w:tcPr>
          <w:p w:rsidR="009D7BBF" w:rsidRPr="00B11E8F" w:rsidRDefault="00C212EC" w:rsidP="008E0998">
            <w:pPr>
              <w:rPr>
                <w:color w:val="000000"/>
                <w:sz w:val="22"/>
                <w:szCs w:val="22"/>
              </w:rPr>
            </w:pPr>
            <w:r w:rsidRPr="00B11E8F">
              <w:rPr>
                <w:color w:val="000000"/>
                <w:sz w:val="22"/>
                <w:szCs w:val="22"/>
              </w:rPr>
              <w:t xml:space="preserve">Клавиатура </w:t>
            </w:r>
            <w:r w:rsidRPr="00B11E8F">
              <w:rPr>
                <w:color w:val="000000"/>
                <w:sz w:val="22"/>
                <w:szCs w:val="22"/>
                <w:lang w:val="en-US"/>
              </w:rPr>
              <w:t>Logitech</w:t>
            </w:r>
            <w:r w:rsidRPr="00B11E8F">
              <w:rPr>
                <w:color w:val="000000"/>
                <w:sz w:val="22"/>
                <w:szCs w:val="22"/>
              </w:rPr>
              <w:t xml:space="preserve"> </w:t>
            </w:r>
            <w:r w:rsidRPr="00B11E8F">
              <w:rPr>
                <w:color w:val="000000"/>
                <w:sz w:val="22"/>
                <w:szCs w:val="22"/>
                <w:lang w:val="en-US"/>
              </w:rPr>
              <w:t>K</w:t>
            </w:r>
            <w:r w:rsidRPr="00B11E8F">
              <w:rPr>
                <w:color w:val="000000"/>
                <w:sz w:val="22"/>
                <w:szCs w:val="22"/>
              </w:rPr>
              <w:t xml:space="preserve">120, </w:t>
            </w:r>
            <w:proofErr w:type="gramStart"/>
            <w:r w:rsidRPr="00B11E8F">
              <w:rPr>
                <w:color w:val="000000"/>
                <w:sz w:val="22"/>
                <w:szCs w:val="22"/>
              </w:rPr>
              <w:t>проводная ,</w:t>
            </w:r>
            <w:proofErr w:type="gramEnd"/>
            <w:r w:rsidRPr="00B11E8F">
              <w:rPr>
                <w:color w:val="000000"/>
                <w:sz w:val="22"/>
                <w:szCs w:val="22"/>
              </w:rPr>
              <w:t xml:space="preserve"> </w:t>
            </w:r>
            <w:r w:rsidRPr="00B11E8F">
              <w:rPr>
                <w:color w:val="000000"/>
                <w:sz w:val="22"/>
                <w:szCs w:val="22"/>
                <w:lang w:val="en-US"/>
              </w:rPr>
              <w:t>USB</w:t>
            </w:r>
            <w:r w:rsidRPr="00B11E8F">
              <w:rPr>
                <w:color w:val="000000"/>
                <w:sz w:val="22"/>
                <w:szCs w:val="22"/>
              </w:rPr>
              <w:t>. Мембранная, заводское нанесение кириллицы, черный (920-002522)</w:t>
            </w:r>
            <w:r w:rsidR="00B11E8F" w:rsidRPr="00B11E8F">
              <w:rPr>
                <w:color w:val="000000"/>
                <w:sz w:val="22"/>
                <w:szCs w:val="22"/>
              </w:rPr>
              <w:t xml:space="preserve"> (или аналог)</w:t>
            </w:r>
          </w:p>
        </w:tc>
        <w:tc>
          <w:tcPr>
            <w:tcW w:w="851" w:type="dxa"/>
            <w:shd w:val="clear" w:color="auto" w:fill="auto"/>
            <w:vAlign w:val="center"/>
          </w:tcPr>
          <w:p w:rsidR="009D7BBF" w:rsidRPr="00B11E8F" w:rsidRDefault="00C212EC" w:rsidP="009D7BBF">
            <w:pPr>
              <w:jc w:val="center"/>
              <w:rPr>
                <w:color w:val="000000"/>
                <w:sz w:val="22"/>
                <w:szCs w:val="22"/>
              </w:rPr>
            </w:pPr>
            <w:r w:rsidRPr="00B11E8F">
              <w:rPr>
                <w:color w:val="000000"/>
                <w:sz w:val="22"/>
                <w:szCs w:val="22"/>
              </w:rPr>
              <w:t>15</w:t>
            </w:r>
          </w:p>
        </w:tc>
        <w:tc>
          <w:tcPr>
            <w:tcW w:w="1559" w:type="dxa"/>
            <w:vAlign w:val="center"/>
          </w:tcPr>
          <w:p w:rsidR="009D7BBF" w:rsidRPr="00B11E8F" w:rsidRDefault="00C212EC" w:rsidP="00397032">
            <w:pPr>
              <w:ind w:left="-108" w:right="-89"/>
              <w:jc w:val="center"/>
              <w:rPr>
                <w:sz w:val="22"/>
                <w:szCs w:val="22"/>
              </w:rPr>
            </w:pPr>
            <w:r w:rsidRPr="00B11E8F">
              <w:rPr>
                <w:sz w:val="22"/>
                <w:szCs w:val="22"/>
              </w:rPr>
              <w:t>26.20.16</w:t>
            </w:r>
            <w:r w:rsidR="00E668C3" w:rsidRPr="00B11E8F">
              <w:rPr>
                <w:sz w:val="22"/>
                <w:szCs w:val="22"/>
              </w:rPr>
              <w:t>.110</w:t>
            </w:r>
          </w:p>
        </w:tc>
        <w:tc>
          <w:tcPr>
            <w:tcW w:w="963" w:type="dxa"/>
            <w:shd w:val="clear" w:color="auto" w:fill="auto"/>
            <w:vAlign w:val="center"/>
          </w:tcPr>
          <w:p w:rsidR="009D7BBF" w:rsidRPr="00B11E8F" w:rsidRDefault="009D7BBF" w:rsidP="009D7BBF">
            <w:pPr>
              <w:pStyle w:val="Default"/>
              <w:jc w:val="center"/>
              <w:rPr>
                <w:sz w:val="22"/>
                <w:szCs w:val="22"/>
              </w:rPr>
            </w:pPr>
          </w:p>
        </w:tc>
        <w:tc>
          <w:tcPr>
            <w:tcW w:w="1134" w:type="dxa"/>
            <w:shd w:val="clear" w:color="auto" w:fill="auto"/>
            <w:vAlign w:val="center"/>
          </w:tcPr>
          <w:p w:rsidR="009D7BBF" w:rsidRPr="00B11E8F" w:rsidRDefault="009D7BBF" w:rsidP="00713DDA">
            <w:pPr>
              <w:jc w:val="center"/>
              <w:rPr>
                <w:color w:val="000000"/>
                <w:sz w:val="22"/>
                <w:szCs w:val="22"/>
              </w:rPr>
            </w:pPr>
          </w:p>
        </w:tc>
        <w:tc>
          <w:tcPr>
            <w:tcW w:w="1134" w:type="dxa"/>
            <w:shd w:val="clear" w:color="auto" w:fill="auto"/>
            <w:vAlign w:val="center"/>
          </w:tcPr>
          <w:p w:rsidR="009D7BBF" w:rsidRPr="00B11E8F" w:rsidRDefault="009D7BBF" w:rsidP="00713DDA">
            <w:pPr>
              <w:jc w:val="center"/>
              <w:rPr>
                <w:color w:val="000000"/>
                <w:sz w:val="22"/>
                <w:szCs w:val="22"/>
              </w:rPr>
            </w:pPr>
          </w:p>
        </w:tc>
      </w:tr>
      <w:tr w:rsidR="009D7BBF" w:rsidRPr="00B11E8F" w:rsidTr="003113CA">
        <w:trPr>
          <w:trHeight w:val="747"/>
        </w:trPr>
        <w:tc>
          <w:tcPr>
            <w:tcW w:w="454" w:type="dxa"/>
            <w:shd w:val="clear" w:color="auto" w:fill="auto"/>
            <w:vAlign w:val="center"/>
          </w:tcPr>
          <w:p w:rsidR="009D7BBF" w:rsidRPr="00B11E8F" w:rsidRDefault="009D7BBF" w:rsidP="00DA3068">
            <w:pPr>
              <w:pStyle w:val="a3"/>
              <w:widowControl/>
              <w:numPr>
                <w:ilvl w:val="0"/>
                <w:numId w:val="8"/>
              </w:numPr>
              <w:autoSpaceDE/>
              <w:autoSpaceDN/>
              <w:adjustRightInd/>
              <w:ind w:left="-45" w:firstLine="12"/>
              <w:jc w:val="center"/>
            </w:pPr>
          </w:p>
        </w:tc>
        <w:tc>
          <w:tcPr>
            <w:tcW w:w="4111" w:type="dxa"/>
            <w:shd w:val="clear" w:color="auto" w:fill="auto"/>
            <w:vAlign w:val="center"/>
          </w:tcPr>
          <w:p w:rsidR="009D7BBF" w:rsidRPr="00B11E8F" w:rsidRDefault="00C212EC">
            <w:pPr>
              <w:rPr>
                <w:color w:val="000000"/>
                <w:sz w:val="22"/>
                <w:szCs w:val="22"/>
              </w:rPr>
            </w:pPr>
            <w:r w:rsidRPr="00B11E8F">
              <w:rPr>
                <w:color w:val="000000"/>
                <w:sz w:val="22"/>
                <w:szCs w:val="22"/>
              </w:rPr>
              <w:t xml:space="preserve">Мышь проводная </w:t>
            </w:r>
            <w:proofErr w:type="spellStart"/>
            <w:r w:rsidRPr="00B11E8F">
              <w:rPr>
                <w:color w:val="000000"/>
                <w:sz w:val="22"/>
                <w:szCs w:val="22"/>
                <w:lang w:val="en-US"/>
              </w:rPr>
              <w:t>Logititech</w:t>
            </w:r>
            <w:proofErr w:type="spellEnd"/>
            <w:r w:rsidRPr="00B11E8F">
              <w:rPr>
                <w:color w:val="000000"/>
                <w:sz w:val="22"/>
                <w:szCs w:val="22"/>
              </w:rPr>
              <w:t xml:space="preserve"> </w:t>
            </w:r>
            <w:r w:rsidRPr="00B11E8F">
              <w:rPr>
                <w:color w:val="000000"/>
                <w:sz w:val="22"/>
                <w:szCs w:val="22"/>
                <w:lang w:val="en-US"/>
              </w:rPr>
              <w:t>B</w:t>
            </w:r>
            <w:r w:rsidRPr="00B11E8F">
              <w:rPr>
                <w:color w:val="000000"/>
                <w:sz w:val="22"/>
                <w:szCs w:val="22"/>
              </w:rPr>
              <w:t xml:space="preserve">100, </w:t>
            </w:r>
            <w:proofErr w:type="gramStart"/>
            <w:r w:rsidRPr="00B11E8F">
              <w:rPr>
                <w:color w:val="000000"/>
                <w:sz w:val="22"/>
                <w:szCs w:val="22"/>
              </w:rPr>
              <w:t>оптическая,</w:t>
            </w:r>
            <w:r w:rsidRPr="00B11E8F">
              <w:rPr>
                <w:color w:val="000000"/>
                <w:sz w:val="22"/>
                <w:szCs w:val="22"/>
                <w:lang w:val="en-US"/>
              </w:rPr>
              <w:t>USB</w:t>
            </w:r>
            <w:proofErr w:type="gramEnd"/>
            <w:r w:rsidRPr="00B11E8F">
              <w:rPr>
                <w:color w:val="000000"/>
                <w:sz w:val="22"/>
                <w:szCs w:val="22"/>
              </w:rPr>
              <w:t>. 1000</w:t>
            </w:r>
            <w:r w:rsidRPr="00B11E8F">
              <w:rPr>
                <w:color w:val="000000"/>
                <w:sz w:val="22"/>
                <w:szCs w:val="22"/>
                <w:lang w:val="en-US"/>
              </w:rPr>
              <w:t>dpi</w:t>
            </w:r>
            <w:r w:rsidRPr="00B11E8F">
              <w:rPr>
                <w:color w:val="000000"/>
                <w:sz w:val="22"/>
                <w:szCs w:val="22"/>
              </w:rPr>
              <w:t>, черный (910-006605)</w:t>
            </w:r>
            <w:r w:rsidR="00B11E8F" w:rsidRPr="00B11E8F">
              <w:rPr>
                <w:color w:val="000000"/>
                <w:sz w:val="22"/>
                <w:szCs w:val="22"/>
              </w:rPr>
              <w:t xml:space="preserve"> (или аналог)</w:t>
            </w:r>
          </w:p>
        </w:tc>
        <w:tc>
          <w:tcPr>
            <w:tcW w:w="851" w:type="dxa"/>
            <w:shd w:val="clear" w:color="auto" w:fill="auto"/>
            <w:vAlign w:val="center"/>
          </w:tcPr>
          <w:p w:rsidR="009D7BBF" w:rsidRPr="00B11E8F" w:rsidRDefault="00C53DDB" w:rsidP="009D7BBF">
            <w:pPr>
              <w:jc w:val="center"/>
              <w:rPr>
                <w:color w:val="000000"/>
                <w:sz w:val="22"/>
                <w:szCs w:val="22"/>
              </w:rPr>
            </w:pPr>
            <w:r w:rsidRPr="00B11E8F">
              <w:rPr>
                <w:color w:val="000000"/>
                <w:sz w:val="22"/>
                <w:szCs w:val="22"/>
              </w:rPr>
              <w:t>15</w:t>
            </w:r>
          </w:p>
        </w:tc>
        <w:tc>
          <w:tcPr>
            <w:tcW w:w="1559" w:type="dxa"/>
            <w:vAlign w:val="center"/>
          </w:tcPr>
          <w:p w:rsidR="009D7BBF" w:rsidRPr="00B11E8F" w:rsidRDefault="003113CA" w:rsidP="003113CA">
            <w:pPr>
              <w:jc w:val="center"/>
              <w:rPr>
                <w:sz w:val="22"/>
                <w:szCs w:val="22"/>
              </w:rPr>
            </w:pPr>
            <w:r>
              <w:rPr>
                <w:sz w:val="22"/>
                <w:szCs w:val="22"/>
              </w:rPr>
              <w:t>26.20.16.170</w:t>
            </w:r>
          </w:p>
        </w:tc>
        <w:tc>
          <w:tcPr>
            <w:tcW w:w="963" w:type="dxa"/>
            <w:shd w:val="clear" w:color="auto" w:fill="auto"/>
            <w:vAlign w:val="center"/>
          </w:tcPr>
          <w:p w:rsidR="009D7BBF" w:rsidRPr="00B11E8F" w:rsidRDefault="009D7BBF" w:rsidP="009D7BBF">
            <w:pPr>
              <w:jc w:val="center"/>
              <w:rPr>
                <w:sz w:val="22"/>
                <w:szCs w:val="22"/>
              </w:rPr>
            </w:pPr>
          </w:p>
        </w:tc>
        <w:tc>
          <w:tcPr>
            <w:tcW w:w="1134" w:type="dxa"/>
            <w:shd w:val="clear" w:color="auto" w:fill="auto"/>
            <w:vAlign w:val="center"/>
          </w:tcPr>
          <w:p w:rsidR="009D7BBF" w:rsidRPr="00B11E8F" w:rsidRDefault="009D7BBF" w:rsidP="00713DDA">
            <w:pPr>
              <w:jc w:val="center"/>
              <w:rPr>
                <w:color w:val="000000"/>
                <w:sz w:val="22"/>
                <w:szCs w:val="22"/>
              </w:rPr>
            </w:pPr>
          </w:p>
        </w:tc>
        <w:tc>
          <w:tcPr>
            <w:tcW w:w="1134" w:type="dxa"/>
            <w:shd w:val="clear" w:color="auto" w:fill="auto"/>
            <w:vAlign w:val="center"/>
          </w:tcPr>
          <w:p w:rsidR="000E4CD0" w:rsidRPr="00B11E8F" w:rsidRDefault="000E4CD0" w:rsidP="00713DDA">
            <w:pPr>
              <w:jc w:val="center"/>
              <w:rPr>
                <w:color w:val="000000"/>
                <w:sz w:val="22"/>
                <w:szCs w:val="22"/>
              </w:rPr>
            </w:pPr>
          </w:p>
        </w:tc>
      </w:tr>
      <w:tr w:rsidR="009D7BBF" w:rsidRPr="00B11E8F" w:rsidTr="003113CA">
        <w:trPr>
          <w:trHeight w:val="284"/>
        </w:trPr>
        <w:tc>
          <w:tcPr>
            <w:tcW w:w="454" w:type="dxa"/>
            <w:shd w:val="clear" w:color="auto" w:fill="auto"/>
            <w:vAlign w:val="center"/>
          </w:tcPr>
          <w:p w:rsidR="009D7BBF" w:rsidRPr="00B11E8F" w:rsidRDefault="009D7BBF" w:rsidP="00DA3068">
            <w:pPr>
              <w:pStyle w:val="a3"/>
              <w:widowControl/>
              <w:numPr>
                <w:ilvl w:val="0"/>
                <w:numId w:val="8"/>
              </w:numPr>
              <w:autoSpaceDE/>
              <w:autoSpaceDN/>
              <w:adjustRightInd/>
              <w:ind w:left="-45" w:firstLine="12"/>
              <w:jc w:val="center"/>
            </w:pPr>
          </w:p>
        </w:tc>
        <w:tc>
          <w:tcPr>
            <w:tcW w:w="4111" w:type="dxa"/>
            <w:shd w:val="clear" w:color="auto" w:fill="auto"/>
            <w:vAlign w:val="center"/>
          </w:tcPr>
          <w:p w:rsidR="00C212EC" w:rsidRPr="00B11E8F" w:rsidRDefault="00C212EC" w:rsidP="003113CA">
            <w:pPr>
              <w:rPr>
                <w:color w:val="000000"/>
                <w:sz w:val="24"/>
                <w:szCs w:val="24"/>
              </w:rPr>
            </w:pPr>
            <w:r w:rsidRPr="00B11E8F">
              <w:rPr>
                <w:color w:val="000000"/>
                <w:sz w:val="24"/>
                <w:szCs w:val="24"/>
              </w:rPr>
              <w:t xml:space="preserve">Жесткий диск </w:t>
            </w:r>
            <w:proofErr w:type="spellStart"/>
            <w:r w:rsidRPr="00B11E8F">
              <w:rPr>
                <w:color w:val="000000"/>
                <w:sz w:val="24"/>
                <w:szCs w:val="24"/>
                <w:lang w:val="en-US"/>
              </w:rPr>
              <w:t>SeagateSkyhawk</w:t>
            </w:r>
            <w:proofErr w:type="spellEnd"/>
            <w:r w:rsidRPr="00B11E8F">
              <w:rPr>
                <w:color w:val="000000"/>
                <w:sz w:val="24"/>
                <w:szCs w:val="24"/>
              </w:rPr>
              <w:t xml:space="preserve"> </w:t>
            </w:r>
            <w:r w:rsidRPr="00B11E8F">
              <w:rPr>
                <w:color w:val="000000"/>
                <w:sz w:val="24"/>
                <w:szCs w:val="24"/>
                <w:lang w:val="en-US"/>
              </w:rPr>
              <w:t>ST</w:t>
            </w:r>
            <w:r w:rsidRPr="00B11E8F">
              <w:rPr>
                <w:color w:val="000000"/>
                <w:sz w:val="24"/>
                <w:szCs w:val="24"/>
              </w:rPr>
              <w:t>4000</w:t>
            </w:r>
            <w:r w:rsidRPr="00B11E8F">
              <w:rPr>
                <w:color w:val="000000"/>
                <w:sz w:val="24"/>
                <w:szCs w:val="24"/>
                <w:lang w:val="en-US"/>
              </w:rPr>
              <w:t>VX</w:t>
            </w:r>
            <w:r w:rsidRPr="00B11E8F">
              <w:rPr>
                <w:color w:val="000000"/>
                <w:sz w:val="24"/>
                <w:szCs w:val="24"/>
              </w:rPr>
              <w:t xml:space="preserve">016. 4 </w:t>
            </w:r>
            <w:r w:rsidRPr="00B11E8F">
              <w:rPr>
                <w:color w:val="000000"/>
                <w:sz w:val="24"/>
                <w:szCs w:val="24"/>
                <w:lang w:val="en-US"/>
              </w:rPr>
              <w:t>T</w:t>
            </w:r>
            <w:r w:rsidRPr="00B11E8F">
              <w:rPr>
                <w:color w:val="000000"/>
                <w:sz w:val="24"/>
                <w:szCs w:val="24"/>
              </w:rPr>
              <w:t xml:space="preserve">Б, </w:t>
            </w:r>
            <w:r w:rsidRPr="00B11E8F">
              <w:rPr>
                <w:color w:val="000000"/>
                <w:sz w:val="24"/>
                <w:szCs w:val="24"/>
                <w:lang w:val="en-US"/>
              </w:rPr>
              <w:t>HDD</w:t>
            </w:r>
            <w:r w:rsidRPr="00B11E8F">
              <w:rPr>
                <w:color w:val="000000"/>
                <w:sz w:val="24"/>
                <w:szCs w:val="24"/>
              </w:rPr>
              <w:t xml:space="preserve">, </w:t>
            </w:r>
            <w:r w:rsidRPr="00B11E8F">
              <w:rPr>
                <w:color w:val="000000"/>
                <w:sz w:val="24"/>
                <w:szCs w:val="24"/>
                <w:lang w:val="en-US"/>
              </w:rPr>
              <w:t>SATA</w:t>
            </w:r>
            <w:r w:rsidRPr="00B11E8F">
              <w:rPr>
                <w:color w:val="000000"/>
                <w:sz w:val="24"/>
                <w:szCs w:val="24"/>
              </w:rPr>
              <w:t xml:space="preserve"> </w:t>
            </w:r>
            <w:r w:rsidRPr="00B11E8F">
              <w:rPr>
                <w:color w:val="000000"/>
                <w:sz w:val="24"/>
                <w:szCs w:val="24"/>
                <w:lang w:val="en-US"/>
              </w:rPr>
              <w:t>III</w:t>
            </w:r>
            <w:r w:rsidRPr="00B11E8F">
              <w:rPr>
                <w:color w:val="000000"/>
                <w:sz w:val="24"/>
                <w:szCs w:val="24"/>
              </w:rPr>
              <w:t>, 3,5”</w:t>
            </w:r>
            <w:r w:rsidR="003113CA">
              <w:rPr>
                <w:color w:val="000000"/>
                <w:sz w:val="24"/>
                <w:szCs w:val="24"/>
              </w:rPr>
              <w:t xml:space="preserve"> </w:t>
            </w:r>
            <w:r w:rsidR="00B11E8F" w:rsidRPr="00B11E8F">
              <w:rPr>
                <w:color w:val="000000"/>
                <w:sz w:val="24"/>
                <w:szCs w:val="24"/>
              </w:rPr>
              <w:t>(или аналог)</w:t>
            </w:r>
          </w:p>
        </w:tc>
        <w:tc>
          <w:tcPr>
            <w:tcW w:w="851" w:type="dxa"/>
            <w:shd w:val="clear" w:color="auto" w:fill="auto"/>
            <w:vAlign w:val="center"/>
          </w:tcPr>
          <w:p w:rsidR="009D7BBF" w:rsidRPr="00B11E8F" w:rsidRDefault="00AF5E0F" w:rsidP="00AF5E0F">
            <w:pPr>
              <w:jc w:val="center"/>
              <w:rPr>
                <w:color w:val="000000"/>
                <w:sz w:val="22"/>
                <w:szCs w:val="22"/>
              </w:rPr>
            </w:pPr>
            <w:r w:rsidRPr="00B11E8F">
              <w:rPr>
                <w:color w:val="000000"/>
                <w:sz w:val="22"/>
                <w:szCs w:val="22"/>
              </w:rPr>
              <w:t>2</w:t>
            </w:r>
          </w:p>
        </w:tc>
        <w:tc>
          <w:tcPr>
            <w:tcW w:w="1559" w:type="dxa"/>
            <w:vAlign w:val="center"/>
          </w:tcPr>
          <w:p w:rsidR="009D7BBF" w:rsidRPr="00B11E8F" w:rsidRDefault="003113CA" w:rsidP="009D7BBF">
            <w:pPr>
              <w:jc w:val="center"/>
              <w:rPr>
                <w:sz w:val="22"/>
                <w:szCs w:val="22"/>
              </w:rPr>
            </w:pPr>
            <w:r>
              <w:rPr>
                <w:sz w:val="22"/>
                <w:szCs w:val="22"/>
              </w:rPr>
              <w:t>26.20.2</w:t>
            </w:r>
          </w:p>
        </w:tc>
        <w:tc>
          <w:tcPr>
            <w:tcW w:w="963" w:type="dxa"/>
            <w:shd w:val="clear" w:color="auto" w:fill="auto"/>
            <w:vAlign w:val="center"/>
          </w:tcPr>
          <w:p w:rsidR="009D7BBF" w:rsidRPr="00B11E8F" w:rsidRDefault="009D7BBF" w:rsidP="009D7BBF">
            <w:pPr>
              <w:jc w:val="center"/>
              <w:rPr>
                <w:sz w:val="22"/>
                <w:szCs w:val="22"/>
              </w:rPr>
            </w:pPr>
          </w:p>
        </w:tc>
        <w:tc>
          <w:tcPr>
            <w:tcW w:w="1134" w:type="dxa"/>
            <w:shd w:val="clear" w:color="auto" w:fill="auto"/>
            <w:vAlign w:val="center"/>
          </w:tcPr>
          <w:p w:rsidR="009D7BBF" w:rsidRPr="00B11E8F" w:rsidRDefault="009D7BBF" w:rsidP="00713DDA">
            <w:pPr>
              <w:jc w:val="center"/>
              <w:rPr>
                <w:color w:val="000000"/>
                <w:sz w:val="22"/>
                <w:szCs w:val="22"/>
              </w:rPr>
            </w:pPr>
          </w:p>
        </w:tc>
        <w:tc>
          <w:tcPr>
            <w:tcW w:w="1134" w:type="dxa"/>
            <w:shd w:val="clear" w:color="auto" w:fill="auto"/>
            <w:vAlign w:val="center"/>
          </w:tcPr>
          <w:p w:rsidR="0079403D" w:rsidRPr="00B11E8F" w:rsidRDefault="0079403D" w:rsidP="00C53DDB">
            <w:pPr>
              <w:jc w:val="center"/>
              <w:rPr>
                <w:color w:val="000000"/>
                <w:sz w:val="22"/>
                <w:szCs w:val="22"/>
              </w:rPr>
            </w:pPr>
          </w:p>
        </w:tc>
      </w:tr>
      <w:tr w:rsidR="002326CE" w:rsidRPr="00B11E8F" w:rsidTr="008549F1">
        <w:trPr>
          <w:trHeight w:val="284"/>
        </w:trPr>
        <w:tc>
          <w:tcPr>
            <w:tcW w:w="9072" w:type="dxa"/>
            <w:gridSpan w:val="6"/>
            <w:shd w:val="clear" w:color="auto" w:fill="auto"/>
            <w:vAlign w:val="center"/>
          </w:tcPr>
          <w:p w:rsidR="002326CE" w:rsidRPr="00B11E8F" w:rsidRDefault="002326CE" w:rsidP="00DD3671">
            <w:pPr>
              <w:jc w:val="right"/>
              <w:rPr>
                <w:b/>
                <w:sz w:val="22"/>
                <w:szCs w:val="22"/>
              </w:rPr>
            </w:pPr>
            <w:r w:rsidRPr="00B11E8F">
              <w:rPr>
                <w:b/>
                <w:sz w:val="22"/>
                <w:szCs w:val="22"/>
              </w:rPr>
              <w:t>Итого:</w:t>
            </w:r>
          </w:p>
        </w:tc>
        <w:tc>
          <w:tcPr>
            <w:tcW w:w="1134" w:type="dxa"/>
            <w:shd w:val="clear" w:color="auto" w:fill="auto"/>
            <w:vAlign w:val="center"/>
          </w:tcPr>
          <w:p w:rsidR="002326CE" w:rsidRPr="00B11E8F" w:rsidRDefault="002326CE" w:rsidP="00C53DDB">
            <w:pPr>
              <w:jc w:val="center"/>
              <w:rPr>
                <w:sz w:val="22"/>
                <w:szCs w:val="22"/>
              </w:rPr>
            </w:pPr>
          </w:p>
        </w:tc>
      </w:tr>
      <w:tr w:rsidR="00494E0F" w:rsidRPr="00B11E8F" w:rsidTr="008549F1">
        <w:trPr>
          <w:trHeight w:val="284"/>
        </w:trPr>
        <w:tc>
          <w:tcPr>
            <w:tcW w:w="9072" w:type="dxa"/>
            <w:gridSpan w:val="6"/>
            <w:shd w:val="clear" w:color="auto" w:fill="auto"/>
            <w:vAlign w:val="center"/>
          </w:tcPr>
          <w:p w:rsidR="00494E0F" w:rsidRPr="00B11E8F" w:rsidRDefault="00C53DDB" w:rsidP="00B11E8F">
            <w:pPr>
              <w:jc w:val="right"/>
              <w:rPr>
                <w:b/>
                <w:sz w:val="22"/>
                <w:szCs w:val="22"/>
              </w:rPr>
            </w:pPr>
            <w:r w:rsidRPr="00B11E8F">
              <w:rPr>
                <w:b/>
                <w:sz w:val="22"/>
                <w:szCs w:val="22"/>
              </w:rPr>
              <w:t xml:space="preserve">В том числе НДС </w:t>
            </w:r>
            <w:r w:rsidR="00B11E8F" w:rsidRPr="00B11E8F">
              <w:rPr>
                <w:b/>
                <w:sz w:val="22"/>
                <w:szCs w:val="22"/>
              </w:rPr>
              <w:t>(при наличии)</w:t>
            </w:r>
          </w:p>
        </w:tc>
        <w:tc>
          <w:tcPr>
            <w:tcW w:w="1134" w:type="dxa"/>
            <w:shd w:val="clear" w:color="auto" w:fill="auto"/>
            <w:vAlign w:val="center"/>
          </w:tcPr>
          <w:p w:rsidR="00494E0F" w:rsidRPr="00B11E8F" w:rsidRDefault="00494E0F" w:rsidP="00EE27AA">
            <w:pPr>
              <w:jc w:val="center"/>
              <w:rPr>
                <w:sz w:val="22"/>
                <w:szCs w:val="22"/>
              </w:rPr>
            </w:pPr>
          </w:p>
        </w:tc>
      </w:tr>
    </w:tbl>
    <w:p w:rsidR="00494E0F" w:rsidRPr="00B11E8F" w:rsidRDefault="00494E0F" w:rsidP="00C43875">
      <w:pPr>
        <w:tabs>
          <w:tab w:val="left" w:pos="-1701"/>
          <w:tab w:val="left" w:pos="-1560"/>
          <w:tab w:val="left" w:pos="-1418"/>
        </w:tabs>
        <w:spacing w:line="230" w:lineRule="auto"/>
        <w:ind w:firstLine="709"/>
        <w:jc w:val="both"/>
        <w:rPr>
          <w:sz w:val="24"/>
          <w:szCs w:val="24"/>
        </w:rPr>
      </w:pPr>
    </w:p>
    <w:p w:rsidR="00A91CA9" w:rsidRPr="00B11E8F" w:rsidRDefault="00B80048" w:rsidP="00813682">
      <w:pPr>
        <w:suppressAutoHyphens/>
        <w:spacing w:line="228" w:lineRule="auto"/>
        <w:ind w:firstLine="709"/>
        <w:jc w:val="both"/>
        <w:rPr>
          <w:sz w:val="24"/>
          <w:szCs w:val="24"/>
          <w:lang w:eastAsia="ar-SA"/>
        </w:rPr>
      </w:pPr>
      <w:r w:rsidRPr="00B11E8F">
        <w:rPr>
          <w:sz w:val="24"/>
          <w:szCs w:val="24"/>
          <w:lang w:eastAsia="ar-SA"/>
        </w:rPr>
        <w:t xml:space="preserve">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92570" w:rsidRPr="00B11E8F" w:rsidRDefault="00A91CA9" w:rsidP="00813682">
      <w:pPr>
        <w:suppressAutoHyphens/>
        <w:spacing w:line="228" w:lineRule="auto"/>
        <w:ind w:firstLine="709"/>
        <w:jc w:val="both"/>
        <w:rPr>
          <w:sz w:val="24"/>
          <w:szCs w:val="24"/>
        </w:rPr>
      </w:pPr>
      <w:r w:rsidRPr="00B11E8F">
        <w:rPr>
          <w:sz w:val="24"/>
          <w:szCs w:val="24"/>
          <w:lang w:eastAsia="ar-SA"/>
        </w:rPr>
        <w:t>Цена настоящего Контракта</w:t>
      </w:r>
      <w:r w:rsidR="00B80048" w:rsidRPr="00B11E8F">
        <w:rPr>
          <w:sz w:val="24"/>
          <w:szCs w:val="24"/>
          <w:lang w:eastAsia="ar-SA"/>
        </w:rPr>
        <w:t xml:space="preserve">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погрузку, разгрузку, страхование, уплату таможенных пошлин, налогов, сборов и других обязательных платежей</w:t>
      </w:r>
      <w:r w:rsidR="009C6FF2" w:rsidRPr="00B11E8F">
        <w:rPr>
          <w:sz w:val="24"/>
          <w:szCs w:val="24"/>
        </w:rPr>
        <w:t>.</w:t>
      </w:r>
    </w:p>
    <w:p w:rsidR="00BF3A3F" w:rsidRPr="00B11E8F" w:rsidRDefault="00BF3A3F" w:rsidP="00DA3068">
      <w:pPr>
        <w:ind w:firstLine="709"/>
        <w:jc w:val="both"/>
        <w:rPr>
          <w:sz w:val="24"/>
          <w:szCs w:val="24"/>
        </w:rPr>
      </w:pPr>
    </w:p>
    <w:tbl>
      <w:tblPr>
        <w:tblW w:w="10035" w:type="dxa"/>
        <w:tblInd w:w="-10" w:type="dxa"/>
        <w:tblLayout w:type="fixed"/>
        <w:tblLook w:val="00A0" w:firstRow="1" w:lastRow="0" w:firstColumn="1" w:lastColumn="0" w:noHBand="0" w:noVBand="0"/>
      </w:tblPr>
      <w:tblGrid>
        <w:gridCol w:w="5080"/>
        <w:gridCol w:w="4955"/>
      </w:tblGrid>
      <w:tr w:rsidR="00292570" w:rsidRPr="00B11E8F" w:rsidTr="000F3011">
        <w:trPr>
          <w:trHeight w:val="1999"/>
        </w:trPr>
        <w:tc>
          <w:tcPr>
            <w:tcW w:w="5080" w:type="dxa"/>
          </w:tcPr>
          <w:p w:rsidR="00292570" w:rsidRPr="00B11E8F" w:rsidRDefault="00292570" w:rsidP="00813682">
            <w:pPr>
              <w:spacing w:line="228" w:lineRule="auto"/>
              <w:ind w:right="318" w:firstLine="10"/>
              <w:jc w:val="both"/>
              <w:rPr>
                <w:sz w:val="24"/>
                <w:szCs w:val="24"/>
              </w:rPr>
            </w:pPr>
          </w:p>
        </w:tc>
        <w:tc>
          <w:tcPr>
            <w:tcW w:w="4955" w:type="dxa"/>
          </w:tcPr>
          <w:p w:rsidR="00292570" w:rsidRPr="00B11E8F" w:rsidRDefault="00292570" w:rsidP="00813682">
            <w:pPr>
              <w:spacing w:line="228" w:lineRule="auto"/>
              <w:ind w:right="318" w:firstLine="10"/>
              <w:jc w:val="both"/>
              <w:rPr>
                <w:sz w:val="24"/>
                <w:szCs w:val="24"/>
              </w:rPr>
            </w:pPr>
          </w:p>
        </w:tc>
      </w:tr>
    </w:tbl>
    <w:p w:rsidR="00B11E8F" w:rsidRPr="00B11E8F" w:rsidRDefault="009C6FF2" w:rsidP="00B11E8F">
      <w:pPr>
        <w:tabs>
          <w:tab w:val="left" w:pos="6237"/>
        </w:tabs>
        <w:rPr>
          <w:sz w:val="24"/>
          <w:szCs w:val="24"/>
        </w:rPr>
      </w:pPr>
      <w:r w:rsidRPr="00B11E8F">
        <w:br w:type="page"/>
      </w:r>
      <w:r w:rsidR="00B11E8F" w:rsidRPr="00B11E8F">
        <w:lastRenderedPageBreak/>
        <w:t xml:space="preserve">                                                                                                                                     </w:t>
      </w:r>
      <w:r w:rsidR="00B11E8F" w:rsidRPr="00B11E8F">
        <w:rPr>
          <w:sz w:val="24"/>
          <w:szCs w:val="24"/>
        </w:rPr>
        <w:t xml:space="preserve">Приложение № </w:t>
      </w:r>
      <w:r w:rsidR="00B11E8F" w:rsidRPr="00B11E8F">
        <w:rPr>
          <w:sz w:val="24"/>
          <w:szCs w:val="24"/>
        </w:rPr>
        <w:t>2</w:t>
      </w:r>
    </w:p>
    <w:p w:rsidR="00B11E8F" w:rsidRPr="00B11E8F" w:rsidRDefault="00B11E8F" w:rsidP="00B11E8F">
      <w:pPr>
        <w:widowControl/>
        <w:tabs>
          <w:tab w:val="left" w:pos="6237"/>
        </w:tabs>
        <w:autoSpaceDE/>
        <w:autoSpaceDN/>
        <w:adjustRightInd/>
        <w:jc w:val="both"/>
        <w:rPr>
          <w:sz w:val="24"/>
          <w:szCs w:val="24"/>
        </w:rPr>
      </w:pPr>
      <w:r w:rsidRPr="00B11E8F">
        <w:rPr>
          <w:sz w:val="24"/>
          <w:szCs w:val="24"/>
        </w:rPr>
        <w:t xml:space="preserve">                                                                                                               к Контракту</w:t>
      </w:r>
    </w:p>
    <w:p w:rsidR="00B11E8F" w:rsidRPr="00B11E8F" w:rsidRDefault="00B11E8F" w:rsidP="00B11E8F">
      <w:pPr>
        <w:widowControl/>
        <w:tabs>
          <w:tab w:val="left" w:pos="6237"/>
        </w:tabs>
        <w:autoSpaceDE/>
        <w:autoSpaceDN/>
        <w:adjustRightInd/>
        <w:jc w:val="both"/>
        <w:rPr>
          <w:sz w:val="24"/>
          <w:szCs w:val="24"/>
        </w:rPr>
      </w:pPr>
      <w:r w:rsidRPr="00B11E8F">
        <w:rPr>
          <w:sz w:val="24"/>
          <w:szCs w:val="24"/>
        </w:rPr>
        <w:t xml:space="preserve">                                                                                                               № ___________________</w:t>
      </w:r>
    </w:p>
    <w:p w:rsidR="00B11E8F" w:rsidRPr="00B11E8F" w:rsidRDefault="00B11E8F" w:rsidP="00B11E8F">
      <w:pPr>
        <w:widowControl/>
        <w:autoSpaceDE/>
        <w:autoSpaceDN/>
        <w:adjustRightInd/>
        <w:jc w:val="both"/>
        <w:rPr>
          <w:rFonts w:eastAsia="Symbol"/>
          <w:sz w:val="24"/>
          <w:szCs w:val="24"/>
        </w:rPr>
      </w:pPr>
      <w:r w:rsidRPr="00B11E8F">
        <w:rPr>
          <w:rFonts w:eastAsia="Symbol"/>
          <w:sz w:val="24"/>
          <w:szCs w:val="24"/>
        </w:rPr>
        <w:t xml:space="preserve">                                                                                                               от «___» _________2026г.</w:t>
      </w:r>
    </w:p>
    <w:p w:rsidR="00B11E8F" w:rsidRPr="00B11E8F" w:rsidRDefault="00B11E8F" w:rsidP="00B11E8F">
      <w:pPr>
        <w:ind w:left="6804"/>
        <w:jc w:val="right"/>
        <w:rPr>
          <w:b/>
          <w:sz w:val="24"/>
          <w:szCs w:val="24"/>
        </w:rPr>
      </w:pPr>
    </w:p>
    <w:p w:rsidR="00B11E8F" w:rsidRPr="00B11E8F" w:rsidRDefault="00B11E8F" w:rsidP="002E11DC">
      <w:pPr>
        <w:spacing w:after="120"/>
        <w:jc w:val="center"/>
        <w:outlineLvl w:val="0"/>
        <w:rPr>
          <w:b/>
          <w:sz w:val="24"/>
          <w:szCs w:val="24"/>
        </w:rPr>
      </w:pPr>
    </w:p>
    <w:p w:rsidR="00BE4B2C" w:rsidRPr="00B11E8F" w:rsidRDefault="00BE4B2C" w:rsidP="002E11DC">
      <w:pPr>
        <w:spacing w:after="120"/>
        <w:jc w:val="center"/>
        <w:outlineLvl w:val="0"/>
        <w:rPr>
          <w:b/>
          <w:sz w:val="24"/>
          <w:szCs w:val="24"/>
        </w:rPr>
      </w:pPr>
      <w:r w:rsidRPr="00B11E8F">
        <w:rPr>
          <w:b/>
          <w:sz w:val="24"/>
          <w:szCs w:val="24"/>
        </w:rPr>
        <w:t>Техническое задание</w:t>
      </w:r>
    </w:p>
    <w:p w:rsidR="00BE4B2C" w:rsidRPr="00B11E8F" w:rsidRDefault="00BE4B2C" w:rsidP="00C92FE3">
      <w:pPr>
        <w:tabs>
          <w:tab w:val="left" w:pos="284"/>
        </w:tabs>
        <w:spacing w:before="120" w:after="120"/>
        <w:jc w:val="both"/>
        <w:rPr>
          <w:sz w:val="24"/>
          <w:szCs w:val="24"/>
        </w:rPr>
      </w:pPr>
      <w:r w:rsidRPr="00B11E8F">
        <w:rPr>
          <w:b/>
          <w:bCs/>
          <w:sz w:val="24"/>
          <w:szCs w:val="24"/>
        </w:rPr>
        <w:t>1.</w:t>
      </w:r>
      <w:r w:rsidRPr="00B11E8F">
        <w:rPr>
          <w:b/>
          <w:sz w:val="24"/>
          <w:szCs w:val="24"/>
        </w:rPr>
        <w:t> З</w:t>
      </w:r>
      <w:r w:rsidRPr="00B11E8F">
        <w:rPr>
          <w:b/>
          <w:bCs/>
          <w:sz w:val="24"/>
          <w:szCs w:val="24"/>
        </w:rPr>
        <w:t>аказчик:</w:t>
      </w:r>
      <w:r w:rsidR="00C92FE3" w:rsidRPr="00B11E8F">
        <w:rPr>
          <w:b/>
          <w:bCs/>
          <w:sz w:val="24"/>
          <w:szCs w:val="24"/>
        </w:rPr>
        <w:t xml:space="preserve"> </w:t>
      </w:r>
      <w:r w:rsidRPr="00B11E8F">
        <w:rPr>
          <w:sz w:val="24"/>
          <w:szCs w:val="24"/>
        </w:rPr>
        <w:t xml:space="preserve">Федеральное казенное учреждение «Налог-Сервис» Федеральной налоговой службы </w:t>
      </w:r>
      <w:r w:rsidRPr="00B11E8F">
        <w:rPr>
          <w:bCs/>
          <w:sz w:val="24"/>
          <w:szCs w:val="24"/>
        </w:rPr>
        <w:t>(</w:t>
      </w:r>
      <w:r w:rsidRPr="00B11E8F">
        <w:rPr>
          <w:sz w:val="24"/>
          <w:szCs w:val="24"/>
        </w:rPr>
        <w:t>г. Москва) (ФКУ «Налог-Сервис» ФНС России).</w:t>
      </w:r>
    </w:p>
    <w:p w:rsidR="00BE4B2C" w:rsidRPr="00B11E8F" w:rsidRDefault="00BE4B2C" w:rsidP="00C92FE3">
      <w:pPr>
        <w:tabs>
          <w:tab w:val="left" w:pos="284"/>
        </w:tabs>
        <w:spacing w:before="120" w:after="120"/>
        <w:jc w:val="both"/>
        <w:rPr>
          <w:sz w:val="24"/>
          <w:szCs w:val="24"/>
        </w:rPr>
      </w:pPr>
      <w:r w:rsidRPr="00B11E8F">
        <w:rPr>
          <w:b/>
          <w:sz w:val="24"/>
          <w:szCs w:val="24"/>
        </w:rPr>
        <w:t>2. Поставщик:</w:t>
      </w:r>
      <w:r w:rsidR="00DD20C0" w:rsidRPr="00B11E8F">
        <w:rPr>
          <w:b/>
          <w:sz w:val="24"/>
          <w:szCs w:val="24"/>
        </w:rPr>
        <w:t xml:space="preserve"> </w:t>
      </w:r>
      <w:r w:rsidR="00B11E8F" w:rsidRPr="00B11E8F">
        <w:rPr>
          <w:b/>
          <w:sz w:val="24"/>
          <w:szCs w:val="24"/>
        </w:rPr>
        <w:t>______________________________________.</w:t>
      </w:r>
    </w:p>
    <w:p w:rsidR="00397032" w:rsidRPr="00B11E8F" w:rsidRDefault="00BE4B2C" w:rsidP="00C92FE3">
      <w:pPr>
        <w:spacing w:before="120" w:after="120"/>
        <w:jc w:val="both"/>
        <w:rPr>
          <w:sz w:val="24"/>
          <w:szCs w:val="24"/>
        </w:rPr>
      </w:pPr>
      <w:r w:rsidRPr="00B11E8F">
        <w:rPr>
          <w:b/>
          <w:bCs/>
          <w:sz w:val="24"/>
          <w:szCs w:val="24"/>
        </w:rPr>
        <w:t>3. Предмет Государственного контракта (Договора)</w:t>
      </w:r>
      <w:r w:rsidR="00C92FE3" w:rsidRPr="00B11E8F">
        <w:rPr>
          <w:b/>
          <w:bCs/>
          <w:sz w:val="24"/>
          <w:szCs w:val="24"/>
        </w:rPr>
        <w:t xml:space="preserve">: </w:t>
      </w:r>
      <w:r w:rsidR="005C6C63" w:rsidRPr="00B11E8F">
        <w:rPr>
          <w:sz w:val="24"/>
          <w:szCs w:val="24"/>
        </w:rPr>
        <w:t>Поставщик обязуется поставить Заказчику расходные материалы и запасные части для вычислительной и копировально-множительной техники (далее – Товар).</w:t>
      </w:r>
    </w:p>
    <w:p w:rsidR="00C11AAD" w:rsidRPr="00B11E8F" w:rsidRDefault="00397032" w:rsidP="00C92FE3">
      <w:pPr>
        <w:spacing w:before="120" w:after="120"/>
        <w:jc w:val="both"/>
        <w:rPr>
          <w:sz w:val="24"/>
          <w:szCs w:val="24"/>
        </w:rPr>
      </w:pPr>
      <w:r w:rsidRPr="00B11E8F">
        <w:rPr>
          <w:b/>
          <w:bCs/>
          <w:sz w:val="24"/>
          <w:szCs w:val="24"/>
        </w:rPr>
        <w:t>4. Цель поставки Товара</w:t>
      </w:r>
      <w:r w:rsidR="00C92FE3" w:rsidRPr="00B11E8F">
        <w:rPr>
          <w:b/>
          <w:bCs/>
          <w:sz w:val="24"/>
          <w:szCs w:val="24"/>
        </w:rPr>
        <w:t>: о</w:t>
      </w:r>
      <w:r w:rsidR="00C11AAD" w:rsidRPr="00B11E8F">
        <w:rPr>
          <w:sz w:val="24"/>
          <w:szCs w:val="24"/>
        </w:rPr>
        <w:t xml:space="preserve">беспечение необходимым количеством расходных материалов для средств копировально-множительной техники, используемых Филиалом ФКУ «Налог-Сервис» ФНС России в </w:t>
      </w:r>
      <w:r w:rsidR="00D40318" w:rsidRPr="00B11E8F">
        <w:rPr>
          <w:sz w:val="24"/>
          <w:szCs w:val="24"/>
        </w:rPr>
        <w:t>Новосибирской области</w:t>
      </w:r>
      <w:r w:rsidR="00C11AAD" w:rsidRPr="00B11E8F">
        <w:rPr>
          <w:sz w:val="24"/>
          <w:szCs w:val="24"/>
        </w:rPr>
        <w:t xml:space="preserve"> при организации производственных процессов.</w:t>
      </w:r>
    </w:p>
    <w:p w:rsidR="00C11AAD" w:rsidRPr="00B11E8F" w:rsidRDefault="00C11AAD" w:rsidP="00C92FE3">
      <w:pPr>
        <w:spacing w:before="120" w:after="120"/>
        <w:jc w:val="both"/>
        <w:rPr>
          <w:b/>
          <w:bCs/>
          <w:sz w:val="24"/>
          <w:szCs w:val="24"/>
        </w:rPr>
      </w:pPr>
      <w:r w:rsidRPr="00B11E8F">
        <w:rPr>
          <w:b/>
          <w:bCs/>
          <w:sz w:val="24"/>
          <w:szCs w:val="24"/>
        </w:rPr>
        <w:t>5. Требования по количеству и качеству поставляемого Товара</w:t>
      </w:r>
    </w:p>
    <w:p w:rsidR="00C11AAD" w:rsidRPr="00B11E8F" w:rsidRDefault="00C11AAD" w:rsidP="00C92FE3">
      <w:pPr>
        <w:tabs>
          <w:tab w:val="left" w:pos="1276"/>
        </w:tabs>
        <w:ind w:firstLine="709"/>
        <w:jc w:val="both"/>
        <w:rPr>
          <w:sz w:val="24"/>
          <w:szCs w:val="24"/>
        </w:rPr>
      </w:pPr>
      <w:r w:rsidRPr="00B11E8F">
        <w:rPr>
          <w:sz w:val="24"/>
          <w:szCs w:val="24"/>
        </w:rPr>
        <w:t>Весь Товар по своим функциональным, техническим характеристикам и комплектации должен соответствовать или превышать требования, приведенные в настоящем Техническом задании (Таблица № 1). Указанное условие является существенным.</w:t>
      </w:r>
    </w:p>
    <w:p w:rsidR="00C11AAD" w:rsidRPr="00B11E8F" w:rsidRDefault="00C11AAD" w:rsidP="00C11AAD">
      <w:pPr>
        <w:spacing w:before="120" w:after="120"/>
        <w:ind w:firstLine="709"/>
        <w:jc w:val="right"/>
        <w:rPr>
          <w:sz w:val="24"/>
          <w:szCs w:val="24"/>
        </w:rPr>
      </w:pPr>
      <w:r w:rsidRPr="00B11E8F">
        <w:rPr>
          <w:sz w:val="24"/>
          <w:szCs w:val="24"/>
        </w:rPr>
        <w:t>Таблица № 1</w:t>
      </w:r>
    </w:p>
    <w:tbl>
      <w:tblPr>
        <w:tblW w:w="10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1"/>
        <w:gridCol w:w="666"/>
        <w:gridCol w:w="805"/>
        <w:gridCol w:w="2880"/>
        <w:gridCol w:w="2197"/>
      </w:tblGrid>
      <w:tr w:rsidR="002C6E1C" w:rsidRPr="00B11E8F" w:rsidTr="00D30E4E">
        <w:trPr>
          <w:trHeight w:val="530"/>
        </w:trPr>
        <w:tc>
          <w:tcPr>
            <w:tcW w:w="4041" w:type="dxa"/>
            <w:vMerge w:val="restart"/>
            <w:tcBorders>
              <w:top w:val="single" w:sz="4" w:space="0" w:color="auto"/>
              <w:left w:val="single" w:sz="4" w:space="0" w:color="auto"/>
              <w:right w:val="single" w:sz="4" w:space="0" w:color="auto"/>
            </w:tcBorders>
            <w:vAlign w:val="center"/>
          </w:tcPr>
          <w:p w:rsidR="002C6E1C" w:rsidRPr="00B11E8F" w:rsidRDefault="002C6E1C" w:rsidP="002C6E1C">
            <w:pPr>
              <w:widowControl/>
              <w:autoSpaceDE/>
              <w:autoSpaceDN/>
              <w:adjustRightInd/>
              <w:spacing w:line="228" w:lineRule="auto"/>
              <w:ind w:left="-108" w:right="-108"/>
              <w:jc w:val="center"/>
              <w:rPr>
                <w:b/>
                <w:sz w:val="24"/>
                <w:szCs w:val="24"/>
              </w:rPr>
            </w:pPr>
            <w:r w:rsidRPr="00B11E8F">
              <w:rPr>
                <w:b/>
                <w:sz w:val="24"/>
                <w:szCs w:val="24"/>
              </w:rPr>
              <w:t>Наименование Товара</w:t>
            </w:r>
            <w:r w:rsidR="00B11E8F" w:rsidRPr="00B11E8F">
              <w:rPr>
                <w:b/>
                <w:sz w:val="24"/>
                <w:szCs w:val="24"/>
              </w:rPr>
              <w:t>*</w:t>
            </w:r>
          </w:p>
        </w:tc>
        <w:tc>
          <w:tcPr>
            <w:tcW w:w="666" w:type="dxa"/>
            <w:vMerge w:val="restart"/>
            <w:tcBorders>
              <w:top w:val="single" w:sz="4" w:space="0" w:color="auto"/>
              <w:left w:val="single" w:sz="4" w:space="0" w:color="auto"/>
              <w:right w:val="single" w:sz="4" w:space="0" w:color="auto"/>
            </w:tcBorders>
            <w:vAlign w:val="center"/>
          </w:tcPr>
          <w:p w:rsidR="002C6E1C" w:rsidRPr="00B11E8F" w:rsidRDefault="002C6E1C" w:rsidP="002C6E1C">
            <w:pPr>
              <w:widowControl/>
              <w:autoSpaceDE/>
              <w:autoSpaceDN/>
              <w:adjustRightInd/>
              <w:spacing w:line="228" w:lineRule="auto"/>
              <w:ind w:left="-108" w:right="-108"/>
              <w:jc w:val="center"/>
              <w:rPr>
                <w:b/>
                <w:sz w:val="24"/>
                <w:szCs w:val="24"/>
              </w:rPr>
            </w:pPr>
            <w:r w:rsidRPr="00B11E8F">
              <w:rPr>
                <w:b/>
                <w:sz w:val="24"/>
                <w:szCs w:val="24"/>
              </w:rPr>
              <w:t>Ед. изм.</w:t>
            </w:r>
          </w:p>
        </w:tc>
        <w:tc>
          <w:tcPr>
            <w:tcW w:w="805" w:type="dxa"/>
            <w:vMerge w:val="restart"/>
            <w:tcBorders>
              <w:top w:val="single" w:sz="4" w:space="0" w:color="auto"/>
              <w:left w:val="single" w:sz="4" w:space="0" w:color="auto"/>
              <w:right w:val="single" w:sz="4" w:space="0" w:color="auto"/>
            </w:tcBorders>
            <w:vAlign w:val="center"/>
          </w:tcPr>
          <w:p w:rsidR="002C6E1C" w:rsidRPr="00B11E8F" w:rsidRDefault="002C6E1C" w:rsidP="002C6E1C">
            <w:pPr>
              <w:widowControl/>
              <w:autoSpaceDE/>
              <w:autoSpaceDN/>
              <w:adjustRightInd/>
              <w:spacing w:line="228" w:lineRule="auto"/>
              <w:ind w:left="-108" w:right="-108"/>
              <w:jc w:val="center"/>
              <w:rPr>
                <w:b/>
                <w:sz w:val="24"/>
                <w:szCs w:val="24"/>
              </w:rPr>
            </w:pPr>
            <w:r w:rsidRPr="00B11E8F">
              <w:rPr>
                <w:b/>
                <w:sz w:val="24"/>
                <w:szCs w:val="24"/>
              </w:rPr>
              <w:t>Кол-во</w:t>
            </w:r>
          </w:p>
        </w:tc>
        <w:tc>
          <w:tcPr>
            <w:tcW w:w="5077" w:type="dxa"/>
            <w:gridSpan w:val="2"/>
            <w:tcBorders>
              <w:top w:val="single" w:sz="4" w:space="0" w:color="auto"/>
              <w:left w:val="single" w:sz="4" w:space="0" w:color="auto"/>
              <w:bottom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ind w:left="-531" w:firstLine="531"/>
              <w:jc w:val="center"/>
              <w:rPr>
                <w:b/>
                <w:sz w:val="24"/>
                <w:szCs w:val="24"/>
              </w:rPr>
            </w:pPr>
            <w:r w:rsidRPr="00B11E8F">
              <w:rPr>
                <w:b/>
                <w:sz w:val="24"/>
                <w:szCs w:val="24"/>
              </w:rPr>
              <w:t>Характеристика, техническое описание</w:t>
            </w:r>
          </w:p>
        </w:tc>
      </w:tr>
      <w:tr w:rsidR="002C6E1C" w:rsidRPr="00B11E8F" w:rsidTr="00D30E4E">
        <w:trPr>
          <w:trHeight w:val="309"/>
        </w:trPr>
        <w:tc>
          <w:tcPr>
            <w:tcW w:w="4041" w:type="dxa"/>
            <w:vMerge/>
            <w:tcBorders>
              <w:left w:val="single" w:sz="4" w:space="0" w:color="auto"/>
              <w:bottom w:val="single" w:sz="8" w:space="0" w:color="auto"/>
              <w:right w:val="single" w:sz="4" w:space="0" w:color="auto"/>
            </w:tcBorders>
            <w:vAlign w:val="center"/>
          </w:tcPr>
          <w:p w:rsidR="002C6E1C" w:rsidRPr="00B11E8F" w:rsidRDefault="002C6E1C" w:rsidP="002C6E1C">
            <w:pPr>
              <w:widowControl/>
              <w:autoSpaceDE/>
              <w:autoSpaceDN/>
              <w:adjustRightInd/>
              <w:spacing w:line="228" w:lineRule="auto"/>
              <w:ind w:left="-108" w:right="-108"/>
              <w:jc w:val="center"/>
              <w:rPr>
                <w:b/>
                <w:sz w:val="24"/>
                <w:szCs w:val="24"/>
              </w:rPr>
            </w:pPr>
          </w:p>
        </w:tc>
        <w:tc>
          <w:tcPr>
            <w:tcW w:w="666" w:type="dxa"/>
            <w:vMerge/>
            <w:tcBorders>
              <w:left w:val="single" w:sz="4" w:space="0" w:color="auto"/>
              <w:bottom w:val="single" w:sz="8" w:space="0" w:color="auto"/>
              <w:right w:val="single" w:sz="4" w:space="0" w:color="auto"/>
            </w:tcBorders>
            <w:vAlign w:val="center"/>
          </w:tcPr>
          <w:p w:rsidR="002C6E1C" w:rsidRPr="00B11E8F" w:rsidRDefault="002C6E1C" w:rsidP="002C6E1C">
            <w:pPr>
              <w:widowControl/>
              <w:autoSpaceDE/>
              <w:autoSpaceDN/>
              <w:adjustRightInd/>
              <w:spacing w:line="228" w:lineRule="auto"/>
              <w:ind w:left="-108" w:right="-108"/>
              <w:jc w:val="center"/>
              <w:rPr>
                <w:b/>
                <w:sz w:val="24"/>
                <w:szCs w:val="24"/>
              </w:rPr>
            </w:pPr>
          </w:p>
        </w:tc>
        <w:tc>
          <w:tcPr>
            <w:tcW w:w="805" w:type="dxa"/>
            <w:vMerge/>
            <w:tcBorders>
              <w:left w:val="single" w:sz="4" w:space="0" w:color="auto"/>
              <w:bottom w:val="single" w:sz="8" w:space="0" w:color="auto"/>
              <w:right w:val="single" w:sz="4" w:space="0" w:color="auto"/>
            </w:tcBorders>
            <w:vAlign w:val="center"/>
          </w:tcPr>
          <w:p w:rsidR="002C6E1C" w:rsidRPr="00B11E8F" w:rsidRDefault="002C6E1C" w:rsidP="002C6E1C">
            <w:pPr>
              <w:widowControl/>
              <w:autoSpaceDE/>
              <w:autoSpaceDN/>
              <w:adjustRightInd/>
              <w:spacing w:line="228" w:lineRule="auto"/>
              <w:ind w:left="-108" w:right="-108"/>
              <w:jc w:val="center"/>
              <w:rPr>
                <w:b/>
                <w:sz w:val="24"/>
                <w:szCs w:val="24"/>
              </w:rPr>
            </w:pPr>
          </w:p>
        </w:tc>
        <w:tc>
          <w:tcPr>
            <w:tcW w:w="2880" w:type="dxa"/>
            <w:tcBorders>
              <w:top w:val="single" w:sz="8" w:space="0" w:color="auto"/>
              <w:left w:val="single" w:sz="4" w:space="0" w:color="auto"/>
              <w:bottom w:val="single" w:sz="8" w:space="0" w:color="auto"/>
              <w:right w:val="single" w:sz="8" w:space="0" w:color="auto"/>
            </w:tcBorders>
          </w:tcPr>
          <w:p w:rsidR="002C6E1C" w:rsidRPr="00B11E8F" w:rsidRDefault="002C6E1C" w:rsidP="002C6E1C">
            <w:pPr>
              <w:widowControl/>
              <w:autoSpaceDE/>
              <w:autoSpaceDN/>
              <w:adjustRightInd/>
              <w:jc w:val="center"/>
              <w:rPr>
                <w:b/>
                <w:sz w:val="24"/>
                <w:szCs w:val="24"/>
              </w:rPr>
            </w:pPr>
            <w:r w:rsidRPr="00B11E8F">
              <w:rPr>
                <w:b/>
                <w:sz w:val="24"/>
                <w:szCs w:val="24"/>
              </w:rPr>
              <w:t>Показатель</w:t>
            </w:r>
          </w:p>
        </w:tc>
        <w:tc>
          <w:tcPr>
            <w:tcW w:w="2197" w:type="dxa"/>
            <w:tcBorders>
              <w:top w:val="single" w:sz="8" w:space="0" w:color="auto"/>
              <w:left w:val="single" w:sz="4" w:space="0" w:color="auto"/>
              <w:bottom w:val="single" w:sz="8" w:space="0" w:color="auto"/>
              <w:right w:val="single" w:sz="8" w:space="0" w:color="auto"/>
            </w:tcBorders>
          </w:tcPr>
          <w:p w:rsidR="002C6E1C" w:rsidRPr="00B11E8F" w:rsidRDefault="002C6E1C" w:rsidP="002C6E1C">
            <w:pPr>
              <w:widowControl/>
              <w:autoSpaceDE/>
              <w:autoSpaceDN/>
              <w:adjustRightInd/>
              <w:jc w:val="center"/>
              <w:rPr>
                <w:b/>
                <w:sz w:val="24"/>
                <w:szCs w:val="24"/>
              </w:rPr>
            </w:pPr>
            <w:r w:rsidRPr="00B11E8F">
              <w:rPr>
                <w:b/>
                <w:sz w:val="24"/>
                <w:szCs w:val="24"/>
              </w:rPr>
              <w:t>Значение</w:t>
            </w:r>
          </w:p>
        </w:tc>
      </w:tr>
      <w:tr w:rsidR="002C6E1C" w:rsidRPr="00B11E8F" w:rsidTr="00D30E4E">
        <w:trPr>
          <w:trHeight w:val="348"/>
        </w:trPr>
        <w:tc>
          <w:tcPr>
            <w:tcW w:w="4041" w:type="dxa"/>
            <w:vMerge w:val="restart"/>
            <w:tcBorders>
              <w:left w:val="single" w:sz="8" w:space="0" w:color="auto"/>
              <w:right w:val="single" w:sz="8" w:space="0" w:color="auto"/>
            </w:tcBorders>
            <w:vAlign w:val="center"/>
          </w:tcPr>
          <w:p w:rsidR="002C6E1C" w:rsidRPr="00B11E8F" w:rsidRDefault="002C6E1C" w:rsidP="002C6E1C">
            <w:pPr>
              <w:rPr>
                <w:color w:val="000000"/>
                <w:sz w:val="24"/>
                <w:szCs w:val="24"/>
              </w:rPr>
            </w:pPr>
            <w:r w:rsidRPr="00B11E8F">
              <w:rPr>
                <w:color w:val="000000"/>
                <w:sz w:val="24"/>
                <w:szCs w:val="24"/>
              </w:rPr>
              <w:t>Жесткий</w:t>
            </w:r>
            <w:r w:rsidRPr="00B11E8F">
              <w:rPr>
                <w:color w:val="000000"/>
                <w:sz w:val="24"/>
                <w:szCs w:val="24"/>
                <w:lang w:val="en-US"/>
              </w:rPr>
              <w:t xml:space="preserve"> </w:t>
            </w:r>
            <w:r w:rsidRPr="00B11E8F">
              <w:rPr>
                <w:color w:val="000000"/>
                <w:sz w:val="24"/>
                <w:szCs w:val="24"/>
              </w:rPr>
              <w:t>диск</w:t>
            </w:r>
            <w:r w:rsidRPr="00B11E8F">
              <w:rPr>
                <w:color w:val="000000"/>
                <w:sz w:val="24"/>
                <w:szCs w:val="24"/>
                <w:lang w:val="en-US"/>
              </w:rPr>
              <w:t xml:space="preserve"> Seagate</w:t>
            </w:r>
            <w:r w:rsidR="00D24290" w:rsidRPr="00B11E8F">
              <w:rPr>
                <w:color w:val="000000"/>
                <w:sz w:val="24"/>
                <w:szCs w:val="24"/>
                <w:lang w:val="en-US"/>
              </w:rPr>
              <w:t xml:space="preserve"> </w:t>
            </w:r>
            <w:r w:rsidRPr="00B11E8F">
              <w:rPr>
                <w:color w:val="000000"/>
                <w:sz w:val="24"/>
                <w:szCs w:val="24"/>
                <w:lang w:val="en-US"/>
              </w:rPr>
              <w:t xml:space="preserve">Skyhawk ST4000VX016. </w:t>
            </w:r>
            <w:r w:rsidRPr="00B11E8F">
              <w:rPr>
                <w:color w:val="000000"/>
                <w:sz w:val="24"/>
                <w:szCs w:val="24"/>
              </w:rPr>
              <w:t xml:space="preserve">4 </w:t>
            </w:r>
            <w:r w:rsidRPr="00B11E8F">
              <w:rPr>
                <w:color w:val="000000"/>
                <w:sz w:val="24"/>
                <w:szCs w:val="24"/>
                <w:lang w:val="en-US"/>
              </w:rPr>
              <w:t>T</w:t>
            </w:r>
            <w:r w:rsidRPr="00B11E8F">
              <w:rPr>
                <w:color w:val="000000"/>
                <w:sz w:val="24"/>
                <w:szCs w:val="24"/>
              </w:rPr>
              <w:t xml:space="preserve">Б, </w:t>
            </w:r>
            <w:r w:rsidRPr="00B11E8F">
              <w:rPr>
                <w:color w:val="000000"/>
                <w:sz w:val="24"/>
                <w:szCs w:val="24"/>
                <w:lang w:val="en-US"/>
              </w:rPr>
              <w:t>HDD</w:t>
            </w:r>
            <w:r w:rsidRPr="00B11E8F">
              <w:rPr>
                <w:color w:val="000000"/>
                <w:sz w:val="24"/>
                <w:szCs w:val="24"/>
              </w:rPr>
              <w:t xml:space="preserve">, </w:t>
            </w:r>
            <w:r w:rsidRPr="00B11E8F">
              <w:rPr>
                <w:color w:val="000000"/>
                <w:sz w:val="24"/>
                <w:szCs w:val="24"/>
                <w:lang w:val="en-US"/>
              </w:rPr>
              <w:t>SATA</w:t>
            </w:r>
            <w:r w:rsidRPr="00B11E8F">
              <w:rPr>
                <w:color w:val="000000"/>
                <w:sz w:val="24"/>
                <w:szCs w:val="24"/>
              </w:rPr>
              <w:t xml:space="preserve"> </w:t>
            </w:r>
            <w:r w:rsidRPr="00B11E8F">
              <w:rPr>
                <w:color w:val="000000"/>
                <w:sz w:val="24"/>
                <w:szCs w:val="24"/>
                <w:lang w:val="en-US"/>
              </w:rPr>
              <w:t>III</w:t>
            </w:r>
            <w:r w:rsidRPr="00B11E8F">
              <w:rPr>
                <w:color w:val="000000"/>
                <w:sz w:val="24"/>
                <w:szCs w:val="24"/>
              </w:rPr>
              <w:t>, 3,5”</w:t>
            </w:r>
            <w:r w:rsidR="00B11E8F" w:rsidRPr="00B11E8F">
              <w:rPr>
                <w:color w:val="000000"/>
                <w:sz w:val="24"/>
                <w:szCs w:val="24"/>
              </w:rPr>
              <w:t xml:space="preserve"> (или аналог)</w:t>
            </w:r>
          </w:p>
          <w:p w:rsidR="002C6E1C" w:rsidRPr="00B11E8F" w:rsidRDefault="002C6E1C" w:rsidP="002C6E1C">
            <w:pPr>
              <w:widowControl/>
              <w:autoSpaceDE/>
              <w:autoSpaceDN/>
              <w:adjustRightInd/>
              <w:spacing w:after="80"/>
              <w:rPr>
                <w:sz w:val="24"/>
                <w:szCs w:val="24"/>
              </w:rPr>
            </w:pPr>
          </w:p>
        </w:tc>
        <w:tc>
          <w:tcPr>
            <w:tcW w:w="666" w:type="dxa"/>
            <w:vMerge w:val="restart"/>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ind w:left="-108" w:right="-108"/>
              <w:jc w:val="center"/>
              <w:rPr>
                <w:sz w:val="24"/>
                <w:szCs w:val="24"/>
              </w:rPr>
            </w:pPr>
            <w:proofErr w:type="spellStart"/>
            <w:r w:rsidRPr="00B11E8F">
              <w:rPr>
                <w:sz w:val="24"/>
                <w:szCs w:val="24"/>
              </w:rPr>
              <w:t>шт</w:t>
            </w:r>
            <w:proofErr w:type="spellEnd"/>
          </w:p>
        </w:tc>
        <w:tc>
          <w:tcPr>
            <w:tcW w:w="805" w:type="dxa"/>
            <w:vMerge w:val="restart"/>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jc w:val="center"/>
              <w:rPr>
                <w:sz w:val="24"/>
                <w:szCs w:val="24"/>
              </w:rPr>
            </w:pPr>
            <w:r w:rsidRPr="00B11E8F">
              <w:rPr>
                <w:sz w:val="24"/>
                <w:szCs w:val="24"/>
              </w:rPr>
              <w:t>2</w:t>
            </w:r>
          </w:p>
        </w:tc>
        <w:tc>
          <w:tcPr>
            <w:tcW w:w="2880" w:type="dxa"/>
            <w:tcBorders>
              <w:top w:val="single" w:sz="4" w:space="0" w:color="auto"/>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rPr>
              <w:t>Объем</w:t>
            </w:r>
          </w:p>
        </w:tc>
        <w:tc>
          <w:tcPr>
            <w:tcW w:w="2197" w:type="dxa"/>
            <w:tcBorders>
              <w:top w:val="single" w:sz="4" w:space="0" w:color="auto"/>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rPr>
              <w:t>4000 Гб</w:t>
            </w:r>
          </w:p>
        </w:tc>
      </w:tr>
      <w:tr w:rsidR="002C6E1C" w:rsidRPr="00B11E8F" w:rsidTr="00D30E4E">
        <w:trPr>
          <w:trHeight w:val="322"/>
        </w:trPr>
        <w:tc>
          <w:tcPr>
            <w:tcW w:w="4041"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after="80"/>
              <w:rPr>
                <w:sz w:val="24"/>
                <w:szCs w:val="24"/>
              </w:rPr>
            </w:pPr>
          </w:p>
        </w:tc>
        <w:tc>
          <w:tcPr>
            <w:tcW w:w="666"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ind w:left="-108" w:right="-108"/>
              <w:jc w:val="center"/>
              <w:rPr>
                <w:sz w:val="24"/>
                <w:szCs w:val="24"/>
              </w:rPr>
            </w:pPr>
          </w:p>
        </w:tc>
        <w:tc>
          <w:tcPr>
            <w:tcW w:w="805"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jc w:val="center"/>
              <w:rPr>
                <w:sz w:val="24"/>
                <w:szCs w:val="24"/>
              </w:rPr>
            </w:pPr>
          </w:p>
        </w:tc>
        <w:tc>
          <w:tcPr>
            <w:tcW w:w="2880" w:type="dxa"/>
            <w:tcBorders>
              <w:top w:val="single" w:sz="4" w:space="0" w:color="auto"/>
              <w:left w:val="single" w:sz="8" w:space="0" w:color="auto"/>
              <w:bottom w:val="single" w:sz="4"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rPr>
              <w:t>Интерфейс подключения</w:t>
            </w:r>
          </w:p>
        </w:tc>
        <w:tc>
          <w:tcPr>
            <w:tcW w:w="2197" w:type="dxa"/>
            <w:tcBorders>
              <w:top w:val="single" w:sz="4" w:space="0" w:color="auto"/>
              <w:left w:val="single" w:sz="8" w:space="0" w:color="auto"/>
              <w:bottom w:val="single" w:sz="4"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lang w:val="en-US"/>
              </w:rPr>
            </w:pPr>
            <w:r w:rsidRPr="00B11E8F">
              <w:rPr>
                <w:sz w:val="24"/>
                <w:szCs w:val="24"/>
                <w:lang w:val="en-US"/>
              </w:rPr>
              <w:t>SATA III</w:t>
            </w:r>
          </w:p>
        </w:tc>
      </w:tr>
      <w:tr w:rsidR="002C6E1C" w:rsidRPr="00B11E8F" w:rsidTr="00D30E4E">
        <w:trPr>
          <w:trHeight w:val="273"/>
        </w:trPr>
        <w:tc>
          <w:tcPr>
            <w:tcW w:w="4041"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after="80"/>
              <w:rPr>
                <w:sz w:val="24"/>
                <w:szCs w:val="24"/>
              </w:rPr>
            </w:pPr>
          </w:p>
        </w:tc>
        <w:tc>
          <w:tcPr>
            <w:tcW w:w="666"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ind w:left="-108" w:right="-108"/>
              <w:jc w:val="center"/>
              <w:rPr>
                <w:sz w:val="24"/>
                <w:szCs w:val="24"/>
              </w:rPr>
            </w:pPr>
          </w:p>
        </w:tc>
        <w:tc>
          <w:tcPr>
            <w:tcW w:w="805"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jc w:val="center"/>
              <w:rPr>
                <w:sz w:val="24"/>
                <w:szCs w:val="24"/>
              </w:rPr>
            </w:pPr>
          </w:p>
        </w:tc>
        <w:tc>
          <w:tcPr>
            <w:tcW w:w="2880" w:type="dxa"/>
            <w:tcBorders>
              <w:top w:val="single" w:sz="4" w:space="0" w:color="auto"/>
              <w:left w:val="single" w:sz="8" w:space="0" w:color="auto"/>
              <w:bottom w:val="single" w:sz="4"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rPr>
              <w:t>Тип</w:t>
            </w:r>
          </w:p>
        </w:tc>
        <w:tc>
          <w:tcPr>
            <w:tcW w:w="2197" w:type="dxa"/>
            <w:tcBorders>
              <w:top w:val="single" w:sz="4" w:space="0" w:color="auto"/>
              <w:left w:val="single" w:sz="8" w:space="0" w:color="auto"/>
              <w:bottom w:val="single" w:sz="4"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lang w:val="en-US"/>
              </w:rPr>
            </w:pPr>
            <w:r w:rsidRPr="00B11E8F">
              <w:rPr>
                <w:sz w:val="24"/>
                <w:szCs w:val="24"/>
                <w:lang w:val="en-US"/>
              </w:rPr>
              <w:t>HDD</w:t>
            </w:r>
          </w:p>
        </w:tc>
      </w:tr>
      <w:tr w:rsidR="002C6E1C" w:rsidRPr="00B11E8F" w:rsidTr="00D30E4E">
        <w:trPr>
          <w:trHeight w:val="265"/>
        </w:trPr>
        <w:tc>
          <w:tcPr>
            <w:tcW w:w="4041"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after="80"/>
              <w:rPr>
                <w:sz w:val="24"/>
                <w:szCs w:val="24"/>
              </w:rPr>
            </w:pPr>
          </w:p>
        </w:tc>
        <w:tc>
          <w:tcPr>
            <w:tcW w:w="666"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ind w:left="-108" w:right="-108"/>
              <w:jc w:val="center"/>
              <w:rPr>
                <w:sz w:val="24"/>
                <w:szCs w:val="24"/>
              </w:rPr>
            </w:pPr>
          </w:p>
        </w:tc>
        <w:tc>
          <w:tcPr>
            <w:tcW w:w="805" w:type="dxa"/>
            <w:vMerge/>
            <w:tcBorders>
              <w:left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jc w:val="center"/>
              <w:rPr>
                <w:sz w:val="24"/>
                <w:szCs w:val="24"/>
              </w:rPr>
            </w:pPr>
          </w:p>
        </w:tc>
        <w:tc>
          <w:tcPr>
            <w:tcW w:w="2880" w:type="dxa"/>
            <w:tcBorders>
              <w:top w:val="single" w:sz="4" w:space="0" w:color="auto"/>
              <w:left w:val="single" w:sz="8" w:space="0" w:color="auto"/>
              <w:bottom w:val="single" w:sz="4"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rPr>
              <w:t>Скорость вращения шпинделя</w:t>
            </w:r>
          </w:p>
        </w:tc>
        <w:tc>
          <w:tcPr>
            <w:tcW w:w="2197" w:type="dxa"/>
            <w:tcBorders>
              <w:top w:val="single" w:sz="4" w:space="0" w:color="auto"/>
              <w:left w:val="single" w:sz="8" w:space="0" w:color="auto"/>
              <w:bottom w:val="single" w:sz="4"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lang w:val="en-US"/>
              </w:rPr>
              <w:t>5400</w:t>
            </w:r>
            <w:r w:rsidRPr="00B11E8F">
              <w:rPr>
                <w:sz w:val="24"/>
                <w:szCs w:val="24"/>
              </w:rPr>
              <w:t xml:space="preserve"> об/мин</w:t>
            </w:r>
          </w:p>
        </w:tc>
      </w:tr>
      <w:tr w:rsidR="002C6E1C" w:rsidRPr="00B11E8F" w:rsidTr="00D30E4E">
        <w:trPr>
          <w:trHeight w:val="121"/>
        </w:trPr>
        <w:tc>
          <w:tcPr>
            <w:tcW w:w="4041" w:type="dxa"/>
            <w:vMerge/>
            <w:tcBorders>
              <w:left w:val="single" w:sz="8" w:space="0" w:color="auto"/>
              <w:bottom w:val="single" w:sz="8" w:space="0" w:color="auto"/>
              <w:right w:val="single" w:sz="8" w:space="0" w:color="auto"/>
            </w:tcBorders>
            <w:vAlign w:val="center"/>
          </w:tcPr>
          <w:p w:rsidR="002C6E1C" w:rsidRPr="00B11E8F" w:rsidRDefault="002C6E1C" w:rsidP="002C6E1C">
            <w:pPr>
              <w:widowControl/>
              <w:autoSpaceDE/>
              <w:autoSpaceDN/>
              <w:adjustRightInd/>
              <w:spacing w:after="80"/>
              <w:rPr>
                <w:sz w:val="24"/>
                <w:szCs w:val="24"/>
              </w:rPr>
            </w:pPr>
          </w:p>
        </w:tc>
        <w:tc>
          <w:tcPr>
            <w:tcW w:w="666" w:type="dxa"/>
            <w:vMerge/>
            <w:tcBorders>
              <w:left w:val="single" w:sz="8" w:space="0" w:color="auto"/>
              <w:bottom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ind w:left="-108" w:right="-108"/>
              <w:jc w:val="center"/>
              <w:rPr>
                <w:sz w:val="24"/>
                <w:szCs w:val="24"/>
              </w:rPr>
            </w:pPr>
          </w:p>
        </w:tc>
        <w:tc>
          <w:tcPr>
            <w:tcW w:w="805" w:type="dxa"/>
            <w:vMerge/>
            <w:tcBorders>
              <w:left w:val="single" w:sz="8" w:space="0" w:color="auto"/>
              <w:bottom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jc w:val="center"/>
              <w:rPr>
                <w:sz w:val="24"/>
                <w:szCs w:val="24"/>
              </w:rPr>
            </w:pPr>
          </w:p>
        </w:tc>
        <w:tc>
          <w:tcPr>
            <w:tcW w:w="2880" w:type="dxa"/>
            <w:tcBorders>
              <w:top w:val="single" w:sz="4" w:space="0" w:color="auto"/>
              <w:left w:val="single" w:sz="8" w:space="0" w:color="auto"/>
              <w:bottom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rPr>
            </w:pPr>
            <w:r w:rsidRPr="00B11E8F">
              <w:rPr>
                <w:sz w:val="24"/>
                <w:szCs w:val="24"/>
              </w:rPr>
              <w:t>Форм-фактор</w:t>
            </w:r>
          </w:p>
        </w:tc>
        <w:tc>
          <w:tcPr>
            <w:tcW w:w="2197" w:type="dxa"/>
            <w:tcBorders>
              <w:top w:val="single" w:sz="4" w:space="0" w:color="auto"/>
              <w:left w:val="single" w:sz="8" w:space="0" w:color="auto"/>
              <w:bottom w:val="single" w:sz="8" w:space="0" w:color="auto"/>
              <w:right w:val="single" w:sz="8" w:space="0" w:color="auto"/>
            </w:tcBorders>
            <w:vAlign w:val="center"/>
          </w:tcPr>
          <w:p w:rsidR="002C6E1C" w:rsidRPr="00B11E8F" w:rsidRDefault="002C6E1C" w:rsidP="002C6E1C">
            <w:pPr>
              <w:widowControl/>
              <w:autoSpaceDE/>
              <w:autoSpaceDN/>
              <w:adjustRightInd/>
              <w:spacing w:line="228" w:lineRule="auto"/>
              <w:rPr>
                <w:sz w:val="24"/>
                <w:szCs w:val="24"/>
                <w:lang w:val="en-US"/>
              </w:rPr>
            </w:pPr>
            <w:r w:rsidRPr="00B11E8F">
              <w:rPr>
                <w:sz w:val="24"/>
                <w:szCs w:val="24"/>
              </w:rPr>
              <w:t>3.5</w:t>
            </w:r>
          </w:p>
        </w:tc>
      </w:tr>
      <w:tr w:rsidR="002C6E1C" w:rsidRPr="00B11E8F" w:rsidTr="00D30E4E">
        <w:trPr>
          <w:trHeight w:val="187"/>
        </w:trPr>
        <w:tc>
          <w:tcPr>
            <w:tcW w:w="4041" w:type="dxa"/>
            <w:vMerge w:val="restart"/>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2"/>
                <w:szCs w:val="22"/>
              </w:rPr>
              <w:t xml:space="preserve">Клавиатура </w:t>
            </w:r>
            <w:r w:rsidRPr="00B11E8F">
              <w:rPr>
                <w:color w:val="000000"/>
                <w:sz w:val="22"/>
                <w:szCs w:val="22"/>
                <w:lang w:val="en-US"/>
              </w:rPr>
              <w:t>Logitech</w:t>
            </w:r>
            <w:r w:rsidRPr="00B11E8F">
              <w:rPr>
                <w:color w:val="000000"/>
                <w:sz w:val="22"/>
                <w:szCs w:val="22"/>
              </w:rPr>
              <w:t xml:space="preserve"> </w:t>
            </w:r>
            <w:r w:rsidRPr="00B11E8F">
              <w:rPr>
                <w:color w:val="000000"/>
                <w:sz w:val="22"/>
                <w:szCs w:val="22"/>
                <w:lang w:val="en-US"/>
              </w:rPr>
              <w:t>K</w:t>
            </w:r>
            <w:r w:rsidRPr="00B11E8F">
              <w:rPr>
                <w:color w:val="000000"/>
                <w:sz w:val="22"/>
                <w:szCs w:val="22"/>
              </w:rPr>
              <w:t xml:space="preserve">120, </w:t>
            </w:r>
            <w:proofErr w:type="gramStart"/>
            <w:r w:rsidRPr="00B11E8F">
              <w:rPr>
                <w:color w:val="000000"/>
                <w:sz w:val="22"/>
                <w:szCs w:val="22"/>
              </w:rPr>
              <w:t>проводная ,</w:t>
            </w:r>
            <w:proofErr w:type="gramEnd"/>
            <w:r w:rsidRPr="00B11E8F">
              <w:rPr>
                <w:color w:val="000000"/>
                <w:sz w:val="22"/>
                <w:szCs w:val="22"/>
              </w:rPr>
              <w:t xml:space="preserve"> </w:t>
            </w:r>
            <w:r w:rsidRPr="00B11E8F">
              <w:rPr>
                <w:color w:val="000000"/>
                <w:sz w:val="22"/>
                <w:szCs w:val="22"/>
                <w:lang w:val="en-US"/>
              </w:rPr>
              <w:t>USB</w:t>
            </w:r>
            <w:r w:rsidRPr="00B11E8F">
              <w:rPr>
                <w:color w:val="000000"/>
                <w:sz w:val="22"/>
                <w:szCs w:val="22"/>
              </w:rPr>
              <w:t>. Мембранная, заводское нанесение кириллицы, черный (920-002522)</w:t>
            </w:r>
            <w:r w:rsidR="00B11E8F" w:rsidRPr="00B11E8F">
              <w:rPr>
                <w:color w:val="000000"/>
                <w:sz w:val="22"/>
                <w:szCs w:val="22"/>
              </w:rPr>
              <w:t xml:space="preserve"> (или аналог)</w:t>
            </w:r>
          </w:p>
        </w:tc>
        <w:tc>
          <w:tcPr>
            <w:tcW w:w="666" w:type="dxa"/>
            <w:vMerge w:val="restart"/>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roofErr w:type="spellStart"/>
            <w:r w:rsidRPr="00B11E8F">
              <w:rPr>
                <w:color w:val="000000"/>
                <w:sz w:val="24"/>
                <w:szCs w:val="24"/>
              </w:rPr>
              <w:t>шт</w:t>
            </w:r>
            <w:proofErr w:type="spellEnd"/>
          </w:p>
        </w:tc>
        <w:tc>
          <w:tcPr>
            <w:tcW w:w="805" w:type="dxa"/>
            <w:vMerge w:val="restart"/>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r w:rsidRPr="00B11E8F">
              <w:rPr>
                <w:color w:val="000000"/>
                <w:sz w:val="24"/>
                <w:szCs w:val="24"/>
              </w:rPr>
              <w:t>15</w:t>
            </w: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Кол-во клавиш</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104</w:t>
            </w:r>
          </w:p>
        </w:tc>
      </w:tr>
      <w:tr w:rsidR="002C6E1C" w:rsidRPr="00B11E8F" w:rsidTr="00D30E4E">
        <w:trPr>
          <w:trHeight w:val="125"/>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lang w:val="en-US"/>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Формат</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Полноразмерная</w:t>
            </w:r>
          </w:p>
        </w:tc>
      </w:tr>
      <w:tr w:rsidR="002C6E1C" w:rsidRPr="00B11E8F" w:rsidTr="00D30E4E">
        <w:trPr>
          <w:trHeight w:val="150"/>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lang w:val="en-US"/>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Язык раскладки</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Английский, Русский</w:t>
            </w:r>
          </w:p>
        </w:tc>
      </w:tr>
      <w:tr w:rsidR="002C6E1C" w:rsidRPr="00B11E8F" w:rsidTr="00D30E4E">
        <w:trPr>
          <w:trHeight w:val="180"/>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 xml:space="preserve">Тип </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Мембранная</w:t>
            </w:r>
          </w:p>
        </w:tc>
      </w:tr>
      <w:tr w:rsidR="002C6E1C" w:rsidRPr="00B11E8F" w:rsidTr="00D30E4E">
        <w:trPr>
          <w:trHeight w:val="126"/>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Тип подключения</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проводная</w:t>
            </w:r>
          </w:p>
        </w:tc>
      </w:tr>
      <w:tr w:rsidR="002C6E1C" w:rsidRPr="00B11E8F" w:rsidTr="00D30E4E">
        <w:trPr>
          <w:trHeight w:val="111"/>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Длина кабеля</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1,5 метра</w:t>
            </w:r>
          </w:p>
        </w:tc>
      </w:tr>
      <w:tr w:rsidR="002C6E1C" w:rsidRPr="00B11E8F" w:rsidTr="00D30E4E">
        <w:trPr>
          <w:trHeight w:val="81"/>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Интерфейс подключения</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lang w:val="en-US"/>
              </w:rPr>
            </w:pPr>
            <w:r w:rsidRPr="00B11E8F">
              <w:rPr>
                <w:color w:val="000000"/>
                <w:sz w:val="24"/>
                <w:szCs w:val="24"/>
                <w:lang w:val="en-US"/>
              </w:rPr>
              <w:t>USB Type-A</w:t>
            </w:r>
          </w:p>
        </w:tc>
      </w:tr>
      <w:tr w:rsidR="002C6E1C" w:rsidRPr="00B11E8F" w:rsidTr="00D30E4E">
        <w:trPr>
          <w:trHeight w:val="180"/>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Размер Ш*Г*</w:t>
            </w:r>
            <w:proofErr w:type="gramStart"/>
            <w:r w:rsidRPr="00B11E8F">
              <w:rPr>
                <w:color w:val="000000"/>
                <w:sz w:val="24"/>
                <w:szCs w:val="24"/>
              </w:rPr>
              <w:t>В</w:t>
            </w:r>
            <w:proofErr w:type="gramEnd"/>
            <w:r w:rsidRPr="00B11E8F">
              <w:rPr>
                <w:color w:val="000000"/>
                <w:sz w:val="24"/>
                <w:szCs w:val="24"/>
              </w:rPr>
              <w:t xml:space="preserve"> мм</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450*155*23,5</w:t>
            </w:r>
          </w:p>
        </w:tc>
      </w:tr>
      <w:tr w:rsidR="002C6E1C" w:rsidRPr="00B11E8F" w:rsidTr="00D30E4E">
        <w:trPr>
          <w:trHeight w:val="111"/>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Вес</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550 г</w:t>
            </w:r>
          </w:p>
        </w:tc>
      </w:tr>
      <w:tr w:rsidR="002C6E1C" w:rsidRPr="00B11E8F" w:rsidTr="00D30E4E">
        <w:trPr>
          <w:trHeight w:val="274"/>
        </w:trPr>
        <w:tc>
          <w:tcPr>
            <w:tcW w:w="4041" w:type="dxa"/>
            <w:vMerge w:val="restart"/>
            <w:tcBorders>
              <w:left w:val="single" w:sz="4" w:space="0" w:color="auto"/>
              <w:right w:val="single" w:sz="4" w:space="0" w:color="auto"/>
            </w:tcBorders>
            <w:vAlign w:val="center"/>
          </w:tcPr>
          <w:p w:rsidR="002C6E1C" w:rsidRPr="00B11E8F" w:rsidRDefault="0018291B" w:rsidP="002C6E1C">
            <w:pPr>
              <w:widowControl/>
              <w:rPr>
                <w:color w:val="000000"/>
                <w:sz w:val="24"/>
                <w:szCs w:val="24"/>
              </w:rPr>
            </w:pPr>
            <w:r w:rsidRPr="00B11E8F">
              <w:rPr>
                <w:color w:val="000000"/>
                <w:sz w:val="22"/>
                <w:szCs w:val="22"/>
              </w:rPr>
              <w:t xml:space="preserve">Мышь проводная </w:t>
            </w:r>
            <w:proofErr w:type="spellStart"/>
            <w:r w:rsidRPr="00B11E8F">
              <w:rPr>
                <w:color w:val="000000"/>
                <w:sz w:val="22"/>
                <w:szCs w:val="22"/>
                <w:lang w:val="en-US"/>
              </w:rPr>
              <w:t>Logititech</w:t>
            </w:r>
            <w:proofErr w:type="spellEnd"/>
            <w:r w:rsidRPr="00B11E8F">
              <w:rPr>
                <w:color w:val="000000"/>
                <w:sz w:val="22"/>
                <w:szCs w:val="22"/>
              </w:rPr>
              <w:t xml:space="preserve"> </w:t>
            </w:r>
            <w:r w:rsidRPr="00B11E8F">
              <w:rPr>
                <w:color w:val="000000"/>
                <w:sz w:val="22"/>
                <w:szCs w:val="22"/>
                <w:lang w:val="en-US"/>
              </w:rPr>
              <w:t>B</w:t>
            </w:r>
            <w:r w:rsidRPr="00B11E8F">
              <w:rPr>
                <w:color w:val="000000"/>
                <w:sz w:val="22"/>
                <w:szCs w:val="22"/>
              </w:rPr>
              <w:t xml:space="preserve">100, </w:t>
            </w:r>
            <w:proofErr w:type="gramStart"/>
            <w:r w:rsidRPr="00B11E8F">
              <w:rPr>
                <w:color w:val="000000"/>
                <w:sz w:val="22"/>
                <w:szCs w:val="22"/>
              </w:rPr>
              <w:t>оптическая,</w:t>
            </w:r>
            <w:r w:rsidRPr="00B11E8F">
              <w:rPr>
                <w:color w:val="000000"/>
                <w:sz w:val="22"/>
                <w:szCs w:val="22"/>
                <w:lang w:val="en-US"/>
              </w:rPr>
              <w:t>USB</w:t>
            </w:r>
            <w:proofErr w:type="gramEnd"/>
            <w:r w:rsidRPr="00B11E8F">
              <w:rPr>
                <w:color w:val="000000"/>
                <w:sz w:val="22"/>
                <w:szCs w:val="22"/>
              </w:rPr>
              <w:t>. 1000</w:t>
            </w:r>
            <w:r w:rsidRPr="00B11E8F">
              <w:rPr>
                <w:color w:val="000000"/>
                <w:sz w:val="22"/>
                <w:szCs w:val="22"/>
                <w:lang w:val="en-US"/>
              </w:rPr>
              <w:t>dpi</w:t>
            </w:r>
            <w:r w:rsidRPr="00B11E8F">
              <w:rPr>
                <w:color w:val="000000"/>
                <w:sz w:val="22"/>
                <w:szCs w:val="22"/>
              </w:rPr>
              <w:t>, черный (910-006605)</w:t>
            </w:r>
            <w:r w:rsidR="00B11E8F" w:rsidRPr="00B11E8F">
              <w:rPr>
                <w:color w:val="000000"/>
                <w:sz w:val="22"/>
                <w:szCs w:val="22"/>
              </w:rPr>
              <w:t xml:space="preserve"> (или аналог)</w:t>
            </w:r>
          </w:p>
        </w:tc>
        <w:tc>
          <w:tcPr>
            <w:tcW w:w="666" w:type="dxa"/>
            <w:vMerge w:val="restart"/>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roofErr w:type="spellStart"/>
            <w:r w:rsidRPr="00B11E8F">
              <w:rPr>
                <w:color w:val="000000"/>
                <w:sz w:val="24"/>
                <w:szCs w:val="24"/>
              </w:rPr>
              <w:t>шт</w:t>
            </w:r>
            <w:proofErr w:type="spellEnd"/>
          </w:p>
        </w:tc>
        <w:tc>
          <w:tcPr>
            <w:tcW w:w="805" w:type="dxa"/>
            <w:vMerge w:val="restart"/>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r w:rsidRPr="00B11E8F">
              <w:rPr>
                <w:color w:val="000000"/>
                <w:sz w:val="24"/>
                <w:szCs w:val="24"/>
              </w:rPr>
              <w:t>15</w:t>
            </w: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Тип сенсора</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Светодиодный</w:t>
            </w:r>
          </w:p>
        </w:tc>
      </w:tr>
      <w:tr w:rsidR="002C6E1C" w:rsidRPr="00B11E8F" w:rsidTr="00D30E4E">
        <w:trPr>
          <w:trHeight w:val="151"/>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Тип подключения</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lang w:val="en-US"/>
              </w:rPr>
            </w:pPr>
            <w:proofErr w:type="spellStart"/>
            <w:r w:rsidRPr="00B11E8F">
              <w:rPr>
                <w:color w:val="000000"/>
                <w:sz w:val="24"/>
                <w:szCs w:val="24"/>
                <w:lang w:val="en-US"/>
              </w:rPr>
              <w:t>проводная</w:t>
            </w:r>
            <w:proofErr w:type="spellEnd"/>
          </w:p>
        </w:tc>
      </w:tr>
      <w:tr w:rsidR="002C6E1C" w:rsidRPr="00B11E8F" w:rsidTr="00D30E4E">
        <w:trPr>
          <w:trHeight w:val="100"/>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Разрешение датчика</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lang w:val="en-US"/>
              </w:rPr>
            </w:pPr>
            <w:r w:rsidRPr="00B11E8F">
              <w:rPr>
                <w:color w:val="000000"/>
                <w:sz w:val="24"/>
                <w:szCs w:val="24"/>
              </w:rPr>
              <w:t>Не менее 1000</w:t>
            </w:r>
            <w:r w:rsidRPr="00B11E8F">
              <w:rPr>
                <w:color w:val="000000"/>
                <w:sz w:val="24"/>
                <w:szCs w:val="24"/>
                <w:lang w:val="en-US"/>
              </w:rPr>
              <w:t xml:space="preserve"> dpi</w:t>
            </w:r>
          </w:p>
        </w:tc>
      </w:tr>
      <w:tr w:rsidR="002C6E1C" w:rsidRPr="00B11E8F" w:rsidTr="00D30E4E">
        <w:trPr>
          <w:trHeight w:val="81"/>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Интерфейс подключения</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 xml:space="preserve">USB </w:t>
            </w:r>
            <w:proofErr w:type="spellStart"/>
            <w:r w:rsidRPr="00B11E8F">
              <w:rPr>
                <w:color w:val="000000"/>
                <w:sz w:val="24"/>
                <w:szCs w:val="24"/>
              </w:rPr>
              <w:t>Type</w:t>
            </w:r>
            <w:proofErr w:type="spellEnd"/>
            <w:r w:rsidRPr="00B11E8F">
              <w:rPr>
                <w:color w:val="000000"/>
                <w:sz w:val="24"/>
                <w:szCs w:val="24"/>
              </w:rPr>
              <w:t>-A</w:t>
            </w:r>
          </w:p>
        </w:tc>
      </w:tr>
      <w:tr w:rsidR="002C6E1C" w:rsidRPr="00B11E8F" w:rsidTr="00D30E4E">
        <w:trPr>
          <w:trHeight w:val="96"/>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Длина кабеля</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1,8 метра</w:t>
            </w:r>
          </w:p>
        </w:tc>
      </w:tr>
      <w:tr w:rsidR="002C6E1C" w:rsidRPr="00B11E8F" w:rsidTr="00D30E4E">
        <w:trPr>
          <w:trHeight w:val="135"/>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Количество кнопок</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Не более 3</w:t>
            </w:r>
          </w:p>
        </w:tc>
      </w:tr>
      <w:tr w:rsidR="002C6E1C" w:rsidRPr="00B11E8F" w:rsidTr="00D30E4E">
        <w:trPr>
          <w:trHeight w:val="135"/>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Размер Ш*В*Д мм</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62*38*113</w:t>
            </w:r>
          </w:p>
        </w:tc>
      </w:tr>
      <w:tr w:rsidR="002C6E1C" w:rsidRPr="00B11E8F" w:rsidTr="00D30E4E">
        <w:trPr>
          <w:trHeight w:val="126"/>
        </w:trPr>
        <w:tc>
          <w:tcPr>
            <w:tcW w:w="4041" w:type="dxa"/>
            <w:vMerge/>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p>
        </w:tc>
        <w:tc>
          <w:tcPr>
            <w:tcW w:w="666"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805" w:type="dxa"/>
            <w:vMerge/>
            <w:tcBorders>
              <w:left w:val="single" w:sz="4" w:space="0" w:color="auto"/>
              <w:right w:val="single" w:sz="4" w:space="0" w:color="auto"/>
            </w:tcBorders>
            <w:vAlign w:val="center"/>
          </w:tcPr>
          <w:p w:rsidR="002C6E1C" w:rsidRPr="00B11E8F" w:rsidRDefault="002C6E1C" w:rsidP="002C6E1C">
            <w:pPr>
              <w:widowControl/>
              <w:jc w:val="center"/>
              <w:rPr>
                <w:color w:val="000000"/>
                <w:sz w:val="24"/>
                <w:szCs w:val="24"/>
              </w:rPr>
            </w:pPr>
          </w:p>
        </w:tc>
        <w:tc>
          <w:tcPr>
            <w:tcW w:w="2880"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Вес</w:t>
            </w:r>
          </w:p>
        </w:tc>
        <w:tc>
          <w:tcPr>
            <w:tcW w:w="2197" w:type="dxa"/>
            <w:tcBorders>
              <w:left w:val="single" w:sz="4" w:space="0" w:color="auto"/>
              <w:right w:val="single" w:sz="4" w:space="0" w:color="auto"/>
            </w:tcBorders>
            <w:vAlign w:val="center"/>
          </w:tcPr>
          <w:p w:rsidR="002C6E1C" w:rsidRPr="00B11E8F" w:rsidRDefault="002C6E1C" w:rsidP="002C6E1C">
            <w:pPr>
              <w:widowControl/>
              <w:rPr>
                <w:color w:val="000000"/>
                <w:sz w:val="24"/>
                <w:szCs w:val="24"/>
              </w:rPr>
            </w:pPr>
            <w:r w:rsidRPr="00B11E8F">
              <w:rPr>
                <w:color w:val="000000"/>
                <w:sz w:val="24"/>
                <w:szCs w:val="24"/>
              </w:rPr>
              <w:t>90 г</w:t>
            </w:r>
          </w:p>
        </w:tc>
      </w:tr>
    </w:tbl>
    <w:p w:rsidR="00B11E8F" w:rsidRPr="00B11E8F" w:rsidRDefault="00B11E8F" w:rsidP="00B11E8F">
      <w:pPr>
        <w:widowControl/>
        <w:autoSpaceDE/>
        <w:autoSpaceDN/>
        <w:adjustRightInd/>
        <w:spacing w:after="160" w:line="256" w:lineRule="auto"/>
        <w:contextualSpacing/>
        <w:jc w:val="both"/>
        <w:rPr>
          <w:rFonts w:eastAsia="Calibri"/>
          <w:b/>
          <w:bCs/>
          <w:sz w:val="26"/>
          <w:szCs w:val="26"/>
          <w:lang w:eastAsia="en-US"/>
        </w:rPr>
      </w:pPr>
      <w:r w:rsidRPr="00B11E8F">
        <w:rPr>
          <w:b/>
          <w:sz w:val="24"/>
          <w:szCs w:val="24"/>
        </w:rPr>
        <w:t>* При поставке аналога все характеристики должны быть учтены, соответствовать указанным или быть улучшенными</w:t>
      </w:r>
    </w:p>
    <w:p w:rsidR="00C92FE3" w:rsidRPr="00B11E8F" w:rsidRDefault="00C92FE3" w:rsidP="00C92FE3">
      <w:pPr>
        <w:tabs>
          <w:tab w:val="left" w:pos="7485"/>
        </w:tabs>
        <w:rPr>
          <w:sz w:val="24"/>
          <w:szCs w:val="24"/>
        </w:rPr>
      </w:pPr>
    </w:p>
    <w:p w:rsidR="00C11AAD" w:rsidRPr="00B11E8F" w:rsidRDefault="00C11AAD" w:rsidP="00C11AAD">
      <w:pPr>
        <w:tabs>
          <w:tab w:val="left" w:pos="1276"/>
        </w:tabs>
        <w:spacing w:before="120"/>
        <w:ind w:firstLine="709"/>
        <w:jc w:val="both"/>
        <w:rPr>
          <w:sz w:val="24"/>
          <w:szCs w:val="24"/>
        </w:rPr>
      </w:pPr>
      <w:r w:rsidRPr="00B11E8F">
        <w:rPr>
          <w:sz w:val="24"/>
          <w:szCs w:val="24"/>
        </w:rPr>
        <w:t>Поставляемый Товар должен иметь все необходимые сертификаты соответствия,</w:t>
      </w:r>
      <w:r w:rsidRPr="00B11E8F">
        <w:rPr>
          <w:bCs/>
          <w:sz w:val="24"/>
          <w:szCs w:val="24"/>
        </w:rPr>
        <w:t xml:space="preserve"> если поставляемый Товар подлежит обязательной сертификации в соответствии с законодательством Российской Федерации</w:t>
      </w:r>
      <w:r w:rsidRPr="00B11E8F">
        <w:rPr>
          <w:sz w:val="24"/>
          <w:szCs w:val="24"/>
        </w:rPr>
        <w:t xml:space="preserve">. </w:t>
      </w:r>
    </w:p>
    <w:p w:rsidR="00C11AAD" w:rsidRPr="00B11E8F" w:rsidRDefault="00C11AAD" w:rsidP="00C11AAD">
      <w:pPr>
        <w:tabs>
          <w:tab w:val="left" w:pos="1276"/>
        </w:tabs>
        <w:ind w:firstLine="709"/>
        <w:jc w:val="both"/>
        <w:rPr>
          <w:sz w:val="24"/>
          <w:szCs w:val="24"/>
        </w:rPr>
      </w:pPr>
      <w:r w:rsidRPr="00B11E8F">
        <w:rPr>
          <w:sz w:val="24"/>
          <w:szCs w:val="24"/>
        </w:rPr>
        <w:t>Поставляемый Товар должен быть новым (произведен не ранее 20</w:t>
      </w:r>
      <w:r w:rsidR="0061216C" w:rsidRPr="00B11E8F">
        <w:rPr>
          <w:sz w:val="24"/>
          <w:szCs w:val="24"/>
        </w:rPr>
        <w:t>24</w:t>
      </w:r>
      <w:r w:rsidRPr="00B11E8F">
        <w:rPr>
          <w:sz w:val="24"/>
          <w:szCs w:val="24"/>
        </w:rPr>
        <w:t xml:space="preserve"> года), не бывшим в употреблении, не подвергавшимся восстановлению потребительских свойств.</w:t>
      </w:r>
    </w:p>
    <w:p w:rsidR="00C11AAD" w:rsidRPr="00B11E8F" w:rsidRDefault="00C11AAD" w:rsidP="00C11AAD">
      <w:pPr>
        <w:ind w:firstLine="709"/>
        <w:jc w:val="both"/>
        <w:rPr>
          <w:sz w:val="24"/>
          <w:szCs w:val="24"/>
        </w:rPr>
      </w:pPr>
      <w:r w:rsidRPr="00B11E8F">
        <w:rPr>
          <w:sz w:val="24"/>
          <w:szCs w:val="24"/>
        </w:rPr>
        <w:t>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rsidR="00C11AAD" w:rsidRPr="00B11E8F" w:rsidRDefault="00C11AAD" w:rsidP="00C11AAD">
      <w:pPr>
        <w:ind w:firstLine="709"/>
        <w:jc w:val="both"/>
        <w:rPr>
          <w:bCs/>
          <w:sz w:val="24"/>
          <w:szCs w:val="24"/>
        </w:rPr>
      </w:pPr>
      <w:r w:rsidRPr="00B11E8F">
        <w:rPr>
          <w:bCs/>
          <w:sz w:val="24"/>
          <w:szCs w:val="24"/>
        </w:rPr>
        <w:t>Поставщик в рамках поставки Товара осуществляет доставку, погрузку-выгрузку Товара в</w:t>
      </w:r>
      <w:r w:rsidRPr="00B11E8F">
        <w:rPr>
          <w:sz w:val="24"/>
          <w:szCs w:val="24"/>
        </w:rPr>
        <w:t> </w:t>
      </w:r>
      <w:r w:rsidRPr="00B11E8F">
        <w:rPr>
          <w:bCs/>
          <w:sz w:val="24"/>
          <w:szCs w:val="24"/>
        </w:rPr>
        <w:t xml:space="preserve">помещении </w:t>
      </w:r>
      <w:r w:rsidRPr="00B11E8F">
        <w:rPr>
          <w:sz w:val="24"/>
          <w:szCs w:val="24"/>
        </w:rPr>
        <w:t>Заказчика своими силами и за собственный счет</w:t>
      </w:r>
      <w:r w:rsidRPr="00B11E8F">
        <w:rPr>
          <w:bCs/>
          <w:sz w:val="24"/>
          <w:szCs w:val="24"/>
        </w:rPr>
        <w:t>.</w:t>
      </w:r>
    </w:p>
    <w:p w:rsidR="00C11AAD" w:rsidRPr="00B11E8F" w:rsidRDefault="00C11AAD" w:rsidP="00C11AAD">
      <w:pPr>
        <w:ind w:firstLine="709"/>
        <w:jc w:val="both"/>
        <w:rPr>
          <w:sz w:val="24"/>
          <w:szCs w:val="24"/>
        </w:rPr>
      </w:pPr>
      <w:r w:rsidRPr="00B11E8F">
        <w:rPr>
          <w:sz w:val="24"/>
          <w:szCs w:val="24"/>
        </w:rPr>
        <w:t>Поставщик обязуется приступить к поставке Товара со дня заключения Государственного контракта и осуществить поставку в указанный срок, надлежащего качества и в полном объеме.</w:t>
      </w:r>
    </w:p>
    <w:p w:rsidR="00C11AAD" w:rsidRPr="00B11E8F" w:rsidRDefault="00C11AAD" w:rsidP="00C11AAD">
      <w:pPr>
        <w:ind w:firstLine="709"/>
        <w:jc w:val="both"/>
        <w:rPr>
          <w:b/>
          <w:bCs/>
          <w:sz w:val="24"/>
          <w:szCs w:val="24"/>
        </w:rPr>
      </w:pPr>
      <w:r w:rsidRPr="00B11E8F">
        <w:rPr>
          <w:sz w:val="24"/>
          <w:szCs w:val="24"/>
        </w:rPr>
        <w:t>Поставка Товара должна выполняться в рабочие дни в соответствии с режимом работы Заказчика (с понедельника по четверг с 8.</w:t>
      </w:r>
      <w:r w:rsidR="00C92FE3" w:rsidRPr="00B11E8F">
        <w:rPr>
          <w:sz w:val="24"/>
          <w:szCs w:val="24"/>
        </w:rPr>
        <w:t>0</w:t>
      </w:r>
      <w:r w:rsidRPr="00B11E8F">
        <w:rPr>
          <w:sz w:val="24"/>
          <w:szCs w:val="24"/>
        </w:rPr>
        <w:t>0 до 17.</w:t>
      </w:r>
      <w:r w:rsidR="00C92FE3" w:rsidRPr="00B11E8F">
        <w:rPr>
          <w:sz w:val="24"/>
          <w:szCs w:val="24"/>
        </w:rPr>
        <w:t>0</w:t>
      </w:r>
      <w:r w:rsidRPr="00B11E8F">
        <w:rPr>
          <w:sz w:val="24"/>
          <w:szCs w:val="24"/>
        </w:rPr>
        <w:t>0 часов, в пятницу с 8.</w:t>
      </w:r>
      <w:r w:rsidR="00C92FE3" w:rsidRPr="00B11E8F">
        <w:rPr>
          <w:sz w:val="24"/>
          <w:szCs w:val="24"/>
        </w:rPr>
        <w:t>0</w:t>
      </w:r>
      <w:r w:rsidRPr="00B11E8F">
        <w:rPr>
          <w:sz w:val="24"/>
          <w:szCs w:val="24"/>
        </w:rPr>
        <w:t>0 до 1</w:t>
      </w:r>
      <w:r w:rsidR="00C92FE3" w:rsidRPr="00B11E8F">
        <w:rPr>
          <w:sz w:val="24"/>
          <w:szCs w:val="24"/>
        </w:rPr>
        <w:t>5</w:t>
      </w:r>
      <w:r w:rsidRPr="00B11E8F">
        <w:rPr>
          <w:sz w:val="24"/>
          <w:szCs w:val="24"/>
        </w:rPr>
        <w:t>.</w:t>
      </w:r>
      <w:r w:rsidR="00C92FE3" w:rsidRPr="00B11E8F">
        <w:rPr>
          <w:sz w:val="24"/>
          <w:szCs w:val="24"/>
        </w:rPr>
        <w:t>4</w:t>
      </w:r>
      <w:r w:rsidRPr="00B11E8F">
        <w:rPr>
          <w:sz w:val="24"/>
          <w:szCs w:val="24"/>
        </w:rPr>
        <w:t>5 часов, обеденный перерыв с 12.</w:t>
      </w:r>
      <w:r w:rsidR="00C92FE3" w:rsidRPr="00B11E8F">
        <w:rPr>
          <w:sz w:val="24"/>
          <w:szCs w:val="24"/>
        </w:rPr>
        <w:t>0</w:t>
      </w:r>
      <w:r w:rsidRPr="00B11E8F">
        <w:rPr>
          <w:sz w:val="24"/>
          <w:szCs w:val="24"/>
        </w:rPr>
        <w:t>0 до 1</w:t>
      </w:r>
      <w:r w:rsidR="00C92FE3" w:rsidRPr="00B11E8F">
        <w:rPr>
          <w:sz w:val="24"/>
          <w:szCs w:val="24"/>
        </w:rPr>
        <w:t>2</w:t>
      </w:r>
      <w:r w:rsidRPr="00B11E8F">
        <w:rPr>
          <w:sz w:val="24"/>
          <w:szCs w:val="24"/>
        </w:rPr>
        <w:t>.</w:t>
      </w:r>
      <w:r w:rsidR="00C92FE3" w:rsidRPr="00B11E8F">
        <w:rPr>
          <w:sz w:val="24"/>
          <w:szCs w:val="24"/>
        </w:rPr>
        <w:t>45</w:t>
      </w:r>
      <w:r w:rsidRPr="00B11E8F">
        <w:rPr>
          <w:sz w:val="24"/>
          <w:szCs w:val="24"/>
        </w:rPr>
        <w:t>, суббота и воскресенье – выходные дни).</w:t>
      </w:r>
    </w:p>
    <w:p w:rsidR="00C11AAD" w:rsidRPr="00B11E8F" w:rsidRDefault="00C11AAD" w:rsidP="00C11AAD">
      <w:pPr>
        <w:spacing w:before="240" w:after="120"/>
        <w:rPr>
          <w:b/>
          <w:bCs/>
          <w:sz w:val="24"/>
          <w:szCs w:val="24"/>
        </w:rPr>
      </w:pPr>
      <w:r w:rsidRPr="00B11E8F">
        <w:rPr>
          <w:b/>
          <w:bCs/>
          <w:sz w:val="24"/>
          <w:szCs w:val="24"/>
        </w:rPr>
        <w:t>6. Гарантийные требования к поставляемому Товару и срок исполнения гарантийных обязательств</w:t>
      </w:r>
    </w:p>
    <w:p w:rsidR="00C11AAD" w:rsidRPr="00B11E8F" w:rsidRDefault="00C11AAD" w:rsidP="00C11AAD">
      <w:pPr>
        <w:ind w:firstLine="709"/>
        <w:jc w:val="both"/>
        <w:rPr>
          <w:sz w:val="24"/>
          <w:szCs w:val="24"/>
        </w:rPr>
      </w:pPr>
      <w:r w:rsidRPr="00B11E8F">
        <w:rPr>
          <w:sz w:val="24"/>
          <w:szCs w:val="24"/>
        </w:rPr>
        <w:t>Поставщик гарантирует, что Товар передается свободным от прав третьих лиц и не является предметом залога, ареста или иного обременения.</w:t>
      </w:r>
    </w:p>
    <w:p w:rsidR="00C11AAD" w:rsidRPr="00B11E8F" w:rsidRDefault="00C11AAD" w:rsidP="00C11AAD">
      <w:pPr>
        <w:ind w:firstLine="709"/>
        <w:jc w:val="both"/>
        <w:rPr>
          <w:sz w:val="24"/>
          <w:szCs w:val="24"/>
        </w:rPr>
      </w:pPr>
      <w:r w:rsidRPr="00B11E8F">
        <w:rPr>
          <w:sz w:val="24"/>
          <w:szCs w:val="24"/>
        </w:rPr>
        <w:t>Поставщик должен обеспечить гарантийное обслуживание на следующих условиях:</w:t>
      </w:r>
    </w:p>
    <w:p w:rsidR="00C11AAD" w:rsidRPr="00B11E8F" w:rsidRDefault="00C11AAD" w:rsidP="00C11AAD">
      <w:pPr>
        <w:tabs>
          <w:tab w:val="left" w:pos="993"/>
        </w:tabs>
        <w:ind w:firstLine="709"/>
        <w:jc w:val="both"/>
        <w:rPr>
          <w:sz w:val="24"/>
          <w:szCs w:val="24"/>
        </w:rPr>
      </w:pPr>
      <w:r w:rsidRPr="00B11E8F">
        <w:rPr>
          <w:sz w:val="24"/>
          <w:szCs w:val="24"/>
        </w:rPr>
        <w:t>Поставщик гарантирует, что поставляемый Товар в точности соответствует стандартам на данный вид продукции, существующим в Российской Федерации на дату выполнения поставки, требованиям настоящего Технического задания, а также свободен от дефектов материалов и изготовления.</w:t>
      </w:r>
    </w:p>
    <w:p w:rsidR="00C11AAD" w:rsidRPr="00B11E8F" w:rsidRDefault="00C11AAD" w:rsidP="00C11AAD">
      <w:pPr>
        <w:tabs>
          <w:tab w:val="left" w:pos="993"/>
        </w:tabs>
        <w:ind w:firstLine="709"/>
        <w:jc w:val="both"/>
        <w:rPr>
          <w:sz w:val="24"/>
          <w:szCs w:val="24"/>
        </w:rPr>
      </w:pPr>
      <w:r w:rsidRPr="00B11E8F">
        <w:rPr>
          <w:sz w:val="24"/>
          <w:szCs w:val="24"/>
        </w:rPr>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w:t>
      </w:r>
    </w:p>
    <w:p w:rsidR="00C11AAD" w:rsidRPr="00B11E8F" w:rsidRDefault="00C11AAD" w:rsidP="00C11AAD">
      <w:pPr>
        <w:tabs>
          <w:tab w:val="left" w:pos="993"/>
        </w:tabs>
        <w:ind w:firstLine="709"/>
        <w:jc w:val="both"/>
        <w:rPr>
          <w:sz w:val="24"/>
          <w:szCs w:val="24"/>
        </w:rPr>
      </w:pPr>
      <w:r w:rsidRPr="00B11E8F">
        <w:rPr>
          <w:sz w:val="24"/>
          <w:szCs w:val="24"/>
        </w:rPr>
        <w:t>Поставщик должен обеспечить срок гарантии не менее 12 (Двенадцати) месяцев, но не менее срока гарантии, установленного производителем на поставляемый Товар.</w:t>
      </w:r>
    </w:p>
    <w:p w:rsidR="00407A50" w:rsidRPr="00B11E8F" w:rsidRDefault="00407A50" w:rsidP="00C11AAD">
      <w:pPr>
        <w:tabs>
          <w:tab w:val="left" w:pos="993"/>
        </w:tabs>
        <w:ind w:firstLine="709"/>
        <w:jc w:val="both"/>
        <w:rPr>
          <w:sz w:val="24"/>
          <w:szCs w:val="24"/>
        </w:rPr>
      </w:pPr>
      <w:r w:rsidRPr="00B11E8F">
        <w:rPr>
          <w:sz w:val="24"/>
          <w:szCs w:val="24"/>
        </w:rPr>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установленного производителем на данный вид Товара, но не менее 12 (Двенадцати) месяцев.</w:t>
      </w:r>
    </w:p>
    <w:p w:rsidR="00C11AAD" w:rsidRPr="00B11E8F" w:rsidRDefault="00C11AAD" w:rsidP="00C11AAD">
      <w:pPr>
        <w:tabs>
          <w:tab w:val="left" w:pos="993"/>
        </w:tabs>
        <w:ind w:firstLine="709"/>
        <w:jc w:val="both"/>
        <w:rPr>
          <w:sz w:val="24"/>
          <w:szCs w:val="24"/>
        </w:rPr>
      </w:pPr>
      <w:r w:rsidRPr="00B11E8F">
        <w:rPr>
          <w:sz w:val="24"/>
          <w:szCs w:val="24"/>
        </w:rPr>
        <w:t xml:space="preserve">Отсчет срока </w:t>
      </w:r>
      <w:proofErr w:type="gramStart"/>
      <w:r w:rsidRPr="00B11E8F">
        <w:rPr>
          <w:sz w:val="24"/>
          <w:szCs w:val="24"/>
        </w:rPr>
        <w:t>гарантийного обслуживания</w:t>
      </w:r>
      <w:proofErr w:type="gramEnd"/>
      <w:r w:rsidRPr="00B11E8F">
        <w:rPr>
          <w:sz w:val="24"/>
          <w:szCs w:val="24"/>
        </w:rPr>
        <w:t xml:space="preserve"> поставленного по </w:t>
      </w:r>
      <w:r w:rsidRPr="00B11E8F">
        <w:rPr>
          <w:bCs/>
          <w:sz w:val="24"/>
          <w:szCs w:val="24"/>
        </w:rPr>
        <w:t>Государственному контракту</w:t>
      </w:r>
      <w:r w:rsidRPr="00B11E8F">
        <w:rPr>
          <w:sz w:val="24"/>
          <w:szCs w:val="24"/>
        </w:rPr>
        <w:t xml:space="preserve"> Товара начинается со дня подписания Заказчиком Акта приема-передачи товара </w:t>
      </w:r>
      <w:r w:rsidRPr="00B11E8F">
        <w:rPr>
          <w:bCs/>
          <w:sz w:val="24"/>
          <w:szCs w:val="24"/>
        </w:rPr>
        <w:t>(или УПД)</w:t>
      </w:r>
      <w:r w:rsidRPr="00B11E8F">
        <w:rPr>
          <w:sz w:val="24"/>
          <w:szCs w:val="24"/>
        </w:rPr>
        <w:t>.</w:t>
      </w:r>
    </w:p>
    <w:p w:rsidR="00C11AAD" w:rsidRPr="00B11E8F" w:rsidRDefault="00C11AAD" w:rsidP="00C11AAD">
      <w:pPr>
        <w:ind w:firstLine="709"/>
        <w:jc w:val="both"/>
        <w:rPr>
          <w:sz w:val="24"/>
          <w:szCs w:val="24"/>
        </w:rPr>
      </w:pPr>
      <w:r w:rsidRPr="00B11E8F">
        <w:rPr>
          <w:sz w:val="24"/>
          <w:szCs w:val="24"/>
        </w:rPr>
        <w:t>Замена Товара должна производиться на месте поставки. Все расходы, связанные с заменой некачественного Товара в гарантийный период, несет Поставщик.</w:t>
      </w:r>
    </w:p>
    <w:p w:rsidR="00C11AAD" w:rsidRPr="00B11E8F" w:rsidRDefault="00C11AAD" w:rsidP="00C11AAD">
      <w:pPr>
        <w:tabs>
          <w:tab w:val="left" w:pos="851"/>
        </w:tabs>
        <w:ind w:firstLine="709"/>
        <w:jc w:val="both"/>
        <w:rPr>
          <w:sz w:val="24"/>
          <w:szCs w:val="24"/>
        </w:rPr>
      </w:pPr>
      <w:r w:rsidRPr="00B11E8F">
        <w:rPr>
          <w:sz w:val="24"/>
          <w:szCs w:val="24"/>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C11AAD" w:rsidRPr="00B11E8F" w:rsidRDefault="00C11AAD" w:rsidP="00C11AAD">
      <w:pPr>
        <w:ind w:firstLine="709"/>
        <w:jc w:val="both"/>
        <w:rPr>
          <w:sz w:val="24"/>
          <w:szCs w:val="24"/>
        </w:rPr>
      </w:pPr>
      <w:r w:rsidRPr="00B11E8F">
        <w:rPr>
          <w:sz w:val="24"/>
          <w:szCs w:val="24"/>
        </w:rPr>
        <w:t>Гарантийный срок на Товар, переданный взамен, устанавливается той же продолжительности, что и на замененный.</w:t>
      </w:r>
    </w:p>
    <w:p w:rsidR="00C11AAD" w:rsidRPr="00B11E8F" w:rsidRDefault="00C11AAD" w:rsidP="00C11AAD">
      <w:pPr>
        <w:spacing w:before="240" w:after="120"/>
        <w:rPr>
          <w:b/>
          <w:bCs/>
          <w:sz w:val="24"/>
          <w:szCs w:val="24"/>
        </w:rPr>
      </w:pPr>
      <w:r w:rsidRPr="00B11E8F">
        <w:rPr>
          <w:b/>
          <w:bCs/>
          <w:sz w:val="24"/>
          <w:szCs w:val="24"/>
        </w:rPr>
        <w:t>7. Место поставки Товара</w:t>
      </w:r>
    </w:p>
    <w:p w:rsidR="00C11AAD" w:rsidRPr="00B11E8F" w:rsidRDefault="00C11AAD" w:rsidP="00C11AAD">
      <w:pPr>
        <w:ind w:firstLine="709"/>
        <w:jc w:val="both"/>
        <w:rPr>
          <w:bCs/>
          <w:sz w:val="24"/>
          <w:szCs w:val="24"/>
        </w:rPr>
      </w:pPr>
      <w:r w:rsidRPr="00B11E8F">
        <w:rPr>
          <w:bCs/>
          <w:sz w:val="24"/>
          <w:szCs w:val="24"/>
        </w:rPr>
        <w:t xml:space="preserve">Адрес поставки Товара: </w:t>
      </w:r>
      <w:r w:rsidR="00DD20C0" w:rsidRPr="00B11E8F">
        <w:rPr>
          <w:sz w:val="24"/>
          <w:szCs w:val="24"/>
        </w:rPr>
        <w:t>633010, Новосибирская область, г. Бердск, ул. Островского, д. 49</w:t>
      </w:r>
      <w:r w:rsidRPr="00B11E8F">
        <w:rPr>
          <w:bCs/>
          <w:sz w:val="24"/>
          <w:szCs w:val="24"/>
        </w:rPr>
        <w:t>.</w:t>
      </w:r>
    </w:p>
    <w:p w:rsidR="00C11AAD" w:rsidRPr="00B11E8F" w:rsidRDefault="00C11AAD" w:rsidP="00C11AAD">
      <w:pPr>
        <w:spacing w:before="240" w:after="120"/>
        <w:rPr>
          <w:b/>
          <w:bCs/>
          <w:sz w:val="24"/>
          <w:szCs w:val="24"/>
        </w:rPr>
      </w:pPr>
      <w:r w:rsidRPr="00B11E8F">
        <w:rPr>
          <w:b/>
          <w:bCs/>
          <w:sz w:val="24"/>
          <w:szCs w:val="24"/>
        </w:rPr>
        <w:t>8. Срок поставки и порядок сдачи-приемки Товара</w:t>
      </w:r>
    </w:p>
    <w:p w:rsidR="00C765D7" w:rsidRPr="00B11E8F" w:rsidRDefault="00C765D7" w:rsidP="00C765D7">
      <w:pPr>
        <w:tabs>
          <w:tab w:val="left" w:pos="993"/>
        </w:tabs>
        <w:spacing w:line="230" w:lineRule="auto"/>
        <w:ind w:firstLine="709"/>
        <w:jc w:val="both"/>
        <w:rPr>
          <w:b/>
          <w:sz w:val="24"/>
          <w:szCs w:val="24"/>
        </w:rPr>
      </w:pPr>
      <w:r w:rsidRPr="00B11E8F">
        <w:rPr>
          <w:sz w:val="24"/>
          <w:szCs w:val="24"/>
        </w:rPr>
        <w:t>Товар поставляется Заказчику силами и средствами Поставщика в течение 30 (Тридцати) календарных дней со дня заключения Контракта</w:t>
      </w:r>
      <w:r w:rsidR="009E5E25" w:rsidRPr="00B11E8F">
        <w:rPr>
          <w:sz w:val="24"/>
          <w:szCs w:val="24"/>
        </w:rPr>
        <w:t>.</w:t>
      </w:r>
    </w:p>
    <w:p w:rsidR="00C765D7" w:rsidRPr="00B11E8F" w:rsidRDefault="00C765D7" w:rsidP="00C765D7">
      <w:pPr>
        <w:tabs>
          <w:tab w:val="left" w:pos="851"/>
        </w:tabs>
        <w:spacing w:line="230" w:lineRule="auto"/>
        <w:ind w:firstLine="709"/>
        <w:jc w:val="both"/>
        <w:rPr>
          <w:sz w:val="24"/>
          <w:szCs w:val="24"/>
        </w:rPr>
      </w:pPr>
      <w:r w:rsidRPr="00B11E8F">
        <w:rPr>
          <w:sz w:val="24"/>
          <w:szCs w:val="24"/>
        </w:rPr>
        <w:t>Поставщик передает, а Заказчик принимает Товар в соответствии с условиями настоящего Контракта. Прием Товара по количеству и качеству осуществляется по Акту приема-передачи товара, товарной накладной и счет-фактуре</w:t>
      </w:r>
      <w:r w:rsidR="00B11E8F" w:rsidRPr="00B11E8F">
        <w:rPr>
          <w:sz w:val="24"/>
          <w:szCs w:val="24"/>
        </w:rPr>
        <w:t xml:space="preserve"> (при наличии НДС)</w:t>
      </w:r>
      <w:r w:rsidRPr="00B11E8F">
        <w:rPr>
          <w:sz w:val="24"/>
          <w:szCs w:val="24"/>
        </w:rPr>
        <w:t xml:space="preserve"> (или УПД), подписанному </w:t>
      </w:r>
      <w:r w:rsidRPr="00B11E8F">
        <w:rPr>
          <w:sz w:val="24"/>
          <w:szCs w:val="24"/>
        </w:rPr>
        <w:lastRenderedPageBreak/>
        <w:t>уполномоченными лицами Заказчика и Поставщика. В случае несоответствия количества и (или) качества поставляемого Товара условиям настоящего Контракта, Заказчик совместно с Поставщиком составляет претензионный Акт, в котором отражаются перечень и количество недопоставленного и (или) некачественного Товара (объем, вид, ассортимент), а также устанавливается срок для замены и (или) допоставки Товара.</w:t>
      </w:r>
    </w:p>
    <w:p w:rsidR="00C765D7" w:rsidRPr="00B11E8F" w:rsidRDefault="00C765D7" w:rsidP="00C765D7">
      <w:pPr>
        <w:tabs>
          <w:tab w:val="left" w:pos="851"/>
        </w:tabs>
        <w:spacing w:line="230" w:lineRule="auto"/>
        <w:ind w:firstLine="709"/>
        <w:jc w:val="both"/>
        <w:rPr>
          <w:sz w:val="24"/>
          <w:szCs w:val="24"/>
        </w:rPr>
      </w:pPr>
      <w:r w:rsidRPr="00B11E8F">
        <w:rPr>
          <w:sz w:val="24"/>
          <w:szCs w:val="24"/>
        </w:rPr>
        <w:t>При завершении поставки Товара Поставщик представляет Заказчику следующие подписанные документы: счет, счет-фактур</w:t>
      </w:r>
      <w:r w:rsidR="00AD0C7D" w:rsidRPr="00B11E8F">
        <w:rPr>
          <w:sz w:val="24"/>
          <w:szCs w:val="24"/>
        </w:rPr>
        <w:t>у</w:t>
      </w:r>
      <w:r w:rsidR="00B11E8F" w:rsidRPr="00B11E8F">
        <w:rPr>
          <w:sz w:val="24"/>
          <w:szCs w:val="24"/>
        </w:rPr>
        <w:t xml:space="preserve"> (при наличии НДС)</w:t>
      </w:r>
      <w:r w:rsidRPr="00B11E8F">
        <w:rPr>
          <w:sz w:val="24"/>
          <w:szCs w:val="24"/>
        </w:rPr>
        <w:t>, Акт приема-передачи товара и товарная накладная (или УПД) в 2 (Двух) экземплярах и сертификаты соответствия (если предоставление таких сертификатов предусмотрено действующим законодательством Российской Федерации).</w:t>
      </w:r>
    </w:p>
    <w:p w:rsidR="00C765D7" w:rsidRPr="00B11E8F" w:rsidRDefault="00C765D7" w:rsidP="00C765D7">
      <w:pPr>
        <w:tabs>
          <w:tab w:val="left" w:pos="851"/>
        </w:tabs>
        <w:spacing w:line="230" w:lineRule="auto"/>
        <w:ind w:firstLine="709"/>
        <w:jc w:val="both"/>
        <w:rPr>
          <w:sz w:val="24"/>
          <w:szCs w:val="24"/>
        </w:rPr>
      </w:pPr>
      <w:r w:rsidRPr="00B11E8F">
        <w:rPr>
          <w:sz w:val="24"/>
          <w:szCs w:val="24"/>
        </w:rPr>
        <w:t>Заказчик в течение 3 (Трех) рабочих дней со дня получения документов, указанных в </w:t>
      </w:r>
      <w:r w:rsidR="009E5E25" w:rsidRPr="00B11E8F">
        <w:rPr>
          <w:sz w:val="24"/>
          <w:szCs w:val="24"/>
        </w:rPr>
        <w:t xml:space="preserve">пункте </w:t>
      </w:r>
      <w:r w:rsidRPr="00B11E8F">
        <w:rPr>
          <w:sz w:val="24"/>
          <w:szCs w:val="24"/>
        </w:rPr>
        <w:t xml:space="preserve">настоящего </w:t>
      </w:r>
      <w:r w:rsidR="009E5E25" w:rsidRPr="00B11E8F">
        <w:rPr>
          <w:sz w:val="24"/>
          <w:szCs w:val="24"/>
        </w:rPr>
        <w:t>Технического задания</w:t>
      </w:r>
      <w:r w:rsidRPr="00B11E8F">
        <w:rPr>
          <w:sz w:val="24"/>
          <w:szCs w:val="24"/>
        </w:rPr>
        <w:t xml:space="preserve">, обязан их подписать. Заказчик </w:t>
      </w:r>
      <w:r w:rsidR="00865991" w:rsidRPr="00B11E8F">
        <w:rPr>
          <w:sz w:val="24"/>
          <w:szCs w:val="24"/>
        </w:rPr>
        <w:t>формирует</w:t>
      </w:r>
      <w:r w:rsidRPr="00B11E8F">
        <w:rPr>
          <w:sz w:val="24"/>
          <w:szCs w:val="24"/>
        </w:rPr>
        <w:t xml:space="preserve"> с Поставщиком Акт приемки товаров, работ, услуг (по форме 0510452) (Приложение № 3 к настоящему Контракту).</w:t>
      </w:r>
    </w:p>
    <w:p w:rsidR="00C765D7" w:rsidRPr="00B11E8F" w:rsidRDefault="00C765D7" w:rsidP="00C765D7">
      <w:pPr>
        <w:tabs>
          <w:tab w:val="left" w:pos="851"/>
        </w:tabs>
        <w:spacing w:line="230" w:lineRule="auto"/>
        <w:ind w:firstLine="709"/>
        <w:jc w:val="both"/>
        <w:rPr>
          <w:sz w:val="24"/>
          <w:szCs w:val="24"/>
        </w:rPr>
      </w:pPr>
      <w:r w:rsidRPr="00B11E8F">
        <w:rPr>
          <w:sz w:val="24"/>
          <w:szCs w:val="24"/>
        </w:rPr>
        <w:t xml:space="preserve">В случае обнаружения несоответствия качества </w:t>
      </w:r>
      <w:r w:rsidRPr="00B11E8F">
        <w:rPr>
          <w:bCs/>
          <w:sz w:val="24"/>
          <w:szCs w:val="24"/>
        </w:rPr>
        <w:t xml:space="preserve">и (или) количества </w:t>
      </w:r>
      <w:r w:rsidRPr="00B11E8F">
        <w:rPr>
          <w:sz w:val="24"/>
          <w:szCs w:val="24"/>
        </w:rPr>
        <w:t>поставляемого Товара Заказчик в течение 3 (Трех) рабочих дней после получения документов, указанных в п.</w:t>
      </w:r>
      <w:r w:rsidR="00B176CB">
        <w:rPr>
          <w:sz w:val="24"/>
          <w:szCs w:val="24"/>
        </w:rPr>
        <w:t>8 Технического задания</w:t>
      </w:r>
      <w:r w:rsidRPr="00B11E8F">
        <w:rPr>
          <w:sz w:val="24"/>
          <w:szCs w:val="24"/>
        </w:rPr>
        <w:t xml:space="preserve">, обязан представить Поставщику Акт с перечнем дефектов </w:t>
      </w:r>
      <w:r w:rsidRPr="00B11E8F">
        <w:rPr>
          <w:bCs/>
          <w:sz w:val="24"/>
          <w:szCs w:val="24"/>
        </w:rPr>
        <w:t>и (или) недостающего Товара</w:t>
      </w:r>
      <w:r w:rsidRPr="00B11E8F">
        <w:rPr>
          <w:sz w:val="24"/>
          <w:szCs w:val="24"/>
        </w:rPr>
        <w:t xml:space="preserve">.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B11E8F">
        <w:rPr>
          <w:bCs/>
          <w:sz w:val="24"/>
          <w:szCs w:val="24"/>
        </w:rPr>
        <w:t>и (или) недостающего Т</w:t>
      </w:r>
      <w:r w:rsidRPr="00B11E8F">
        <w:rPr>
          <w:sz w:val="24"/>
          <w:szCs w:val="24"/>
        </w:rPr>
        <w:t>овара обязан произвести замену Товара, не отвечающего требованиям качества</w:t>
      </w:r>
      <w:r w:rsidRPr="00B11E8F">
        <w:rPr>
          <w:bCs/>
          <w:sz w:val="24"/>
          <w:szCs w:val="24"/>
        </w:rPr>
        <w:t xml:space="preserve"> и (или) поставить недостающий Товар. </w:t>
      </w:r>
      <w:r w:rsidRPr="00B11E8F">
        <w:rPr>
          <w:sz w:val="24"/>
          <w:szCs w:val="24"/>
        </w:rPr>
        <w:t xml:space="preserve">После замены Поставщиком некачественного Товара </w:t>
      </w:r>
      <w:r w:rsidRPr="00B11E8F">
        <w:rPr>
          <w:bCs/>
          <w:sz w:val="24"/>
          <w:szCs w:val="24"/>
        </w:rPr>
        <w:t xml:space="preserve">и (или) поставки недостающего Товара </w:t>
      </w:r>
      <w:r w:rsidRPr="00B11E8F">
        <w:rPr>
          <w:sz w:val="24"/>
          <w:szCs w:val="24"/>
        </w:rPr>
        <w:t xml:space="preserve">в течение указанного срока, Заказчик подписывает Акт приема-передачи товара и товарную накладную (или УПД) </w:t>
      </w:r>
      <w:r w:rsidRPr="00B11E8F">
        <w:t xml:space="preserve">в </w:t>
      </w:r>
      <w:r w:rsidRPr="00B11E8F">
        <w:rPr>
          <w:sz w:val="24"/>
          <w:szCs w:val="24"/>
        </w:rPr>
        <w:t>2 (Двух) экземплярах.</w:t>
      </w:r>
    </w:p>
    <w:p w:rsidR="00C765D7" w:rsidRPr="00B11E8F" w:rsidRDefault="00C765D7" w:rsidP="00C765D7">
      <w:pPr>
        <w:spacing w:line="230" w:lineRule="auto"/>
        <w:ind w:firstLine="709"/>
        <w:jc w:val="both"/>
        <w:rPr>
          <w:sz w:val="24"/>
          <w:szCs w:val="24"/>
        </w:rPr>
      </w:pPr>
      <w:r w:rsidRPr="00B11E8F">
        <w:rPr>
          <w:sz w:val="24"/>
          <w:szCs w:val="24"/>
        </w:rPr>
        <w:t>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w:t>
      </w:r>
    </w:p>
    <w:p w:rsidR="00447B21" w:rsidRPr="00B11E8F" w:rsidRDefault="00447B21" w:rsidP="00C11AAD">
      <w:pPr>
        <w:ind w:firstLine="709"/>
        <w:jc w:val="both"/>
        <w:rPr>
          <w:bCs/>
          <w:sz w:val="24"/>
          <w:szCs w:val="24"/>
        </w:rPr>
      </w:pPr>
    </w:p>
    <w:p w:rsidR="00C11AAD" w:rsidRPr="00B11E8F" w:rsidRDefault="00C11AAD" w:rsidP="00C11AAD">
      <w:pPr>
        <w:spacing w:before="240" w:after="120"/>
        <w:rPr>
          <w:b/>
          <w:bCs/>
          <w:sz w:val="24"/>
          <w:szCs w:val="24"/>
        </w:rPr>
      </w:pPr>
      <w:r w:rsidRPr="00B11E8F">
        <w:rPr>
          <w:b/>
          <w:bCs/>
          <w:sz w:val="24"/>
          <w:szCs w:val="24"/>
        </w:rPr>
        <w:t>9. Порядок оплаты поставки Товара</w:t>
      </w:r>
    </w:p>
    <w:p w:rsidR="00AB192B" w:rsidRPr="00B11E8F" w:rsidRDefault="00AB192B" w:rsidP="00AB192B">
      <w:pPr>
        <w:tabs>
          <w:tab w:val="left" w:pos="7153"/>
        </w:tabs>
        <w:spacing w:line="230" w:lineRule="auto"/>
        <w:ind w:firstLine="709"/>
        <w:jc w:val="both"/>
        <w:rPr>
          <w:sz w:val="24"/>
          <w:szCs w:val="24"/>
        </w:rPr>
      </w:pPr>
      <w:r w:rsidRPr="00B11E8F">
        <w:rPr>
          <w:sz w:val="24"/>
          <w:szCs w:val="24"/>
        </w:rPr>
        <w:t>Оплата Товара по настоящему Контракту производится Заказчиком на основании счета</w:t>
      </w:r>
      <w:r w:rsidR="00F77185" w:rsidRPr="00B11E8F">
        <w:rPr>
          <w:sz w:val="24"/>
          <w:szCs w:val="24"/>
        </w:rPr>
        <w:t>, счет-фактуры</w:t>
      </w:r>
      <w:r w:rsidR="00B11E8F" w:rsidRPr="00B11E8F">
        <w:rPr>
          <w:sz w:val="24"/>
          <w:szCs w:val="24"/>
        </w:rPr>
        <w:t xml:space="preserve"> (при наличии НДС)</w:t>
      </w:r>
      <w:r w:rsidRPr="00B11E8F">
        <w:rPr>
          <w:sz w:val="24"/>
          <w:szCs w:val="24"/>
        </w:rPr>
        <w:t xml:space="preserve"> Поставщика, путем безналичного перечисления денежных средств на расчетный счет Поставщика в срок не более 7 (Семи) рабочих дней с даты подписания Сторонами товарной накладной, Акта приема-передачи Товара или Универсального передаточного документа (далее – УПД) в 2 (Двух) экземплярах и Акта приемки товаров, работ, услуг (по форме 0510452) (Приложение № 3 к настоящему Контракту).</w:t>
      </w:r>
    </w:p>
    <w:p w:rsidR="00775059" w:rsidRPr="00B11E8F" w:rsidRDefault="00C11AAD" w:rsidP="00C11AAD">
      <w:pPr>
        <w:ind w:firstLine="709"/>
        <w:jc w:val="both"/>
        <w:rPr>
          <w:bCs/>
          <w:sz w:val="24"/>
          <w:szCs w:val="24"/>
        </w:rPr>
      </w:pPr>
      <w:r w:rsidRPr="00B11E8F">
        <w:rPr>
          <w:bCs/>
          <w:sz w:val="24"/>
          <w:szCs w:val="24"/>
        </w:rPr>
        <w:t xml:space="preserve">Цена </w:t>
      </w:r>
      <w:r w:rsidR="00775059" w:rsidRPr="00B11E8F">
        <w:rPr>
          <w:bCs/>
          <w:sz w:val="24"/>
          <w:szCs w:val="24"/>
        </w:rPr>
        <w:t>К</w:t>
      </w:r>
      <w:r w:rsidRPr="00B11E8F">
        <w:rPr>
          <w:bCs/>
          <w:sz w:val="24"/>
          <w:szCs w:val="24"/>
        </w:rPr>
        <w:t>онтракта является твердой, определяется на весь срок действия Государственного контракта и изменению не подлежит за исключением случаев, предусмотренных Федеральным законом от 05.04.2013 № 44-ФЗ «О контрактной системе в</w:t>
      </w:r>
      <w:r w:rsidRPr="00B11E8F">
        <w:rPr>
          <w:sz w:val="24"/>
          <w:szCs w:val="24"/>
        </w:rPr>
        <w:t> </w:t>
      </w:r>
      <w:r w:rsidRPr="00B11E8F">
        <w:rPr>
          <w:bCs/>
          <w:sz w:val="24"/>
          <w:szCs w:val="24"/>
        </w:rPr>
        <w:t>сфере закупок товаров, работ, услуг для обеспечения государственных и муниципальных нужд»</w:t>
      </w:r>
      <w:r w:rsidR="00775059" w:rsidRPr="00B11E8F">
        <w:rPr>
          <w:bCs/>
          <w:sz w:val="24"/>
          <w:szCs w:val="24"/>
        </w:rPr>
        <w:t>.</w:t>
      </w:r>
    </w:p>
    <w:p w:rsidR="00C11AAD" w:rsidRPr="00B11E8F" w:rsidRDefault="00775059" w:rsidP="00C11AAD">
      <w:pPr>
        <w:ind w:firstLine="709"/>
        <w:jc w:val="both"/>
        <w:rPr>
          <w:bCs/>
          <w:sz w:val="24"/>
          <w:szCs w:val="24"/>
        </w:rPr>
      </w:pPr>
      <w:r w:rsidRPr="00B11E8F">
        <w:rPr>
          <w:bCs/>
          <w:sz w:val="24"/>
          <w:szCs w:val="24"/>
        </w:rPr>
        <w:t xml:space="preserve">Цена Контракта </w:t>
      </w:r>
      <w:r w:rsidR="00C11AAD" w:rsidRPr="00B11E8F">
        <w:rPr>
          <w:bCs/>
          <w:sz w:val="24"/>
          <w:szCs w:val="24"/>
        </w:rPr>
        <w:t>включает все расходы Поставщика, связанные с исполнением условий Государственного контракта, компенсацию всех издержек Поставщика, расходы Поставщика на</w:t>
      </w:r>
      <w:r w:rsidR="00C11AAD" w:rsidRPr="00B11E8F">
        <w:rPr>
          <w:sz w:val="24"/>
          <w:szCs w:val="24"/>
        </w:rPr>
        <w:t> </w:t>
      </w:r>
      <w:r w:rsidR="00C11AAD" w:rsidRPr="00B11E8F">
        <w:rPr>
          <w:bCs/>
          <w:sz w:val="24"/>
          <w:szCs w:val="24"/>
        </w:rPr>
        <w:t>упаковку, доставку, погрузку, разгрузку, страхование, уплату таможенных пошлин, налогов, сборов и других обязательных платежей.</w:t>
      </w:r>
    </w:p>
    <w:p w:rsidR="00C11AAD" w:rsidRPr="00B11E8F" w:rsidRDefault="00C11AAD" w:rsidP="00C11AAD">
      <w:pPr>
        <w:ind w:firstLine="709"/>
        <w:jc w:val="both"/>
        <w:rPr>
          <w:bCs/>
          <w:sz w:val="24"/>
          <w:szCs w:val="24"/>
        </w:rPr>
      </w:pPr>
      <w:r w:rsidRPr="00B11E8F">
        <w:rPr>
          <w:bCs/>
          <w:sz w:val="24"/>
          <w:szCs w:val="24"/>
        </w:rPr>
        <w:t>Все представленные для оплаты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законодательством Российской Федерации, с</w:t>
      </w:r>
      <w:r w:rsidRPr="00B11E8F">
        <w:rPr>
          <w:sz w:val="24"/>
          <w:szCs w:val="24"/>
        </w:rPr>
        <w:t> </w:t>
      </w:r>
      <w:r w:rsidRPr="00B11E8F">
        <w:rPr>
          <w:bCs/>
          <w:sz w:val="24"/>
          <w:szCs w:val="24"/>
        </w:rPr>
        <w:t xml:space="preserve">приложением соответствующих документов. Во всех платежных документах обязательно указывается номер и дата </w:t>
      </w:r>
      <w:r w:rsidRPr="00B11E8F">
        <w:rPr>
          <w:sz w:val="24"/>
          <w:szCs w:val="24"/>
        </w:rPr>
        <w:t>Государственного контракта</w:t>
      </w:r>
      <w:r w:rsidRPr="00B11E8F">
        <w:rPr>
          <w:bCs/>
          <w:sz w:val="24"/>
          <w:szCs w:val="24"/>
        </w:rPr>
        <w:t>, по которому производилась поставка Товара.</w:t>
      </w:r>
    </w:p>
    <w:p w:rsidR="00C11AAD" w:rsidRPr="00B11E8F" w:rsidRDefault="00C11AAD" w:rsidP="00C11AAD">
      <w:pPr>
        <w:ind w:firstLine="709"/>
        <w:jc w:val="both"/>
        <w:rPr>
          <w:bCs/>
          <w:sz w:val="24"/>
          <w:szCs w:val="24"/>
        </w:rPr>
      </w:pPr>
      <w:r w:rsidRPr="00B11E8F">
        <w:rPr>
          <w:bCs/>
          <w:sz w:val="24"/>
          <w:szCs w:val="24"/>
        </w:rPr>
        <w:t>В случае если Поставщиком не предъявлены документы, указанные в настоящем Техническом задании, Заказчик имеет право приостановить оплату по Государственному контракту до предъявления их Поставщиком, при этом ответственность Заказчика за просрочку платежа не наступает.</w:t>
      </w:r>
    </w:p>
    <w:p w:rsidR="00AB192B" w:rsidRPr="00B11E8F" w:rsidRDefault="00C11AAD" w:rsidP="00AB192B">
      <w:pPr>
        <w:ind w:firstLine="709"/>
        <w:jc w:val="both"/>
        <w:rPr>
          <w:bCs/>
          <w:sz w:val="24"/>
          <w:szCs w:val="24"/>
        </w:rPr>
      </w:pPr>
      <w:r w:rsidRPr="00B11E8F">
        <w:rPr>
          <w:bCs/>
          <w:sz w:val="24"/>
          <w:szCs w:val="24"/>
        </w:rPr>
        <w:t xml:space="preserve">Датой исполнения денежных обязательств Заказчика перед Поставщиком </w:t>
      </w:r>
      <w:r w:rsidRPr="00B11E8F">
        <w:rPr>
          <w:bCs/>
          <w:sz w:val="24"/>
          <w:szCs w:val="24"/>
        </w:rPr>
        <w:lastRenderedPageBreak/>
        <w:t>по</w:t>
      </w:r>
      <w:r w:rsidRPr="00B11E8F">
        <w:rPr>
          <w:sz w:val="24"/>
          <w:szCs w:val="24"/>
        </w:rPr>
        <w:t> </w:t>
      </w:r>
      <w:r w:rsidRPr="00B11E8F">
        <w:rPr>
          <w:bCs/>
          <w:sz w:val="24"/>
          <w:szCs w:val="24"/>
        </w:rPr>
        <w:t>Государственному контракту является дата списания денежных средств с лицевого счета Заказчика.</w:t>
      </w:r>
    </w:p>
    <w:p w:rsidR="00AD0C7D" w:rsidRPr="00B11E8F" w:rsidRDefault="00AB192B" w:rsidP="00AB192B">
      <w:pPr>
        <w:spacing w:line="230" w:lineRule="auto"/>
        <w:ind w:firstLine="709"/>
        <w:jc w:val="both"/>
        <w:rPr>
          <w:sz w:val="24"/>
          <w:szCs w:val="24"/>
          <w:lang w:eastAsia="ar-SA"/>
        </w:rPr>
      </w:pPr>
      <w:r w:rsidRPr="00B11E8F">
        <w:rPr>
          <w:sz w:val="24"/>
          <w:szCs w:val="24"/>
          <w:lang w:eastAsia="ar-SA"/>
        </w:rPr>
        <w:t>Принятие Заказчиком соответствующих денежных обязательств и обеспечение их</w:t>
      </w:r>
      <w:r w:rsidRPr="00B11E8F">
        <w:rPr>
          <w:sz w:val="24"/>
          <w:szCs w:val="24"/>
        </w:rPr>
        <w:t> </w:t>
      </w:r>
      <w:r w:rsidRPr="00B11E8F">
        <w:rPr>
          <w:sz w:val="24"/>
          <w:szCs w:val="24"/>
          <w:lang w:eastAsia="ar-SA"/>
        </w:rPr>
        <w:t xml:space="preserve">оплатой </w:t>
      </w:r>
    </w:p>
    <w:p w:rsidR="00AB192B" w:rsidRPr="00B11E8F" w:rsidRDefault="00AB192B" w:rsidP="00E55559">
      <w:pPr>
        <w:spacing w:line="230" w:lineRule="auto"/>
        <w:jc w:val="both"/>
        <w:rPr>
          <w:sz w:val="24"/>
          <w:szCs w:val="24"/>
          <w:lang w:eastAsia="ar-SA"/>
        </w:rPr>
      </w:pPr>
      <w:bookmarkStart w:id="0" w:name="_GoBack"/>
      <w:bookmarkEnd w:id="0"/>
      <w:r w:rsidRPr="00B11E8F">
        <w:rPr>
          <w:sz w:val="24"/>
          <w:szCs w:val="24"/>
          <w:lang w:eastAsia="ar-SA"/>
        </w:rPr>
        <w:t>осуществляется за счет средств федерального бюджета, в пределах доведенных Заказчику лимито</w:t>
      </w:r>
      <w:r w:rsidR="002C6E1C" w:rsidRPr="00B11E8F">
        <w:rPr>
          <w:sz w:val="24"/>
          <w:szCs w:val="24"/>
          <w:lang w:eastAsia="ar-SA"/>
        </w:rPr>
        <w:t>в бюджетных обязательств на 2026</w:t>
      </w:r>
      <w:r w:rsidRPr="00B11E8F">
        <w:rPr>
          <w:sz w:val="24"/>
          <w:szCs w:val="24"/>
          <w:lang w:eastAsia="ar-SA"/>
        </w:rPr>
        <w:t xml:space="preserve"> год.</w:t>
      </w:r>
    </w:p>
    <w:p w:rsidR="00AB192B" w:rsidRPr="00B11E8F" w:rsidRDefault="00AB192B" w:rsidP="00AB192B">
      <w:pPr>
        <w:spacing w:line="230" w:lineRule="auto"/>
        <w:ind w:firstLine="709"/>
        <w:jc w:val="both"/>
        <w:rPr>
          <w:sz w:val="24"/>
          <w:szCs w:val="24"/>
          <w:lang w:eastAsia="ar-SA"/>
        </w:rPr>
      </w:pPr>
      <w:r w:rsidRPr="00B11E8F">
        <w:rPr>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rsidR="00342FC3" w:rsidRPr="00B11E8F" w:rsidRDefault="00342FC3" w:rsidP="00342FC3">
      <w:pPr>
        <w:tabs>
          <w:tab w:val="left" w:pos="851"/>
        </w:tabs>
        <w:spacing w:line="235" w:lineRule="auto"/>
        <w:ind w:firstLine="709"/>
        <w:jc w:val="both"/>
        <w:rPr>
          <w:sz w:val="24"/>
          <w:szCs w:val="24"/>
        </w:rPr>
      </w:pPr>
      <w:r w:rsidRPr="00B11E8F">
        <w:rPr>
          <w:sz w:val="24"/>
          <w:szCs w:val="24"/>
        </w:rPr>
        <w:t>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342FC3" w:rsidRPr="00B11E8F" w:rsidRDefault="00342FC3" w:rsidP="00C11AAD">
      <w:pPr>
        <w:ind w:firstLine="709"/>
        <w:jc w:val="both"/>
        <w:rPr>
          <w:bCs/>
          <w:sz w:val="24"/>
          <w:szCs w:val="24"/>
        </w:rPr>
      </w:pPr>
    </w:p>
    <w:p w:rsidR="00C11AAD" w:rsidRPr="00B11E8F" w:rsidRDefault="00C11AAD" w:rsidP="00C11AAD">
      <w:pPr>
        <w:spacing w:before="240" w:after="120"/>
        <w:rPr>
          <w:b/>
          <w:sz w:val="24"/>
          <w:szCs w:val="24"/>
        </w:rPr>
      </w:pPr>
      <w:r w:rsidRPr="00B11E8F">
        <w:rPr>
          <w:b/>
          <w:sz w:val="24"/>
          <w:szCs w:val="24"/>
        </w:rPr>
        <w:t>10. Ответственность Сторон</w:t>
      </w:r>
    </w:p>
    <w:p w:rsidR="00B92B39" w:rsidRPr="00B11E8F" w:rsidRDefault="00B92B39" w:rsidP="00B92B39">
      <w:pPr>
        <w:tabs>
          <w:tab w:val="left" w:pos="-2410"/>
        </w:tabs>
        <w:spacing w:line="235" w:lineRule="auto"/>
        <w:ind w:firstLine="709"/>
        <w:jc w:val="both"/>
        <w:rPr>
          <w:sz w:val="24"/>
          <w:szCs w:val="24"/>
        </w:rPr>
      </w:pPr>
      <w:r w:rsidRPr="00B11E8F">
        <w:rPr>
          <w:sz w:val="24"/>
          <w:szCs w:val="24"/>
        </w:rPr>
        <w:t>10.1.</w:t>
      </w:r>
      <w:r w:rsidRPr="00B11E8F">
        <w:rPr>
          <w:rFonts w:eastAsia="Calibri"/>
          <w:sz w:val="24"/>
          <w:szCs w:val="24"/>
          <w:lang w:eastAsia="en-US"/>
        </w:rPr>
        <w:t> </w:t>
      </w:r>
      <w:r w:rsidRPr="00B11E8F">
        <w:rPr>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B92B39" w:rsidRPr="00B11E8F" w:rsidRDefault="00B92B39" w:rsidP="00B92B39">
      <w:pPr>
        <w:spacing w:line="235" w:lineRule="auto"/>
        <w:ind w:firstLine="709"/>
        <w:jc w:val="both"/>
        <w:rPr>
          <w:sz w:val="24"/>
          <w:szCs w:val="24"/>
        </w:rPr>
      </w:pPr>
      <w:r w:rsidRPr="00B11E8F">
        <w:rPr>
          <w:sz w:val="24"/>
          <w:szCs w:val="24"/>
        </w:rPr>
        <w:t>10.2</w:t>
      </w:r>
      <w:r w:rsidRPr="00B11E8F">
        <w:t>.</w:t>
      </w:r>
      <w:r w:rsidRPr="00B11E8F">
        <w:rPr>
          <w:rFonts w:eastAsia="Calibri"/>
          <w:sz w:val="24"/>
          <w:szCs w:val="24"/>
          <w:lang w:eastAsia="en-US"/>
        </w:rPr>
        <w:t>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r w:rsidRPr="00B11E8F">
        <w:rPr>
          <w:sz w:val="24"/>
          <w:szCs w:val="24"/>
        </w:rPr>
        <w:t xml:space="preserve"> </w:t>
      </w:r>
    </w:p>
    <w:p w:rsidR="00B92B39" w:rsidRPr="00B11E8F" w:rsidRDefault="00B92B39" w:rsidP="00B92B39">
      <w:pPr>
        <w:spacing w:line="235" w:lineRule="auto"/>
        <w:ind w:firstLine="709"/>
        <w:jc w:val="both"/>
        <w:rPr>
          <w:sz w:val="24"/>
          <w:szCs w:val="24"/>
        </w:rPr>
      </w:pPr>
      <w:r w:rsidRPr="00B11E8F">
        <w:rPr>
          <w:sz w:val="24"/>
          <w:szCs w:val="24"/>
        </w:rPr>
        <w:t xml:space="preserve">Пеня начисляется за каждый день просрочки исполнения </w:t>
      </w:r>
      <w:r w:rsidRPr="00B11E8F">
        <w:rPr>
          <w:rFonts w:eastAsia="Calibri"/>
          <w:sz w:val="24"/>
          <w:szCs w:val="24"/>
          <w:lang w:eastAsia="en-US"/>
        </w:rPr>
        <w:t>Поставщико</w:t>
      </w:r>
      <w:r w:rsidRPr="00B11E8F">
        <w:rPr>
          <w:sz w:val="24"/>
          <w:szCs w:val="24"/>
        </w:rPr>
        <w:t xml:space="preserve">м обязательства, предусмотренного </w:t>
      </w:r>
      <w:r w:rsidRPr="00B11E8F">
        <w:rPr>
          <w:rFonts w:eastAsia="Calibri"/>
          <w:sz w:val="24"/>
          <w:szCs w:val="24"/>
          <w:lang w:eastAsia="en-US"/>
        </w:rPr>
        <w:t xml:space="preserve">настоящим </w:t>
      </w:r>
      <w:r w:rsidRPr="00B11E8F">
        <w:rPr>
          <w:sz w:val="24"/>
          <w:szCs w:val="24"/>
        </w:rPr>
        <w:t xml:space="preserve">Контрактом, начиная со дня, следующего после дня истечения установленного </w:t>
      </w:r>
      <w:r w:rsidRPr="00B11E8F">
        <w:rPr>
          <w:rFonts w:eastAsia="Calibri"/>
          <w:sz w:val="24"/>
          <w:szCs w:val="24"/>
          <w:lang w:eastAsia="en-US"/>
        </w:rPr>
        <w:t xml:space="preserve">настоящим </w:t>
      </w:r>
      <w:r w:rsidRPr="00B11E8F">
        <w:rPr>
          <w:sz w:val="24"/>
          <w:szCs w:val="24"/>
        </w:rPr>
        <w:t xml:space="preserve">Контрактом срока исполнения обязательства, и устанавливается </w:t>
      </w:r>
      <w:r w:rsidRPr="00B11E8F">
        <w:rPr>
          <w:rFonts w:eastAsia="Calibri"/>
          <w:sz w:val="24"/>
          <w:szCs w:val="24"/>
          <w:lang w:eastAsia="en-US"/>
        </w:rPr>
        <w:t xml:space="preserve">настоящим </w:t>
      </w:r>
      <w:r w:rsidRPr="00B11E8F">
        <w:rPr>
          <w:sz w:val="24"/>
          <w:szCs w:val="24"/>
        </w:rPr>
        <w:t xml:space="preserve">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w:t>
      </w:r>
      <w:r w:rsidRPr="00B11E8F">
        <w:rPr>
          <w:rFonts w:eastAsia="Calibri"/>
          <w:sz w:val="24"/>
          <w:szCs w:val="24"/>
          <w:lang w:eastAsia="en-US"/>
        </w:rPr>
        <w:t xml:space="preserve">настоящим </w:t>
      </w:r>
      <w:r w:rsidRPr="00B11E8F">
        <w:rPr>
          <w:sz w:val="24"/>
          <w:szCs w:val="24"/>
        </w:rPr>
        <w:t xml:space="preserve">Контрактом и фактически исполненных </w:t>
      </w:r>
      <w:r w:rsidRPr="00B11E8F">
        <w:rPr>
          <w:rFonts w:eastAsia="Calibri"/>
          <w:sz w:val="24"/>
          <w:szCs w:val="24"/>
          <w:lang w:eastAsia="en-US"/>
        </w:rPr>
        <w:t>Поставщик</w:t>
      </w:r>
      <w:r w:rsidRPr="00B11E8F">
        <w:rPr>
          <w:sz w:val="24"/>
          <w:szCs w:val="24"/>
        </w:rPr>
        <w:t>ом, за исключением случаев, если законодательством Российской Федерации установлен иной порядок начисления пени.</w:t>
      </w:r>
    </w:p>
    <w:p w:rsidR="00B92B39" w:rsidRPr="00B11E8F" w:rsidRDefault="00B92B39" w:rsidP="00B92B39">
      <w:pPr>
        <w:spacing w:line="235" w:lineRule="auto"/>
        <w:ind w:firstLine="709"/>
        <w:jc w:val="both"/>
        <w:rPr>
          <w:rFonts w:eastAsia="Calibri"/>
          <w:sz w:val="24"/>
          <w:szCs w:val="24"/>
          <w:lang w:eastAsia="en-US"/>
        </w:rPr>
      </w:pPr>
      <w:r w:rsidRPr="00B11E8F">
        <w:rPr>
          <w:rFonts w:eastAsia="Calibri"/>
          <w:sz w:val="24"/>
          <w:szCs w:val="24"/>
          <w:lang w:eastAsia="en-US"/>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настоящим Контрактом в </w:t>
      </w:r>
      <w:hyperlink r:id="rId5" w:history="1">
        <w:r w:rsidRPr="00B11E8F">
          <w:rPr>
            <w:rFonts w:eastAsia="Calibri"/>
            <w:sz w:val="24"/>
            <w:szCs w:val="24"/>
            <w:lang w:eastAsia="en-US"/>
          </w:rPr>
          <w:t>порядке</w:t>
        </w:r>
      </w:hyperlink>
      <w:r w:rsidRPr="00B11E8F">
        <w:rPr>
          <w:rFonts w:eastAsia="Calibri"/>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92B39" w:rsidRPr="00B11E8F" w:rsidRDefault="00B92B39" w:rsidP="00B92B39">
      <w:pPr>
        <w:tabs>
          <w:tab w:val="left" w:pos="7153"/>
        </w:tabs>
        <w:spacing w:line="235" w:lineRule="auto"/>
        <w:ind w:firstLine="709"/>
        <w:jc w:val="both"/>
        <w:rPr>
          <w:sz w:val="24"/>
          <w:szCs w:val="24"/>
        </w:rPr>
      </w:pPr>
      <w:r w:rsidRPr="00B11E8F">
        <w:rPr>
          <w:sz w:val="24"/>
          <w:szCs w:val="24"/>
        </w:rPr>
        <w:t xml:space="preserve">Общая сумма начисленных штрафов за неисполнение или ненадлежащее исполнение </w:t>
      </w:r>
      <w:r w:rsidRPr="00B11E8F">
        <w:rPr>
          <w:rFonts w:eastAsia="Calibri"/>
          <w:sz w:val="24"/>
          <w:szCs w:val="24"/>
          <w:lang w:eastAsia="en-US"/>
        </w:rPr>
        <w:t xml:space="preserve">Поставщиком </w:t>
      </w:r>
      <w:r w:rsidRPr="00B11E8F">
        <w:rPr>
          <w:sz w:val="24"/>
          <w:szCs w:val="24"/>
        </w:rPr>
        <w:t>обязательств, предусмотренных настоящим Контрактом, не может превышать цену настоящего Контракта.</w:t>
      </w:r>
    </w:p>
    <w:p w:rsidR="00B92B39" w:rsidRPr="00B11E8F" w:rsidRDefault="00B92B39" w:rsidP="00B92B39">
      <w:pPr>
        <w:spacing w:line="235" w:lineRule="auto"/>
        <w:ind w:firstLine="709"/>
        <w:jc w:val="both"/>
        <w:rPr>
          <w:rFonts w:eastAsia="Calibri"/>
          <w:sz w:val="24"/>
          <w:szCs w:val="24"/>
          <w:lang w:eastAsia="en-US"/>
        </w:rPr>
      </w:pPr>
      <w:r w:rsidRPr="00B11E8F">
        <w:rPr>
          <w:sz w:val="24"/>
          <w:szCs w:val="24"/>
        </w:rPr>
        <w:t>10.3</w:t>
      </w:r>
      <w:r w:rsidRPr="00B11E8F">
        <w:t>.</w:t>
      </w:r>
      <w:r w:rsidRPr="00B11E8F">
        <w:rPr>
          <w:rFonts w:eastAsia="Calibri"/>
          <w:sz w:val="24"/>
          <w:szCs w:val="24"/>
          <w:lang w:eastAsia="en-US"/>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2B39" w:rsidRPr="00B11E8F" w:rsidRDefault="00B92B39" w:rsidP="00B92B39">
      <w:pPr>
        <w:spacing w:line="235" w:lineRule="auto"/>
        <w:ind w:firstLine="709"/>
        <w:jc w:val="both"/>
        <w:rPr>
          <w:rFonts w:eastAsia="Calibri"/>
          <w:sz w:val="24"/>
          <w:szCs w:val="24"/>
          <w:lang w:eastAsia="en-US"/>
        </w:rPr>
      </w:pPr>
      <w:r w:rsidRPr="00B11E8F">
        <w:rPr>
          <w:rFonts w:eastAsia="Calibri"/>
          <w:sz w:val="24"/>
          <w:szCs w:val="24"/>
          <w:lang w:eastAsia="en-US"/>
        </w:rPr>
        <w:t xml:space="preserve">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6" w:history="1">
        <w:r w:rsidRPr="00B11E8F">
          <w:rPr>
            <w:rFonts w:eastAsia="Calibri"/>
            <w:sz w:val="24"/>
            <w:szCs w:val="24"/>
            <w:lang w:eastAsia="en-US"/>
          </w:rPr>
          <w:t>порядке</w:t>
        </w:r>
      </w:hyperlink>
      <w:r w:rsidRPr="00B11E8F">
        <w:rPr>
          <w:rFonts w:eastAsia="Calibri"/>
          <w:sz w:val="24"/>
          <w:szCs w:val="24"/>
          <w:lang w:eastAsia="en-US"/>
        </w:rPr>
        <w:t>, установленном Правительством Российской Федерации.</w:t>
      </w:r>
    </w:p>
    <w:p w:rsidR="00B92B39" w:rsidRPr="00B11E8F" w:rsidRDefault="00B92B39" w:rsidP="00B92B39">
      <w:pPr>
        <w:tabs>
          <w:tab w:val="left" w:pos="7153"/>
        </w:tabs>
        <w:spacing w:line="235" w:lineRule="auto"/>
        <w:ind w:firstLine="709"/>
        <w:jc w:val="both"/>
        <w:rPr>
          <w:rFonts w:eastAsia="Calibri"/>
          <w:sz w:val="24"/>
          <w:szCs w:val="24"/>
          <w:lang w:eastAsia="en-US"/>
        </w:rPr>
      </w:pPr>
      <w:r w:rsidRPr="00B11E8F">
        <w:rPr>
          <w:rFonts w:eastAsia="Calibri"/>
          <w:sz w:val="24"/>
          <w:szCs w:val="24"/>
          <w:lang w:eastAsia="en-US"/>
        </w:rPr>
        <w:t xml:space="preserve">Общая сумма начисленных штрафов за ненадлежащее исполнение Заказчиком обязательств, предусмотренных настоящим Контрактом, не может превышать цену </w:t>
      </w:r>
      <w:r w:rsidRPr="00B11E8F">
        <w:rPr>
          <w:sz w:val="24"/>
          <w:szCs w:val="24"/>
        </w:rPr>
        <w:t xml:space="preserve">настоящего </w:t>
      </w:r>
      <w:r w:rsidRPr="00B11E8F">
        <w:rPr>
          <w:rFonts w:eastAsia="Calibri"/>
          <w:sz w:val="24"/>
          <w:szCs w:val="24"/>
          <w:lang w:eastAsia="en-US"/>
        </w:rPr>
        <w:t>Контракта.</w:t>
      </w:r>
    </w:p>
    <w:p w:rsidR="00B92B39" w:rsidRPr="00B11E8F" w:rsidRDefault="00B92B39" w:rsidP="00B92B39">
      <w:pPr>
        <w:spacing w:line="235" w:lineRule="auto"/>
        <w:ind w:firstLine="709"/>
        <w:jc w:val="both"/>
        <w:rPr>
          <w:sz w:val="24"/>
          <w:szCs w:val="24"/>
          <w:lang w:eastAsia="ar-SA"/>
        </w:rPr>
      </w:pPr>
      <w:r w:rsidRPr="00B11E8F">
        <w:rPr>
          <w:sz w:val="24"/>
          <w:szCs w:val="24"/>
          <w:lang w:eastAsia="ar-SA"/>
        </w:rPr>
        <w:t>10.4</w:t>
      </w:r>
      <w:r w:rsidRPr="00B11E8F">
        <w:rPr>
          <w:sz w:val="24"/>
          <w:szCs w:val="24"/>
        </w:rPr>
        <w:t>. </w:t>
      </w:r>
      <w:r w:rsidRPr="00B11E8F">
        <w:rPr>
          <w:sz w:val="24"/>
          <w:szCs w:val="24"/>
          <w:lang w:eastAsia="ar-SA"/>
        </w:rPr>
        <w:t xml:space="preserve">Выплата неустойки и возмещение убытков не освобождает Стороны от исполнения </w:t>
      </w:r>
      <w:r w:rsidRPr="00B11E8F">
        <w:rPr>
          <w:sz w:val="24"/>
          <w:szCs w:val="24"/>
          <w:lang w:eastAsia="ar-SA"/>
        </w:rPr>
        <w:lastRenderedPageBreak/>
        <w:t>обязательств по настоящему Контракту.</w:t>
      </w:r>
    </w:p>
    <w:p w:rsidR="00B92B39" w:rsidRPr="00B11E8F" w:rsidRDefault="00B92B39" w:rsidP="00B92B39">
      <w:pPr>
        <w:spacing w:line="235" w:lineRule="auto"/>
        <w:ind w:firstLine="709"/>
        <w:jc w:val="both"/>
        <w:rPr>
          <w:sz w:val="24"/>
          <w:szCs w:val="24"/>
          <w:lang w:eastAsia="ar-SA"/>
        </w:rPr>
      </w:pPr>
      <w:r w:rsidRPr="00B11E8F">
        <w:rPr>
          <w:sz w:val="24"/>
          <w:szCs w:val="24"/>
          <w:lang w:eastAsia="ar-SA"/>
        </w:rPr>
        <w:t>10.5</w:t>
      </w:r>
      <w:r w:rsidRPr="00B11E8F">
        <w:rPr>
          <w:sz w:val="24"/>
          <w:szCs w:val="24"/>
        </w:rPr>
        <w:t>. </w:t>
      </w:r>
      <w:r w:rsidRPr="00B11E8F">
        <w:rPr>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B92B39" w:rsidRPr="00B11E8F" w:rsidRDefault="00B92B39" w:rsidP="00B92B39">
      <w:pPr>
        <w:spacing w:line="235" w:lineRule="auto"/>
        <w:ind w:firstLine="709"/>
        <w:jc w:val="both"/>
        <w:rPr>
          <w:sz w:val="24"/>
          <w:szCs w:val="24"/>
          <w:lang w:eastAsia="ar-SA"/>
        </w:rPr>
      </w:pPr>
      <w:r w:rsidRPr="00B11E8F">
        <w:rPr>
          <w:sz w:val="24"/>
          <w:szCs w:val="24"/>
          <w:lang w:eastAsia="ar-SA"/>
        </w:rPr>
        <w:t>10.6</w:t>
      </w:r>
      <w:r w:rsidRPr="00B11E8F">
        <w:rPr>
          <w:sz w:val="24"/>
          <w:szCs w:val="24"/>
        </w:rPr>
        <w:t>. </w:t>
      </w:r>
      <w:r w:rsidRPr="00B11E8F">
        <w:rPr>
          <w:sz w:val="24"/>
          <w:szCs w:val="24"/>
          <w:lang w:eastAsia="ar-SA"/>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B92B39" w:rsidRPr="00B11E8F" w:rsidRDefault="00B92B39" w:rsidP="00B92B39">
      <w:pPr>
        <w:spacing w:line="235" w:lineRule="auto"/>
        <w:ind w:firstLine="709"/>
        <w:jc w:val="both"/>
        <w:rPr>
          <w:sz w:val="24"/>
          <w:szCs w:val="24"/>
          <w:lang w:eastAsia="ar-SA"/>
        </w:rPr>
      </w:pPr>
      <w:r w:rsidRPr="00B11E8F">
        <w:rPr>
          <w:sz w:val="24"/>
          <w:szCs w:val="24"/>
          <w:lang w:eastAsia="ar-SA"/>
        </w:rPr>
        <w:t>10.7</w:t>
      </w:r>
      <w:r w:rsidRPr="00B11E8F">
        <w:rPr>
          <w:sz w:val="24"/>
          <w:szCs w:val="24"/>
        </w:rPr>
        <w:t>. </w:t>
      </w:r>
      <w:r w:rsidRPr="00B11E8F">
        <w:rPr>
          <w:sz w:val="24"/>
          <w:szCs w:val="24"/>
          <w:lang w:eastAsia="ar-SA"/>
        </w:rPr>
        <w:t>Окончание срока действия настоящего Контракта не освобождает Стороны от</w:t>
      </w:r>
      <w:r w:rsidRPr="00B11E8F">
        <w:rPr>
          <w:sz w:val="24"/>
          <w:szCs w:val="24"/>
        </w:rPr>
        <w:t> </w:t>
      </w:r>
      <w:r w:rsidRPr="00B11E8F">
        <w:rPr>
          <w:sz w:val="24"/>
          <w:szCs w:val="24"/>
          <w:lang w:eastAsia="ar-SA"/>
        </w:rPr>
        <w:t>ответственности за нарушение его условий в период его действия.</w:t>
      </w:r>
    </w:p>
    <w:p w:rsidR="00B92B39" w:rsidRPr="00B11E8F" w:rsidRDefault="00B92B39" w:rsidP="00B92B39">
      <w:pPr>
        <w:spacing w:line="235" w:lineRule="auto"/>
        <w:ind w:firstLine="709"/>
        <w:jc w:val="both"/>
        <w:rPr>
          <w:color w:val="000000"/>
          <w:sz w:val="24"/>
          <w:szCs w:val="24"/>
        </w:rPr>
      </w:pPr>
      <w:r w:rsidRPr="00B11E8F">
        <w:rPr>
          <w:sz w:val="24"/>
          <w:szCs w:val="24"/>
          <w:lang w:eastAsia="ar-SA"/>
        </w:rPr>
        <w:t>10.8</w:t>
      </w:r>
      <w:r w:rsidRPr="00B11E8F">
        <w:rPr>
          <w:sz w:val="24"/>
          <w:szCs w:val="24"/>
        </w:rPr>
        <w:t>. </w:t>
      </w:r>
      <w:r w:rsidR="00B11E8F" w:rsidRPr="00B11E8F">
        <w:rPr>
          <w:sz w:val="24"/>
          <w:szCs w:val="24"/>
          <w:lang w:eastAsia="ar-SA"/>
        </w:rPr>
        <w:t>В случаях,</w:t>
      </w:r>
      <w:r w:rsidRPr="00B11E8F">
        <w:rPr>
          <w:sz w:val="24"/>
          <w:szCs w:val="24"/>
          <w:lang w:eastAsia="ar-SA"/>
        </w:rPr>
        <w:t xml:space="preserve"> установленных Правительством Российской Федерации пени и </w:t>
      </w:r>
      <w:proofErr w:type="gramStart"/>
      <w:r w:rsidRPr="00B11E8F">
        <w:rPr>
          <w:sz w:val="24"/>
          <w:szCs w:val="24"/>
          <w:lang w:eastAsia="ar-SA"/>
        </w:rPr>
        <w:t>штрафы</w:t>
      </w:r>
      <w:proofErr w:type="gramEnd"/>
      <w:r w:rsidRPr="00B11E8F">
        <w:rPr>
          <w:sz w:val="24"/>
          <w:szCs w:val="24"/>
          <w:lang w:eastAsia="ar-SA"/>
        </w:rPr>
        <w:t xml:space="preserve"> начисленные Поставщику могут быть списаны Заказчиком в порядке установленном законодательством о контрактной системе.</w:t>
      </w:r>
      <w:r w:rsidRPr="00B11E8F">
        <w:rPr>
          <w:color w:val="000000"/>
          <w:sz w:val="24"/>
          <w:szCs w:val="24"/>
        </w:rPr>
        <w:t xml:space="preserve"> </w:t>
      </w:r>
    </w:p>
    <w:p w:rsidR="00BE4B2C" w:rsidRPr="00B11E8F" w:rsidRDefault="00B92B39" w:rsidP="00B92B39">
      <w:pPr>
        <w:ind w:firstLine="709"/>
        <w:jc w:val="both"/>
        <w:rPr>
          <w:bCs/>
          <w:sz w:val="24"/>
          <w:szCs w:val="24"/>
        </w:rPr>
      </w:pPr>
      <w:r w:rsidRPr="00B11E8F">
        <w:rPr>
          <w:color w:val="000000"/>
          <w:sz w:val="24"/>
          <w:szCs w:val="24"/>
        </w:rPr>
        <w:t>10.9</w:t>
      </w:r>
      <w:r w:rsidRPr="00B11E8F">
        <w:rPr>
          <w:sz w:val="24"/>
          <w:szCs w:val="24"/>
        </w:rPr>
        <w:t>. </w:t>
      </w:r>
      <w:r w:rsidRPr="00B11E8F">
        <w:rPr>
          <w:color w:val="000000"/>
          <w:sz w:val="24"/>
          <w:szCs w:val="24"/>
        </w:rPr>
        <w:t>Заказчик вправе производить оплату по настоящему Контракту за вычетом соответствующего размера неустойки (штрафа, пени).</w:t>
      </w:r>
    </w:p>
    <w:p w:rsidR="003F64FD" w:rsidRPr="00B11E8F" w:rsidRDefault="003F64FD" w:rsidP="00DA3068">
      <w:pPr>
        <w:spacing w:before="120" w:after="120"/>
        <w:rPr>
          <w:b/>
          <w:bCs/>
          <w:sz w:val="24"/>
          <w:szCs w:val="24"/>
        </w:rPr>
      </w:pPr>
      <w:r w:rsidRPr="00B11E8F">
        <w:rPr>
          <w:b/>
          <w:bCs/>
          <w:sz w:val="24"/>
          <w:szCs w:val="24"/>
        </w:rPr>
        <w:t>1</w:t>
      </w:r>
      <w:r w:rsidR="00B176CB">
        <w:rPr>
          <w:b/>
          <w:bCs/>
          <w:sz w:val="24"/>
          <w:szCs w:val="24"/>
        </w:rPr>
        <w:t>1</w:t>
      </w:r>
      <w:r w:rsidRPr="00B11E8F">
        <w:rPr>
          <w:b/>
          <w:bCs/>
          <w:sz w:val="24"/>
          <w:szCs w:val="24"/>
        </w:rPr>
        <w:t>. Срок действия Контракта:</w:t>
      </w:r>
    </w:p>
    <w:p w:rsidR="00BE4B2C" w:rsidRPr="00077E50" w:rsidRDefault="003F64FD" w:rsidP="00DA3068">
      <w:pPr>
        <w:ind w:firstLine="709"/>
        <w:jc w:val="both"/>
        <w:rPr>
          <w:bCs/>
          <w:sz w:val="24"/>
          <w:szCs w:val="24"/>
        </w:rPr>
      </w:pPr>
      <w:r w:rsidRPr="00B11E8F">
        <w:rPr>
          <w:sz w:val="24"/>
          <w:szCs w:val="24"/>
        </w:rPr>
        <w:t xml:space="preserve">Контракт вступает в силу с даты его заключения и действует по </w:t>
      </w:r>
      <w:r w:rsidR="00B11E8F" w:rsidRPr="00B11E8F">
        <w:rPr>
          <w:sz w:val="24"/>
          <w:szCs w:val="24"/>
        </w:rPr>
        <w:t>15</w:t>
      </w:r>
      <w:r w:rsidR="002C6E1C" w:rsidRPr="00B11E8F">
        <w:rPr>
          <w:sz w:val="24"/>
          <w:szCs w:val="24"/>
        </w:rPr>
        <w:t>.0</w:t>
      </w:r>
      <w:r w:rsidR="00B11E8F" w:rsidRPr="00B11E8F">
        <w:rPr>
          <w:sz w:val="24"/>
          <w:szCs w:val="24"/>
        </w:rPr>
        <w:t>9</w:t>
      </w:r>
      <w:r w:rsidR="002C6E1C" w:rsidRPr="00B11E8F">
        <w:rPr>
          <w:sz w:val="24"/>
          <w:szCs w:val="24"/>
        </w:rPr>
        <w:t>.2026</w:t>
      </w:r>
      <w:r w:rsidR="00BE4B2C" w:rsidRPr="00B11E8F">
        <w:rPr>
          <w:sz w:val="24"/>
          <w:szCs w:val="24"/>
        </w:rPr>
        <w:t>.</w:t>
      </w:r>
    </w:p>
    <w:p w:rsidR="00792AC3" w:rsidRDefault="00792AC3" w:rsidP="00DA3068">
      <w:pPr>
        <w:ind w:firstLine="709"/>
        <w:jc w:val="both"/>
        <w:rPr>
          <w:bCs/>
          <w:sz w:val="24"/>
          <w:szCs w:val="24"/>
        </w:rPr>
      </w:pPr>
    </w:p>
    <w:p w:rsidR="000C5C4F" w:rsidRPr="00077E50" w:rsidRDefault="000C5C4F" w:rsidP="00DA3068">
      <w:pPr>
        <w:ind w:firstLine="709"/>
        <w:jc w:val="both"/>
        <w:rPr>
          <w:bCs/>
          <w:sz w:val="24"/>
          <w:szCs w:val="24"/>
        </w:rPr>
      </w:pPr>
    </w:p>
    <w:tbl>
      <w:tblPr>
        <w:tblW w:w="0" w:type="auto"/>
        <w:tblInd w:w="-10" w:type="dxa"/>
        <w:tblLayout w:type="fixed"/>
        <w:tblLook w:val="04A0" w:firstRow="1" w:lastRow="0" w:firstColumn="1" w:lastColumn="0" w:noHBand="0" w:noVBand="1"/>
      </w:tblPr>
      <w:tblGrid>
        <w:gridCol w:w="5095"/>
        <w:gridCol w:w="5129"/>
      </w:tblGrid>
      <w:tr w:rsidR="00E4066C" w:rsidRPr="008346B9" w:rsidTr="00E4066C">
        <w:trPr>
          <w:trHeight w:val="1972"/>
        </w:trPr>
        <w:tc>
          <w:tcPr>
            <w:tcW w:w="5095" w:type="dxa"/>
          </w:tcPr>
          <w:p w:rsidR="00E4066C" w:rsidRPr="00077E50" w:rsidRDefault="00E4066C" w:rsidP="00DA3068">
            <w:pPr>
              <w:ind w:right="318" w:firstLine="10"/>
              <w:jc w:val="both"/>
              <w:rPr>
                <w:sz w:val="24"/>
                <w:szCs w:val="24"/>
              </w:rPr>
            </w:pPr>
          </w:p>
        </w:tc>
        <w:tc>
          <w:tcPr>
            <w:tcW w:w="5129" w:type="dxa"/>
          </w:tcPr>
          <w:p w:rsidR="00E4066C" w:rsidRPr="008346B9" w:rsidRDefault="00E4066C" w:rsidP="00DA3068">
            <w:pPr>
              <w:ind w:right="318" w:firstLine="10"/>
              <w:jc w:val="both"/>
              <w:rPr>
                <w:sz w:val="24"/>
                <w:szCs w:val="24"/>
              </w:rPr>
            </w:pPr>
          </w:p>
        </w:tc>
      </w:tr>
    </w:tbl>
    <w:p w:rsidR="00FD1C31" w:rsidRPr="00D54033" w:rsidRDefault="00FD1C31" w:rsidP="00B11E8F">
      <w:pPr>
        <w:suppressAutoHyphens/>
        <w:jc w:val="center"/>
        <w:outlineLvl w:val="0"/>
        <w:rPr>
          <w:sz w:val="24"/>
          <w:szCs w:val="24"/>
        </w:rPr>
      </w:pPr>
    </w:p>
    <w:sectPr w:rsidR="00FD1C31" w:rsidRPr="00D54033" w:rsidSect="00A1315E">
      <w:pgSz w:w="11906" w:h="16838"/>
      <w:pgMar w:top="426" w:right="73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0E17"/>
    <w:multiLevelType w:val="hybridMultilevel"/>
    <w:tmpl w:val="96585410"/>
    <w:lvl w:ilvl="0" w:tplc="47947E6A">
      <w:start w:val="1"/>
      <w:numFmt w:val="bullet"/>
      <w:lvlText w:val=""/>
      <w:lvlJc w:val="left"/>
      <w:pPr>
        <w:ind w:left="1146" w:hanging="360"/>
      </w:pPr>
      <w:rPr>
        <w:rFonts w:ascii="Symbol" w:hAnsi="Symbol" w:hint="default"/>
        <w:b/>
        <w:i w:val="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2786D9C"/>
    <w:multiLevelType w:val="singleLevel"/>
    <w:tmpl w:val="928A2CE2"/>
    <w:lvl w:ilvl="0">
      <w:start w:val="2"/>
      <w:numFmt w:val="decimal"/>
      <w:lvlText w:val="3.%1."/>
      <w:legacy w:legacy="1" w:legacySpace="0" w:legacyIndent="408"/>
      <w:lvlJc w:val="left"/>
      <w:rPr>
        <w:rFonts w:ascii="Times New Roman" w:hAnsi="Times New Roman" w:cs="Times New Roman" w:hint="default"/>
      </w:rPr>
    </w:lvl>
  </w:abstractNum>
  <w:abstractNum w:abstractNumId="2" w15:restartNumberingAfterBreak="0">
    <w:nsid w:val="3A771757"/>
    <w:multiLevelType w:val="multilevel"/>
    <w:tmpl w:val="8302465E"/>
    <w:lvl w:ilvl="0">
      <w:start w:val="3"/>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 w15:restartNumberingAfterBreak="0">
    <w:nsid w:val="4B832861"/>
    <w:multiLevelType w:val="hybridMultilevel"/>
    <w:tmpl w:val="666A72A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3E965B2"/>
    <w:multiLevelType w:val="hybridMultilevel"/>
    <w:tmpl w:val="4B9E7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E599F"/>
    <w:multiLevelType w:val="multilevel"/>
    <w:tmpl w:val="EE605B74"/>
    <w:lvl w:ilvl="0">
      <w:start w:val="4"/>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61AF3E41"/>
    <w:multiLevelType w:val="multilevel"/>
    <w:tmpl w:val="D0E0DF14"/>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78" w:hanging="720"/>
      </w:pPr>
      <w:rPr>
        <w:rFonts w:cs="Times New Roman" w:hint="default"/>
      </w:rPr>
    </w:lvl>
    <w:lvl w:ilvl="3">
      <w:start w:val="1"/>
      <w:numFmt w:val="decimal"/>
      <w:lvlText w:val="%1.%2.%3.%4."/>
      <w:lvlJc w:val="left"/>
      <w:pPr>
        <w:ind w:left="807" w:hanging="720"/>
      </w:pPr>
      <w:rPr>
        <w:rFonts w:cs="Times New Roman" w:hint="default"/>
      </w:rPr>
    </w:lvl>
    <w:lvl w:ilvl="4">
      <w:start w:val="1"/>
      <w:numFmt w:val="decimal"/>
      <w:lvlText w:val="%1.%2.%3.%4.%5."/>
      <w:lvlJc w:val="left"/>
      <w:pPr>
        <w:ind w:left="1196" w:hanging="1080"/>
      </w:pPr>
      <w:rPr>
        <w:rFonts w:cs="Times New Roman" w:hint="default"/>
      </w:rPr>
    </w:lvl>
    <w:lvl w:ilvl="5">
      <w:start w:val="1"/>
      <w:numFmt w:val="decimal"/>
      <w:lvlText w:val="%1.%2.%3.%4.%5.%6."/>
      <w:lvlJc w:val="left"/>
      <w:pPr>
        <w:ind w:left="1225" w:hanging="1080"/>
      </w:pPr>
      <w:rPr>
        <w:rFonts w:cs="Times New Roman" w:hint="default"/>
      </w:rPr>
    </w:lvl>
    <w:lvl w:ilvl="6">
      <w:start w:val="1"/>
      <w:numFmt w:val="decimal"/>
      <w:lvlText w:val="%1.%2.%3.%4.%5.%6.%7."/>
      <w:lvlJc w:val="left"/>
      <w:pPr>
        <w:ind w:left="1614" w:hanging="1440"/>
      </w:pPr>
      <w:rPr>
        <w:rFonts w:cs="Times New Roman" w:hint="default"/>
      </w:rPr>
    </w:lvl>
    <w:lvl w:ilvl="7">
      <w:start w:val="1"/>
      <w:numFmt w:val="decimal"/>
      <w:lvlText w:val="%1.%2.%3.%4.%5.%6.%7.%8."/>
      <w:lvlJc w:val="left"/>
      <w:pPr>
        <w:ind w:left="1643" w:hanging="1440"/>
      </w:pPr>
      <w:rPr>
        <w:rFonts w:cs="Times New Roman" w:hint="default"/>
      </w:rPr>
    </w:lvl>
    <w:lvl w:ilvl="8">
      <w:start w:val="1"/>
      <w:numFmt w:val="decimal"/>
      <w:lvlText w:val="%1.%2.%3.%4.%5.%6.%7.%8.%9."/>
      <w:lvlJc w:val="left"/>
      <w:pPr>
        <w:ind w:left="2032" w:hanging="1800"/>
      </w:pPr>
      <w:rPr>
        <w:rFonts w:cs="Times New Roman" w:hint="default"/>
      </w:rPr>
    </w:lvl>
  </w:abstractNum>
  <w:abstractNum w:abstractNumId="7" w15:restartNumberingAfterBreak="0">
    <w:nsid w:val="64B53C3B"/>
    <w:multiLevelType w:val="hybridMultilevel"/>
    <w:tmpl w:val="A26EF9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7"/>
    <w:rsid w:val="00004AB8"/>
    <w:rsid w:val="00006E44"/>
    <w:rsid w:val="00011296"/>
    <w:rsid w:val="00014F13"/>
    <w:rsid w:val="000166AF"/>
    <w:rsid w:val="00017690"/>
    <w:rsid w:val="00020D27"/>
    <w:rsid w:val="0002141A"/>
    <w:rsid w:val="00021C50"/>
    <w:rsid w:val="00023271"/>
    <w:rsid w:val="00023870"/>
    <w:rsid w:val="0002639F"/>
    <w:rsid w:val="000313E6"/>
    <w:rsid w:val="0003142A"/>
    <w:rsid w:val="000327BD"/>
    <w:rsid w:val="00036FC9"/>
    <w:rsid w:val="000401B2"/>
    <w:rsid w:val="00040C1E"/>
    <w:rsid w:val="000451F5"/>
    <w:rsid w:val="0004637E"/>
    <w:rsid w:val="00051D00"/>
    <w:rsid w:val="00056450"/>
    <w:rsid w:val="000603E1"/>
    <w:rsid w:val="00061403"/>
    <w:rsid w:val="0006217A"/>
    <w:rsid w:val="00063558"/>
    <w:rsid w:val="000635A3"/>
    <w:rsid w:val="0006604E"/>
    <w:rsid w:val="000673D2"/>
    <w:rsid w:val="00070FEB"/>
    <w:rsid w:val="00075499"/>
    <w:rsid w:val="000756EA"/>
    <w:rsid w:val="00075ED2"/>
    <w:rsid w:val="00076C39"/>
    <w:rsid w:val="00077E50"/>
    <w:rsid w:val="000822CE"/>
    <w:rsid w:val="00084779"/>
    <w:rsid w:val="00085EAB"/>
    <w:rsid w:val="0008757C"/>
    <w:rsid w:val="0008793D"/>
    <w:rsid w:val="00090439"/>
    <w:rsid w:val="00090848"/>
    <w:rsid w:val="00094148"/>
    <w:rsid w:val="00094A35"/>
    <w:rsid w:val="0009738F"/>
    <w:rsid w:val="000A2D8D"/>
    <w:rsid w:val="000A374E"/>
    <w:rsid w:val="000A7905"/>
    <w:rsid w:val="000A7B96"/>
    <w:rsid w:val="000B31EA"/>
    <w:rsid w:val="000B32BA"/>
    <w:rsid w:val="000C36C0"/>
    <w:rsid w:val="000C378D"/>
    <w:rsid w:val="000C41BE"/>
    <w:rsid w:val="000C4C3C"/>
    <w:rsid w:val="000C5C4F"/>
    <w:rsid w:val="000D1FB2"/>
    <w:rsid w:val="000D631E"/>
    <w:rsid w:val="000E20A3"/>
    <w:rsid w:val="000E32B8"/>
    <w:rsid w:val="000E494D"/>
    <w:rsid w:val="000E4CD0"/>
    <w:rsid w:val="000E53D0"/>
    <w:rsid w:val="000E5DE2"/>
    <w:rsid w:val="000F0F3B"/>
    <w:rsid w:val="000F1EB3"/>
    <w:rsid w:val="000F3011"/>
    <w:rsid w:val="000F3D8F"/>
    <w:rsid w:val="000F6556"/>
    <w:rsid w:val="00100267"/>
    <w:rsid w:val="00104C81"/>
    <w:rsid w:val="00107738"/>
    <w:rsid w:val="00107F54"/>
    <w:rsid w:val="00110828"/>
    <w:rsid w:val="00112388"/>
    <w:rsid w:val="00112738"/>
    <w:rsid w:val="0011621D"/>
    <w:rsid w:val="00116955"/>
    <w:rsid w:val="0011768C"/>
    <w:rsid w:val="00121F08"/>
    <w:rsid w:val="00124309"/>
    <w:rsid w:val="00124F91"/>
    <w:rsid w:val="0012765D"/>
    <w:rsid w:val="00132280"/>
    <w:rsid w:val="00136F03"/>
    <w:rsid w:val="00140807"/>
    <w:rsid w:val="00144CFA"/>
    <w:rsid w:val="00147C32"/>
    <w:rsid w:val="00147D34"/>
    <w:rsid w:val="00152028"/>
    <w:rsid w:val="00154117"/>
    <w:rsid w:val="001625C6"/>
    <w:rsid w:val="0016273D"/>
    <w:rsid w:val="0016342C"/>
    <w:rsid w:val="001641FE"/>
    <w:rsid w:val="001679A0"/>
    <w:rsid w:val="00167B04"/>
    <w:rsid w:val="00173E84"/>
    <w:rsid w:val="001755CD"/>
    <w:rsid w:val="00175A7C"/>
    <w:rsid w:val="0017786D"/>
    <w:rsid w:val="00181447"/>
    <w:rsid w:val="0018291B"/>
    <w:rsid w:val="001836B7"/>
    <w:rsid w:val="00183763"/>
    <w:rsid w:val="001839E3"/>
    <w:rsid w:val="00183D54"/>
    <w:rsid w:val="001853D0"/>
    <w:rsid w:val="00190108"/>
    <w:rsid w:val="00190C05"/>
    <w:rsid w:val="0019270C"/>
    <w:rsid w:val="0019275F"/>
    <w:rsid w:val="001936A3"/>
    <w:rsid w:val="00195A3C"/>
    <w:rsid w:val="00195E34"/>
    <w:rsid w:val="00196524"/>
    <w:rsid w:val="001A5944"/>
    <w:rsid w:val="001A7501"/>
    <w:rsid w:val="001A7C42"/>
    <w:rsid w:val="001B3B91"/>
    <w:rsid w:val="001B65E8"/>
    <w:rsid w:val="001B758F"/>
    <w:rsid w:val="001C11A7"/>
    <w:rsid w:val="001C48D7"/>
    <w:rsid w:val="001C54C1"/>
    <w:rsid w:val="001C5969"/>
    <w:rsid w:val="001C6F47"/>
    <w:rsid w:val="001D01DD"/>
    <w:rsid w:val="001D223C"/>
    <w:rsid w:val="001D3412"/>
    <w:rsid w:val="001D4A43"/>
    <w:rsid w:val="001D743A"/>
    <w:rsid w:val="001E0E37"/>
    <w:rsid w:val="001E29FD"/>
    <w:rsid w:val="001E46D2"/>
    <w:rsid w:val="001E57CA"/>
    <w:rsid w:val="001F0A0D"/>
    <w:rsid w:val="001F1F36"/>
    <w:rsid w:val="00201B25"/>
    <w:rsid w:val="00206164"/>
    <w:rsid w:val="0021333B"/>
    <w:rsid w:val="00213A66"/>
    <w:rsid w:val="0021445B"/>
    <w:rsid w:val="00216D60"/>
    <w:rsid w:val="00221590"/>
    <w:rsid w:val="00221E19"/>
    <w:rsid w:val="00222299"/>
    <w:rsid w:val="00224043"/>
    <w:rsid w:val="00224CE9"/>
    <w:rsid w:val="002326CE"/>
    <w:rsid w:val="0023280A"/>
    <w:rsid w:val="00232DD9"/>
    <w:rsid w:val="00235D7A"/>
    <w:rsid w:val="002360F1"/>
    <w:rsid w:val="002401D6"/>
    <w:rsid w:val="002404C8"/>
    <w:rsid w:val="0024124F"/>
    <w:rsid w:val="002428FE"/>
    <w:rsid w:val="002431F8"/>
    <w:rsid w:val="00250EE5"/>
    <w:rsid w:val="00251332"/>
    <w:rsid w:val="002558E1"/>
    <w:rsid w:val="00257FAB"/>
    <w:rsid w:val="0026138F"/>
    <w:rsid w:val="002621A4"/>
    <w:rsid w:val="00264586"/>
    <w:rsid w:val="002647D5"/>
    <w:rsid w:val="00266B84"/>
    <w:rsid w:val="00266C04"/>
    <w:rsid w:val="00272342"/>
    <w:rsid w:val="00277833"/>
    <w:rsid w:val="0028097E"/>
    <w:rsid w:val="00280D83"/>
    <w:rsid w:val="00285A06"/>
    <w:rsid w:val="00285D07"/>
    <w:rsid w:val="00292570"/>
    <w:rsid w:val="00293E4D"/>
    <w:rsid w:val="00295831"/>
    <w:rsid w:val="002A03D8"/>
    <w:rsid w:val="002A06CC"/>
    <w:rsid w:val="002A6F6C"/>
    <w:rsid w:val="002B0D13"/>
    <w:rsid w:val="002B20CA"/>
    <w:rsid w:val="002B2E21"/>
    <w:rsid w:val="002B5022"/>
    <w:rsid w:val="002C016E"/>
    <w:rsid w:val="002C4407"/>
    <w:rsid w:val="002C46B3"/>
    <w:rsid w:val="002C6E1C"/>
    <w:rsid w:val="002C72EE"/>
    <w:rsid w:val="002C76DA"/>
    <w:rsid w:val="002C771F"/>
    <w:rsid w:val="002C7FF9"/>
    <w:rsid w:val="002D07AF"/>
    <w:rsid w:val="002D0C8E"/>
    <w:rsid w:val="002D44B6"/>
    <w:rsid w:val="002D53E0"/>
    <w:rsid w:val="002E11DC"/>
    <w:rsid w:val="002E5016"/>
    <w:rsid w:val="002E6BD5"/>
    <w:rsid w:val="002E735A"/>
    <w:rsid w:val="002E748F"/>
    <w:rsid w:val="002F0EA4"/>
    <w:rsid w:val="002F164D"/>
    <w:rsid w:val="002F1A23"/>
    <w:rsid w:val="002F6425"/>
    <w:rsid w:val="003006D0"/>
    <w:rsid w:val="00301C97"/>
    <w:rsid w:val="00304BE4"/>
    <w:rsid w:val="00305163"/>
    <w:rsid w:val="003062BE"/>
    <w:rsid w:val="0030631C"/>
    <w:rsid w:val="003063BD"/>
    <w:rsid w:val="003073A1"/>
    <w:rsid w:val="003107C2"/>
    <w:rsid w:val="003113CA"/>
    <w:rsid w:val="00312362"/>
    <w:rsid w:val="00313202"/>
    <w:rsid w:val="00313E0A"/>
    <w:rsid w:val="003168F0"/>
    <w:rsid w:val="00317549"/>
    <w:rsid w:val="00323A0E"/>
    <w:rsid w:val="00325B1E"/>
    <w:rsid w:val="00326246"/>
    <w:rsid w:val="00326E3A"/>
    <w:rsid w:val="003310EB"/>
    <w:rsid w:val="0033578C"/>
    <w:rsid w:val="00337E9B"/>
    <w:rsid w:val="00340282"/>
    <w:rsid w:val="0034299B"/>
    <w:rsid w:val="00342FC3"/>
    <w:rsid w:val="003453EB"/>
    <w:rsid w:val="00346965"/>
    <w:rsid w:val="00350095"/>
    <w:rsid w:val="0035324E"/>
    <w:rsid w:val="00354B0D"/>
    <w:rsid w:val="00357EE5"/>
    <w:rsid w:val="003619AA"/>
    <w:rsid w:val="00363FAF"/>
    <w:rsid w:val="00364730"/>
    <w:rsid w:val="00365360"/>
    <w:rsid w:val="00370048"/>
    <w:rsid w:val="00377A35"/>
    <w:rsid w:val="00377D47"/>
    <w:rsid w:val="00377E14"/>
    <w:rsid w:val="00380587"/>
    <w:rsid w:val="00380CEC"/>
    <w:rsid w:val="0038129D"/>
    <w:rsid w:val="0038276B"/>
    <w:rsid w:val="00382B54"/>
    <w:rsid w:val="003836D4"/>
    <w:rsid w:val="00384653"/>
    <w:rsid w:val="00387FEE"/>
    <w:rsid w:val="00391D5E"/>
    <w:rsid w:val="00392EA0"/>
    <w:rsid w:val="003939B2"/>
    <w:rsid w:val="003944EE"/>
    <w:rsid w:val="00397032"/>
    <w:rsid w:val="003A0DA0"/>
    <w:rsid w:val="003A1866"/>
    <w:rsid w:val="003A43E8"/>
    <w:rsid w:val="003A4817"/>
    <w:rsid w:val="003A49BB"/>
    <w:rsid w:val="003A6534"/>
    <w:rsid w:val="003B04C2"/>
    <w:rsid w:val="003B2AFC"/>
    <w:rsid w:val="003B72EA"/>
    <w:rsid w:val="003B7B83"/>
    <w:rsid w:val="003C1200"/>
    <w:rsid w:val="003C20D2"/>
    <w:rsid w:val="003C3FCC"/>
    <w:rsid w:val="003C4908"/>
    <w:rsid w:val="003C70ED"/>
    <w:rsid w:val="003C7106"/>
    <w:rsid w:val="003D079A"/>
    <w:rsid w:val="003E03F4"/>
    <w:rsid w:val="003E13B4"/>
    <w:rsid w:val="003E1CE0"/>
    <w:rsid w:val="003E2F02"/>
    <w:rsid w:val="003E590B"/>
    <w:rsid w:val="003E66D7"/>
    <w:rsid w:val="003F0536"/>
    <w:rsid w:val="003F0588"/>
    <w:rsid w:val="003F0878"/>
    <w:rsid w:val="003F112D"/>
    <w:rsid w:val="003F29CE"/>
    <w:rsid w:val="003F64FD"/>
    <w:rsid w:val="0040148F"/>
    <w:rsid w:val="00401CB6"/>
    <w:rsid w:val="00401F00"/>
    <w:rsid w:val="0040311A"/>
    <w:rsid w:val="004043E4"/>
    <w:rsid w:val="004078AD"/>
    <w:rsid w:val="00407A50"/>
    <w:rsid w:val="00415A7B"/>
    <w:rsid w:val="00417C79"/>
    <w:rsid w:val="004203AA"/>
    <w:rsid w:val="004223F1"/>
    <w:rsid w:val="004229DA"/>
    <w:rsid w:val="00423A1F"/>
    <w:rsid w:val="004250B4"/>
    <w:rsid w:val="004257EC"/>
    <w:rsid w:val="00431111"/>
    <w:rsid w:val="00431C95"/>
    <w:rsid w:val="0043384D"/>
    <w:rsid w:val="00433D55"/>
    <w:rsid w:val="00434B37"/>
    <w:rsid w:val="00434CF3"/>
    <w:rsid w:val="004447E4"/>
    <w:rsid w:val="00444DED"/>
    <w:rsid w:val="00446169"/>
    <w:rsid w:val="00447B21"/>
    <w:rsid w:val="00456281"/>
    <w:rsid w:val="00457BE9"/>
    <w:rsid w:val="0046355E"/>
    <w:rsid w:val="004645C2"/>
    <w:rsid w:val="00467934"/>
    <w:rsid w:val="00467D2B"/>
    <w:rsid w:val="00470E39"/>
    <w:rsid w:val="0048075C"/>
    <w:rsid w:val="004825CA"/>
    <w:rsid w:val="00483298"/>
    <w:rsid w:val="00486018"/>
    <w:rsid w:val="00486CB8"/>
    <w:rsid w:val="00491D4D"/>
    <w:rsid w:val="004942CC"/>
    <w:rsid w:val="00494883"/>
    <w:rsid w:val="00494E0F"/>
    <w:rsid w:val="004A2CCD"/>
    <w:rsid w:val="004A310A"/>
    <w:rsid w:val="004A780B"/>
    <w:rsid w:val="004B372A"/>
    <w:rsid w:val="004B5800"/>
    <w:rsid w:val="004B7678"/>
    <w:rsid w:val="004C15C7"/>
    <w:rsid w:val="004C1B3A"/>
    <w:rsid w:val="004C4569"/>
    <w:rsid w:val="004D04D1"/>
    <w:rsid w:val="004D1C1C"/>
    <w:rsid w:val="004D3799"/>
    <w:rsid w:val="004E05D3"/>
    <w:rsid w:val="004E1623"/>
    <w:rsid w:val="004E5408"/>
    <w:rsid w:val="004E7006"/>
    <w:rsid w:val="004F1F60"/>
    <w:rsid w:val="004F324B"/>
    <w:rsid w:val="004F7A4D"/>
    <w:rsid w:val="00503BD7"/>
    <w:rsid w:val="00505744"/>
    <w:rsid w:val="0050717A"/>
    <w:rsid w:val="00510AE1"/>
    <w:rsid w:val="005113C4"/>
    <w:rsid w:val="00511D8B"/>
    <w:rsid w:val="0051267C"/>
    <w:rsid w:val="0051448A"/>
    <w:rsid w:val="0051678F"/>
    <w:rsid w:val="00516928"/>
    <w:rsid w:val="00523601"/>
    <w:rsid w:val="00525363"/>
    <w:rsid w:val="005257B5"/>
    <w:rsid w:val="00527B06"/>
    <w:rsid w:val="005306EA"/>
    <w:rsid w:val="00532A35"/>
    <w:rsid w:val="00532FBF"/>
    <w:rsid w:val="005410D9"/>
    <w:rsid w:val="00541258"/>
    <w:rsid w:val="00543163"/>
    <w:rsid w:val="00544F4E"/>
    <w:rsid w:val="0055282A"/>
    <w:rsid w:val="00553F17"/>
    <w:rsid w:val="00556B25"/>
    <w:rsid w:val="00560B7D"/>
    <w:rsid w:val="005710C6"/>
    <w:rsid w:val="005711DB"/>
    <w:rsid w:val="00571C2D"/>
    <w:rsid w:val="00572869"/>
    <w:rsid w:val="00572E2E"/>
    <w:rsid w:val="00573CCA"/>
    <w:rsid w:val="005765AE"/>
    <w:rsid w:val="00582503"/>
    <w:rsid w:val="00582897"/>
    <w:rsid w:val="00583F3D"/>
    <w:rsid w:val="005862C7"/>
    <w:rsid w:val="005872CC"/>
    <w:rsid w:val="00587D09"/>
    <w:rsid w:val="00591A4C"/>
    <w:rsid w:val="005937DB"/>
    <w:rsid w:val="0059626C"/>
    <w:rsid w:val="005963CD"/>
    <w:rsid w:val="00596D3A"/>
    <w:rsid w:val="005A04C9"/>
    <w:rsid w:val="005A7626"/>
    <w:rsid w:val="005B0EAE"/>
    <w:rsid w:val="005B1BC9"/>
    <w:rsid w:val="005B3D5D"/>
    <w:rsid w:val="005B66C0"/>
    <w:rsid w:val="005B7081"/>
    <w:rsid w:val="005C232D"/>
    <w:rsid w:val="005C3050"/>
    <w:rsid w:val="005C6C63"/>
    <w:rsid w:val="005D0F51"/>
    <w:rsid w:val="005D3500"/>
    <w:rsid w:val="005D57ED"/>
    <w:rsid w:val="005D7B9E"/>
    <w:rsid w:val="005E4362"/>
    <w:rsid w:val="005E7DB0"/>
    <w:rsid w:val="005F075E"/>
    <w:rsid w:val="005F0D8F"/>
    <w:rsid w:val="005F1CBC"/>
    <w:rsid w:val="005F3260"/>
    <w:rsid w:val="005F6F15"/>
    <w:rsid w:val="005F7665"/>
    <w:rsid w:val="005F7F1E"/>
    <w:rsid w:val="00600878"/>
    <w:rsid w:val="0060199E"/>
    <w:rsid w:val="00602A93"/>
    <w:rsid w:val="00606ACC"/>
    <w:rsid w:val="0060788A"/>
    <w:rsid w:val="006105CF"/>
    <w:rsid w:val="0061216C"/>
    <w:rsid w:val="00612D53"/>
    <w:rsid w:val="006130A0"/>
    <w:rsid w:val="0061544F"/>
    <w:rsid w:val="006171F4"/>
    <w:rsid w:val="006174CE"/>
    <w:rsid w:val="00620B43"/>
    <w:rsid w:val="00620E9A"/>
    <w:rsid w:val="006218D9"/>
    <w:rsid w:val="006228EE"/>
    <w:rsid w:val="006263BC"/>
    <w:rsid w:val="00627BCE"/>
    <w:rsid w:val="00630964"/>
    <w:rsid w:val="00631902"/>
    <w:rsid w:val="00633C4B"/>
    <w:rsid w:val="00634DB5"/>
    <w:rsid w:val="00636CE0"/>
    <w:rsid w:val="00637B00"/>
    <w:rsid w:val="00637D8C"/>
    <w:rsid w:val="00643A8D"/>
    <w:rsid w:val="006440A1"/>
    <w:rsid w:val="0064533F"/>
    <w:rsid w:val="00651FEE"/>
    <w:rsid w:val="00653C25"/>
    <w:rsid w:val="006543AE"/>
    <w:rsid w:val="0065583F"/>
    <w:rsid w:val="00655939"/>
    <w:rsid w:val="00657190"/>
    <w:rsid w:val="00657AA8"/>
    <w:rsid w:val="00663740"/>
    <w:rsid w:val="00663DB5"/>
    <w:rsid w:val="006645F1"/>
    <w:rsid w:val="006651CE"/>
    <w:rsid w:val="00665D9D"/>
    <w:rsid w:val="00674CFD"/>
    <w:rsid w:val="006772DC"/>
    <w:rsid w:val="006772FC"/>
    <w:rsid w:val="00680119"/>
    <w:rsid w:val="00680483"/>
    <w:rsid w:val="00680D1B"/>
    <w:rsid w:val="00682E68"/>
    <w:rsid w:val="00686C2A"/>
    <w:rsid w:val="0068742D"/>
    <w:rsid w:val="00692EFD"/>
    <w:rsid w:val="006967F4"/>
    <w:rsid w:val="00696EE9"/>
    <w:rsid w:val="006A0C95"/>
    <w:rsid w:val="006A1CB6"/>
    <w:rsid w:val="006A2CD4"/>
    <w:rsid w:val="006A4201"/>
    <w:rsid w:val="006A61C3"/>
    <w:rsid w:val="006B13D5"/>
    <w:rsid w:val="006B2C9B"/>
    <w:rsid w:val="006B42CD"/>
    <w:rsid w:val="006B4385"/>
    <w:rsid w:val="006B4E56"/>
    <w:rsid w:val="006B5BBA"/>
    <w:rsid w:val="006C5132"/>
    <w:rsid w:val="006C7692"/>
    <w:rsid w:val="006D1D7A"/>
    <w:rsid w:val="006D28A8"/>
    <w:rsid w:val="006D2EE5"/>
    <w:rsid w:val="006D3589"/>
    <w:rsid w:val="006D5E27"/>
    <w:rsid w:val="006F1DD3"/>
    <w:rsid w:val="006F2861"/>
    <w:rsid w:val="006F3774"/>
    <w:rsid w:val="006F7FDF"/>
    <w:rsid w:val="0070441E"/>
    <w:rsid w:val="00704D54"/>
    <w:rsid w:val="00710132"/>
    <w:rsid w:val="00712219"/>
    <w:rsid w:val="00713DDA"/>
    <w:rsid w:val="007211C0"/>
    <w:rsid w:val="007237D1"/>
    <w:rsid w:val="00727196"/>
    <w:rsid w:val="0073195A"/>
    <w:rsid w:val="00731E5B"/>
    <w:rsid w:val="00732945"/>
    <w:rsid w:val="007332EB"/>
    <w:rsid w:val="00733814"/>
    <w:rsid w:val="0073573E"/>
    <w:rsid w:val="00735D72"/>
    <w:rsid w:val="00740B39"/>
    <w:rsid w:val="00740E6D"/>
    <w:rsid w:val="007418D5"/>
    <w:rsid w:val="00746CCD"/>
    <w:rsid w:val="00751BDB"/>
    <w:rsid w:val="007564C0"/>
    <w:rsid w:val="0076027B"/>
    <w:rsid w:val="00760D31"/>
    <w:rsid w:val="00762EE8"/>
    <w:rsid w:val="007637CD"/>
    <w:rsid w:val="00763B2F"/>
    <w:rsid w:val="007643F5"/>
    <w:rsid w:val="00771E68"/>
    <w:rsid w:val="007728CF"/>
    <w:rsid w:val="00775059"/>
    <w:rsid w:val="007805A6"/>
    <w:rsid w:val="007832D8"/>
    <w:rsid w:val="00783342"/>
    <w:rsid w:val="007859BB"/>
    <w:rsid w:val="00790D05"/>
    <w:rsid w:val="00791160"/>
    <w:rsid w:val="00792AC3"/>
    <w:rsid w:val="007930D7"/>
    <w:rsid w:val="0079403D"/>
    <w:rsid w:val="007962C2"/>
    <w:rsid w:val="00797954"/>
    <w:rsid w:val="007A036F"/>
    <w:rsid w:val="007A0795"/>
    <w:rsid w:val="007A07CC"/>
    <w:rsid w:val="007A0D5B"/>
    <w:rsid w:val="007A326F"/>
    <w:rsid w:val="007A5528"/>
    <w:rsid w:val="007A5D50"/>
    <w:rsid w:val="007A5F78"/>
    <w:rsid w:val="007A7358"/>
    <w:rsid w:val="007B205E"/>
    <w:rsid w:val="007C0E01"/>
    <w:rsid w:val="007C0F20"/>
    <w:rsid w:val="007C1D9E"/>
    <w:rsid w:val="007C37EE"/>
    <w:rsid w:val="007C5FA0"/>
    <w:rsid w:val="007D1B5C"/>
    <w:rsid w:val="007D787D"/>
    <w:rsid w:val="007E0173"/>
    <w:rsid w:val="007E1660"/>
    <w:rsid w:val="007E3CA4"/>
    <w:rsid w:val="007E5254"/>
    <w:rsid w:val="007E6773"/>
    <w:rsid w:val="007F1441"/>
    <w:rsid w:val="007F41C5"/>
    <w:rsid w:val="007F4B10"/>
    <w:rsid w:val="007F557B"/>
    <w:rsid w:val="007F711B"/>
    <w:rsid w:val="00800A2B"/>
    <w:rsid w:val="008059FA"/>
    <w:rsid w:val="00806770"/>
    <w:rsid w:val="00807CC6"/>
    <w:rsid w:val="00807E37"/>
    <w:rsid w:val="008104DE"/>
    <w:rsid w:val="00810EF4"/>
    <w:rsid w:val="008125D4"/>
    <w:rsid w:val="00813682"/>
    <w:rsid w:val="008249FA"/>
    <w:rsid w:val="0082654A"/>
    <w:rsid w:val="00830EC0"/>
    <w:rsid w:val="00832982"/>
    <w:rsid w:val="008346B9"/>
    <w:rsid w:val="00836A1A"/>
    <w:rsid w:val="00842798"/>
    <w:rsid w:val="008436A6"/>
    <w:rsid w:val="00846267"/>
    <w:rsid w:val="00846A5C"/>
    <w:rsid w:val="00851919"/>
    <w:rsid w:val="0085442C"/>
    <w:rsid w:val="008549F1"/>
    <w:rsid w:val="00855563"/>
    <w:rsid w:val="00865991"/>
    <w:rsid w:val="00865B3E"/>
    <w:rsid w:val="00870150"/>
    <w:rsid w:val="00870ECD"/>
    <w:rsid w:val="00873CC8"/>
    <w:rsid w:val="00876D8F"/>
    <w:rsid w:val="00880748"/>
    <w:rsid w:val="00883805"/>
    <w:rsid w:val="00884501"/>
    <w:rsid w:val="00884F43"/>
    <w:rsid w:val="008879CE"/>
    <w:rsid w:val="00887BE2"/>
    <w:rsid w:val="00892B46"/>
    <w:rsid w:val="00893567"/>
    <w:rsid w:val="00893CD1"/>
    <w:rsid w:val="008958B3"/>
    <w:rsid w:val="008A0516"/>
    <w:rsid w:val="008A1656"/>
    <w:rsid w:val="008A2B60"/>
    <w:rsid w:val="008A3876"/>
    <w:rsid w:val="008A4743"/>
    <w:rsid w:val="008B0430"/>
    <w:rsid w:val="008B0585"/>
    <w:rsid w:val="008B1189"/>
    <w:rsid w:val="008B1B46"/>
    <w:rsid w:val="008B25B8"/>
    <w:rsid w:val="008B4E55"/>
    <w:rsid w:val="008B682D"/>
    <w:rsid w:val="008C3796"/>
    <w:rsid w:val="008C3DB4"/>
    <w:rsid w:val="008D0F45"/>
    <w:rsid w:val="008D16E1"/>
    <w:rsid w:val="008D16EB"/>
    <w:rsid w:val="008D1C17"/>
    <w:rsid w:val="008D2266"/>
    <w:rsid w:val="008D270C"/>
    <w:rsid w:val="008D37A9"/>
    <w:rsid w:val="008D450B"/>
    <w:rsid w:val="008E033D"/>
    <w:rsid w:val="008E0998"/>
    <w:rsid w:val="008E3206"/>
    <w:rsid w:val="008E41CF"/>
    <w:rsid w:val="008E5616"/>
    <w:rsid w:val="008E6886"/>
    <w:rsid w:val="008E705D"/>
    <w:rsid w:val="008F3B3C"/>
    <w:rsid w:val="009011B0"/>
    <w:rsid w:val="00901BF8"/>
    <w:rsid w:val="009027A6"/>
    <w:rsid w:val="00903292"/>
    <w:rsid w:val="00903EF0"/>
    <w:rsid w:val="00921A25"/>
    <w:rsid w:val="009224A0"/>
    <w:rsid w:val="00922C12"/>
    <w:rsid w:val="00926E0C"/>
    <w:rsid w:val="00931473"/>
    <w:rsid w:val="00932B39"/>
    <w:rsid w:val="00934593"/>
    <w:rsid w:val="009354D3"/>
    <w:rsid w:val="00935D7D"/>
    <w:rsid w:val="00936885"/>
    <w:rsid w:val="00937081"/>
    <w:rsid w:val="00937468"/>
    <w:rsid w:val="00937684"/>
    <w:rsid w:val="00940A10"/>
    <w:rsid w:val="00950B00"/>
    <w:rsid w:val="00952E19"/>
    <w:rsid w:val="00953441"/>
    <w:rsid w:val="00954DA8"/>
    <w:rsid w:val="00955F21"/>
    <w:rsid w:val="00957289"/>
    <w:rsid w:val="009573C4"/>
    <w:rsid w:val="0096103E"/>
    <w:rsid w:val="0096142B"/>
    <w:rsid w:val="009666E1"/>
    <w:rsid w:val="00967EB4"/>
    <w:rsid w:val="0097007A"/>
    <w:rsid w:val="00973310"/>
    <w:rsid w:val="00973798"/>
    <w:rsid w:val="00974226"/>
    <w:rsid w:val="00974483"/>
    <w:rsid w:val="0098092A"/>
    <w:rsid w:val="00980D55"/>
    <w:rsid w:val="00983A1D"/>
    <w:rsid w:val="0098545E"/>
    <w:rsid w:val="009865D2"/>
    <w:rsid w:val="009875A5"/>
    <w:rsid w:val="00992629"/>
    <w:rsid w:val="00992C9B"/>
    <w:rsid w:val="00995740"/>
    <w:rsid w:val="00996BF4"/>
    <w:rsid w:val="009A052B"/>
    <w:rsid w:val="009A531D"/>
    <w:rsid w:val="009B03E8"/>
    <w:rsid w:val="009B5FAE"/>
    <w:rsid w:val="009B6A3A"/>
    <w:rsid w:val="009C183A"/>
    <w:rsid w:val="009C6088"/>
    <w:rsid w:val="009C6FF2"/>
    <w:rsid w:val="009D0171"/>
    <w:rsid w:val="009D57B8"/>
    <w:rsid w:val="009D7BBF"/>
    <w:rsid w:val="009E089A"/>
    <w:rsid w:val="009E29CA"/>
    <w:rsid w:val="009E48BF"/>
    <w:rsid w:val="009E5E25"/>
    <w:rsid w:val="009E6A40"/>
    <w:rsid w:val="00A02D92"/>
    <w:rsid w:val="00A06E66"/>
    <w:rsid w:val="00A07069"/>
    <w:rsid w:val="00A1315E"/>
    <w:rsid w:val="00A13E83"/>
    <w:rsid w:val="00A1799C"/>
    <w:rsid w:val="00A2070F"/>
    <w:rsid w:val="00A21DC5"/>
    <w:rsid w:val="00A23013"/>
    <w:rsid w:val="00A24C94"/>
    <w:rsid w:val="00A26D59"/>
    <w:rsid w:val="00A328A4"/>
    <w:rsid w:val="00A33336"/>
    <w:rsid w:val="00A33AE0"/>
    <w:rsid w:val="00A34FF9"/>
    <w:rsid w:val="00A35074"/>
    <w:rsid w:val="00A36DC4"/>
    <w:rsid w:val="00A4682B"/>
    <w:rsid w:val="00A50E9C"/>
    <w:rsid w:val="00A56C2A"/>
    <w:rsid w:val="00A647B9"/>
    <w:rsid w:val="00A676EF"/>
    <w:rsid w:val="00A769E8"/>
    <w:rsid w:val="00A77DF4"/>
    <w:rsid w:val="00A846D3"/>
    <w:rsid w:val="00A90305"/>
    <w:rsid w:val="00A91CA9"/>
    <w:rsid w:val="00A935DF"/>
    <w:rsid w:val="00A936B0"/>
    <w:rsid w:val="00A93C69"/>
    <w:rsid w:val="00A96DDE"/>
    <w:rsid w:val="00AA01FD"/>
    <w:rsid w:val="00AA04EC"/>
    <w:rsid w:val="00AB192B"/>
    <w:rsid w:val="00AB1D02"/>
    <w:rsid w:val="00AB1D52"/>
    <w:rsid w:val="00AB5DBA"/>
    <w:rsid w:val="00AC08D2"/>
    <w:rsid w:val="00AC14D3"/>
    <w:rsid w:val="00AC2E5F"/>
    <w:rsid w:val="00AC30F5"/>
    <w:rsid w:val="00AC45E7"/>
    <w:rsid w:val="00AC5AF7"/>
    <w:rsid w:val="00AD0C7D"/>
    <w:rsid w:val="00AD3B8D"/>
    <w:rsid w:val="00AD6857"/>
    <w:rsid w:val="00AD7797"/>
    <w:rsid w:val="00AE243E"/>
    <w:rsid w:val="00AE2AD1"/>
    <w:rsid w:val="00AE2B5B"/>
    <w:rsid w:val="00AE3E07"/>
    <w:rsid w:val="00AE46D8"/>
    <w:rsid w:val="00AE46DC"/>
    <w:rsid w:val="00AE7014"/>
    <w:rsid w:val="00AF26D1"/>
    <w:rsid w:val="00AF3359"/>
    <w:rsid w:val="00AF42AC"/>
    <w:rsid w:val="00AF5E0F"/>
    <w:rsid w:val="00AF6DBE"/>
    <w:rsid w:val="00AF7AD4"/>
    <w:rsid w:val="00AF7C02"/>
    <w:rsid w:val="00B06494"/>
    <w:rsid w:val="00B070E6"/>
    <w:rsid w:val="00B079FA"/>
    <w:rsid w:val="00B11CB1"/>
    <w:rsid w:val="00B11E8F"/>
    <w:rsid w:val="00B134BC"/>
    <w:rsid w:val="00B13720"/>
    <w:rsid w:val="00B176CB"/>
    <w:rsid w:val="00B22028"/>
    <w:rsid w:val="00B229B8"/>
    <w:rsid w:val="00B232DE"/>
    <w:rsid w:val="00B2476A"/>
    <w:rsid w:val="00B24F12"/>
    <w:rsid w:val="00B26528"/>
    <w:rsid w:val="00B27ABB"/>
    <w:rsid w:val="00B32327"/>
    <w:rsid w:val="00B32AAC"/>
    <w:rsid w:val="00B34F61"/>
    <w:rsid w:val="00B35559"/>
    <w:rsid w:val="00B356AC"/>
    <w:rsid w:val="00B4189C"/>
    <w:rsid w:val="00B453A5"/>
    <w:rsid w:val="00B456AD"/>
    <w:rsid w:val="00B512D3"/>
    <w:rsid w:val="00B53AEF"/>
    <w:rsid w:val="00B5620D"/>
    <w:rsid w:val="00B57413"/>
    <w:rsid w:val="00B60242"/>
    <w:rsid w:val="00B62127"/>
    <w:rsid w:val="00B64869"/>
    <w:rsid w:val="00B67358"/>
    <w:rsid w:val="00B67AE1"/>
    <w:rsid w:val="00B67C07"/>
    <w:rsid w:val="00B700E3"/>
    <w:rsid w:val="00B70144"/>
    <w:rsid w:val="00B702BB"/>
    <w:rsid w:val="00B7725B"/>
    <w:rsid w:val="00B80048"/>
    <w:rsid w:val="00B813F4"/>
    <w:rsid w:val="00B831B8"/>
    <w:rsid w:val="00B845CB"/>
    <w:rsid w:val="00B848D8"/>
    <w:rsid w:val="00B84B24"/>
    <w:rsid w:val="00B85A9B"/>
    <w:rsid w:val="00B9186B"/>
    <w:rsid w:val="00B92B39"/>
    <w:rsid w:val="00B935CC"/>
    <w:rsid w:val="00BA0832"/>
    <w:rsid w:val="00BA369C"/>
    <w:rsid w:val="00BA3BD3"/>
    <w:rsid w:val="00BA5C59"/>
    <w:rsid w:val="00BA5F71"/>
    <w:rsid w:val="00BA6EDD"/>
    <w:rsid w:val="00BA7E72"/>
    <w:rsid w:val="00BB1186"/>
    <w:rsid w:val="00BB1198"/>
    <w:rsid w:val="00BB2560"/>
    <w:rsid w:val="00BB3241"/>
    <w:rsid w:val="00BC19E2"/>
    <w:rsid w:val="00BC4196"/>
    <w:rsid w:val="00BC54E2"/>
    <w:rsid w:val="00BD477B"/>
    <w:rsid w:val="00BD7108"/>
    <w:rsid w:val="00BE0571"/>
    <w:rsid w:val="00BE4B2C"/>
    <w:rsid w:val="00BE4F28"/>
    <w:rsid w:val="00BE594E"/>
    <w:rsid w:val="00BF1439"/>
    <w:rsid w:val="00BF350F"/>
    <w:rsid w:val="00BF3A3F"/>
    <w:rsid w:val="00BF48C4"/>
    <w:rsid w:val="00BF52FF"/>
    <w:rsid w:val="00C043CA"/>
    <w:rsid w:val="00C066E2"/>
    <w:rsid w:val="00C0672B"/>
    <w:rsid w:val="00C06E17"/>
    <w:rsid w:val="00C11AAD"/>
    <w:rsid w:val="00C14197"/>
    <w:rsid w:val="00C16603"/>
    <w:rsid w:val="00C212EC"/>
    <w:rsid w:val="00C22078"/>
    <w:rsid w:val="00C262FB"/>
    <w:rsid w:val="00C31CB5"/>
    <w:rsid w:val="00C3536B"/>
    <w:rsid w:val="00C37629"/>
    <w:rsid w:val="00C4066A"/>
    <w:rsid w:val="00C409F6"/>
    <w:rsid w:val="00C43875"/>
    <w:rsid w:val="00C43CA7"/>
    <w:rsid w:val="00C46088"/>
    <w:rsid w:val="00C46AA7"/>
    <w:rsid w:val="00C524B7"/>
    <w:rsid w:val="00C529E8"/>
    <w:rsid w:val="00C5331C"/>
    <w:rsid w:val="00C53DDB"/>
    <w:rsid w:val="00C57A94"/>
    <w:rsid w:val="00C61A07"/>
    <w:rsid w:val="00C62381"/>
    <w:rsid w:val="00C64E69"/>
    <w:rsid w:val="00C67444"/>
    <w:rsid w:val="00C7076C"/>
    <w:rsid w:val="00C70C8F"/>
    <w:rsid w:val="00C71FE3"/>
    <w:rsid w:val="00C749DA"/>
    <w:rsid w:val="00C75332"/>
    <w:rsid w:val="00C765D7"/>
    <w:rsid w:val="00C8083F"/>
    <w:rsid w:val="00C81C4C"/>
    <w:rsid w:val="00C84677"/>
    <w:rsid w:val="00C85816"/>
    <w:rsid w:val="00C86D13"/>
    <w:rsid w:val="00C900AB"/>
    <w:rsid w:val="00C90C6C"/>
    <w:rsid w:val="00C92FE3"/>
    <w:rsid w:val="00C93A7D"/>
    <w:rsid w:val="00C94A08"/>
    <w:rsid w:val="00C96AB9"/>
    <w:rsid w:val="00C97292"/>
    <w:rsid w:val="00CA1D09"/>
    <w:rsid w:val="00CA667C"/>
    <w:rsid w:val="00CA6B35"/>
    <w:rsid w:val="00CB012F"/>
    <w:rsid w:val="00CB11F5"/>
    <w:rsid w:val="00CB4927"/>
    <w:rsid w:val="00CC0775"/>
    <w:rsid w:val="00CC191D"/>
    <w:rsid w:val="00CC24B1"/>
    <w:rsid w:val="00CC6494"/>
    <w:rsid w:val="00CC7CF3"/>
    <w:rsid w:val="00CD19E3"/>
    <w:rsid w:val="00CD3110"/>
    <w:rsid w:val="00CD6841"/>
    <w:rsid w:val="00CE2E2E"/>
    <w:rsid w:val="00CE425D"/>
    <w:rsid w:val="00CF4202"/>
    <w:rsid w:val="00CF4CF3"/>
    <w:rsid w:val="00CF6549"/>
    <w:rsid w:val="00D01492"/>
    <w:rsid w:val="00D02B71"/>
    <w:rsid w:val="00D0384F"/>
    <w:rsid w:val="00D04336"/>
    <w:rsid w:val="00D04816"/>
    <w:rsid w:val="00D059E6"/>
    <w:rsid w:val="00D06995"/>
    <w:rsid w:val="00D10A5B"/>
    <w:rsid w:val="00D14C7A"/>
    <w:rsid w:val="00D15B40"/>
    <w:rsid w:val="00D1686A"/>
    <w:rsid w:val="00D2194D"/>
    <w:rsid w:val="00D21F36"/>
    <w:rsid w:val="00D24290"/>
    <w:rsid w:val="00D248A7"/>
    <w:rsid w:val="00D25AF6"/>
    <w:rsid w:val="00D27F6D"/>
    <w:rsid w:val="00D34F05"/>
    <w:rsid w:val="00D40318"/>
    <w:rsid w:val="00D4147C"/>
    <w:rsid w:val="00D43B03"/>
    <w:rsid w:val="00D4444F"/>
    <w:rsid w:val="00D454AA"/>
    <w:rsid w:val="00D46FD6"/>
    <w:rsid w:val="00D54033"/>
    <w:rsid w:val="00D559E8"/>
    <w:rsid w:val="00D56A6F"/>
    <w:rsid w:val="00D57EBB"/>
    <w:rsid w:val="00D609C3"/>
    <w:rsid w:val="00D60F0E"/>
    <w:rsid w:val="00D62940"/>
    <w:rsid w:val="00D66EAA"/>
    <w:rsid w:val="00D709BA"/>
    <w:rsid w:val="00D73378"/>
    <w:rsid w:val="00D7377E"/>
    <w:rsid w:val="00D75163"/>
    <w:rsid w:val="00D75EF9"/>
    <w:rsid w:val="00D76811"/>
    <w:rsid w:val="00D86E62"/>
    <w:rsid w:val="00D870F8"/>
    <w:rsid w:val="00D9391B"/>
    <w:rsid w:val="00D94F67"/>
    <w:rsid w:val="00D97196"/>
    <w:rsid w:val="00D97608"/>
    <w:rsid w:val="00D97836"/>
    <w:rsid w:val="00D97A72"/>
    <w:rsid w:val="00DA051D"/>
    <w:rsid w:val="00DA16EE"/>
    <w:rsid w:val="00DA3068"/>
    <w:rsid w:val="00DA4EC5"/>
    <w:rsid w:val="00DA5988"/>
    <w:rsid w:val="00DA7467"/>
    <w:rsid w:val="00DB163C"/>
    <w:rsid w:val="00DB62C9"/>
    <w:rsid w:val="00DC0AA0"/>
    <w:rsid w:val="00DC21B5"/>
    <w:rsid w:val="00DC3B7B"/>
    <w:rsid w:val="00DC42A2"/>
    <w:rsid w:val="00DC779A"/>
    <w:rsid w:val="00DD20C0"/>
    <w:rsid w:val="00DD28ED"/>
    <w:rsid w:val="00DD2E87"/>
    <w:rsid w:val="00DD3671"/>
    <w:rsid w:val="00DD5712"/>
    <w:rsid w:val="00DD7307"/>
    <w:rsid w:val="00DE12F0"/>
    <w:rsid w:val="00DE4867"/>
    <w:rsid w:val="00DE501E"/>
    <w:rsid w:val="00DE7243"/>
    <w:rsid w:val="00DF0B22"/>
    <w:rsid w:val="00DF1448"/>
    <w:rsid w:val="00DF451F"/>
    <w:rsid w:val="00DF692E"/>
    <w:rsid w:val="00E01638"/>
    <w:rsid w:val="00E033EC"/>
    <w:rsid w:val="00E07D9B"/>
    <w:rsid w:val="00E119B6"/>
    <w:rsid w:val="00E11C4F"/>
    <w:rsid w:val="00E13840"/>
    <w:rsid w:val="00E14A1F"/>
    <w:rsid w:val="00E16259"/>
    <w:rsid w:val="00E163C8"/>
    <w:rsid w:val="00E206BC"/>
    <w:rsid w:val="00E23193"/>
    <w:rsid w:val="00E24E9A"/>
    <w:rsid w:val="00E32D51"/>
    <w:rsid w:val="00E340AB"/>
    <w:rsid w:val="00E340F1"/>
    <w:rsid w:val="00E359AE"/>
    <w:rsid w:val="00E36918"/>
    <w:rsid w:val="00E4066C"/>
    <w:rsid w:val="00E40A9D"/>
    <w:rsid w:val="00E40D98"/>
    <w:rsid w:val="00E42456"/>
    <w:rsid w:val="00E44AF5"/>
    <w:rsid w:val="00E45647"/>
    <w:rsid w:val="00E50324"/>
    <w:rsid w:val="00E518BF"/>
    <w:rsid w:val="00E52805"/>
    <w:rsid w:val="00E54E26"/>
    <w:rsid w:val="00E5502E"/>
    <w:rsid w:val="00E55559"/>
    <w:rsid w:val="00E57AAE"/>
    <w:rsid w:val="00E62740"/>
    <w:rsid w:val="00E639C2"/>
    <w:rsid w:val="00E65EB0"/>
    <w:rsid w:val="00E668C3"/>
    <w:rsid w:val="00E72143"/>
    <w:rsid w:val="00E74859"/>
    <w:rsid w:val="00E7557F"/>
    <w:rsid w:val="00E81DDA"/>
    <w:rsid w:val="00E82693"/>
    <w:rsid w:val="00E830D9"/>
    <w:rsid w:val="00E84925"/>
    <w:rsid w:val="00E8745F"/>
    <w:rsid w:val="00E877AA"/>
    <w:rsid w:val="00E9398F"/>
    <w:rsid w:val="00E96331"/>
    <w:rsid w:val="00EA27AD"/>
    <w:rsid w:val="00EA2E18"/>
    <w:rsid w:val="00EA33DD"/>
    <w:rsid w:val="00EA755E"/>
    <w:rsid w:val="00EB0190"/>
    <w:rsid w:val="00EB1606"/>
    <w:rsid w:val="00EB1931"/>
    <w:rsid w:val="00EB3F1C"/>
    <w:rsid w:val="00EB4F42"/>
    <w:rsid w:val="00EB557B"/>
    <w:rsid w:val="00EB58BA"/>
    <w:rsid w:val="00EB6721"/>
    <w:rsid w:val="00EC09AC"/>
    <w:rsid w:val="00EC18EC"/>
    <w:rsid w:val="00EC7B36"/>
    <w:rsid w:val="00ED0386"/>
    <w:rsid w:val="00ED0D7A"/>
    <w:rsid w:val="00ED63FD"/>
    <w:rsid w:val="00ED7317"/>
    <w:rsid w:val="00ED73C6"/>
    <w:rsid w:val="00ED797C"/>
    <w:rsid w:val="00ED7B86"/>
    <w:rsid w:val="00EE27AA"/>
    <w:rsid w:val="00EE3229"/>
    <w:rsid w:val="00EE6D5E"/>
    <w:rsid w:val="00EE74E1"/>
    <w:rsid w:val="00EE768D"/>
    <w:rsid w:val="00EE7AF9"/>
    <w:rsid w:val="00EF1C7D"/>
    <w:rsid w:val="00EF671F"/>
    <w:rsid w:val="00EF6A79"/>
    <w:rsid w:val="00F03F76"/>
    <w:rsid w:val="00F0436B"/>
    <w:rsid w:val="00F103F8"/>
    <w:rsid w:val="00F10F8D"/>
    <w:rsid w:val="00F153D0"/>
    <w:rsid w:val="00F15E47"/>
    <w:rsid w:val="00F16367"/>
    <w:rsid w:val="00F23E30"/>
    <w:rsid w:val="00F27C58"/>
    <w:rsid w:val="00F3014E"/>
    <w:rsid w:val="00F31BE5"/>
    <w:rsid w:val="00F32F6F"/>
    <w:rsid w:val="00F40353"/>
    <w:rsid w:val="00F459D7"/>
    <w:rsid w:val="00F461F8"/>
    <w:rsid w:val="00F4704A"/>
    <w:rsid w:val="00F52ED3"/>
    <w:rsid w:val="00F639FF"/>
    <w:rsid w:val="00F673D9"/>
    <w:rsid w:val="00F67A97"/>
    <w:rsid w:val="00F72AE8"/>
    <w:rsid w:val="00F77185"/>
    <w:rsid w:val="00F8034B"/>
    <w:rsid w:val="00F86376"/>
    <w:rsid w:val="00F86868"/>
    <w:rsid w:val="00F908F8"/>
    <w:rsid w:val="00F9448F"/>
    <w:rsid w:val="00F94D20"/>
    <w:rsid w:val="00F952C3"/>
    <w:rsid w:val="00F95BF7"/>
    <w:rsid w:val="00F961F1"/>
    <w:rsid w:val="00F969C4"/>
    <w:rsid w:val="00F972BD"/>
    <w:rsid w:val="00FA04CE"/>
    <w:rsid w:val="00FA2500"/>
    <w:rsid w:val="00FA28D2"/>
    <w:rsid w:val="00FA3BFB"/>
    <w:rsid w:val="00FA4BAE"/>
    <w:rsid w:val="00FA62E3"/>
    <w:rsid w:val="00FA6361"/>
    <w:rsid w:val="00FB15FA"/>
    <w:rsid w:val="00FB1880"/>
    <w:rsid w:val="00FB36C0"/>
    <w:rsid w:val="00FB3F57"/>
    <w:rsid w:val="00FB4633"/>
    <w:rsid w:val="00FC0FE9"/>
    <w:rsid w:val="00FC1D08"/>
    <w:rsid w:val="00FC260D"/>
    <w:rsid w:val="00FC3A92"/>
    <w:rsid w:val="00FC5BA1"/>
    <w:rsid w:val="00FC79F0"/>
    <w:rsid w:val="00FD0993"/>
    <w:rsid w:val="00FD1C31"/>
    <w:rsid w:val="00FD2FFC"/>
    <w:rsid w:val="00FE14DF"/>
    <w:rsid w:val="00FE21E4"/>
    <w:rsid w:val="00FE237B"/>
    <w:rsid w:val="00FE3769"/>
    <w:rsid w:val="00FE4189"/>
    <w:rsid w:val="00FE46D0"/>
    <w:rsid w:val="00FE578F"/>
    <w:rsid w:val="00FE6910"/>
    <w:rsid w:val="00FF06AD"/>
    <w:rsid w:val="00FF44AA"/>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1AF368-8062-4A75-97D4-EBBE79B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E8F"/>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27"/>
    <w:pPr>
      <w:ind w:left="720"/>
      <w:contextualSpacing/>
    </w:pPr>
  </w:style>
  <w:style w:type="paragraph" w:customStyle="1" w:styleId="ConsPlusNormal">
    <w:name w:val="ConsPlusNormal"/>
    <w:link w:val="ConsPlusNormal0"/>
    <w:uiPriority w:val="99"/>
    <w:rsid w:val="00FA250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A2500"/>
    <w:rPr>
      <w:rFonts w:ascii="Arial" w:hAnsi="Arial"/>
      <w:sz w:val="20"/>
      <w:lang w:val="x-none" w:eastAsia="ru-RU"/>
    </w:rPr>
  </w:style>
  <w:style w:type="paragraph" w:customStyle="1" w:styleId="21">
    <w:name w:val="Основной текст 21"/>
    <w:basedOn w:val="a"/>
    <w:uiPriority w:val="99"/>
    <w:rsid w:val="00523601"/>
    <w:pPr>
      <w:widowControl/>
      <w:tabs>
        <w:tab w:val="left" w:pos="7088"/>
      </w:tabs>
      <w:autoSpaceDE/>
      <w:autoSpaceDN/>
      <w:adjustRightInd/>
      <w:ind w:firstLine="851"/>
      <w:jc w:val="both"/>
    </w:pPr>
    <w:rPr>
      <w:sz w:val="28"/>
    </w:rPr>
  </w:style>
  <w:style w:type="paragraph" w:customStyle="1" w:styleId="ConsPlusNonformat">
    <w:name w:val="ConsPlusNonformat"/>
    <w:uiPriority w:val="99"/>
    <w:rsid w:val="00A34FF9"/>
    <w:pPr>
      <w:widowControl w:val="0"/>
      <w:autoSpaceDE w:val="0"/>
      <w:autoSpaceDN w:val="0"/>
      <w:adjustRightInd w:val="0"/>
    </w:pPr>
    <w:rPr>
      <w:rFonts w:ascii="Courier New" w:eastAsia="Times New Roman" w:hAnsi="Courier New" w:cs="Courier New"/>
    </w:rPr>
  </w:style>
  <w:style w:type="table" w:styleId="a4">
    <w:name w:val="Table Grid"/>
    <w:basedOn w:val="a1"/>
    <w:uiPriority w:val="59"/>
    <w:rsid w:val="00A34FF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34FF9"/>
    <w:rPr>
      <w:rFonts w:ascii="Tahoma" w:hAnsi="Tahoma" w:cs="Tahoma"/>
      <w:sz w:val="16"/>
      <w:szCs w:val="16"/>
    </w:rPr>
  </w:style>
  <w:style w:type="character" w:customStyle="1" w:styleId="a6">
    <w:name w:val="Текст выноски Знак"/>
    <w:link w:val="a5"/>
    <w:uiPriority w:val="99"/>
    <w:semiHidden/>
    <w:locked/>
    <w:rsid w:val="00A34FF9"/>
    <w:rPr>
      <w:rFonts w:ascii="Tahoma" w:hAnsi="Tahoma"/>
      <w:sz w:val="16"/>
      <w:lang w:val="x-none" w:eastAsia="ru-RU"/>
    </w:rPr>
  </w:style>
  <w:style w:type="character" w:styleId="a7">
    <w:name w:val="Placeholder Text"/>
    <w:uiPriority w:val="99"/>
    <w:semiHidden/>
    <w:rsid w:val="004A2CCD"/>
    <w:rPr>
      <w:color w:val="808080"/>
    </w:rPr>
  </w:style>
  <w:style w:type="paragraph" w:styleId="a8">
    <w:name w:val="Body Text Indent"/>
    <w:basedOn w:val="a"/>
    <w:link w:val="a9"/>
    <w:uiPriority w:val="99"/>
    <w:rsid w:val="005B1BC9"/>
    <w:pPr>
      <w:shd w:val="clear" w:color="auto" w:fill="FFFFFF"/>
      <w:ind w:firstLine="709"/>
      <w:jc w:val="both"/>
    </w:pPr>
    <w:rPr>
      <w:color w:val="000000"/>
      <w:spacing w:val="-5"/>
      <w:sz w:val="28"/>
      <w:szCs w:val="23"/>
    </w:rPr>
  </w:style>
  <w:style w:type="character" w:customStyle="1" w:styleId="a9">
    <w:name w:val="Основной текст с отступом Знак"/>
    <w:link w:val="a8"/>
    <w:uiPriority w:val="99"/>
    <w:locked/>
    <w:rsid w:val="005B1BC9"/>
    <w:rPr>
      <w:rFonts w:eastAsia="Times New Roman"/>
      <w:color w:val="000000"/>
      <w:spacing w:val="-5"/>
      <w:sz w:val="23"/>
      <w:shd w:val="clear" w:color="auto" w:fill="FFFFFF"/>
      <w:lang w:val="x-none" w:eastAsia="ru-RU"/>
    </w:rPr>
  </w:style>
  <w:style w:type="paragraph" w:styleId="aa">
    <w:name w:val="Body Text"/>
    <w:basedOn w:val="a"/>
    <w:link w:val="ab"/>
    <w:uiPriority w:val="99"/>
    <w:rsid w:val="005B1BC9"/>
    <w:pPr>
      <w:spacing w:after="120"/>
    </w:pPr>
  </w:style>
  <w:style w:type="character" w:customStyle="1" w:styleId="ab">
    <w:name w:val="Основной текст Знак"/>
    <w:link w:val="aa"/>
    <w:uiPriority w:val="99"/>
    <w:locked/>
    <w:rsid w:val="005B1BC9"/>
    <w:rPr>
      <w:rFonts w:eastAsia="Times New Roman"/>
      <w:sz w:val="20"/>
      <w:lang w:val="x-none" w:eastAsia="ru-RU"/>
    </w:rPr>
  </w:style>
  <w:style w:type="paragraph" w:customStyle="1" w:styleId="1">
    <w:name w:val="Основной текст1"/>
    <w:basedOn w:val="a"/>
    <w:uiPriority w:val="99"/>
    <w:rsid w:val="005B1BC9"/>
    <w:pPr>
      <w:widowControl/>
      <w:autoSpaceDE/>
      <w:autoSpaceDN/>
      <w:adjustRightInd/>
      <w:jc w:val="both"/>
    </w:pPr>
    <w:rPr>
      <w:sz w:val="18"/>
    </w:rPr>
  </w:style>
  <w:style w:type="character" w:customStyle="1" w:styleId="WW8Num1z0">
    <w:name w:val="WW8Num1z0"/>
    <w:uiPriority w:val="99"/>
    <w:rsid w:val="005B1BC9"/>
    <w:rPr>
      <w:rFonts w:ascii="Times New Roman" w:hAnsi="Times New Roman"/>
      <w:sz w:val="24"/>
      <w:u w:val="none"/>
    </w:rPr>
  </w:style>
  <w:style w:type="paragraph" w:styleId="2">
    <w:name w:val="Body Text 2"/>
    <w:basedOn w:val="a"/>
    <w:link w:val="20"/>
    <w:uiPriority w:val="99"/>
    <w:semiHidden/>
    <w:rsid w:val="007564C0"/>
    <w:pPr>
      <w:spacing w:after="120" w:line="480" w:lineRule="auto"/>
    </w:pPr>
  </w:style>
  <w:style w:type="character" w:customStyle="1" w:styleId="20">
    <w:name w:val="Основной текст 2 Знак"/>
    <w:link w:val="2"/>
    <w:uiPriority w:val="99"/>
    <w:semiHidden/>
    <w:locked/>
    <w:rsid w:val="007564C0"/>
    <w:rPr>
      <w:rFonts w:eastAsia="Times New Roman"/>
      <w:sz w:val="20"/>
      <w:lang w:val="x-none" w:eastAsia="ru-RU"/>
    </w:rPr>
  </w:style>
  <w:style w:type="character" w:customStyle="1" w:styleId="FontStyle64">
    <w:name w:val="Font Style64"/>
    <w:rsid w:val="003E66D7"/>
    <w:rPr>
      <w:rFonts w:ascii="Times New Roman" w:hAnsi="Times New Roman"/>
      <w:b/>
      <w:sz w:val="16"/>
    </w:rPr>
  </w:style>
  <w:style w:type="character" w:styleId="ac">
    <w:name w:val="Hyperlink"/>
    <w:uiPriority w:val="99"/>
    <w:rsid w:val="002B5022"/>
    <w:rPr>
      <w:rFonts w:cs="Times New Roman"/>
      <w:color w:val="0000FF"/>
      <w:u w:val="single"/>
    </w:rPr>
  </w:style>
  <w:style w:type="paragraph" w:customStyle="1" w:styleId="Default">
    <w:name w:val="Default"/>
    <w:rsid w:val="00F15E47"/>
    <w:pPr>
      <w:autoSpaceDE w:val="0"/>
      <w:autoSpaceDN w:val="0"/>
      <w:adjustRightInd w:val="0"/>
    </w:pPr>
    <w:rPr>
      <w:rFonts w:eastAsiaTheme="minorHAnsi"/>
      <w:color w:val="000000"/>
      <w:sz w:val="24"/>
      <w:szCs w:val="24"/>
      <w:lang w:eastAsia="en-US"/>
    </w:rPr>
  </w:style>
  <w:style w:type="paragraph" w:customStyle="1" w:styleId="Style4">
    <w:name w:val="Style4"/>
    <w:basedOn w:val="a"/>
    <w:uiPriority w:val="99"/>
    <w:rsid w:val="00B53AEF"/>
    <w:pPr>
      <w:spacing w:line="277" w:lineRule="exact"/>
      <w:jc w:val="center"/>
    </w:pPr>
    <w:rPr>
      <w:rFonts w:eastAsiaTheme="minorEastAsia"/>
      <w:sz w:val="24"/>
      <w:szCs w:val="24"/>
    </w:rPr>
  </w:style>
  <w:style w:type="character" w:customStyle="1" w:styleId="FontStyle12">
    <w:name w:val="Font Style12"/>
    <w:basedOn w:val="a0"/>
    <w:uiPriority w:val="99"/>
    <w:rsid w:val="00B53AEF"/>
    <w:rPr>
      <w:rFonts w:ascii="Times New Roman" w:hAnsi="Times New Roman" w:cs="Times New Roman"/>
      <w:b/>
      <w:bCs/>
      <w:sz w:val="20"/>
      <w:szCs w:val="20"/>
    </w:rPr>
  </w:style>
  <w:style w:type="table" w:customStyle="1" w:styleId="10">
    <w:name w:val="Сетка таблицы1"/>
    <w:basedOn w:val="a1"/>
    <w:uiPriority w:val="59"/>
    <w:rsid w:val="00B53A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qFormat/>
    <w:locked/>
    <w:rsid w:val="00C71FE3"/>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rsid w:val="00C71F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74">
      <w:bodyDiv w:val="1"/>
      <w:marLeft w:val="0"/>
      <w:marRight w:val="0"/>
      <w:marTop w:val="0"/>
      <w:marBottom w:val="0"/>
      <w:divBdr>
        <w:top w:val="none" w:sz="0" w:space="0" w:color="auto"/>
        <w:left w:val="none" w:sz="0" w:space="0" w:color="auto"/>
        <w:bottom w:val="none" w:sz="0" w:space="0" w:color="auto"/>
        <w:right w:val="none" w:sz="0" w:space="0" w:color="auto"/>
      </w:divBdr>
    </w:div>
    <w:div w:id="89740978">
      <w:bodyDiv w:val="1"/>
      <w:marLeft w:val="0"/>
      <w:marRight w:val="0"/>
      <w:marTop w:val="0"/>
      <w:marBottom w:val="0"/>
      <w:divBdr>
        <w:top w:val="none" w:sz="0" w:space="0" w:color="auto"/>
        <w:left w:val="none" w:sz="0" w:space="0" w:color="auto"/>
        <w:bottom w:val="none" w:sz="0" w:space="0" w:color="auto"/>
        <w:right w:val="none" w:sz="0" w:space="0" w:color="auto"/>
      </w:divBdr>
    </w:div>
    <w:div w:id="357319858">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1054352118">
      <w:bodyDiv w:val="1"/>
      <w:marLeft w:val="0"/>
      <w:marRight w:val="0"/>
      <w:marTop w:val="0"/>
      <w:marBottom w:val="0"/>
      <w:divBdr>
        <w:top w:val="none" w:sz="0" w:space="0" w:color="auto"/>
        <w:left w:val="none" w:sz="0" w:space="0" w:color="auto"/>
        <w:bottom w:val="none" w:sz="0" w:space="0" w:color="auto"/>
        <w:right w:val="none" w:sz="0" w:space="0" w:color="auto"/>
      </w:divBdr>
    </w:div>
    <w:div w:id="1751393010">
      <w:bodyDiv w:val="1"/>
      <w:marLeft w:val="0"/>
      <w:marRight w:val="0"/>
      <w:marTop w:val="0"/>
      <w:marBottom w:val="0"/>
      <w:divBdr>
        <w:top w:val="none" w:sz="0" w:space="0" w:color="auto"/>
        <w:left w:val="none" w:sz="0" w:space="0" w:color="auto"/>
        <w:bottom w:val="none" w:sz="0" w:space="0" w:color="auto"/>
        <w:right w:val="none" w:sz="0" w:space="0" w:color="auto"/>
      </w:divBdr>
    </w:div>
    <w:div w:id="18613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FAA08E48B3442DCCEC30ED4AC6F567668A5C4E458A3B8D25CF7E889670D0402A2938A800519FE7CAFF3963151E70A89279B88E8CA8EAD40wDY7H" TargetMode="External"/><Relationship Id="rId5" Type="http://schemas.openxmlformats.org/officeDocument/2006/relationships/hyperlink" Target="consultantplus://offline/ref=776AEA44C760717EE7858B7C4C66CCAA1B5AD4D09EC775127734DD9698123101226E900C074089D18A083D25B7A5A2392D65CD014B744114c8l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2564</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17145</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BGTU</dc:creator>
  <cp:lastModifiedBy>Мясина Марина Анатольевна</cp:lastModifiedBy>
  <cp:revision>5</cp:revision>
  <cp:lastPrinted>2026-04-21T07:58:00Z</cp:lastPrinted>
  <dcterms:created xsi:type="dcterms:W3CDTF">2026-06-04T06:44:00Z</dcterms:created>
  <dcterms:modified xsi:type="dcterms:W3CDTF">2026-06-04T07:00:00Z</dcterms:modified>
</cp:coreProperties>
</file>