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 xml:space="preserve">аказчик поручает, а Поставщик принимает на себя обязательства по поставке </w:t>
      </w:r>
      <w:r w:rsidR="00EC08D7">
        <w:rPr>
          <w:rFonts w:ascii="Times New Roman" w:hAnsi="Times New Roman"/>
          <w:lang w:val="ru-RU"/>
        </w:rPr>
        <w:t>основных средств/</w:t>
      </w:r>
      <w:r>
        <w:rPr>
          <w:rFonts w:ascii="Times New Roman" w:hAnsi="Times New Roman"/>
          <w:lang w:val="ru-RU"/>
        </w:rPr>
        <w:t>материальных запасов (далее – товар):</w:t>
      </w:r>
    </w:p>
    <w:tbl>
      <w:tblPr>
        <w:tblStyle w:val="aa"/>
        <w:tblW w:w="9640" w:type="dxa"/>
        <w:tblInd w:w="-34" w:type="dxa"/>
        <w:tblLayout w:type="fixed"/>
        <w:tblLook w:val="04A0"/>
      </w:tblPr>
      <w:tblGrid>
        <w:gridCol w:w="426"/>
        <w:gridCol w:w="4678"/>
        <w:gridCol w:w="708"/>
        <w:gridCol w:w="709"/>
        <w:gridCol w:w="1418"/>
        <w:gridCol w:w="1701"/>
      </w:tblGrid>
      <w:tr w:rsidR="002B341A" w:rsidTr="00862E63">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r w:rsidRPr="00A35A2E">
              <w:rPr>
                <w:rFonts w:ascii="Times New Roman" w:hAnsi="Times New Roman"/>
                <w:sz w:val="24"/>
                <w:szCs w:val="24"/>
              </w:rPr>
              <w:t>Ед.</w:t>
            </w:r>
          </w:p>
          <w:p w:rsidR="002B341A" w:rsidRPr="00A35A2E" w:rsidRDefault="002B341A" w:rsidP="008C6104">
            <w:pPr>
              <w:ind w:firstLine="0"/>
              <w:jc w:val="center"/>
              <w:rPr>
                <w:rFonts w:ascii="Times New Roman" w:hAnsi="Times New Roman"/>
                <w:sz w:val="24"/>
                <w:szCs w:val="24"/>
              </w:rPr>
            </w:pPr>
            <w:r w:rsidRPr="00A35A2E">
              <w:rPr>
                <w:rFonts w:ascii="Times New Roman" w:hAnsi="Times New Roman"/>
                <w:sz w:val="24"/>
                <w:szCs w:val="24"/>
              </w:rPr>
              <w:t>изм.</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r w:rsidRPr="00A35A2E">
              <w:rPr>
                <w:rFonts w:ascii="Times New Roman" w:eastAsia="Times New Roman" w:hAnsi="Times New Roman"/>
                <w:sz w:val="24"/>
                <w:szCs w:val="24"/>
              </w:rPr>
              <w:t>Кол-во</w:t>
            </w:r>
          </w:p>
        </w:tc>
        <w:tc>
          <w:tcPr>
            <w:tcW w:w="141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r w:rsidRPr="003C347C">
              <w:rPr>
                <w:rFonts w:ascii="Times New Roman" w:eastAsia="Times New Roman" w:hAnsi="Times New Roman"/>
                <w:sz w:val="24"/>
                <w:szCs w:val="24"/>
              </w:rPr>
              <w:t>Цена, (руб.)</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eastAsia="Times New Roman" w:hAnsi="Times New Roman"/>
                <w:sz w:val="24"/>
                <w:szCs w:val="24"/>
              </w:rPr>
              <w:t>Сумма,</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r w:rsidRPr="003C347C">
              <w:rPr>
                <w:rFonts w:ascii="Times New Roman" w:eastAsia="Times New Roman" w:hAnsi="Times New Roman"/>
                <w:sz w:val="24"/>
                <w:szCs w:val="24"/>
              </w:rPr>
              <w:t>руб.)</w:t>
            </w:r>
          </w:p>
        </w:tc>
      </w:tr>
      <w:tr w:rsidR="0064003F" w:rsidRPr="00385222" w:rsidTr="00B95AE7">
        <w:trPr>
          <w:trHeight w:val="456"/>
        </w:trPr>
        <w:tc>
          <w:tcPr>
            <w:tcW w:w="426" w:type="dxa"/>
            <w:tcBorders>
              <w:top w:val="single" w:sz="4" w:space="0" w:color="auto"/>
              <w:left w:val="single" w:sz="4" w:space="0" w:color="auto"/>
              <w:bottom w:val="single" w:sz="4" w:space="0" w:color="auto"/>
              <w:right w:val="single" w:sz="4" w:space="0" w:color="auto"/>
            </w:tcBorders>
            <w:hideMark/>
          </w:tcPr>
          <w:p w:rsidR="0064003F" w:rsidRPr="00B95AE7" w:rsidRDefault="0064003F" w:rsidP="00B95AE7">
            <w:pPr>
              <w:ind w:firstLine="0"/>
              <w:jc w:val="left"/>
              <w:rPr>
                <w:rFonts w:ascii="Times New Roman" w:hAnsi="Times New Roman"/>
                <w:sz w:val="24"/>
                <w:szCs w:val="24"/>
              </w:rPr>
            </w:pPr>
            <w:r w:rsidRPr="00B95AE7">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64003F" w:rsidRPr="00B95AE7" w:rsidRDefault="00B95AE7" w:rsidP="00B95AE7">
            <w:pPr>
              <w:ind w:firstLine="0"/>
              <w:jc w:val="left"/>
              <w:rPr>
                <w:rFonts w:ascii="Times New Roman" w:hAnsi="Times New Roman"/>
                <w:sz w:val="24"/>
                <w:szCs w:val="24"/>
                <w:lang w:val="ru-RU"/>
              </w:rPr>
            </w:pPr>
            <w:r w:rsidRPr="00B95AE7">
              <w:rPr>
                <w:rFonts w:ascii="Times New Roman" w:hAnsi="Times New Roman"/>
                <w:sz w:val="24"/>
                <w:szCs w:val="24"/>
                <w:lang w:val="ru-RU"/>
              </w:rPr>
              <w:t xml:space="preserve">Бур </w:t>
            </w:r>
            <w:r w:rsidRPr="00B95AE7">
              <w:rPr>
                <w:rFonts w:ascii="Times New Roman" w:hAnsi="Times New Roman"/>
                <w:sz w:val="24"/>
                <w:szCs w:val="24"/>
              </w:rPr>
              <w:t>SDS</w:t>
            </w:r>
            <w:r w:rsidRPr="00B95AE7">
              <w:rPr>
                <w:rFonts w:ascii="Times New Roman" w:hAnsi="Times New Roman"/>
                <w:sz w:val="24"/>
                <w:szCs w:val="24"/>
                <w:lang w:val="ru-RU"/>
              </w:rPr>
              <w:t xml:space="preserve"> </w:t>
            </w:r>
            <w:r w:rsidRPr="00B95AE7">
              <w:rPr>
                <w:rFonts w:ascii="Times New Roman" w:hAnsi="Times New Roman"/>
                <w:sz w:val="24"/>
                <w:szCs w:val="24"/>
              </w:rPr>
              <w:t>Plus</w:t>
            </w:r>
            <w:r w:rsidRPr="00B95AE7">
              <w:rPr>
                <w:rFonts w:ascii="Times New Roman" w:hAnsi="Times New Roman"/>
                <w:sz w:val="24"/>
                <w:szCs w:val="24"/>
                <w:lang w:val="ru-RU"/>
              </w:rPr>
              <w:t xml:space="preserve"> по бетону 20х600 мм</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B95AE7"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B95AE7" w:rsidRPr="00B95AE7" w:rsidTr="00B95AE7">
        <w:trPr>
          <w:trHeight w:val="456"/>
        </w:trPr>
        <w:tc>
          <w:tcPr>
            <w:tcW w:w="426" w:type="dxa"/>
            <w:tcBorders>
              <w:top w:val="single" w:sz="4" w:space="0" w:color="auto"/>
              <w:left w:val="single" w:sz="4" w:space="0" w:color="auto"/>
              <w:bottom w:val="single" w:sz="4" w:space="0" w:color="auto"/>
              <w:right w:val="single" w:sz="4" w:space="0" w:color="auto"/>
            </w:tcBorders>
            <w:hideMark/>
          </w:tcPr>
          <w:p w:rsidR="00B95AE7" w:rsidRPr="00B95AE7" w:rsidRDefault="00B95AE7" w:rsidP="00B95AE7">
            <w:pPr>
              <w:jc w:val="left"/>
              <w:rPr>
                <w:rFonts w:ascii="Times New Roman" w:hAnsi="Times New Roman"/>
                <w:sz w:val="24"/>
                <w:szCs w:val="24"/>
                <w:lang w:val="ru-RU"/>
              </w:rPr>
            </w:pPr>
            <w:r w:rsidRPr="00B95AE7">
              <w:rPr>
                <w:rFonts w:ascii="Times New Roman" w:hAnsi="Times New Roman"/>
                <w:sz w:val="24"/>
                <w:szCs w:val="24"/>
                <w:lang w:val="ru-RU"/>
              </w:rPr>
              <w:t>2</w:t>
            </w:r>
          </w:p>
        </w:tc>
        <w:tc>
          <w:tcPr>
            <w:tcW w:w="4678" w:type="dxa"/>
            <w:tcBorders>
              <w:top w:val="single" w:sz="4" w:space="0" w:color="auto"/>
              <w:left w:val="single" w:sz="4" w:space="0" w:color="auto"/>
              <w:bottom w:val="single" w:sz="4" w:space="0" w:color="auto"/>
              <w:right w:val="single" w:sz="4" w:space="0" w:color="auto"/>
            </w:tcBorders>
            <w:hideMark/>
          </w:tcPr>
          <w:p w:rsidR="00B95AE7" w:rsidRPr="00B95AE7" w:rsidRDefault="00B95AE7" w:rsidP="00B95AE7">
            <w:pPr>
              <w:ind w:firstLine="0"/>
              <w:jc w:val="left"/>
              <w:rPr>
                <w:rFonts w:ascii="Times New Roman" w:hAnsi="Times New Roman"/>
                <w:sz w:val="24"/>
                <w:szCs w:val="24"/>
                <w:lang w:val="ru-RU"/>
              </w:rPr>
            </w:pPr>
            <w:r w:rsidRPr="00B95AE7">
              <w:rPr>
                <w:rFonts w:ascii="Times New Roman" w:hAnsi="Times New Roman"/>
                <w:sz w:val="24"/>
                <w:szCs w:val="24"/>
                <w:lang w:val="ru-RU"/>
              </w:rPr>
              <w:t xml:space="preserve">Бур для перфоратора по бетону </w:t>
            </w:r>
            <w:r w:rsidRPr="00B95AE7">
              <w:rPr>
                <w:rFonts w:ascii="Times New Roman" w:hAnsi="Times New Roman"/>
                <w:sz w:val="24"/>
                <w:szCs w:val="24"/>
              </w:rPr>
              <w:t>Matrix</w:t>
            </w:r>
            <w:r w:rsidRPr="00B95AE7">
              <w:rPr>
                <w:rFonts w:ascii="Times New Roman" w:hAnsi="Times New Roman"/>
                <w:sz w:val="24"/>
                <w:szCs w:val="24"/>
                <w:lang w:val="ru-RU"/>
              </w:rPr>
              <w:t xml:space="preserve"> 16х800мм</w:t>
            </w:r>
          </w:p>
        </w:tc>
        <w:tc>
          <w:tcPr>
            <w:tcW w:w="708"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r>
      <w:tr w:rsidR="00B95AE7" w:rsidRPr="00385222" w:rsidTr="00B95AE7">
        <w:trPr>
          <w:trHeight w:val="456"/>
        </w:trPr>
        <w:tc>
          <w:tcPr>
            <w:tcW w:w="426" w:type="dxa"/>
            <w:tcBorders>
              <w:top w:val="single" w:sz="4" w:space="0" w:color="auto"/>
              <w:left w:val="single" w:sz="4" w:space="0" w:color="auto"/>
              <w:bottom w:val="single" w:sz="4" w:space="0" w:color="auto"/>
              <w:right w:val="single" w:sz="4" w:space="0" w:color="auto"/>
            </w:tcBorders>
            <w:hideMark/>
          </w:tcPr>
          <w:p w:rsidR="00B95AE7" w:rsidRPr="00B95AE7" w:rsidRDefault="00B95AE7" w:rsidP="00B95AE7">
            <w:pPr>
              <w:jc w:val="left"/>
              <w:rPr>
                <w:rFonts w:ascii="Times New Roman" w:hAnsi="Times New Roman"/>
                <w:sz w:val="24"/>
                <w:szCs w:val="24"/>
                <w:lang w:val="ru-RU"/>
              </w:rPr>
            </w:pPr>
            <w:r w:rsidRPr="00B95AE7">
              <w:rPr>
                <w:rFonts w:ascii="Times New Roman" w:hAnsi="Times New Roman"/>
                <w:sz w:val="24"/>
                <w:szCs w:val="24"/>
                <w:lang w:val="ru-RU"/>
              </w:rPr>
              <w:t>3</w:t>
            </w:r>
          </w:p>
        </w:tc>
        <w:tc>
          <w:tcPr>
            <w:tcW w:w="4678" w:type="dxa"/>
            <w:tcBorders>
              <w:top w:val="single" w:sz="4" w:space="0" w:color="auto"/>
              <w:left w:val="single" w:sz="4" w:space="0" w:color="auto"/>
              <w:bottom w:val="single" w:sz="4" w:space="0" w:color="auto"/>
              <w:right w:val="single" w:sz="4" w:space="0" w:color="auto"/>
            </w:tcBorders>
            <w:hideMark/>
          </w:tcPr>
          <w:p w:rsidR="00B95AE7" w:rsidRPr="00B95AE7" w:rsidRDefault="00B95AE7" w:rsidP="00B95AE7">
            <w:pPr>
              <w:ind w:firstLine="0"/>
              <w:jc w:val="left"/>
              <w:rPr>
                <w:rFonts w:ascii="Times New Roman" w:hAnsi="Times New Roman"/>
                <w:sz w:val="24"/>
                <w:szCs w:val="24"/>
                <w:lang w:val="ru-RU"/>
              </w:rPr>
            </w:pPr>
            <w:r w:rsidRPr="00B95AE7">
              <w:rPr>
                <w:rFonts w:ascii="Times New Roman" w:hAnsi="Times New Roman"/>
                <w:sz w:val="24"/>
                <w:szCs w:val="24"/>
                <w:lang w:val="ru-RU"/>
              </w:rPr>
              <w:t>Бур по бетону 6х60х110мм</w:t>
            </w:r>
          </w:p>
        </w:tc>
        <w:tc>
          <w:tcPr>
            <w:tcW w:w="708"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B95AE7">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B95AE7">
        <w:rPr>
          <w:sz w:val="24"/>
          <w:szCs w:val="24"/>
          <w:lang w:val="ru-RU"/>
        </w:rPr>
        <w:t>5 (пяти)</w:t>
      </w:r>
      <w:r w:rsidR="00B91161">
        <w:rPr>
          <w:sz w:val="24"/>
          <w:szCs w:val="24"/>
          <w:lang w:val="ru-RU"/>
        </w:rPr>
        <w:t xml:space="preserve"> </w:t>
      </w:r>
      <w:r w:rsidR="00B95AE7">
        <w:rPr>
          <w:sz w:val="24"/>
          <w:szCs w:val="24"/>
          <w:lang w:val="ru-RU"/>
        </w:rPr>
        <w:t>рабочих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r w:rsidR="00B95AE7">
        <w:rPr>
          <w:rFonts w:ascii="Times New Roman" w:hAnsi="Times New Roman"/>
          <w:b/>
          <w:lang w:val="ru-RU"/>
        </w:rPr>
        <w:t>.</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счет-фактуры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lastRenderedPageBreak/>
        <w:t>2.5. Оплата поставленного товара осуществляется за счет средств федерального   бюджета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2.7. 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Поставить товар в объеме, сроки, надлежащего качества и комплектности, предусмотренными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 xml:space="preserve">Приемка товара осуществляется в ходе передачи товара Грузополучателю и состоит в проверке переданных Поставщиком товаров (по количеству, качеству, иным, </w:t>
      </w:r>
      <w:r w:rsidRPr="001823B8">
        <w:rPr>
          <w:rFonts w:ascii="Times New Roman" w:hAnsi="Times New Roman"/>
          <w:lang w:val="ru-RU"/>
        </w:rPr>
        <w:lastRenderedPageBreak/>
        <w:t>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556336">
        <w:rPr>
          <w:rFonts w:ascii="Times New Roman" w:hAnsi="Times New Roman"/>
          <w:lang w:val="ru-RU"/>
        </w:rPr>
        <w:t>Поставщика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lastRenderedPageBreak/>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lastRenderedPageBreak/>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  К/с: 40102810745370000024</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(ФКУ ИК-2 УФСИН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по Чувашской Республике-Чувашии л/с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оплачиваемых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.5. 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с даты исполнения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 xml:space="preserve">Настоящий Контракт вступает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lastRenderedPageBreak/>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по</w:t>
            </w:r>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г.Алатырь,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Р/с: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(ФКУ ИК-2 УФСИН России по Чувашской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Республике-Чувашии л/с 03151361100)</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r w:rsidRPr="003E0403">
                <w:rPr>
                  <w:rStyle w:val="a3"/>
                  <w:rFonts w:ascii="Times New Roman" w:hAnsi="Times New Roman"/>
                  <w:sz w:val="24"/>
                  <w:szCs w:val="24"/>
                </w:rPr>
                <w:t>ru</w:t>
              </w:r>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_                                ___________________ Т.Г. Маланьина</w:t>
            </w:r>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4A" w:rsidRDefault="009B494A" w:rsidP="00CD0F92">
      <w:r>
        <w:separator/>
      </w:r>
    </w:p>
  </w:endnote>
  <w:endnote w:type="continuationSeparator" w:id="0">
    <w:p w:rsidR="009B494A" w:rsidRDefault="009B494A"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4A" w:rsidRDefault="009B494A" w:rsidP="00CD0F92">
      <w:r>
        <w:separator/>
      </w:r>
    </w:p>
  </w:footnote>
  <w:footnote w:type="continuationSeparator" w:id="0">
    <w:p w:rsidR="009B494A" w:rsidRDefault="009B494A"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60C53"/>
    <w:rsid w:val="000207C9"/>
    <w:rsid w:val="0003468C"/>
    <w:rsid w:val="00074636"/>
    <w:rsid w:val="0007477D"/>
    <w:rsid w:val="000856FA"/>
    <w:rsid w:val="000A4D18"/>
    <w:rsid w:val="000D0D40"/>
    <w:rsid w:val="000D3A6D"/>
    <w:rsid w:val="000F3DC6"/>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25C11"/>
    <w:rsid w:val="003312CD"/>
    <w:rsid w:val="00332A55"/>
    <w:rsid w:val="00334FDA"/>
    <w:rsid w:val="00385222"/>
    <w:rsid w:val="00386642"/>
    <w:rsid w:val="00390CF0"/>
    <w:rsid w:val="003A0BB8"/>
    <w:rsid w:val="003C347C"/>
    <w:rsid w:val="003C6B4F"/>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6336"/>
    <w:rsid w:val="0055717C"/>
    <w:rsid w:val="00560C53"/>
    <w:rsid w:val="00561662"/>
    <w:rsid w:val="00570F5B"/>
    <w:rsid w:val="00580EC5"/>
    <w:rsid w:val="005907AB"/>
    <w:rsid w:val="00596FD2"/>
    <w:rsid w:val="005A7245"/>
    <w:rsid w:val="005B6FDB"/>
    <w:rsid w:val="005C025B"/>
    <w:rsid w:val="005C5065"/>
    <w:rsid w:val="005E3C7F"/>
    <w:rsid w:val="00600B3E"/>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B494A"/>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62C6B"/>
    <w:rsid w:val="00B77792"/>
    <w:rsid w:val="00B91161"/>
    <w:rsid w:val="00B915B7"/>
    <w:rsid w:val="00B95AE7"/>
    <w:rsid w:val="00BA4B84"/>
    <w:rsid w:val="00BB0A9F"/>
    <w:rsid w:val="00BB6B11"/>
    <w:rsid w:val="00BC0345"/>
    <w:rsid w:val="00BC0CF8"/>
    <w:rsid w:val="00BE4841"/>
    <w:rsid w:val="00BF2B07"/>
    <w:rsid w:val="00C5393C"/>
    <w:rsid w:val="00C54364"/>
    <w:rsid w:val="00C71135"/>
    <w:rsid w:val="00C72FAB"/>
    <w:rsid w:val="00C829C7"/>
    <w:rsid w:val="00C83223"/>
    <w:rsid w:val="00C855E6"/>
    <w:rsid w:val="00C86060"/>
    <w:rsid w:val="00CB69B5"/>
    <w:rsid w:val="00CC0EA4"/>
    <w:rsid w:val="00CC3EFC"/>
    <w:rsid w:val="00CC7791"/>
    <w:rsid w:val="00CD0F92"/>
    <w:rsid w:val="00CE1941"/>
    <w:rsid w:val="00D0016D"/>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5CB6"/>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143A3-D9F6-4327-A0B1-E3FFEB01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3290</Words>
  <Characters>18757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84</cp:revision>
  <cp:lastPrinted>2025-12-18T12:03:00Z</cp:lastPrinted>
  <dcterms:created xsi:type="dcterms:W3CDTF">2025-02-04T06:55:00Z</dcterms:created>
  <dcterms:modified xsi:type="dcterms:W3CDTF">2026-06-03T13:21:00Z</dcterms:modified>
</cp:coreProperties>
</file>