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66" w:rsidRDefault="00560E66" w:rsidP="009372F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560E66" w:rsidRDefault="00560E66" w:rsidP="00937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B93" w:rsidRPr="00C513EF" w:rsidRDefault="008D7F60" w:rsidP="00937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513EF">
        <w:rPr>
          <w:rFonts w:ascii="Times New Roman" w:eastAsia="Times New Roman" w:hAnsi="Times New Roman" w:cs="Times New Roman"/>
          <w:b/>
          <w:bCs/>
          <w:sz w:val="24"/>
          <w:szCs w:val="24"/>
          <w:lang w:eastAsia="ru-RU"/>
        </w:rPr>
        <w:t>КОНТРАКТ</w:t>
      </w:r>
      <w:r w:rsidR="00560E66" w:rsidRPr="00C513EF">
        <w:rPr>
          <w:rFonts w:ascii="Times New Roman" w:eastAsia="Times New Roman" w:hAnsi="Times New Roman" w:cs="Times New Roman"/>
          <w:b/>
          <w:bCs/>
          <w:sz w:val="24"/>
          <w:szCs w:val="24"/>
          <w:lang w:eastAsia="ru-RU"/>
        </w:rPr>
        <w:t xml:space="preserve"> № </w:t>
      </w:r>
    </w:p>
    <w:p w:rsidR="004C5FDF" w:rsidRPr="00C513EF" w:rsidRDefault="00AB25E4" w:rsidP="004C5FDF">
      <w:pPr>
        <w:jc w:val="center"/>
      </w:pPr>
      <w:r w:rsidRPr="00C513EF">
        <w:rPr>
          <w:rFonts w:ascii="Times New Roman" w:eastAsia="Times New Roman" w:hAnsi="Times New Roman" w:cs="Times New Roman"/>
          <w:b/>
          <w:bCs/>
          <w:sz w:val="24"/>
          <w:szCs w:val="24"/>
          <w:lang w:eastAsia="ru-RU"/>
        </w:rPr>
        <w:t>ИКЗ:</w:t>
      </w:r>
      <w:r w:rsidR="004C5FDF" w:rsidRPr="00C513EF">
        <w:t xml:space="preserve"> </w:t>
      </w:r>
      <w:bookmarkStart w:id="0" w:name="_GoBack"/>
      <w:r w:rsidR="00144DCA">
        <w:t>26 1 5260001100 526001001 0037 000 0000 244</w:t>
      </w:r>
      <w:bookmarkEnd w:id="0"/>
    </w:p>
    <w:p w:rsidR="00AB25E4" w:rsidRPr="00C513EF" w:rsidRDefault="00AB25E4" w:rsidP="00AB25E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513EF">
        <w:rPr>
          <w:rFonts w:ascii="Times New Roman" w:eastAsia="Times New Roman" w:hAnsi="Times New Roman" w:cs="Times New Roman"/>
          <w:b/>
          <w:bCs/>
          <w:sz w:val="24"/>
          <w:szCs w:val="24"/>
          <w:lang w:eastAsia="ru-RU"/>
        </w:rPr>
        <w:t xml:space="preserve"> </w:t>
      </w:r>
    </w:p>
    <w:p w:rsidR="00AB25E4" w:rsidRPr="00C513EF" w:rsidRDefault="00AB25E4" w:rsidP="00937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B93" w:rsidRPr="00C513EF" w:rsidRDefault="00E53B93" w:rsidP="009372F0">
      <w:pPr>
        <w:spacing w:after="0" w:line="240" w:lineRule="auto"/>
        <w:ind w:firstLine="567"/>
        <w:jc w:val="both"/>
        <w:rPr>
          <w:rFonts w:ascii="Times New Roman" w:hAnsi="Times New Roman" w:cs="Times New Roman"/>
          <w:b/>
          <w:sz w:val="24"/>
          <w:szCs w:val="24"/>
        </w:rPr>
      </w:pPr>
    </w:p>
    <w:p w:rsidR="00E53B93" w:rsidRPr="00C513EF" w:rsidRDefault="00720584" w:rsidP="009372F0">
      <w:pPr>
        <w:spacing w:after="0" w:line="240" w:lineRule="auto"/>
        <w:jc w:val="both"/>
        <w:rPr>
          <w:rFonts w:ascii="Times New Roman" w:eastAsia="Times New Roman" w:hAnsi="Times New Roman" w:cs="Times New Roman"/>
          <w:color w:val="000000"/>
          <w:sz w:val="24"/>
          <w:szCs w:val="24"/>
          <w:lang w:eastAsia="ru-RU"/>
        </w:rPr>
      </w:pPr>
      <w:r w:rsidRPr="00C513EF">
        <w:rPr>
          <w:rFonts w:ascii="Times New Roman" w:eastAsia="Times New Roman" w:hAnsi="Times New Roman" w:cs="Times New Roman"/>
          <w:color w:val="000000"/>
          <w:sz w:val="24"/>
          <w:szCs w:val="24"/>
          <w:lang w:eastAsia="ru-RU"/>
        </w:rPr>
        <w:t>г. Нижний Новгород</w:t>
      </w:r>
      <w:r w:rsidR="00E53B93" w:rsidRPr="00C513EF">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ab/>
        <w:t xml:space="preserve">                                                        </w:t>
      </w:r>
      <w:r w:rsidR="000D0096" w:rsidRPr="00C513EF">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 xml:space="preserve">   </w:t>
      </w:r>
      <w:r w:rsidR="006C019B" w:rsidRPr="00C513EF">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w:t>
      </w:r>
      <w:r w:rsidR="00B32683">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 xml:space="preserve">» </w:t>
      </w:r>
      <w:r w:rsidR="009373A3">
        <w:rPr>
          <w:rFonts w:ascii="Times New Roman" w:eastAsia="Times New Roman" w:hAnsi="Times New Roman" w:cs="Times New Roman"/>
          <w:color w:val="000000"/>
          <w:sz w:val="24"/>
          <w:szCs w:val="24"/>
          <w:lang w:eastAsia="ru-RU"/>
        </w:rPr>
        <w:t xml:space="preserve">       </w:t>
      </w:r>
      <w:r w:rsidR="00B32683">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202</w:t>
      </w:r>
      <w:r w:rsidR="00144DCA">
        <w:rPr>
          <w:rFonts w:ascii="Times New Roman" w:eastAsia="Times New Roman" w:hAnsi="Times New Roman" w:cs="Times New Roman"/>
          <w:color w:val="000000"/>
          <w:sz w:val="24"/>
          <w:szCs w:val="24"/>
          <w:lang w:eastAsia="ru-RU"/>
        </w:rPr>
        <w:t>6</w:t>
      </w:r>
      <w:r w:rsidR="00E53B93" w:rsidRPr="00C513EF">
        <w:rPr>
          <w:rFonts w:ascii="Times New Roman" w:eastAsia="Times New Roman" w:hAnsi="Times New Roman" w:cs="Times New Roman"/>
          <w:color w:val="000000"/>
          <w:sz w:val="24"/>
          <w:szCs w:val="24"/>
          <w:lang w:eastAsia="ru-RU"/>
        </w:rPr>
        <w:t xml:space="preserve"> г.</w:t>
      </w:r>
    </w:p>
    <w:p w:rsidR="00E53B93" w:rsidRPr="00C513EF" w:rsidRDefault="00E53B93" w:rsidP="009372F0">
      <w:pPr>
        <w:spacing w:after="0" w:line="240" w:lineRule="auto"/>
        <w:ind w:firstLine="567"/>
        <w:jc w:val="both"/>
        <w:rPr>
          <w:rFonts w:ascii="Times New Roman" w:eastAsia="Times New Roman" w:hAnsi="Times New Roman" w:cs="Times New Roman"/>
          <w:color w:val="000000"/>
          <w:sz w:val="24"/>
          <w:szCs w:val="24"/>
          <w:lang w:eastAsia="ru-RU"/>
        </w:rPr>
      </w:pPr>
    </w:p>
    <w:p w:rsidR="00B32683" w:rsidRPr="00B32683" w:rsidRDefault="00B32683" w:rsidP="00B32683">
      <w:pPr>
        <w:spacing w:after="120" w:line="240" w:lineRule="auto"/>
        <w:jc w:val="center"/>
        <w:rPr>
          <w:rFonts w:ascii="Times New Roman" w:eastAsia="Calibri" w:hAnsi="Times New Roman" w:cs="Times New Roman"/>
          <w:b/>
          <w:bCs/>
          <w:sz w:val="24"/>
          <w:szCs w:val="24"/>
        </w:rPr>
      </w:pPr>
    </w:p>
    <w:p w:rsidR="00B32683" w:rsidRPr="00B32683" w:rsidRDefault="00B32683" w:rsidP="00B32683">
      <w:pPr>
        <w:spacing w:after="120" w:line="240" w:lineRule="auto"/>
        <w:jc w:val="center"/>
        <w:rPr>
          <w:rFonts w:ascii="Times New Roman" w:eastAsia="Calibri" w:hAnsi="Times New Roman" w:cs="Times New Roman"/>
          <w:b/>
          <w:bCs/>
          <w:sz w:val="24"/>
          <w:szCs w:val="24"/>
        </w:rPr>
      </w:pPr>
      <w:r w:rsidRPr="00B32683">
        <w:rPr>
          <w:rFonts w:ascii="Times New Roman" w:eastAsia="Calibri" w:hAnsi="Times New Roman" w:cs="Times New Roman"/>
          <w:b/>
          <w:bCs/>
          <w:sz w:val="24"/>
          <w:szCs w:val="24"/>
        </w:rPr>
        <w:t xml:space="preserve">Информация о заказчике и </w:t>
      </w:r>
      <w:r>
        <w:rPr>
          <w:rFonts w:ascii="Times New Roman" w:eastAsia="Calibri" w:hAnsi="Times New Roman" w:cs="Times New Roman"/>
          <w:b/>
          <w:bCs/>
          <w:sz w:val="24"/>
          <w:szCs w:val="24"/>
        </w:rPr>
        <w:t>исполнителе</w:t>
      </w:r>
      <w:r w:rsidRPr="00B32683">
        <w:rPr>
          <w:rFonts w:ascii="Times New Roman" w:eastAsia="Calibri" w:hAnsi="Times New Roman" w:cs="Times New Roman"/>
          <w:b/>
          <w:bCs/>
          <w:sz w:val="24"/>
          <w:szCs w:val="24"/>
        </w:rPr>
        <w:t xml:space="preserve">, </w:t>
      </w:r>
      <w:proofErr w:type="gramStart"/>
      <w:r w:rsidRPr="00B32683">
        <w:rPr>
          <w:rFonts w:ascii="Times New Roman" w:eastAsia="Calibri" w:hAnsi="Times New Roman" w:cs="Times New Roman"/>
          <w:b/>
          <w:bCs/>
          <w:sz w:val="24"/>
          <w:szCs w:val="24"/>
        </w:rPr>
        <w:t>именуемых</w:t>
      </w:r>
      <w:proofErr w:type="gramEnd"/>
      <w:r w:rsidRPr="00B32683">
        <w:rPr>
          <w:rFonts w:ascii="Times New Roman" w:eastAsia="Calibri" w:hAnsi="Times New Roman" w:cs="Times New Roman"/>
          <w:b/>
          <w:bCs/>
          <w:sz w:val="24"/>
          <w:szCs w:val="24"/>
        </w:rPr>
        <w:t xml:space="preserve"> в дальнейшем стороны, указывается в Электронной версии контракта по закупке в автоматическом режиме.</w:t>
      </w:r>
    </w:p>
    <w:p w:rsidR="002D58B5" w:rsidRPr="00C513EF" w:rsidRDefault="00B32683" w:rsidP="00B32683">
      <w:pPr>
        <w:spacing w:after="120" w:line="240" w:lineRule="auto"/>
        <w:jc w:val="center"/>
        <w:rPr>
          <w:rFonts w:ascii="Times New Roman" w:hAnsi="Times New Roman" w:cs="Times New Roman"/>
          <w:b/>
          <w:sz w:val="24"/>
          <w:szCs w:val="24"/>
        </w:rPr>
      </w:pPr>
      <w:r w:rsidRPr="00B32683">
        <w:rPr>
          <w:rFonts w:ascii="Times New Roman" w:eastAsia="Calibri" w:hAnsi="Times New Roman" w:cs="Times New Roman"/>
          <w:b/>
          <w:bCs/>
          <w:sz w:val="24"/>
          <w:szCs w:val="24"/>
        </w:rPr>
        <w:t>В соответствии п.5 ч.1 ст.93 Федерального закона от 05.04.2013 № 44-ФЗ «О контрактной системе в сфере закупов товаров, работ, услуг для обеспечения государственных и муниципальных нужд» заключили настоящий Контракт на поставку (далее-Договор/Контракт) о нижеследующем:</w:t>
      </w:r>
      <w:r w:rsidR="002D58B5" w:rsidRPr="00C513EF">
        <w:rPr>
          <w:rFonts w:ascii="Times New Roman" w:hAnsi="Times New Roman" w:cs="Times New Roman"/>
          <w:b/>
          <w:sz w:val="24"/>
          <w:szCs w:val="24"/>
        </w:rPr>
        <w:t xml:space="preserve">1. Предмет </w:t>
      </w:r>
      <w:r w:rsidR="008D7F60" w:rsidRPr="00C513EF">
        <w:rPr>
          <w:rFonts w:ascii="Times New Roman" w:hAnsi="Times New Roman" w:cs="Times New Roman"/>
          <w:b/>
          <w:sz w:val="24"/>
          <w:szCs w:val="24"/>
        </w:rPr>
        <w:t>Контракт</w:t>
      </w:r>
      <w:r w:rsidR="002D58B5" w:rsidRPr="00C513EF">
        <w:rPr>
          <w:rFonts w:ascii="Times New Roman" w:hAnsi="Times New Roman" w:cs="Times New Roman"/>
          <w:b/>
          <w:sz w:val="24"/>
          <w:szCs w:val="24"/>
        </w:rPr>
        <w:t>а</w:t>
      </w:r>
    </w:p>
    <w:p w:rsidR="005A7D37" w:rsidRPr="00C513EF" w:rsidRDefault="002D58B5"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1.1. Исполнитель по заданию Заказчика обязуется в установленный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срок оказать </w:t>
      </w:r>
      <w:r w:rsidR="00E43ABD" w:rsidRPr="00C513EF">
        <w:rPr>
          <w:rFonts w:ascii="Times New Roman" w:hAnsi="Times New Roman" w:cs="Times New Roman"/>
          <w:b/>
          <w:bCs/>
          <w:sz w:val="24"/>
          <w:szCs w:val="24"/>
        </w:rPr>
        <w:t xml:space="preserve">услуги </w:t>
      </w:r>
      <w:r w:rsidR="006B6F55">
        <w:rPr>
          <w:rFonts w:ascii="Times New Roman" w:hAnsi="Times New Roman" w:cs="Times New Roman"/>
          <w:b/>
          <w:bCs/>
          <w:sz w:val="24"/>
          <w:szCs w:val="24"/>
        </w:rPr>
        <w:t xml:space="preserve">по </w:t>
      </w:r>
      <w:r w:rsidR="008703BE">
        <w:rPr>
          <w:rFonts w:ascii="Times New Roman" w:hAnsi="Times New Roman" w:cs="Times New Roman"/>
          <w:b/>
          <w:bCs/>
          <w:sz w:val="24"/>
          <w:szCs w:val="24"/>
        </w:rPr>
        <w:t>выполнению</w:t>
      </w:r>
      <w:r w:rsidR="008703BE" w:rsidRPr="008703BE">
        <w:rPr>
          <w:rFonts w:ascii="Times New Roman" w:hAnsi="Times New Roman" w:cs="Times New Roman"/>
          <w:b/>
          <w:bCs/>
          <w:sz w:val="24"/>
          <w:szCs w:val="24"/>
        </w:rPr>
        <w:t xml:space="preserve"> работ по текущему ремонту электропроводки в поликлинике здания ФБУН «ННИИГП» </w:t>
      </w:r>
      <w:proofErr w:type="spellStart"/>
      <w:r w:rsidR="008703BE" w:rsidRPr="008703BE">
        <w:rPr>
          <w:rFonts w:ascii="Times New Roman" w:hAnsi="Times New Roman" w:cs="Times New Roman"/>
          <w:b/>
          <w:bCs/>
          <w:sz w:val="24"/>
          <w:szCs w:val="24"/>
        </w:rPr>
        <w:t>Роспотребнадзора</w:t>
      </w:r>
      <w:proofErr w:type="spellEnd"/>
      <w:r w:rsidR="008703BE" w:rsidRPr="008703BE">
        <w:rPr>
          <w:rFonts w:ascii="Times New Roman" w:hAnsi="Times New Roman" w:cs="Times New Roman"/>
          <w:b/>
          <w:bCs/>
          <w:sz w:val="24"/>
          <w:szCs w:val="24"/>
        </w:rPr>
        <w:t xml:space="preserve"> </w:t>
      </w:r>
      <w:r w:rsidRPr="00C513EF">
        <w:rPr>
          <w:rFonts w:ascii="Times New Roman" w:hAnsi="Times New Roman" w:cs="Times New Roman"/>
          <w:sz w:val="24"/>
          <w:szCs w:val="24"/>
        </w:rPr>
        <w:t>(далее - услуги)</w:t>
      </w:r>
      <w:r w:rsidR="00F774EE" w:rsidRPr="00C513EF">
        <w:rPr>
          <w:rFonts w:ascii="Times New Roman" w:hAnsi="Times New Roman" w:cs="Times New Roman"/>
          <w:sz w:val="24"/>
          <w:szCs w:val="24"/>
        </w:rPr>
        <w:t xml:space="preserve"> в соответствии с</w:t>
      </w:r>
      <w:r w:rsidR="00DC016C" w:rsidRPr="00C513EF">
        <w:rPr>
          <w:rFonts w:ascii="Times New Roman" w:hAnsi="Times New Roman" w:cs="Times New Roman"/>
          <w:sz w:val="24"/>
          <w:szCs w:val="24"/>
        </w:rPr>
        <w:t>о Спецификацией</w:t>
      </w:r>
      <w:r w:rsidR="00F774EE" w:rsidRPr="00C513EF">
        <w:rPr>
          <w:rFonts w:ascii="Times New Roman" w:hAnsi="Times New Roman" w:cs="Times New Roman"/>
          <w:sz w:val="24"/>
          <w:szCs w:val="24"/>
        </w:rPr>
        <w:t xml:space="preserve"> </w:t>
      </w:r>
      <w:r w:rsidR="00715ABA">
        <w:rPr>
          <w:rFonts w:ascii="Times New Roman" w:hAnsi="Times New Roman" w:cs="Times New Roman"/>
          <w:sz w:val="24"/>
          <w:szCs w:val="24"/>
        </w:rPr>
        <w:t xml:space="preserve">и описанию закупки </w:t>
      </w:r>
      <w:r w:rsidR="00DC016C" w:rsidRPr="00C513EF">
        <w:rPr>
          <w:rFonts w:ascii="Times New Roman" w:hAnsi="Times New Roman" w:cs="Times New Roman"/>
          <w:sz w:val="24"/>
          <w:szCs w:val="24"/>
        </w:rPr>
        <w:t xml:space="preserve">(Приложение №1 к </w:t>
      </w:r>
      <w:r w:rsidR="008D7F60" w:rsidRPr="00C513EF">
        <w:rPr>
          <w:rFonts w:ascii="Times New Roman" w:hAnsi="Times New Roman" w:cs="Times New Roman"/>
          <w:sz w:val="24"/>
          <w:szCs w:val="24"/>
        </w:rPr>
        <w:t>Контракт</w:t>
      </w:r>
      <w:r w:rsidR="009373A3">
        <w:rPr>
          <w:rFonts w:ascii="Times New Roman" w:hAnsi="Times New Roman" w:cs="Times New Roman"/>
          <w:sz w:val="24"/>
          <w:szCs w:val="24"/>
        </w:rPr>
        <w:t>у</w:t>
      </w:r>
      <w:r w:rsidR="006C019B" w:rsidRPr="00C513EF">
        <w:rPr>
          <w:rFonts w:ascii="Times New Roman" w:hAnsi="Times New Roman" w:cs="Times New Roman"/>
          <w:sz w:val="24"/>
          <w:szCs w:val="24"/>
        </w:rPr>
        <w:t>)</w:t>
      </w:r>
      <w:r w:rsidRPr="00C513EF">
        <w:rPr>
          <w:rFonts w:ascii="Times New Roman" w:hAnsi="Times New Roman" w:cs="Times New Roman"/>
          <w:sz w:val="24"/>
          <w:szCs w:val="24"/>
        </w:rPr>
        <w:t>, а Заказчик обязуется принять оказанные услуги и оплатить</w:t>
      </w:r>
      <w:r w:rsidR="004A7804" w:rsidRPr="00C513EF">
        <w:rPr>
          <w:rFonts w:ascii="Times New Roman" w:hAnsi="Times New Roman" w:cs="Times New Roman"/>
          <w:sz w:val="24"/>
          <w:szCs w:val="24"/>
        </w:rPr>
        <w:t xml:space="preserve"> их</w:t>
      </w:r>
      <w:r w:rsidR="00E53B93" w:rsidRPr="00C513EF">
        <w:rPr>
          <w:rFonts w:ascii="Times New Roman" w:hAnsi="Times New Roman" w:cs="Times New Roman"/>
          <w:sz w:val="24"/>
          <w:szCs w:val="24"/>
        </w:rPr>
        <w:t>.</w:t>
      </w:r>
      <w:r w:rsidR="005A7D37" w:rsidRPr="00C513EF">
        <w:rPr>
          <w:rFonts w:ascii="Times New Roman" w:hAnsi="Times New Roman" w:cs="Times New Roman"/>
          <w:sz w:val="24"/>
          <w:szCs w:val="24"/>
        </w:rPr>
        <w:t xml:space="preserve"> </w:t>
      </w:r>
    </w:p>
    <w:p w:rsidR="00E53B93" w:rsidRPr="00C513EF" w:rsidRDefault="005A7D37" w:rsidP="009372F0">
      <w:pPr>
        <w:spacing w:after="0" w:line="240" w:lineRule="auto"/>
        <w:jc w:val="both"/>
        <w:rPr>
          <w:sz w:val="24"/>
          <w:szCs w:val="24"/>
        </w:rPr>
      </w:pPr>
      <w:r w:rsidRPr="00C513EF">
        <w:rPr>
          <w:rFonts w:ascii="Times New Roman" w:hAnsi="Times New Roman" w:cs="Times New Roman"/>
          <w:sz w:val="24"/>
          <w:szCs w:val="24"/>
        </w:rPr>
        <w:t xml:space="preserve">1.2. </w:t>
      </w:r>
      <w:r w:rsidR="00E53B93" w:rsidRPr="00C513EF">
        <w:rPr>
          <w:rFonts w:ascii="Times New Roman" w:hAnsi="Times New Roman" w:cs="Times New Roman"/>
          <w:sz w:val="24"/>
          <w:szCs w:val="24"/>
        </w:rPr>
        <w:t>Место оказания услуг:</w:t>
      </w:r>
      <w:r w:rsidR="00E53B93" w:rsidRPr="00C513EF">
        <w:rPr>
          <w:sz w:val="24"/>
          <w:szCs w:val="24"/>
        </w:rPr>
        <w:t xml:space="preserve"> </w:t>
      </w:r>
    </w:p>
    <w:p w:rsidR="004A7804" w:rsidRPr="00C513EF" w:rsidRDefault="00560E66" w:rsidP="009372F0">
      <w:pPr>
        <w:pStyle w:val="a3"/>
        <w:spacing w:after="0" w:line="240" w:lineRule="auto"/>
        <w:ind w:left="567"/>
        <w:jc w:val="both"/>
        <w:rPr>
          <w:rFonts w:ascii="Times New Roman" w:eastAsia="Times New Roman" w:hAnsi="Times New Roman" w:cs="Times New Roman"/>
          <w:color w:val="000000"/>
          <w:sz w:val="24"/>
          <w:szCs w:val="24"/>
        </w:rPr>
      </w:pPr>
      <w:r w:rsidRPr="00B81FB9">
        <w:rPr>
          <w:rFonts w:ascii="Times New Roman" w:eastAsia="Times New Roman" w:hAnsi="Times New Roman" w:cs="Times New Roman"/>
          <w:color w:val="000000"/>
          <w:sz w:val="24"/>
          <w:szCs w:val="24"/>
          <w:highlight w:val="yellow"/>
        </w:rPr>
        <w:t xml:space="preserve">1. </w:t>
      </w:r>
      <w:r w:rsidR="00B81FB9" w:rsidRPr="00B81FB9">
        <w:rPr>
          <w:rFonts w:ascii="Times New Roman" w:eastAsia="Times New Roman" w:hAnsi="Times New Roman" w:cs="Times New Roman"/>
          <w:color w:val="000000"/>
          <w:sz w:val="24"/>
          <w:szCs w:val="24"/>
          <w:highlight w:val="yellow"/>
        </w:rPr>
        <w:t>г Нижний Новгород</w:t>
      </w:r>
      <w:proofErr w:type="gramStart"/>
      <w:r w:rsidR="009D7867">
        <w:rPr>
          <w:rFonts w:ascii="Times New Roman" w:eastAsia="Times New Roman" w:hAnsi="Times New Roman" w:cs="Times New Roman"/>
          <w:color w:val="000000"/>
          <w:sz w:val="24"/>
          <w:szCs w:val="24"/>
        </w:rPr>
        <w:t xml:space="preserve"> </w:t>
      </w:r>
      <w:r w:rsidR="00715ABA">
        <w:rPr>
          <w:rFonts w:ascii="Times New Roman" w:eastAsia="Times New Roman" w:hAnsi="Times New Roman" w:cs="Times New Roman"/>
          <w:color w:val="000000"/>
          <w:sz w:val="24"/>
          <w:szCs w:val="24"/>
        </w:rPr>
        <w:t>,</w:t>
      </w:r>
      <w:proofErr w:type="gramEnd"/>
      <w:r w:rsidR="00715ABA">
        <w:rPr>
          <w:rFonts w:ascii="Times New Roman" w:eastAsia="Times New Roman" w:hAnsi="Times New Roman" w:cs="Times New Roman"/>
          <w:color w:val="000000"/>
          <w:sz w:val="24"/>
          <w:szCs w:val="24"/>
        </w:rPr>
        <w:t xml:space="preserve"> ул. Семашко, д. 20.</w:t>
      </w:r>
    </w:p>
    <w:p w:rsidR="002C7C22" w:rsidRPr="00C513EF" w:rsidRDefault="002C7C2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1.3. Услуги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оказываются в соответствии</w:t>
      </w:r>
      <w:r w:rsidR="00560E66" w:rsidRPr="00C513EF">
        <w:rPr>
          <w:rFonts w:ascii="Times New Roman" w:hAnsi="Times New Roman" w:cs="Times New Roman"/>
          <w:sz w:val="24"/>
          <w:szCs w:val="24"/>
        </w:rPr>
        <w:t xml:space="preserve"> с нормами и стандартами для данного вида услуг и</w:t>
      </w:r>
      <w:r w:rsidRPr="00C513EF">
        <w:rPr>
          <w:rFonts w:ascii="Times New Roman" w:hAnsi="Times New Roman" w:cs="Times New Roman"/>
          <w:sz w:val="24"/>
          <w:szCs w:val="24"/>
        </w:rPr>
        <w:t xml:space="preserve"> с требованиями законодательства Российской Федерации.</w:t>
      </w:r>
    </w:p>
    <w:p w:rsidR="002C7C22" w:rsidRPr="00C513EF" w:rsidRDefault="002C7C2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1.</w:t>
      </w:r>
      <w:r w:rsidR="000F38DC" w:rsidRPr="00C513EF">
        <w:rPr>
          <w:rFonts w:ascii="Times New Roman" w:hAnsi="Times New Roman" w:cs="Times New Roman"/>
          <w:sz w:val="24"/>
          <w:szCs w:val="24"/>
        </w:rPr>
        <w:t>4</w:t>
      </w:r>
      <w:r w:rsidRPr="00C513EF">
        <w:rPr>
          <w:rFonts w:ascii="Times New Roman" w:hAnsi="Times New Roman" w:cs="Times New Roman"/>
          <w:sz w:val="24"/>
          <w:szCs w:val="24"/>
        </w:rPr>
        <w:t>. Срок оказания услуг:</w:t>
      </w:r>
      <w:r w:rsidR="00715ABA">
        <w:rPr>
          <w:rFonts w:ascii="Times New Roman" w:hAnsi="Times New Roman" w:cs="Times New Roman"/>
          <w:sz w:val="24"/>
          <w:szCs w:val="24"/>
        </w:rPr>
        <w:t xml:space="preserve"> </w:t>
      </w:r>
      <w:r w:rsidR="008703BE">
        <w:rPr>
          <w:rFonts w:ascii="Times New Roman" w:hAnsi="Times New Roman" w:cs="Times New Roman"/>
          <w:sz w:val="24"/>
          <w:szCs w:val="24"/>
        </w:rPr>
        <w:t>30 календарных</w:t>
      </w:r>
      <w:r w:rsidR="00B32683">
        <w:rPr>
          <w:rFonts w:ascii="Times New Roman" w:hAnsi="Times New Roman" w:cs="Times New Roman"/>
          <w:sz w:val="24"/>
          <w:szCs w:val="24"/>
        </w:rPr>
        <w:t xml:space="preserve"> </w:t>
      </w:r>
      <w:proofErr w:type="gramStart"/>
      <w:r w:rsidR="00B32683">
        <w:rPr>
          <w:rFonts w:ascii="Times New Roman" w:hAnsi="Times New Roman" w:cs="Times New Roman"/>
          <w:sz w:val="24"/>
          <w:szCs w:val="24"/>
        </w:rPr>
        <w:t>с даты заключения</w:t>
      </w:r>
      <w:proofErr w:type="gramEnd"/>
      <w:r w:rsidR="00B32683">
        <w:rPr>
          <w:rFonts w:ascii="Times New Roman" w:hAnsi="Times New Roman" w:cs="Times New Roman"/>
          <w:sz w:val="24"/>
          <w:szCs w:val="24"/>
        </w:rPr>
        <w:t xml:space="preserve"> контракта</w:t>
      </w:r>
    </w:p>
    <w:p w:rsidR="002D58B5" w:rsidRPr="00C513EF" w:rsidRDefault="002C7C22"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2</w:t>
      </w:r>
      <w:r w:rsidR="00E53B93" w:rsidRPr="00C513EF">
        <w:rPr>
          <w:rFonts w:ascii="Times New Roman" w:hAnsi="Times New Roman" w:cs="Times New Roman"/>
          <w:b/>
          <w:sz w:val="24"/>
          <w:szCs w:val="24"/>
        </w:rPr>
        <w:t xml:space="preserve">. </w:t>
      </w:r>
      <w:r w:rsidR="008958AD" w:rsidRPr="00C513EF">
        <w:rPr>
          <w:rFonts w:ascii="Times New Roman" w:hAnsi="Times New Roman" w:cs="Times New Roman"/>
          <w:b/>
          <w:sz w:val="24"/>
          <w:szCs w:val="24"/>
        </w:rPr>
        <w:t xml:space="preserve">Цена </w:t>
      </w:r>
      <w:r w:rsidR="008D7F60" w:rsidRPr="00C513EF">
        <w:rPr>
          <w:rFonts w:ascii="Times New Roman" w:hAnsi="Times New Roman" w:cs="Times New Roman"/>
          <w:b/>
          <w:sz w:val="24"/>
          <w:szCs w:val="24"/>
        </w:rPr>
        <w:t>Контракт</w:t>
      </w:r>
      <w:r w:rsidR="008958AD" w:rsidRPr="00C513EF">
        <w:rPr>
          <w:rFonts w:ascii="Times New Roman" w:hAnsi="Times New Roman" w:cs="Times New Roman"/>
          <w:b/>
          <w:sz w:val="24"/>
          <w:szCs w:val="24"/>
        </w:rPr>
        <w:t>а и порядок расчетов</w:t>
      </w:r>
    </w:p>
    <w:p w:rsidR="0066098F" w:rsidRPr="00C513EF" w:rsidRDefault="008958AD"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2.1. </w:t>
      </w:r>
      <w:r w:rsidR="001E2E1C" w:rsidRPr="00C513EF">
        <w:rPr>
          <w:rFonts w:ascii="Times New Roman" w:hAnsi="Times New Roman" w:cs="Times New Roman"/>
          <w:sz w:val="24"/>
          <w:szCs w:val="24"/>
        </w:rPr>
        <w:t xml:space="preserve">Цена Контракта </w:t>
      </w:r>
      <w:r w:rsidR="001E2E1C" w:rsidRPr="00797A25">
        <w:rPr>
          <w:rFonts w:ascii="Times New Roman" w:hAnsi="Times New Roman" w:cs="Times New Roman"/>
          <w:sz w:val="24"/>
          <w:szCs w:val="24"/>
        </w:rPr>
        <w:t>в соответствии со Спецификацией составляет (Информация указана в электронном контракте, сформированном с использованием ЕАТ).</w:t>
      </w:r>
    </w:p>
    <w:p w:rsidR="0066098F" w:rsidRPr="00C513EF" w:rsidRDefault="0066098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Источник финансирования:</w:t>
      </w:r>
      <w:r w:rsidR="004C5FDF" w:rsidRPr="00C513EF">
        <w:rPr>
          <w:rFonts w:ascii="Times New Roman" w:hAnsi="Times New Roman" w:cs="Times New Roman"/>
          <w:sz w:val="24"/>
          <w:szCs w:val="24"/>
        </w:rPr>
        <w:t xml:space="preserve"> средства бюджетного учреждения, КВР 244, без аванса</w:t>
      </w:r>
    </w:p>
    <w:p w:rsidR="00EA1804" w:rsidRPr="00C513EF" w:rsidRDefault="00EA1804"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2.2. В цену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включаются все расходы, связанные с выполнением Исполнителем обязательств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у, в том числе налоги, сборы и другие обязательные платежи, которые Исполнитель должен выплатить в связи с выполнением обязательств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в соответствии с законодательством Российской Федерации.</w:t>
      </w:r>
    </w:p>
    <w:p w:rsidR="00EA1804" w:rsidRPr="00C513EF" w:rsidRDefault="00EA1804"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2.3. Цена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является твердой и определяется на весь срок исполнения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за исключением случаев, установленных Федеральным </w:t>
      </w:r>
      <w:hyperlink r:id="rId9" w:history="1">
        <w:r w:rsidRPr="00C513EF">
          <w:rPr>
            <w:rFonts w:ascii="Times New Roman" w:hAnsi="Times New Roman" w:cs="Times New Roman"/>
            <w:sz w:val="24"/>
            <w:szCs w:val="24"/>
          </w:rPr>
          <w:t>законом</w:t>
        </w:r>
      </w:hyperlink>
      <w:r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w:t>
      </w:r>
    </w:p>
    <w:p w:rsidR="00EA1804" w:rsidRPr="00C513EF" w:rsidRDefault="00EA1804"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2.4. Расчет между Заказчиком и Исполнителем за </w:t>
      </w:r>
      <w:r w:rsidR="009E090B" w:rsidRPr="00C513EF">
        <w:rPr>
          <w:rFonts w:ascii="Times New Roman" w:hAnsi="Times New Roman" w:cs="Times New Roman"/>
          <w:sz w:val="24"/>
          <w:szCs w:val="24"/>
        </w:rPr>
        <w:t>оказанные услуги</w:t>
      </w:r>
      <w:r w:rsidRPr="00C513EF">
        <w:rPr>
          <w:rFonts w:ascii="Times New Roman" w:hAnsi="Times New Roman" w:cs="Times New Roman"/>
          <w:sz w:val="24"/>
          <w:szCs w:val="24"/>
        </w:rPr>
        <w:t xml:space="preserve"> производится не позднее 7 (семи) рабочих дней </w:t>
      </w:r>
      <w:proofErr w:type="gramStart"/>
      <w:r w:rsidRPr="00C513EF">
        <w:rPr>
          <w:rFonts w:ascii="Times New Roman" w:hAnsi="Times New Roman" w:cs="Times New Roman"/>
          <w:sz w:val="24"/>
          <w:szCs w:val="24"/>
        </w:rPr>
        <w:t>с даты подписания</w:t>
      </w:r>
      <w:proofErr w:type="gramEnd"/>
      <w:r w:rsidRPr="00C513EF">
        <w:rPr>
          <w:rFonts w:ascii="Times New Roman" w:hAnsi="Times New Roman" w:cs="Times New Roman"/>
          <w:sz w:val="24"/>
          <w:szCs w:val="24"/>
        </w:rPr>
        <w:t xml:space="preserve"> Сторонами </w:t>
      </w:r>
      <w:r w:rsidR="0086594B" w:rsidRPr="00C513EF">
        <w:rPr>
          <w:rFonts w:ascii="Times New Roman" w:hAnsi="Times New Roman" w:cs="Times New Roman"/>
          <w:sz w:val="24"/>
          <w:szCs w:val="24"/>
        </w:rPr>
        <w:t>А</w:t>
      </w:r>
      <w:r w:rsidR="00F90910" w:rsidRPr="00C513EF">
        <w:rPr>
          <w:rFonts w:ascii="Times New Roman" w:hAnsi="Times New Roman" w:cs="Times New Roman"/>
          <w:sz w:val="24"/>
          <w:szCs w:val="24"/>
        </w:rPr>
        <w:t>кта сдачи-приемки оказанных услуг и выставления счета на оплату услуг Исполнителем.</w:t>
      </w:r>
    </w:p>
    <w:p w:rsidR="00591D9D" w:rsidRPr="00C513EF" w:rsidRDefault="008958AD"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2.</w:t>
      </w:r>
      <w:r w:rsidR="00040EE9" w:rsidRPr="00C513EF">
        <w:rPr>
          <w:rFonts w:ascii="Times New Roman" w:hAnsi="Times New Roman" w:cs="Times New Roman"/>
          <w:sz w:val="24"/>
          <w:szCs w:val="24"/>
        </w:rPr>
        <w:t>5</w:t>
      </w:r>
      <w:r w:rsidRPr="00C513EF">
        <w:rPr>
          <w:rFonts w:ascii="Times New Roman" w:hAnsi="Times New Roman" w:cs="Times New Roman"/>
          <w:sz w:val="24"/>
          <w:szCs w:val="24"/>
        </w:rPr>
        <w:t xml:space="preserve">. </w:t>
      </w:r>
      <w:proofErr w:type="gramStart"/>
      <w:r w:rsidR="00591D9D" w:rsidRPr="00C513EF">
        <w:rPr>
          <w:rFonts w:ascii="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D7F60" w:rsidRPr="00C513EF">
        <w:rPr>
          <w:rFonts w:ascii="Times New Roman" w:hAnsi="Times New Roman" w:cs="Times New Roman"/>
          <w:sz w:val="24"/>
          <w:szCs w:val="24"/>
        </w:rPr>
        <w:t>Контракт</w:t>
      </w:r>
      <w:r w:rsidR="00591D9D" w:rsidRPr="00C513EF">
        <w:rPr>
          <w:rFonts w:ascii="Times New Roman" w:hAnsi="Times New Roman" w:cs="Times New Roman"/>
          <w:sz w:val="24"/>
          <w:szCs w:val="24"/>
        </w:rPr>
        <w:t xml:space="preserve">а, если в соответствии с </w:t>
      </w:r>
      <w:hyperlink r:id="rId10" w:anchor="/document/10900200/entry/1" w:history="1">
        <w:r w:rsidR="00591D9D" w:rsidRPr="00C513EF">
          <w:rPr>
            <w:rFonts w:ascii="Times New Roman" w:hAnsi="Times New Roman" w:cs="Times New Roman"/>
            <w:sz w:val="24"/>
            <w:szCs w:val="24"/>
          </w:rPr>
          <w:t>законодательством</w:t>
        </w:r>
      </w:hyperlink>
      <w:r w:rsidR="00591D9D" w:rsidRPr="00C513EF">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591D9D" w:rsidRPr="00C513EF">
        <w:rPr>
          <w:rFonts w:ascii="Times New Roman" w:hAnsi="Times New Roman" w:cs="Times New Roman"/>
          <w:sz w:val="24"/>
          <w:szCs w:val="24"/>
        </w:rPr>
        <w:t xml:space="preserve"> Российской Федерации Заказчиком.</w:t>
      </w:r>
    </w:p>
    <w:p w:rsidR="008958AD" w:rsidRPr="00C513EF" w:rsidRDefault="008958AD"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2</w:t>
      </w:r>
      <w:r w:rsidR="00BF62E4" w:rsidRPr="00C513EF">
        <w:rPr>
          <w:rFonts w:ascii="Times New Roman" w:hAnsi="Times New Roman" w:cs="Times New Roman"/>
          <w:sz w:val="24"/>
          <w:szCs w:val="24"/>
        </w:rPr>
        <w:t>.</w:t>
      </w:r>
      <w:r w:rsidR="00040EE9" w:rsidRPr="00C513EF">
        <w:rPr>
          <w:rFonts w:ascii="Times New Roman" w:hAnsi="Times New Roman" w:cs="Times New Roman"/>
          <w:sz w:val="24"/>
          <w:szCs w:val="24"/>
        </w:rPr>
        <w:t>6</w:t>
      </w:r>
      <w:r w:rsidRPr="00C513EF">
        <w:rPr>
          <w:rFonts w:ascii="Times New Roman" w:hAnsi="Times New Roman" w:cs="Times New Roman"/>
          <w:sz w:val="24"/>
          <w:szCs w:val="24"/>
        </w:rPr>
        <w:t xml:space="preserve">. </w:t>
      </w:r>
      <w:r w:rsidR="00040EE9" w:rsidRPr="00C513EF">
        <w:rPr>
          <w:rFonts w:ascii="Times New Roman" w:hAnsi="Times New Roman" w:cs="Times New Roman"/>
          <w:sz w:val="24"/>
          <w:szCs w:val="24"/>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w:t>
      </w:r>
      <w:r w:rsidR="00E96D28" w:rsidRPr="00C513EF">
        <w:rPr>
          <w:rFonts w:ascii="Times New Roman" w:hAnsi="Times New Roman" w:cs="Times New Roman"/>
          <w:sz w:val="24"/>
          <w:szCs w:val="24"/>
        </w:rPr>
        <w:t>Исполнителя</w:t>
      </w:r>
      <w:r w:rsidR="00040EE9" w:rsidRPr="00C513EF">
        <w:rPr>
          <w:rFonts w:ascii="Times New Roman" w:hAnsi="Times New Roman" w:cs="Times New Roman"/>
          <w:sz w:val="24"/>
          <w:szCs w:val="24"/>
        </w:rPr>
        <w:t xml:space="preserve">, указанный в Контракте. </w:t>
      </w:r>
      <w:r w:rsidRPr="00C513EF">
        <w:rPr>
          <w:rFonts w:ascii="Times New Roman" w:hAnsi="Times New Roman" w:cs="Times New Roman"/>
          <w:sz w:val="24"/>
          <w:szCs w:val="24"/>
        </w:rPr>
        <w:t xml:space="preserve">В случае изменения расчетного счета Исполнитель обязан в течение 3 (трех) рабочих дней </w:t>
      </w:r>
      <w:proofErr w:type="gramStart"/>
      <w:r w:rsidRPr="00C513EF">
        <w:rPr>
          <w:rFonts w:ascii="Times New Roman" w:hAnsi="Times New Roman" w:cs="Times New Roman"/>
          <w:sz w:val="24"/>
          <w:szCs w:val="24"/>
        </w:rPr>
        <w:t>с даты изменения</w:t>
      </w:r>
      <w:proofErr w:type="gramEnd"/>
      <w:r w:rsidRPr="00C513EF">
        <w:rPr>
          <w:rFonts w:ascii="Times New Roman" w:hAnsi="Times New Roman" w:cs="Times New Roman"/>
          <w:sz w:val="24"/>
          <w:szCs w:val="24"/>
        </w:rPr>
        <w:t xml:space="preserve"> расчетного счета в письменной форме сообщить об этом Заказчику, указав новые реквизиты расчетного счета. В </w:t>
      </w:r>
      <w:r w:rsidRPr="00C513EF">
        <w:rPr>
          <w:rFonts w:ascii="Times New Roman" w:hAnsi="Times New Roman" w:cs="Times New Roman"/>
          <w:sz w:val="24"/>
          <w:szCs w:val="24"/>
        </w:rPr>
        <w:lastRenderedPageBreak/>
        <w:t xml:space="preserve">противном случае все риски, связанные с перечислением Заказчиком денежных средств на указанный в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е счет Исполнителя, несет Исполнитель.</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2.</w:t>
      </w:r>
      <w:r w:rsidR="00040EE9" w:rsidRPr="00C513EF">
        <w:rPr>
          <w:rFonts w:ascii="Times New Roman" w:hAnsi="Times New Roman" w:cs="Times New Roman"/>
          <w:sz w:val="24"/>
          <w:szCs w:val="24"/>
        </w:rPr>
        <w:t>7</w:t>
      </w:r>
      <w:r w:rsidRPr="00C513EF">
        <w:rPr>
          <w:rFonts w:ascii="Times New Roman" w:hAnsi="Times New Roman" w:cs="Times New Roman"/>
          <w:sz w:val="24"/>
          <w:szCs w:val="24"/>
        </w:rPr>
        <w:t xml:space="preserve">. Обязательства Заказчика по оплате </w:t>
      </w:r>
      <w:r w:rsidR="00133FFE" w:rsidRPr="00C513EF">
        <w:rPr>
          <w:rFonts w:ascii="Times New Roman" w:hAnsi="Times New Roman" w:cs="Times New Roman"/>
          <w:sz w:val="24"/>
          <w:szCs w:val="24"/>
        </w:rPr>
        <w:t>оказанных услуг</w:t>
      </w:r>
      <w:r w:rsidRPr="00C513EF">
        <w:rPr>
          <w:rFonts w:ascii="Times New Roman" w:hAnsi="Times New Roman" w:cs="Times New Roman"/>
          <w:sz w:val="24"/>
          <w:szCs w:val="24"/>
        </w:rPr>
        <w:t xml:space="preserve"> считаются исполненными с момента списания денежных средств со счета Заказчика </w:t>
      </w:r>
      <w:r w:rsidR="004B203C" w:rsidRPr="00C513EF">
        <w:rPr>
          <w:rFonts w:ascii="Times New Roman" w:hAnsi="Times New Roman" w:cs="Times New Roman"/>
          <w:sz w:val="24"/>
          <w:szCs w:val="24"/>
        </w:rPr>
        <w:t xml:space="preserve">для перечисления </w:t>
      </w:r>
      <w:r w:rsidRPr="00C513EF">
        <w:rPr>
          <w:rFonts w:ascii="Times New Roman" w:hAnsi="Times New Roman" w:cs="Times New Roman"/>
          <w:sz w:val="24"/>
          <w:szCs w:val="24"/>
        </w:rPr>
        <w:t xml:space="preserve">на счет Исполнителя, указанный в настоящем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е.</w:t>
      </w:r>
    </w:p>
    <w:p w:rsidR="009804A6" w:rsidRPr="00C513EF" w:rsidRDefault="009804A6"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3. Права и обязанности Сторон</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3.1. Исполнитель вправе:</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требовать своевременной оплаты на условиях, установленных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 надлежащим образом оказанных и принятых Заказчиком услуг;</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б) принять решение об одностороннем отказе от исполнения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в соответствии с гражданским законодательством</w:t>
      </w:r>
      <w:r w:rsidRPr="00C513EF">
        <w:rPr>
          <w:rFonts w:ascii="Times New Roman" w:eastAsia="Times New Roman" w:hAnsi="Times New Roman" w:cs="Times New Roman"/>
          <w:sz w:val="24"/>
          <w:szCs w:val="24"/>
          <w:lang w:eastAsia="ru-RU"/>
        </w:rPr>
        <w:t xml:space="preserve"> в порядке, установленном Федеральным законом № 44-ФЗ;</w:t>
      </w:r>
    </w:p>
    <w:p w:rsidR="00CA62DC" w:rsidRPr="00C513EF" w:rsidRDefault="009804A6" w:rsidP="00223C78">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в) требовать возмещения убытков, уплаты неустоек (штрафов, пеней) в соответствии с </w:t>
      </w:r>
      <w:hyperlink w:anchor="P964" w:history="1">
        <w:r w:rsidRPr="00C513EF">
          <w:rPr>
            <w:rFonts w:ascii="Times New Roman" w:hAnsi="Times New Roman" w:cs="Times New Roman"/>
            <w:sz w:val="24"/>
            <w:szCs w:val="24"/>
          </w:rPr>
          <w:t xml:space="preserve">разделом </w:t>
        </w:r>
      </w:hyperlink>
      <w:r w:rsidRPr="00C513EF">
        <w:rPr>
          <w:rFonts w:ascii="Times New Roman" w:hAnsi="Times New Roman" w:cs="Times New Roman"/>
          <w:sz w:val="24"/>
          <w:szCs w:val="24"/>
        </w:rPr>
        <w:t xml:space="preserve">5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r w:rsidR="00CA62DC" w:rsidRPr="00C513EF">
        <w:rPr>
          <w:rFonts w:ascii="Times New Roman" w:hAnsi="Times New Roman" w:cs="Times New Roman"/>
          <w:sz w:val="24"/>
          <w:szCs w:val="24"/>
        </w:rPr>
        <w:t>.</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3.2. Исполнитель обязан:</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оказать услуги в предусмотренный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срок </w:t>
      </w:r>
      <w:r w:rsidR="006D56E2" w:rsidRPr="00C513EF">
        <w:rPr>
          <w:rFonts w:ascii="Times New Roman" w:hAnsi="Times New Roman" w:cs="Times New Roman"/>
          <w:sz w:val="24"/>
          <w:szCs w:val="24"/>
        </w:rPr>
        <w:t xml:space="preserve">в </w:t>
      </w:r>
      <w:r w:rsidR="00754C91">
        <w:rPr>
          <w:rFonts w:ascii="Times New Roman" w:hAnsi="Times New Roman" w:cs="Times New Roman"/>
          <w:sz w:val="24"/>
          <w:szCs w:val="24"/>
        </w:rPr>
        <w:t xml:space="preserve">соответствии со спецификацией </w:t>
      </w:r>
      <w:r w:rsidRPr="00C513EF">
        <w:rPr>
          <w:rFonts w:ascii="Times New Roman" w:hAnsi="Times New Roman" w:cs="Times New Roman"/>
          <w:sz w:val="24"/>
          <w:szCs w:val="24"/>
        </w:rPr>
        <w:t>(Приложение №</w:t>
      </w:r>
      <w:r w:rsidR="00754C91">
        <w:rPr>
          <w:rFonts w:ascii="Times New Roman" w:hAnsi="Times New Roman" w:cs="Times New Roman"/>
          <w:sz w:val="24"/>
          <w:szCs w:val="24"/>
        </w:rPr>
        <w:t>1</w:t>
      </w:r>
      <w:r w:rsidRPr="00C513EF">
        <w:rPr>
          <w:rFonts w:ascii="Times New Roman" w:hAnsi="Times New Roman" w:cs="Times New Roman"/>
          <w:sz w:val="24"/>
          <w:szCs w:val="24"/>
        </w:rPr>
        <w:t xml:space="preserve"> к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и установленными действующим законодательством Российской Федерации нормами и стандартами по данному виду услуг;</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б) предоставлять Заказчику по его требованию документы, относящиеся к предмету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p>
    <w:p w:rsidR="009804A6"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в</w:t>
      </w:r>
      <w:r w:rsidR="009804A6" w:rsidRPr="00C513EF">
        <w:rPr>
          <w:rFonts w:ascii="Times New Roman" w:hAnsi="Times New Roman" w:cs="Times New Roman"/>
          <w:sz w:val="24"/>
          <w:szCs w:val="24"/>
        </w:rPr>
        <w:t xml:space="preserve">) обеспечить соответствие результатов оказанных услуг требованиям качества, нормам и стандартам, установленным законодательством Российской Федерации и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ом;</w:t>
      </w:r>
    </w:p>
    <w:p w:rsidR="00CA62DC"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г</w:t>
      </w:r>
      <w:r w:rsidR="009804A6" w:rsidRPr="00C513EF">
        <w:rPr>
          <w:rFonts w:ascii="Times New Roman" w:hAnsi="Times New Roman" w:cs="Times New Roman"/>
          <w:sz w:val="24"/>
          <w:szCs w:val="24"/>
        </w:rPr>
        <w:t>) обеспечить за свой счет устранение недостатков, выявленных при приемке Заказчиком оказанных услуг</w:t>
      </w:r>
      <w:r w:rsidR="00CA62DC" w:rsidRPr="00C513EF">
        <w:rPr>
          <w:rFonts w:ascii="Times New Roman" w:hAnsi="Times New Roman" w:cs="Times New Roman"/>
          <w:sz w:val="24"/>
          <w:szCs w:val="24"/>
        </w:rPr>
        <w:t>.</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4.3. Заказчик вправе:</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требовать от Исполнителя надлежащего исполнения обязательств, установленных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б) требовать от Исполнителя своевременного устранения недостатков, выявленных в ходе приемки;</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в) проверять ход и качество выполнения Исполнителем условий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без вмешательства в оперативно-хозяйственную деятельность Исполнителя;</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г) требовать возмещения убытков в соответствии с </w:t>
      </w:r>
      <w:hyperlink w:anchor="P964" w:history="1">
        <w:r w:rsidRPr="00C513EF">
          <w:rPr>
            <w:rFonts w:ascii="Times New Roman" w:hAnsi="Times New Roman" w:cs="Times New Roman"/>
            <w:sz w:val="24"/>
            <w:szCs w:val="24"/>
          </w:rPr>
          <w:t xml:space="preserve">разделом </w:t>
        </w:r>
      </w:hyperlink>
      <w:r w:rsidR="006D56E2" w:rsidRPr="00C513EF">
        <w:rPr>
          <w:rFonts w:ascii="Times New Roman" w:hAnsi="Times New Roman" w:cs="Times New Roman"/>
          <w:sz w:val="24"/>
          <w:szCs w:val="24"/>
        </w:rPr>
        <w:t>5</w:t>
      </w:r>
      <w:r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причиненных по вине Исполнителя;</w:t>
      </w:r>
    </w:p>
    <w:p w:rsidR="009804A6"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д</w:t>
      </w:r>
      <w:r w:rsidR="009804A6" w:rsidRPr="00C513EF">
        <w:rPr>
          <w:rFonts w:ascii="Times New Roman" w:hAnsi="Times New Roman" w:cs="Times New Roman"/>
          <w:sz w:val="24"/>
          <w:szCs w:val="24"/>
        </w:rPr>
        <w:t xml:space="preserve">) принять решение об одностороннем отказе от исполнения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а в соответствии с гражданским законодательством</w:t>
      </w:r>
      <w:r w:rsidRPr="00C513EF">
        <w:rPr>
          <w:rFonts w:ascii="Times New Roman" w:hAnsi="Times New Roman" w:cs="Times New Roman"/>
          <w:sz w:val="24"/>
          <w:szCs w:val="24"/>
        </w:rPr>
        <w:t xml:space="preserve"> </w:t>
      </w:r>
      <w:r w:rsidRPr="00C513EF">
        <w:rPr>
          <w:rFonts w:ascii="Times New Roman" w:eastAsia="Times New Roman" w:hAnsi="Times New Roman" w:cs="Times New Roman"/>
          <w:sz w:val="24"/>
          <w:szCs w:val="24"/>
          <w:lang w:eastAsia="ru-RU"/>
        </w:rPr>
        <w:t>в порядке, установленном Федеральным законом № 44-ФЗ;</w:t>
      </w:r>
      <w:r w:rsidR="009804A6" w:rsidRPr="00C513EF">
        <w:rPr>
          <w:rFonts w:ascii="Times New Roman" w:hAnsi="Times New Roman" w:cs="Times New Roman"/>
          <w:sz w:val="24"/>
          <w:szCs w:val="24"/>
        </w:rPr>
        <w:t xml:space="preserve"> </w:t>
      </w:r>
    </w:p>
    <w:p w:rsidR="00CA62DC"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е</w:t>
      </w:r>
      <w:r w:rsidR="009804A6" w:rsidRPr="00C513EF">
        <w:rPr>
          <w:rFonts w:ascii="Times New Roman" w:hAnsi="Times New Roman" w:cs="Times New Roman"/>
          <w:sz w:val="24"/>
          <w:szCs w:val="24"/>
        </w:rPr>
        <w:t xml:space="preserve">) до принятия решения об одностороннем отказе от исполнения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а провести экспертизу оказанных услуг с привлечением эк</w:t>
      </w:r>
      <w:r w:rsidR="00CA62DC" w:rsidRPr="00C513EF">
        <w:rPr>
          <w:rFonts w:ascii="Times New Roman" w:hAnsi="Times New Roman" w:cs="Times New Roman"/>
          <w:sz w:val="24"/>
          <w:szCs w:val="24"/>
        </w:rPr>
        <w:t>спертов, экспертных организаций.</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4.4. Заказчик обязан:</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принять и оплатить оказанные услуги в соответствии с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б) обеспечить </w:t>
      </w:r>
      <w:proofErr w:type="gramStart"/>
      <w:r w:rsidRPr="00C513EF">
        <w:rPr>
          <w:rFonts w:ascii="Times New Roman" w:hAnsi="Times New Roman" w:cs="Times New Roman"/>
          <w:sz w:val="24"/>
          <w:szCs w:val="24"/>
        </w:rPr>
        <w:t>контроль за</w:t>
      </w:r>
      <w:proofErr w:type="gramEnd"/>
      <w:r w:rsidRPr="00C513EF">
        <w:rPr>
          <w:rFonts w:ascii="Times New Roman" w:hAnsi="Times New Roman" w:cs="Times New Roman"/>
          <w:sz w:val="24"/>
          <w:szCs w:val="24"/>
        </w:rPr>
        <w:t xml:space="preserve"> исполнением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p>
    <w:p w:rsidR="009804A6" w:rsidRPr="00C513EF" w:rsidRDefault="00F90910"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в</w:t>
      </w:r>
      <w:r w:rsidR="009804A6" w:rsidRPr="00C513EF">
        <w:rPr>
          <w:rFonts w:ascii="Times New Roman" w:hAnsi="Times New Roman" w:cs="Times New Roman"/>
          <w:sz w:val="24"/>
          <w:szCs w:val="24"/>
        </w:rPr>
        <w:t xml:space="preserve">) провести экспертизу оказанных услуг для проверки их соответствия условиям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 xml:space="preserve">а в соответствии с Федеральным </w:t>
      </w:r>
      <w:hyperlink r:id="rId11" w:history="1">
        <w:r w:rsidR="009804A6" w:rsidRPr="00C513EF">
          <w:rPr>
            <w:rFonts w:ascii="Times New Roman" w:hAnsi="Times New Roman" w:cs="Times New Roman"/>
            <w:sz w:val="24"/>
            <w:szCs w:val="24"/>
          </w:rPr>
          <w:t>законом</w:t>
        </w:r>
      </w:hyperlink>
      <w:r w:rsidR="009804A6"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F90910" w:rsidRPr="00C513EF" w:rsidRDefault="00F90910"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г</w:t>
      </w:r>
      <w:r w:rsidR="009804A6" w:rsidRPr="00C513EF">
        <w:rPr>
          <w:rFonts w:ascii="Times New Roman" w:hAnsi="Times New Roman" w:cs="Times New Roman"/>
          <w:sz w:val="24"/>
          <w:szCs w:val="24"/>
        </w:rPr>
        <w:t xml:space="preserve">) требовать уплаты неустоек (штрафов, пеней) в соответствии с </w:t>
      </w:r>
      <w:hyperlink w:anchor="P964" w:history="1">
        <w:r w:rsidR="009804A6" w:rsidRPr="00C513EF">
          <w:rPr>
            <w:rFonts w:ascii="Times New Roman" w:hAnsi="Times New Roman" w:cs="Times New Roman"/>
            <w:sz w:val="24"/>
            <w:szCs w:val="24"/>
          </w:rPr>
          <w:t xml:space="preserve">разделом </w:t>
        </w:r>
      </w:hyperlink>
      <w:r w:rsidR="005D6F14" w:rsidRPr="00C513EF">
        <w:rPr>
          <w:rFonts w:ascii="Times New Roman" w:hAnsi="Times New Roman" w:cs="Times New Roman"/>
          <w:sz w:val="24"/>
          <w:szCs w:val="24"/>
        </w:rPr>
        <w:t>5</w:t>
      </w:r>
      <w:r w:rsidR="009804A6"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а.</w:t>
      </w:r>
    </w:p>
    <w:p w:rsidR="002D58B5" w:rsidRPr="00C513EF" w:rsidRDefault="00EB036F"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4</w:t>
      </w:r>
      <w:r w:rsidR="002D58B5" w:rsidRPr="00C513EF">
        <w:rPr>
          <w:rFonts w:ascii="Times New Roman" w:hAnsi="Times New Roman" w:cs="Times New Roman"/>
          <w:b/>
          <w:sz w:val="24"/>
          <w:szCs w:val="24"/>
        </w:rPr>
        <w:t>. Пор</w:t>
      </w:r>
      <w:r w:rsidR="009C3E2F" w:rsidRPr="00C513EF">
        <w:rPr>
          <w:rFonts w:ascii="Times New Roman" w:hAnsi="Times New Roman" w:cs="Times New Roman"/>
          <w:b/>
          <w:sz w:val="24"/>
          <w:szCs w:val="24"/>
        </w:rPr>
        <w:t xml:space="preserve">ядок сдачи и приемки оказанных </w:t>
      </w:r>
      <w:r w:rsidR="00F90910" w:rsidRPr="00C513EF">
        <w:rPr>
          <w:rFonts w:ascii="Times New Roman" w:hAnsi="Times New Roman" w:cs="Times New Roman"/>
          <w:b/>
          <w:sz w:val="24"/>
          <w:szCs w:val="24"/>
        </w:rPr>
        <w:t>у</w:t>
      </w:r>
      <w:r w:rsidR="002D58B5" w:rsidRPr="00C513EF">
        <w:rPr>
          <w:rFonts w:ascii="Times New Roman" w:hAnsi="Times New Roman" w:cs="Times New Roman"/>
          <w:b/>
          <w:sz w:val="24"/>
          <w:szCs w:val="24"/>
        </w:rPr>
        <w:t>слуг</w:t>
      </w:r>
    </w:p>
    <w:p w:rsidR="0086594B"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4D2B7F" w:rsidRPr="00C513EF">
        <w:rPr>
          <w:rFonts w:ascii="Times New Roman" w:hAnsi="Times New Roman" w:cs="Times New Roman"/>
          <w:sz w:val="24"/>
          <w:szCs w:val="24"/>
        </w:rPr>
        <w:t xml:space="preserve">.1. </w:t>
      </w:r>
      <w:r w:rsidR="0086594B" w:rsidRPr="00C513EF">
        <w:rPr>
          <w:rFonts w:ascii="Times New Roman" w:hAnsi="Times New Roman" w:cs="Times New Roman"/>
          <w:sz w:val="24"/>
          <w:szCs w:val="24"/>
        </w:rPr>
        <w:t xml:space="preserve">Исполнитель по окончании оказания услуг в течение </w:t>
      </w:r>
      <w:r w:rsidR="00040EE9" w:rsidRPr="00C513EF">
        <w:rPr>
          <w:rFonts w:ascii="Times New Roman" w:hAnsi="Times New Roman" w:cs="Times New Roman"/>
          <w:sz w:val="24"/>
          <w:szCs w:val="24"/>
        </w:rPr>
        <w:t>3</w:t>
      </w:r>
      <w:r w:rsidR="0086594B" w:rsidRPr="00C513EF">
        <w:rPr>
          <w:rFonts w:ascii="Times New Roman" w:hAnsi="Times New Roman" w:cs="Times New Roman"/>
          <w:sz w:val="24"/>
          <w:szCs w:val="24"/>
        </w:rPr>
        <w:t xml:space="preserve"> (</w:t>
      </w:r>
      <w:r w:rsidR="00040EE9" w:rsidRPr="00C513EF">
        <w:rPr>
          <w:rFonts w:ascii="Times New Roman" w:hAnsi="Times New Roman" w:cs="Times New Roman"/>
          <w:sz w:val="24"/>
          <w:szCs w:val="24"/>
        </w:rPr>
        <w:t>трех</w:t>
      </w:r>
      <w:r w:rsidR="0086594B" w:rsidRPr="00C513EF">
        <w:rPr>
          <w:rFonts w:ascii="Times New Roman" w:hAnsi="Times New Roman" w:cs="Times New Roman"/>
          <w:sz w:val="24"/>
          <w:szCs w:val="24"/>
        </w:rPr>
        <w:t>) рабочих дней направляет Заказчику Акт сдачи-приемки оказанных услуг в 2 (двух) экземплярах, подписанный Исполнителем.</w:t>
      </w:r>
    </w:p>
    <w:p w:rsidR="0086594B"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4.2. Заказчик в срок не более </w:t>
      </w:r>
      <w:r w:rsidR="00B32683">
        <w:rPr>
          <w:rFonts w:ascii="Times New Roman" w:hAnsi="Times New Roman" w:cs="Times New Roman"/>
          <w:sz w:val="24"/>
          <w:szCs w:val="24"/>
        </w:rPr>
        <w:t>3</w:t>
      </w:r>
      <w:r w:rsidRPr="00C513EF">
        <w:rPr>
          <w:rFonts w:ascii="Times New Roman" w:hAnsi="Times New Roman" w:cs="Times New Roman"/>
          <w:sz w:val="24"/>
          <w:szCs w:val="24"/>
        </w:rPr>
        <w:t xml:space="preserve"> (</w:t>
      </w:r>
      <w:r w:rsidR="00B32683">
        <w:rPr>
          <w:rFonts w:ascii="Times New Roman" w:hAnsi="Times New Roman" w:cs="Times New Roman"/>
          <w:sz w:val="24"/>
          <w:szCs w:val="24"/>
        </w:rPr>
        <w:t>трех</w:t>
      </w:r>
      <w:r w:rsidRPr="00C513EF">
        <w:rPr>
          <w:rFonts w:ascii="Times New Roman" w:hAnsi="Times New Roman" w:cs="Times New Roman"/>
          <w:sz w:val="24"/>
          <w:szCs w:val="24"/>
        </w:rPr>
        <w:t xml:space="preserve">) рабочих дней со дня </w:t>
      </w:r>
      <w:r w:rsidR="0086594B" w:rsidRPr="00C513EF">
        <w:rPr>
          <w:rFonts w:ascii="Times New Roman" w:hAnsi="Times New Roman" w:cs="Times New Roman"/>
          <w:sz w:val="24"/>
          <w:szCs w:val="24"/>
        </w:rPr>
        <w:t xml:space="preserve">получения от Исполнителя Акт сдачи-приемки оказанных услуг </w:t>
      </w:r>
      <w:r w:rsidRPr="00C513EF">
        <w:rPr>
          <w:rFonts w:ascii="Times New Roman" w:hAnsi="Times New Roman" w:cs="Times New Roman"/>
          <w:sz w:val="24"/>
          <w:szCs w:val="24"/>
        </w:rPr>
        <w:t xml:space="preserve">осуществляет совместно с представителем Исполнителя проверку оказанных Исполнителем услуг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у на предмет соответствия оказанных услуг требованиям и условиям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r w:rsidR="0086594B" w:rsidRPr="00C513EF">
        <w:rPr>
          <w:rFonts w:ascii="Times New Roman" w:hAnsi="Times New Roman" w:cs="Times New Roman"/>
          <w:sz w:val="24"/>
          <w:szCs w:val="24"/>
        </w:rPr>
        <w:t xml:space="preserve"> По итогам проверки Заказчик направляет </w:t>
      </w:r>
      <w:r w:rsidR="0086594B" w:rsidRPr="00C513EF">
        <w:rPr>
          <w:rFonts w:ascii="Times New Roman" w:hAnsi="Times New Roman" w:cs="Times New Roman"/>
          <w:sz w:val="24"/>
          <w:szCs w:val="24"/>
        </w:rPr>
        <w:lastRenderedPageBreak/>
        <w:t>Исполнителю подписанный Заказчиком Акт сдачи-приемки оказанных услуг или мотивированный отказ от его подписания. В мотивированном отказе от подписания Акта сдачи-приемки оказанных услуг Заказчиком указываются перечень необходимых доработок и сроки их выполнения. Исполнитель за свой счет и в согласованные с Заказчиком сроки устраняет указанные Заказчиком несоответствия.</w:t>
      </w:r>
    </w:p>
    <w:p w:rsidR="004D2B7F"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4D2B7F" w:rsidRPr="00C513EF">
        <w:rPr>
          <w:rFonts w:ascii="Times New Roman" w:hAnsi="Times New Roman" w:cs="Times New Roman"/>
          <w:sz w:val="24"/>
          <w:szCs w:val="24"/>
        </w:rPr>
        <w:t>.</w:t>
      </w:r>
      <w:r w:rsidRPr="00C513EF">
        <w:rPr>
          <w:rFonts w:ascii="Times New Roman" w:hAnsi="Times New Roman" w:cs="Times New Roman"/>
          <w:sz w:val="24"/>
          <w:szCs w:val="24"/>
        </w:rPr>
        <w:t>3</w:t>
      </w:r>
      <w:r w:rsidR="004D2B7F" w:rsidRPr="00C513EF">
        <w:rPr>
          <w:rFonts w:ascii="Times New Roman" w:hAnsi="Times New Roman" w:cs="Times New Roman"/>
          <w:sz w:val="24"/>
          <w:szCs w:val="24"/>
        </w:rPr>
        <w:t xml:space="preserve">. Для проверки предоставленных Исполнителем результатов, предусмотренных </w:t>
      </w:r>
      <w:r w:rsidR="008D7F60" w:rsidRPr="00C513EF">
        <w:rPr>
          <w:rFonts w:ascii="Times New Roman" w:hAnsi="Times New Roman" w:cs="Times New Roman"/>
          <w:sz w:val="24"/>
          <w:szCs w:val="24"/>
        </w:rPr>
        <w:t>Контракт</w:t>
      </w:r>
      <w:r w:rsidR="004D2B7F" w:rsidRPr="00C513EF">
        <w:rPr>
          <w:rFonts w:ascii="Times New Roman" w:hAnsi="Times New Roman" w:cs="Times New Roman"/>
          <w:sz w:val="24"/>
          <w:szCs w:val="24"/>
        </w:rPr>
        <w:t xml:space="preserve">ом, в части их соответствия условиям </w:t>
      </w:r>
      <w:r w:rsidR="008D7F60" w:rsidRPr="00C513EF">
        <w:rPr>
          <w:rFonts w:ascii="Times New Roman" w:hAnsi="Times New Roman" w:cs="Times New Roman"/>
          <w:sz w:val="24"/>
          <w:szCs w:val="24"/>
        </w:rPr>
        <w:t>Контракт</w:t>
      </w:r>
      <w:r w:rsidR="004D2B7F" w:rsidRPr="00C513EF">
        <w:rPr>
          <w:rFonts w:ascii="Times New Roman" w:hAnsi="Times New Roman" w:cs="Times New Roman"/>
          <w:sz w:val="24"/>
          <w:szCs w:val="24"/>
        </w:rPr>
        <w:t>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w:t>
      </w:r>
    </w:p>
    <w:p w:rsidR="00EB036F"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86594B" w:rsidRPr="00C513EF">
        <w:rPr>
          <w:rFonts w:ascii="Times New Roman" w:hAnsi="Times New Roman" w:cs="Times New Roman"/>
          <w:sz w:val="24"/>
          <w:szCs w:val="24"/>
        </w:rPr>
        <w:t>4</w:t>
      </w:r>
      <w:r w:rsidRPr="00C513EF">
        <w:rPr>
          <w:rFonts w:ascii="Times New Roman" w:hAnsi="Times New Roman" w:cs="Times New Roman"/>
          <w:sz w:val="24"/>
          <w:szCs w:val="24"/>
        </w:rPr>
        <w:t xml:space="preserve">. Заказчик вправе не отказывать в приемке оказанных услуг в случае выявления несоответствия этих услуг условиям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если выявленное несоответствие не препятствует приемке этих услуг и устранено Исполнителем.</w:t>
      </w:r>
    </w:p>
    <w:p w:rsidR="00EB036F"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86594B" w:rsidRPr="00C513EF">
        <w:rPr>
          <w:rFonts w:ascii="Times New Roman" w:hAnsi="Times New Roman" w:cs="Times New Roman"/>
          <w:sz w:val="24"/>
          <w:szCs w:val="24"/>
        </w:rPr>
        <w:t>5</w:t>
      </w:r>
      <w:r w:rsidRPr="00C513EF">
        <w:rPr>
          <w:rFonts w:ascii="Times New Roman" w:hAnsi="Times New Roman" w:cs="Times New Roman"/>
          <w:sz w:val="24"/>
          <w:szCs w:val="24"/>
        </w:rPr>
        <w:t xml:space="preserve">. Обязательства Исполнителя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считаются выполненными после подписания</w:t>
      </w:r>
      <w:r w:rsidR="0086594B" w:rsidRPr="00C513EF">
        <w:rPr>
          <w:rFonts w:ascii="Times New Roman" w:hAnsi="Times New Roman" w:cs="Times New Roman"/>
          <w:sz w:val="24"/>
          <w:szCs w:val="24"/>
        </w:rPr>
        <w:t xml:space="preserve"> Сторонами Акта сдачи-приемки оказанных услуг</w:t>
      </w:r>
      <w:r w:rsidRPr="00C513EF">
        <w:rPr>
          <w:rFonts w:ascii="Times New Roman" w:hAnsi="Times New Roman" w:cs="Times New Roman"/>
          <w:sz w:val="24"/>
          <w:szCs w:val="24"/>
        </w:rPr>
        <w:t>.</w:t>
      </w:r>
    </w:p>
    <w:p w:rsidR="002D58B5" w:rsidRPr="00C513EF" w:rsidRDefault="00221033"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5</w:t>
      </w:r>
      <w:r w:rsidR="002D58B5" w:rsidRPr="00C513EF">
        <w:rPr>
          <w:rFonts w:ascii="Times New Roman" w:hAnsi="Times New Roman" w:cs="Times New Roman"/>
          <w:b/>
          <w:sz w:val="24"/>
          <w:szCs w:val="24"/>
        </w:rPr>
        <w:t>. Ответственность Сторон</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5.1. За неисполнение или ненадлежащее исполнение своих обязательств, установленных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Стороны несут ответственность в соответствии с законодательством Российской Федерации и условиями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5.2. В случае полного (частичного) неисполнения условий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одной из Сторон эта Сторона обязана возместить другой Стороне причиненные убытки в части, непокрытой неустойкой.</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5.3. В случае просрочки исполнения Исполнителем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начиная со дня, следующего после дня истечения установленного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(отдельного этапа </w:t>
      </w:r>
      <w:r w:rsidR="00421E5F" w:rsidRPr="00C513EF">
        <w:rPr>
          <w:rFonts w:ascii="Times New Roman" w:hAnsi="Times New Roman" w:cs="Times New Roman"/>
          <w:sz w:val="24"/>
          <w:szCs w:val="24"/>
        </w:rPr>
        <w:t>исполнения контракта</w:t>
      </w:r>
      <w:r w:rsidRPr="00C513EF">
        <w:rPr>
          <w:rFonts w:ascii="Times New Roman" w:hAnsi="Times New Roman" w:cs="Times New Roman"/>
          <w:sz w:val="24"/>
          <w:szCs w:val="24"/>
        </w:rPr>
        <w:t xml:space="preserve">), уменьшенной на сумму, пропорциональную объему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(соответствующим отдельным этапом </w:t>
      </w:r>
      <w:r w:rsidR="00421E5F" w:rsidRPr="00C513EF">
        <w:rPr>
          <w:rFonts w:ascii="Times New Roman" w:hAnsi="Times New Roman" w:cs="Times New Roman"/>
          <w:sz w:val="24"/>
          <w:szCs w:val="24"/>
        </w:rPr>
        <w:t>исполнения контракта</w:t>
      </w:r>
      <w:r w:rsidRPr="00C513EF">
        <w:rPr>
          <w:rFonts w:ascii="Times New Roman" w:hAnsi="Times New Roman" w:cs="Times New Roman"/>
          <w:sz w:val="24"/>
          <w:szCs w:val="24"/>
        </w:rPr>
        <w:t>) и фактически исполненных Исполнителем.</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5.4. За каждый факт неисполнения или ненадлежащего исполнения Исполнителем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за исключением просрочки исполнения Исполнителем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 Исполнитель уплачивает Заказчику штраф</w:t>
      </w:r>
      <w:r w:rsidR="0086594B" w:rsidRPr="00C513EF">
        <w:rPr>
          <w:rFonts w:ascii="Times New Roman" w:hAnsi="Times New Roman" w:cs="Times New Roman"/>
          <w:sz w:val="24"/>
          <w:szCs w:val="24"/>
        </w:rPr>
        <w:t xml:space="preserve"> </w:t>
      </w:r>
      <w:r w:rsidRPr="00C513EF">
        <w:rPr>
          <w:rFonts w:ascii="Times New Roman" w:hAnsi="Times New Roman" w:cs="Times New Roman"/>
          <w:sz w:val="24"/>
          <w:szCs w:val="24"/>
        </w:rPr>
        <w:t xml:space="preserve">в размере 1 процента цены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(но не более 5 тыс. рублей и не менее 1 тыс. рублей)</w:t>
      </w:r>
      <w:r w:rsidR="0006302A" w:rsidRPr="00C513EF">
        <w:rPr>
          <w:rFonts w:ascii="Times New Roman" w:hAnsi="Times New Roman" w:cs="Times New Roman"/>
          <w:sz w:val="24"/>
          <w:szCs w:val="24"/>
        </w:rPr>
        <w:t>.</w:t>
      </w:r>
    </w:p>
    <w:p w:rsidR="008F6176" w:rsidRPr="00C513EF" w:rsidRDefault="00B32683" w:rsidP="009372F0">
      <w:pPr>
        <w:spacing w:after="0" w:line="240" w:lineRule="auto"/>
        <w:jc w:val="both"/>
        <w:rPr>
          <w:rFonts w:ascii="Times New Roman" w:hAnsi="Times New Roman" w:cs="Times New Roman"/>
          <w:sz w:val="24"/>
          <w:szCs w:val="24"/>
        </w:rPr>
      </w:pPr>
      <w:bookmarkStart w:id="1" w:name="P970"/>
      <w:bookmarkEnd w:id="1"/>
      <w:r>
        <w:rPr>
          <w:rFonts w:ascii="Times New Roman" w:hAnsi="Times New Roman" w:cs="Times New Roman"/>
          <w:sz w:val="24"/>
          <w:szCs w:val="24"/>
        </w:rPr>
        <w:t>5.5</w:t>
      </w:r>
      <w:r w:rsidR="008F6176" w:rsidRPr="00C513EF">
        <w:rPr>
          <w:rFonts w:ascii="Times New Roman" w:hAnsi="Times New Roman" w:cs="Times New Roman"/>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ом, не может превышать цену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а.</w:t>
      </w:r>
    </w:p>
    <w:p w:rsidR="008F6176" w:rsidRPr="00C513EF" w:rsidRDefault="00B32683" w:rsidP="00937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r w:rsidR="008F6176" w:rsidRPr="00C513EF">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ом, не может превышать цену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а.</w:t>
      </w:r>
    </w:p>
    <w:p w:rsidR="008F6176" w:rsidRPr="00C513EF" w:rsidRDefault="00B32683" w:rsidP="00937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008F6176" w:rsidRPr="00C513EF">
        <w:rPr>
          <w:rFonts w:ascii="Times New Roman" w:hAnsi="Times New Roman" w:cs="Times New Roman"/>
          <w:sz w:val="24"/>
          <w:szCs w:val="24"/>
        </w:rPr>
        <w:t xml:space="preserve">. В случае расторжения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а в связи с односторонним отказом Стороны от исполнения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а.</w:t>
      </w:r>
    </w:p>
    <w:p w:rsidR="008F6176" w:rsidRPr="00C513EF" w:rsidRDefault="00B32683" w:rsidP="009372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r w:rsidR="008F6176" w:rsidRPr="00C513EF">
        <w:rPr>
          <w:rFonts w:ascii="Times New Roman" w:hAnsi="Times New Roman" w:cs="Times New Roman"/>
          <w:sz w:val="24"/>
          <w:szCs w:val="24"/>
        </w:rPr>
        <w:t xml:space="preserve">. Заказчик </w:t>
      </w:r>
      <w:r w:rsidR="00F80F8F" w:rsidRPr="00C513EF">
        <w:rPr>
          <w:rFonts w:ascii="Times New Roman" w:hAnsi="Times New Roman" w:cs="Times New Roman"/>
          <w:sz w:val="24"/>
          <w:szCs w:val="24"/>
        </w:rPr>
        <w:t xml:space="preserve">вправе </w:t>
      </w:r>
      <w:r w:rsidR="008F6176" w:rsidRPr="00C513EF">
        <w:rPr>
          <w:rFonts w:ascii="Times New Roman" w:hAnsi="Times New Roman" w:cs="Times New Roman"/>
          <w:sz w:val="24"/>
          <w:szCs w:val="24"/>
        </w:rPr>
        <w:t>удерживат</w:t>
      </w:r>
      <w:r w:rsidR="00F80F8F" w:rsidRPr="00C513EF">
        <w:rPr>
          <w:rFonts w:ascii="Times New Roman" w:hAnsi="Times New Roman" w:cs="Times New Roman"/>
          <w:sz w:val="24"/>
          <w:szCs w:val="24"/>
        </w:rPr>
        <w:t>ь</w:t>
      </w:r>
      <w:r w:rsidR="008F6176" w:rsidRPr="00C513EF">
        <w:rPr>
          <w:rFonts w:ascii="Times New Roman" w:hAnsi="Times New Roman" w:cs="Times New Roman"/>
          <w:sz w:val="24"/>
          <w:szCs w:val="24"/>
        </w:rPr>
        <w:t xml:space="preserve"> суммы неисполненных Исполнителем требований об уплате неустоек (штрафов, пеней), в соответствии с Федеральным </w:t>
      </w:r>
      <w:hyperlink r:id="rId12" w:history="1">
        <w:r w:rsidR="008F6176" w:rsidRPr="00C513EF">
          <w:rPr>
            <w:rFonts w:ascii="Times New Roman" w:hAnsi="Times New Roman" w:cs="Times New Roman"/>
            <w:sz w:val="24"/>
            <w:szCs w:val="24"/>
          </w:rPr>
          <w:t>законом</w:t>
        </w:r>
      </w:hyperlink>
      <w:r w:rsidR="008F6176"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071BAC" w:rsidRPr="00C513EF" w:rsidRDefault="00B32683" w:rsidP="009372F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5.9</w:t>
      </w:r>
      <w:r w:rsidR="008F6176" w:rsidRPr="00C513EF">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настоящему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у.</w:t>
      </w:r>
    </w:p>
    <w:p w:rsidR="002D58B5" w:rsidRPr="00C513EF" w:rsidRDefault="00221033"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6</w:t>
      </w:r>
      <w:r w:rsidR="002D58B5" w:rsidRPr="00C513EF">
        <w:rPr>
          <w:rFonts w:ascii="Times New Roman" w:hAnsi="Times New Roman" w:cs="Times New Roman"/>
          <w:b/>
          <w:sz w:val="24"/>
          <w:szCs w:val="24"/>
        </w:rPr>
        <w:t>. Обстоятельства непреодолимой силы</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6</w:t>
      </w:r>
      <w:r w:rsidR="002D58B5" w:rsidRPr="00C513EF">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ом обязательств, если такое неисполнение связано с обстоятельствами непреодолимой силы.</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lastRenderedPageBreak/>
        <w:t>6</w:t>
      </w:r>
      <w:r w:rsidR="002D58B5" w:rsidRPr="00C513EF">
        <w:rPr>
          <w:rFonts w:ascii="Times New Roman" w:hAnsi="Times New Roman" w:cs="Times New Roman"/>
          <w:sz w:val="24"/>
          <w:szCs w:val="24"/>
        </w:rPr>
        <w:t xml:space="preserve">.2. В случае если надлежащее исполнение Стороной предусмотренных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6</w:t>
      </w:r>
      <w:r w:rsidR="002D58B5" w:rsidRPr="00C513EF">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и в этом случае ни одна из Сторон не вправе требовать возмещения убытков.</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6</w:t>
      </w:r>
      <w:r w:rsidR="002D58B5" w:rsidRPr="00C513EF">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D58B5" w:rsidRPr="00C513EF" w:rsidRDefault="00221033"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7</w:t>
      </w:r>
      <w:r w:rsidR="002D58B5" w:rsidRPr="00C513EF">
        <w:rPr>
          <w:rFonts w:ascii="Times New Roman" w:hAnsi="Times New Roman" w:cs="Times New Roman"/>
          <w:b/>
          <w:sz w:val="24"/>
          <w:szCs w:val="24"/>
        </w:rPr>
        <w:t>. Рассмотрение и разрешение споров</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.1. Все споры и разногласия, которые могут возникнуть из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между Сторонами, будут разрешаться путем переговоров, в том числе в претензионном порядке.</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.2. Претензия оформляется в письменной форме. В претензии перечисляются допущенные при исполнении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а нарушения со ссылкой на соответствующие положения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w:t>
      </w:r>
      <w:r w:rsidR="00077D78" w:rsidRPr="00C513EF">
        <w:rPr>
          <w:rFonts w:ascii="Times New Roman" w:hAnsi="Times New Roman" w:cs="Times New Roman"/>
          <w:sz w:val="24"/>
          <w:szCs w:val="24"/>
        </w:rPr>
        <w:t>–</w:t>
      </w:r>
      <w:r w:rsidR="002D58B5" w:rsidRPr="00C513EF">
        <w:rPr>
          <w:rFonts w:ascii="Times New Roman" w:hAnsi="Times New Roman" w:cs="Times New Roman"/>
          <w:sz w:val="24"/>
          <w:szCs w:val="24"/>
        </w:rPr>
        <w:t xml:space="preserve"> с последующим предоставлением оригинала документа.</w:t>
      </w:r>
    </w:p>
    <w:p w:rsidR="00566574"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.4. При </w:t>
      </w:r>
      <w:proofErr w:type="spellStart"/>
      <w:r w:rsidR="002D58B5" w:rsidRPr="00C513EF">
        <w:rPr>
          <w:rFonts w:ascii="Times New Roman" w:hAnsi="Times New Roman" w:cs="Times New Roman"/>
          <w:sz w:val="24"/>
          <w:szCs w:val="24"/>
        </w:rPr>
        <w:t>неурегулировании</w:t>
      </w:r>
      <w:proofErr w:type="spellEnd"/>
      <w:r w:rsidR="002D58B5" w:rsidRPr="00C513EF">
        <w:rPr>
          <w:rFonts w:ascii="Times New Roman" w:hAnsi="Times New Roman" w:cs="Times New Roman"/>
          <w:sz w:val="24"/>
          <w:szCs w:val="24"/>
        </w:rPr>
        <w:t xml:space="preserve"> Сторонами спора в досудебном порядке спор разрешается в судебном порядке</w:t>
      </w:r>
      <w:r w:rsidR="00EE3F37" w:rsidRPr="00C513EF">
        <w:rPr>
          <w:rFonts w:ascii="Times New Roman" w:hAnsi="Times New Roman" w:cs="Times New Roman"/>
          <w:sz w:val="24"/>
          <w:szCs w:val="24"/>
        </w:rPr>
        <w:t xml:space="preserve"> в Арбитражном суде </w:t>
      </w:r>
      <w:r w:rsidR="009373A3">
        <w:rPr>
          <w:rFonts w:ascii="Times New Roman" w:hAnsi="Times New Roman" w:cs="Times New Roman"/>
          <w:sz w:val="24"/>
          <w:szCs w:val="24"/>
        </w:rPr>
        <w:t>Нижегородской</w:t>
      </w:r>
      <w:r w:rsidR="00EE3F37" w:rsidRPr="00C513EF">
        <w:rPr>
          <w:rFonts w:ascii="Times New Roman" w:hAnsi="Times New Roman" w:cs="Times New Roman"/>
          <w:sz w:val="24"/>
          <w:szCs w:val="24"/>
        </w:rPr>
        <w:t xml:space="preserve"> области</w:t>
      </w:r>
      <w:r w:rsidR="002D58B5" w:rsidRPr="00C513EF">
        <w:rPr>
          <w:rFonts w:ascii="Times New Roman" w:hAnsi="Times New Roman" w:cs="Times New Roman"/>
          <w:sz w:val="24"/>
          <w:szCs w:val="24"/>
        </w:rPr>
        <w:t>.</w:t>
      </w:r>
    </w:p>
    <w:p w:rsidR="002D58B5" w:rsidRPr="00C513EF" w:rsidRDefault="004D2B7F"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8</w:t>
      </w:r>
      <w:r w:rsidR="002D58B5" w:rsidRPr="00C513EF">
        <w:rPr>
          <w:rFonts w:ascii="Times New Roman" w:hAnsi="Times New Roman" w:cs="Times New Roman"/>
          <w:b/>
          <w:sz w:val="24"/>
          <w:szCs w:val="24"/>
        </w:rPr>
        <w:t xml:space="preserve">. Срок действия </w:t>
      </w:r>
      <w:r w:rsidR="008D7F60" w:rsidRPr="00C513EF">
        <w:rPr>
          <w:rFonts w:ascii="Times New Roman" w:hAnsi="Times New Roman" w:cs="Times New Roman"/>
          <w:b/>
          <w:sz w:val="24"/>
          <w:szCs w:val="24"/>
        </w:rPr>
        <w:t>Контракт</w:t>
      </w:r>
      <w:r w:rsidR="002D58B5" w:rsidRPr="00C513EF">
        <w:rPr>
          <w:rFonts w:ascii="Times New Roman" w:hAnsi="Times New Roman" w:cs="Times New Roman"/>
          <w:b/>
          <w:sz w:val="24"/>
          <w:szCs w:val="24"/>
        </w:rPr>
        <w:t>а</w:t>
      </w:r>
    </w:p>
    <w:p w:rsidR="00F774EE"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8</w:t>
      </w:r>
      <w:r w:rsidR="002D58B5" w:rsidRPr="00C513EF">
        <w:rPr>
          <w:rFonts w:ascii="Times New Roman" w:hAnsi="Times New Roman" w:cs="Times New Roman"/>
          <w:sz w:val="24"/>
          <w:szCs w:val="24"/>
        </w:rPr>
        <w:t xml:space="preserve">.1. </w:t>
      </w:r>
      <w:r w:rsidR="008D7F60" w:rsidRPr="00C513EF">
        <w:rPr>
          <w:rFonts w:ascii="Times New Roman" w:hAnsi="Times New Roman" w:cs="Times New Roman"/>
          <w:sz w:val="24"/>
          <w:szCs w:val="24"/>
        </w:rPr>
        <w:t>Контра</w:t>
      </w:r>
      <w:proofErr w:type="gramStart"/>
      <w:r w:rsidR="008D7F60" w:rsidRPr="00C513EF">
        <w:rPr>
          <w:rFonts w:ascii="Times New Roman" w:hAnsi="Times New Roman" w:cs="Times New Roman"/>
          <w:sz w:val="24"/>
          <w:szCs w:val="24"/>
        </w:rPr>
        <w:t>кт</w:t>
      </w:r>
      <w:r w:rsidR="002D58B5" w:rsidRPr="00C513EF">
        <w:rPr>
          <w:rFonts w:ascii="Times New Roman" w:hAnsi="Times New Roman" w:cs="Times New Roman"/>
          <w:sz w:val="24"/>
          <w:szCs w:val="24"/>
        </w:rPr>
        <w:t xml:space="preserve"> вст</w:t>
      </w:r>
      <w:proofErr w:type="gramEnd"/>
      <w:r w:rsidR="002D58B5" w:rsidRPr="00C513EF">
        <w:rPr>
          <w:rFonts w:ascii="Times New Roman" w:hAnsi="Times New Roman" w:cs="Times New Roman"/>
          <w:sz w:val="24"/>
          <w:szCs w:val="24"/>
        </w:rPr>
        <w:t xml:space="preserve">упает в силу с даты его подписания обеими Сторонами и действует по </w:t>
      </w:r>
      <w:r w:rsidR="001811C2" w:rsidRPr="00C513EF">
        <w:rPr>
          <w:rFonts w:ascii="Times New Roman" w:hAnsi="Times New Roman" w:cs="Times New Roman"/>
          <w:sz w:val="24"/>
          <w:szCs w:val="24"/>
        </w:rPr>
        <w:t>«</w:t>
      </w:r>
      <w:r w:rsidR="00B81FB9">
        <w:rPr>
          <w:rFonts w:ascii="Times New Roman" w:hAnsi="Times New Roman" w:cs="Times New Roman"/>
          <w:sz w:val="24"/>
          <w:szCs w:val="24"/>
        </w:rPr>
        <w:t>30</w:t>
      </w:r>
      <w:r w:rsidR="001811C2" w:rsidRPr="00C513EF">
        <w:rPr>
          <w:rFonts w:ascii="Times New Roman" w:hAnsi="Times New Roman" w:cs="Times New Roman"/>
          <w:sz w:val="24"/>
          <w:szCs w:val="24"/>
        </w:rPr>
        <w:t xml:space="preserve">» </w:t>
      </w:r>
      <w:r w:rsidR="008703BE">
        <w:rPr>
          <w:rFonts w:ascii="Times New Roman" w:hAnsi="Times New Roman" w:cs="Times New Roman"/>
          <w:sz w:val="24"/>
          <w:szCs w:val="24"/>
        </w:rPr>
        <w:t>октября</w:t>
      </w:r>
      <w:r w:rsidR="001811C2" w:rsidRPr="00C513EF">
        <w:rPr>
          <w:rFonts w:ascii="Times New Roman" w:hAnsi="Times New Roman" w:cs="Times New Roman"/>
          <w:sz w:val="24"/>
          <w:szCs w:val="24"/>
        </w:rPr>
        <w:t xml:space="preserve"> </w:t>
      </w:r>
      <w:r w:rsidR="00494639" w:rsidRPr="00C513EF">
        <w:rPr>
          <w:rFonts w:ascii="Times New Roman" w:hAnsi="Times New Roman" w:cs="Times New Roman"/>
          <w:sz w:val="24"/>
          <w:szCs w:val="24"/>
        </w:rPr>
        <w:t>202</w:t>
      </w:r>
      <w:r w:rsidR="00144DCA">
        <w:rPr>
          <w:rFonts w:ascii="Times New Roman" w:hAnsi="Times New Roman" w:cs="Times New Roman"/>
          <w:sz w:val="24"/>
          <w:szCs w:val="24"/>
        </w:rPr>
        <w:t xml:space="preserve">6 </w:t>
      </w:r>
      <w:r w:rsidR="00077D78" w:rsidRPr="00C513EF">
        <w:rPr>
          <w:rFonts w:ascii="Times New Roman" w:hAnsi="Times New Roman" w:cs="Times New Roman"/>
          <w:sz w:val="24"/>
          <w:szCs w:val="24"/>
        </w:rPr>
        <w:t xml:space="preserve">года </w:t>
      </w:r>
      <w:r w:rsidR="002D58B5" w:rsidRPr="00C513EF">
        <w:rPr>
          <w:rFonts w:ascii="Times New Roman" w:hAnsi="Times New Roman" w:cs="Times New Roman"/>
          <w:sz w:val="24"/>
          <w:szCs w:val="24"/>
        </w:rPr>
        <w:t xml:space="preserve">включительно. Окончание срока действия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не влечет прекращения неисполненных обязатель</w:t>
      </w:r>
      <w:proofErr w:type="gramStart"/>
      <w:r w:rsidR="002D58B5" w:rsidRPr="00C513EF">
        <w:rPr>
          <w:rFonts w:ascii="Times New Roman" w:hAnsi="Times New Roman" w:cs="Times New Roman"/>
          <w:sz w:val="24"/>
          <w:szCs w:val="24"/>
        </w:rPr>
        <w:t>ств Ст</w:t>
      </w:r>
      <w:proofErr w:type="gramEnd"/>
      <w:r w:rsidR="002D58B5" w:rsidRPr="00C513EF">
        <w:rPr>
          <w:rFonts w:ascii="Times New Roman" w:hAnsi="Times New Roman" w:cs="Times New Roman"/>
          <w:sz w:val="24"/>
          <w:szCs w:val="24"/>
        </w:rPr>
        <w:t xml:space="preserve">орон по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у.</w:t>
      </w:r>
    </w:p>
    <w:p w:rsidR="002D58B5" w:rsidRPr="00C513EF" w:rsidRDefault="004D2B7F"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9</w:t>
      </w:r>
      <w:r w:rsidR="002D58B5" w:rsidRPr="00C513EF">
        <w:rPr>
          <w:rFonts w:ascii="Times New Roman" w:hAnsi="Times New Roman" w:cs="Times New Roman"/>
          <w:b/>
          <w:sz w:val="24"/>
          <w:szCs w:val="24"/>
        </w:rPr>
        <w:t xml:space="preserve">. </w:t>
      </w:r>
      <w:r w:rsidR="00566574" w:rsidRPr="00C513EF">
        <w:rPr>
          <w:rFonts w:ascii="Times New Roman" w:hAnsi="Times New Roman" w:cs="Times New Roman"/>
          <w:b/>
          <w:sz w:val="24"/>
          <w:szCs w:val="24"/>
        </w:rPr>
        <w:t>Заключительные положения</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 xml:space="preserve">.1.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 составлен в </w:t>
      </w:r>
      <w:r w:rsidR="0086594B" w:rsidRPr="00C513EF">
        <w:rPr>
          <w:rFonts w:ascii="Times New Roman" w:hAnsi="Times New Roman" w:cs="Times New Roman"/>
          <w:sz w:val="24"/>
          <w:szCs w:val="24"/>
        </w:rPr>
        <w:t xml:space="preserve">2-х экземплярах, имеющих одинаковую юридическую силу, по одному для каждой из </w:t>
      </w:r>
      <w:r w:rsidR="002D58B5" w:rsidRPr="00C513EF">
        <w:rPr>
          <w:rFonts w:ascii="Times New Roman" w:hAnsi="Times New Roman" w:cs="Times New Roman"/>
          <w:sz w:val="24"/>
          <w:szCs w:val="24"/>
        </w:rPr>
        <w:t>Сторон.</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002D58B5" w:rsidRPr="00C513EF">
        <w:rPr>
          <w:rFonts w:ascii="Times New Roman" w:hAnsi="Times New Roman" w:cs="Times New Roman"/>
          <w:sz w:val="24"/>
          <w:szCs w:val="24"/>
        </w:rPr>
        <w:t>с даты внесения</w:t>
      </w:r>
      <w:proofErr w:type="gramEnd"/>
      <w:r w:rsidR="002D58B5" w:rsidRPr="00C513EF">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w:t>
      </w:r>
      <w:r w:rsidR="001811C2" w:rsidRPr="00C513EF">
        <w:rPr>
          <w:rFonts w:ascii="Times New Roman" w:hAnsi="Times New Roman" w:cs="Times New Roman"/>
          <w:sz w:val="24"/>
          <w:szCs w:val="24"/>
        </w:rPr>
        <w:t>3</w:t>
      </w:r>
      <w:r w:rsidR="002D58B5" w:rsidRPr="00C513EF">
        <w:rPr>
          <w:rFonts w:ascii="Times New Roman" w:hAnsi="Times New Roman" w:cs="Times New Roman"/>
          <w:sz w:val="24"/>
          <w:szCs w:val="24"/>
        </w:rPr>
        <w:t xml:space="preserve">. Изменение </w:t>
      </w:r>
      <w:r w:rsidR="00040EE9" w:rsidRPr="00C513EF">
        <w:rPr>
          <w:rFonts w:ascii="Times New Roman" w:hAnsi="Times New Roman" w:cs="Times New Roman"/>
          <w:sz w:val="24"/>
          <w:szCs w:val="24"/>
        </w:rPr>
        <w:t xml:space="preserve">существенных </w:t>
      </w:r>
      <w:r w:rsidR="002D58B5" w:rsidRPr="00C513EF">
        <w:rPr>
          <w:rFonts w:ascii="Times New Roman" w:hAnsi="Times New Roman" w:cs="Times New Roman"/>
          <w:sz w:val="24"/>
          <w:szCs w:val="24"/>
        </w:rPr>
        <w:t xml:space="preserve">условий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а при его исполнении не допускается за исключением случаев, предусмотренных </w:t>
      </w:r>
      <w:r w:rsidR="00890234" w:rsidRPr="00C513EF">
        <w:rPr>
          <w:rFonts w:ascii="Times New Roman" w:hAnsi="Times New Roman" w:cs="Times New Roman"/>
          <w:sz w:val="24"/>
          <w:szCs w:val="24"/>
        </w:rPr>
        <w:t>Федеральн</w:t>
      </w:r>
      <w:r w:rsidR="00EC3730" w:rsidRPr="00C513EF">
        <w:rPr>
          <w:rFonts w:ascii="Times New Roman" w:hAnsi="Times New Roman" w:cs="Times New Roman"/>
          <w:sz w:val="24"/>
          <w:szCs w:val="24"/>
        </w:rPr>
        <w:t>ым</w:t>
      </w:r>
      <w:r w:rsidR="00890234" w:rsidRPr="00C513EF">
        <w:rPr>
          <w:rFonts w:ascii="Times New Roman" w:hAnsi="Times New Roman" w:cs="Times New Roman"/>
          <w:sz w:val="24"/>
          <w:szCs w:val="24"/>
        </w:rPr>
        <w:t xml:space="preserve"> </w:t>
      </w:r>
      <w:hyperlink r:id="rId13" w:history="1">
        <w:r w:rsidR="00890234" w:rsidRPr="00C513EF">
          <w:rPr>
            <w:rFonts w:ascii="Times New Roman" w:hAnsi="Times New Roman" w:cs="Times New Roman"/>
            <w:sz w:val="24"/>
            <w:szCs w:val="24"/>
          </w:rPr>
          <w:t>закон</w:t>
        </w:r>
      </w:hyperlink>
      <w:r w:rsidR="00EC3730" w:rsidRPr="00C513EF">
        <w:rPr>
          <w:rFonts w:ascii="Times New Roman" w:hAnsi="Times New Roman" w:cs="Times New Roman"/>
          <w:sz w:val="24"/>
          <w:szCs w:val="24"/>
        </w:rPr>
        <w:t>ом</w:t>
      </w:r>
      <w:r w:rsidR="00890234"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EC3730" w:rsidRPr="00C513EF">
        <w:rPr>
          <w:rFonts w:ascii="Times New Roman" w:hAnsi="Times New Roman" w:cs="Times New Roman"/>
          <w:sz w:val="24"/>
          <w:szCs w:val="24"/>
        </w:rPr>
        <w:t xml:space="preserve"> и другими нормативными правовыми актами Российской Федерации.</w:t>
      </w:r>
    </w:p>
    <w:p w:rsidR="001811C2" w:rsidRPr="00C513EF" w:rsidRDefault="001811C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9.4. Любые изменения, дополнения и приложения к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выполненные в письменной форме и подписанные каждой из Сторон, являются его неотъемлемой частью.</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 xml:space="preserve">.5. При исполнении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2D58B5" w:rsidRPr="00C513EF" w:rsidRDefault="002D58B5"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Передача прав и обязанностей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у правопреемнику Исполнителя осуществляется путем заключения соответствующего дополнительного соглашения к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w:t>
      </w:r>
    </w:p>
    <w:p w:rsidR="009372F0" w:rsidRPr="00C513EF" w:rsidRDefault="009372F0"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9.6. </w:t>
      </w:r>
      <w:proofErr w:type="gramStart"/>
      <w:r w:rsidRPr="00C513EF">
        <w:rPr>
          <w:rFonts w:ascii="Times New Roman" w:hAnsi="Times New Roman" w:cs="Times New Roman"/>
          <w:sz w:val="24"/>
          <w:szCs w:val="24"/>
        </w:rPr>
        <w:t>Исполнитель подтверждает, что соответствует единым требованиям к участникам закупок в соответствии со статьей 31 Федерального закона от 05.04.2013 г. № 44-ФЗ «О контрактной системе в сфере закупок товаров, работ и услуг для обеспечения госуда</w:t>
      </w:r>
      <w:r w:rsidR="00040EE9" w:rsidRPr="00C513EF">
        <w:rPr>
          <w:rFonts w:ascii="Times New Roman" w:hAnsi="Times New Roman" w:cs="Times New Roman"/>
          <w:sz w:val="24"/>
          <w:szCs w:val="24"/>
        </w:rPr>
        <w:t>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w:t>
      </w:r>
      <w:proofErr w:type="gramEnd"/>
      <w:r w:rsidR="00040EE9" w:rsidRPr="00C513EF">
        <w:rPr>
          <w:rFonts w:ascii="Times New Roman" w:hAnsi="Times New Roman" w:cs="Times New Roman"/>
          <w:sz w:val="24"/>
          <w:szCs w:val="24"/>
        </w:rPr>
        <w:t xml:space="preserve"> ответных специальных экономических мер </w:t>
      </w:r>
      <w:r w:rsidR="00040EE9" w:rsidRPr="00C513EF">
        <w:rPr>
          <w:rFonts w:ascii="Times New Roman" w:hAnsi="Times New Roman" w:cs="Times New Roman"/>
          <w:sz w:val="24"/>
          <w:szCs w:val="24"/>
        </w:rPr>
        <w:lastRenderedPageBreak/>
        <w:t>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w:t>
      </w:r>
      <w:r w:rsidR="009372F0"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 будет считаться исполненным и прекратившим свое действие после выполнения Сторонами взаимных обязательств по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у и осуществления окончательных расчетов между Сторонами.</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w:t>
      </w:r>
      <w:r w:rsidR="009372F0" w:rsidRPr="00C513EF">
        <w:rPr>
          <w:rFonts w:ascii="Times New Roman" w:hAnsi="Times New Roman" w:cs="Times New Roman"/>
          <w:sz w:val="24"/>
          <w:szCs w:val="24"/>
        </w:rPr>
        <w:t>8</w:t>
      </w:r>
      <w:r w:rsidR="002D58B5" w:rsidRPr="00C513EF">
        <w:rPr>
          <w:rFonts w:ascii="Times New Roman" w:hAnsi="Times New Roman" w:cs="Times New Roman"/>
          <w:sz w:val="24"/>
          <w:szCs w:val="24"/>
        </w:rPr>
        <w:t xml:space="preserve">. </w:t>
      </w:r>
      <w:proofErr w:type="gramStart"/>
      <w:r w:rsidR="008D7F60" w:rsidRPr="00C513EF">
        <w:rPr>
          <w:rFonts w:ascii="Times New Roman" w:hAnsi="Times New Roman" w:cs="Times New Roman"/>
          <w:sz w:val="24"/>
          <w:szCs w:val="24"/>
        </w:rPr>
        <w:t>Контракт</w:t>
      </w:r>
      <w:proofErr w:type="gramEnd"/>
      <w:r w:rsidR="002D58B5" w:rsidRPr="00C513EF">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в соответствии с гражданским законодательством.</w:t>
      </w:r>
    </w:p>
    <w:p w:rsidR="00421E5F" w:rsidRPr="00C513EF" w:rsidRDefault="00421E5F" w:rsidP="009372F0">
      <w:pPr>
        <w:spacing w:after="0" w:line="240" w:lineRule="auto"/>
        <w:jc w:val="both"/>
        <w:rPr>
          <w:rFonts w:ascii="Times New Roman" w:hAnsi="Times New Roman" w:cs="Times New Roman"/>
          <w:sz w:val="24"/>
          <w:szCs w:val="24"/>
        </w:rPr>
      </w:pPr>
      <w:r w:rsidRPr="00C513EF">
        <w:rPr>
          <w:rFonts w:ascii="Times New Roman" w:eastAsia="Times New Roman" w:hAnsi="Times New Roman"/>
          <w:sz w:val="24"/>
          <w:szCs w:val="24"/>
          <w:lang w:eastAsia="ru-RU"/>
        </w:rPr>
        <w:t>9.</w:t>
      </w:r>
      <w:r w:rsidR="009372F0" w:rsidRPr="00C513EF">
        <w:rPr>
          <w:rFonts w:ascii="Times New Roman" w:eastAsia="Times New Roman" w:hAnsi="Times New Roman"/>
          <w:sz w:val="24"/>
          <w:szCs w:val="24"/>
          <w:lang w:eastAsia="ru-RU"/>
        </w:rPr>
        <w:t>9</w:t>
      </w:r>
      <w:r w:rsidRPr="00C513EF">
        <w:rPr>
          <w:rFonts w:ascii="Times New Roman" w:eastAsia="Times New Roman" w:hAnsi="Times New Roman"/>
          <w:sz w:val="24"/>
          <w:szCs w:val="24"/>
          <w:lang w:eastAsia="ru-RU"/>
        </w:rPr>
        <w:t xml:space="preserve">. Стороны обязуются обеспечить конфиденциальность сведений, относящихся к предмету </w:t>
      </w:r>
      <w:r w:rsidR="008D7F60" w:rsidRPr="00C513EF">
        <w:rPr>
          <w:rFonts w:ascii="Times New Roman" w:eastAsia="Times New Roman" w:hAnsi="Times New Roman"/>
          <w:sz w:val="24"/>
          <w:szCs w:val="24"/>
          <w:lang w:eastAsia="ru-RU"/>
        </w:rPr>
        <w:t>Контракт</w:t>
      </w:r>
      <w:r w:rsidRPr="00C513EF">
        <w:rPr>
          <w:rFonts w:ascii="Times New Roman" w:eastAsia="Times New Roman" w:hAnsi="Times New Roman"/>
          <w:sz w:val="24"/>
          <w:szCs w:val="24"/>
          <w:lang w:eastAsia="ru-RU"/>
        </w:rPr>
        <w:t xml:space="preserve">а, и ставших им известными в ходе исполнения </w:t>
      </w:r>
      <w:r w:rsidR="008D7F60" w:rsidRPr="00C513EF">
        <w:rPr>
          <w:rFonts w:ascii="Times New Roman" w:eastAsia="Times New Roman" w:hAnsi="Times New Roman"/>
          <w:sz w:val="24"/>
          <w:szCs w:val="24"/>
          <w:lang w:eastAsia="ru-RU"/>
        </w:rPr>
        <w:t>Контракт</w:t>
      </w:r>
      <w:r w:rsidRPr="00C513EF">
        <w:rPr>
          <w:rFonts w:ascii="Times New Roman" w:eastAsia="Times New Roman" w:hAnsi="Times New Roman"/>
          <w:sz w:val="24"/>
          <w:szCs w:val="24"/>
          <w:lang w:eastAsia="ru-RU"/>
        </w:rPr>
        <w:t>а.</w:t>
      </w:r>
    </w:p>
    <w:p w:rsidR="002D58B5" w:rsidRPr="00C513EF" w:rsidRDefault="00A93B19" w:rsidP="00677179">
      <w:pPr>
        <w:spacing w:after="0" w:line="240" w:lineRule="auto"/>
        <w:jc w:val="both"/>
        <w:rPr>
          <w:rFonts w:ascii="Times New Roman" w:hAnsi="Times New Roman" w:cs="Times New Roman"/>
          <w:b/>
          <w:sz w:val="24"/>
          <w:szCs w:val="24"/>
        </w:rPr>
      </w:pPr>
      <w:r w:rsidRPr="00C513EF">
        <w:rPr>
          <w:rFonts w:ascii="Times New Roman" w:hAnsi="Times New Roman" w:cs="Times New Roman"/>
          <w:sz w:val="24"/>
          <w:szCs w:val="24"/>
        </w:rPr>
        <w:t>9</w:t>
      </w:r>
      <w:r w:rsidR="00077D78" w:rsidRPr="00C513EF">
        <w:rPr>
          <w:rFonts w:ascii="Times New Roman" w:hAnsi="Times New Roman" w:cs="Times New Roman"/>
          <w:sz w:val="24"/>
          <w:szCs w:val="24"/>
        </w:rPr>
        <w:t>.</w:t>
      </w:r>
      <w:r w:rsidR="009372F0" w:rsidRPr="00C513EF">
        <w:rPr>
          <w:rFonts w:ascii="Times New Roman" w:hAnsi="Times New Roman" w:cs="Times New Roman"/>
          <w:sz w:val="24"/>
          <w:szCs w:val="24"/>
        </w:rPr>
        <w:t>10</w:t>
      </w:r>
      <w:r w:rsidR="00077D78" w:rsidRPr="00C513EF">
        <w:rPr>
          <w:rFonts w:ascii="Times New Roman" w:hAnsi="Times New Roman" w:cs="Times New Roman"/>
          <w:sz w:val="24"/>
          <w:szCs w:val="24"/>
        </w:rPr>
        <w:t xml:space="preserve">. Во всем, что не оговорено в </w:t>
      </w:r>
      <w:r w:rsidR="008D7F60" w:rsidRPr="00C513EF">
        <w:rPr>
          <w:rFonts w:ascii="Times New Roman" w:hAnsi="Times New Roman" w:cs="Times New Roman"/>
          <w:sz w:val="24"/>
          <w:szCs w:val="24"/>
        </w:rPr>
        <w:t>Контракт</w:t>
      </w:r>
      <w:r w:rsidR="00077D78" w:rsidRPr="00C513EF">
        <w:rPr>
          <w:rFonts w:ascii="Times New Roman" w:hAnsi="Times New Roman" w:cs="Times New Roman"/>
          <w:sz w:val="24"/>
          <w:szCs w:val="24"/>
        </w:rPr>
        <w:t>е, Стороны руководствуются действующим законодательством Российской Федерации.</w:t>
      </w:r>
      <w:r w:rsidR="00677179" w:rsidRPr="00C513EF">
        <w:rPr>
          <w:rFonts w:ascii="Times New Roman" w:hAnsi="Times New Roman" w:cs="Times New Roman"/>
          <w:sz w:val="24"/>
          <w:szCs w:val="24"/>
        </w:rPr>
        <w:t xml:space="preserve"> </w:t>
      </w:r>
    </w:p>
    <w:p w:rsidR="002D58B5" w:rsidRPr="00C513EF" w:rsidRDefault="00677179" w:rsidP="009372F0">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.1</w:t>
      </w:r>
      <w:r w:rsidRPr="00C513EF">
        <w:rPr>
          <w:rFonts w:ascii="Times New Roman" w:hAnsi="Times New Roman" w:cs="Times New Roman"/>
          <w:sz w:val="24"/>
          <w:szCs w:val="24"/>
        </w:rPr>
        <w:t>1</w:t>
      </w:r>
      <w:r w:rsidR="002D58B5" w:rsidRPr="00C513EF">
        <w:rPr>
          <w:rFonts w:ascii="Times New Roman" w:hAnsi="Times New Roman" w:cs="Times New Roman"/>
          <w:sz w:val="24"/>
          <w:szCs w:val="24"/>
        </w:rPr>
        <w:t xml:space="preserve">. Неотъемлемой частью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являются следующие приложения:</w:t>
      </w:r>
    </w:p>
    <w:p w:rsidR="0006302A" w:rsidRPr="00C513EF" w:rsidRDefault="0006302A" w:rsidP="009372F0">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Спецификация</w:t>
      </w:r>
      <w:r w:rsidR="002D58B5" w:rsidRPr="00C513EF">
        <w:rPr>
          <w:rFonts w:ascii="Times New Roman" w:hAnsi="Times New Roman" w:cs="Times New Roman"/>
          <w:sz w:val="24"/>
          <w:szCs w:val="24"/>
        </w:rPr>
        <w:t xml:space="preserve"> (</w:t>
      </w:r>
      <w:r w:rsidR="00890234" w:rsidRPr="00C513EF">
        <w:rPr>
          <w:rFonts w:ascii="Times New Roman" w:hAnsi="Times New Roman" w:cs="Times New Roman"/>
          <w:sz w:val="24"/>
          <w:szCs w:val="24"/>
        </w:rPr>
        <w:t>П</w:t>
      </w:r>
      <w:r w:rsidRPr="00C513EF">
        <w:rPr>
          <w:rFonts w:ascii="Times New Roman" w:hAnsi="Times New Roman" w:cs="Times New Roman"/>
          <w:sz w:val="24"/>
          <w:szCs w:val="24"/>
        </w:rPr>
        <w:t>риложение № 1);</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9.12.</w:t>
      </w:r>
      <w:r w:rsidRPr="00C513EF">
        <w:t xml:space="preserve"> </w:t>
      </w:r>
      <w:r w:rsidRPr="00C513EF">
        <w:rPr>
          <w:rFonts w:ascii="Times New Roman" w:hAnsi="Times New Roman" w:cs="Times New Roman"/>
          <w:sz w:val="24"/>
          <w:szCs w:val="24"/>
        </w:rPr>
        <w:t xml:space="preserve">Во исполнение федерального Закона №63-ФЗ от 06.04.2011 года, а также применимых подзаконных нормативных актов, Стороны пришли к соглашению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Электронный обмен документами распространяется на следующие типы документов: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акт оказания услуг и другие формы Актов, подтверждающие оказание работ, услуг / УПД с функцией </w:t>
      </w:r>
      <w:proofErr w:type="gramStart"/>
      <w:r w:rsidRPr="00C513EF">
        <w:rPr>
          <w:rFonts w:ascii="Times New Roman" w:hAnsi="Times New Roman" w:cs="Times New Roman"/>
          <w:sz w:val="24"/>
          <w:szCs w:val="24"/>
        </w:rPr>
        <w:t>ДОП</w:t>
      </w:r>
      <w:proofErr w:type="gramEnd"/>
      <w:r w:rsidRPr="00C513EF">
        <w:rPr>
          <w:rFonts w:ascii="Times New Roman" w:hAnsi="Times New Roman" w:cs="Times New Roman"/>
          <w:sz w:val="24"/>
          <w:szCs w:val="24"/>
        </w:rPr>
        <w:t xml:space="preserve">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счет-фактура / Универсальный передаточный документ (далее УПД) с функцией СЧФ ИЛИ УПД с функцией СЧФДОП (1) - документ о выполнении работ, оказании услуг, включающий в себя счет-фактуру, составленный в электронной форме (заменяет электронный счет-фактуру и Акт)</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счет</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 исправительный счет-фактура / исправительный УПД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корректировочный счет-фактура / универсальный корректировочный документ (далее УКД) с функцией КСЧФ ИЛИ УКД с функцией КСЧФДИС (1) - документ об изменении стоимости выполненных работ, оказанных услуг, включающий в себя корректировочный счет-фактуру (заменяет собой корректировочный счет-фактуру и подтверждает корректировку первичного документа)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претензия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информационное письмо </w:t>
      </w:r>
    </w:p>
    <w:p w:rsidR="00E36FA4" w:rsidRPr="00C513EF" w:rsidRDefault="00E36FA4" w:rsidP="00E36FA4">
      <w:pPr>
        <w:spacing w:after="0" w:line="240" w:lineRule="auto"/>
        <w:rPr>
          <w:rFonts w:ascii="Times New Roman" w:hAnsi="Times New Roman" w:cs="Times New Roman"/>
          <w:sz w:val="24"/>
          <w:szCs w:val="24"/>
        </w:rPr>
      </w:pPr>
      <w:proofErr w:type="gramStart"/>
      <w:r w:rsidRPr="00C513EF">
        <w:rPr>
          <w:rFonts w:ascii="Times New Roman" w:hAnsi="Times New Roman" w:cs="Times New Roman"/>
          <w:sz w:val="24"/>
          <w:szCs w:val="24"/>
        </w:rPr>
        <w:t xml:space="preserve">- аналитический расчет, отчет, калькуляция, спецификация, детализация, реестр и иные документы, подтверждающие сумму вознаграждения работ, услуг </w:t>
      </w:r>
      <w:proofErr w:type="gramEnd"/>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акт сверки</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дополнительное соглашение</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действующих приказов ФНС России и других актов, регулирующих формат и порядок предоставления электронных документов, а также Технологическими регламентами доверенных операторов электронного документооборота, привлекаемых Сторонами для ведения электронного юридически значимого документооборота.</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Документы, согласованные вышестоящим пунктом, должны быть подписаны усиленной квалифицированной электронной подписью для обеспечения юридической значимости документов.</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w:t>
      </w:r>
      <w:proofErr w:type="gramStart"/>
      <w:r w:rsidRPr="00C513EF">
        <w:rPr>
          <w:rFonts w:ascii="Times New Roman" w:hAnsi="Times New Roman" w:cs="Times New Roman"/>
          <w:sz w:val="24"/>
          <w:szCs w:val="24"/>
        </w:rPr>
        <w:t>дств кр</w:t>
      </w:r>
      <w:proofErr w:type="gramEnd"/>
      <w:r w:rsidRPr="00C513EF">
        <w:rPr>
          <w:rFonts w:ascii="Times New Roman" w:hAnsi="Times New Roman" w:cs="Times New Roman"/>
          <w:sz w:val="24"/>
          <w:szCs w:val="24"/>
        </w:rPr>
        <w:t>иптографической защиты информации, позволяющих однозначно идентифицировать владельца сертификата ключа проверки электронной подписи.</w:t>
      </w:r>
    </w:p>
    <w:p w:rsidR="0063209C" w:rsidRDefault="00E36FA4" w:rsidP="003827C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В случае невозможности передачи электронного документа Стороны оформляют и передают оригиналы документов на бумажных носителях.</w:t>
      </w:r>
    </w:p>
    <w:p w:rsidR="003827C4" w:rsidRPr="00C513EF" w:rsidRDefault="003827C4" w:rsidP="00382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9.13. </w:t>
      </w:r>
      <w:r w:rsidRPr="003827C4">
        <w:rPr>
          <w:rFonts w:ascii="Times New Roman" w:hAnsi="Times New Roman" w:cs="Times New Roman"/>
          <w:sz w:val="24"/>
          <w:szCs w:val="24"/>
        </w:rPr>
        <w:t>Заказчик вправе заключить контракт в электронной форме в ГИС ЕИС „Закупки“ в порядке, установленном частью 14 статьи 93 Федерально</w:t>
      </w:r>
      <w:r>
        <w:rPr>
          <w:rFonts w:ascii="Times New Roman" w:hAnsi="Times New Roman" w:cs="Times New Roman"/>
          <w:sz w:val="24"/>
          <w:szCs w:val="24"/>
        </w:rPr>
        <w:t>го закона от 05.04.2013 № 44-ФЗ.</w:t>
      </w:r>
    </w:p>
    <w:p w:rsidR="0063209C" w:rsidRPr="00C513EF" w:rsidRDefault="0063209C" w:rsidP="0063209C">
      <w:pPr>
        <w:spacing w:after="0" w:line="240" w:lineRule="auto"/>
        <w:jc w:val="center"/>
        <w:rPr>
          <w:rFonts w:ascii="Times New Roman" w:hAnsi="Times New Roman" w:cs="Times New Roman"/>
          <w:sz w:val="24"/>
          <w:szCs w:val="24"/>
        </w:rPr>
      </w:pPr>
      <w:r w:rsidRPr="00C513EF">
        <w:rPr>
          <w:rFonts w:ascii="Times New Roman" w:hAnsi="Times New Roman" w:cs="Times New Roman"/>
          <w:sz w:val="24"/>
          <w:szCs w:val="24"/>
        </w:rPr>
        <w:lastRenderedPageBreak/>
        <w:t>10. Антикоррупционная оговорка</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10.1. </w:t>
      </w:r>
      <w:proofErr w:type="gramStart"/>
      <w:r w:rsidRPr="00C513EF">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Каналы уведомления Заказчика о нарушениях каких-либо положений пункта 10.1 настоящего раздела: Тел./факс: 8 (831) 419–61–94, E-</w:t>
      </w:r>
      <w:proofErr w:type="spellStart"/>
      <w:r w:rsidRPr="00C513EF">
        <w:rPr>
          <w:rFonts w:ascii="Times New Roman" w:hAnsi="Times New Roman" w:cs="Times New Roman"/>
          <w:sz w:val="24"/>
          <w:szCs w:val="24"/>
        </w:rPr>
        <w:t>mail</w:t>
      </w:r>
      <w:proofErr w:type="spellEnd"/>
      <w:r w:rsidRPr="00C513EF">
        <w:rPr>
          <w:rFonts w:ascii="Times New Roman" w:hAnsi="Times New Roman" w:cs="Times New Roman"/>
          <w:sz w:val="24"/>
          <w:szCs w:val="24"/>
        </w:rPr>
        <w:t>: recept@nniigp.ru</w:t>
      </w:r>
    </w:p>
    <w:p w:rsidR="002D58B5" w:rsidRPr="00C513EF" w:rsidRDefault="004D2B7F" w:rsidP="009372F0">
      <w:pPr>
        <w:spacing w:before="240" w:after="120"/>
        <w:jc w:val="center"/>
        <w:rPr>
          <w:rFonts w:ascii="Times New Roman" w:hAnsi="Times New Roman" w:cs="Times New Roman"/>
          <w:b/>
          <w:sz w:val="24"/>
          <w:szCs w:val="24"/>
        </w:rPr>
      </w:pPr>
      <w:r w:rsidRPr="00C513EF">
        <w:rPr>
          <w:rFonts w:ascii="Times New Roman" w:hAnsi="Times New Roman" w:cs="Times New Roman"/>
          <w:b/>
          <w:sz w:val="24"/>
          <w:szCs w:val="24"/>
        </w:rPr>
        <w:t>1</w:t>
      </w:r>
      <w:r w:rsidR="0063209C" w:rsidRPr="00C513EF">
        <w:rPr>
          <w:rFonts w:ascii="Times New Roman" w:hAnsi="Times New Roman" w:cs="Times New Roman"/>
          <w:b/>
          <w:sz w:val="24"/>
          <w:szCs w:val="24"/>
        </w:rPr>
        <w:t>1</w:t>
      </w:r>
      <w:r w:rsidR="002D58B5" w:rsidRPr="00C513EF">
        <w:rPr>
          <w:rFonts w:ascii="Times New Roman" w:hAnsi="Times New Roman" w:cs="Times New Roman"/>
          <w:b/>
          <w:sz w:val="24"/>
          <w:szCs w:val="24"/>
        </w:rPr>
        <w:t xml:space="preserve">. </w:t>
      </w:r>
      <w:r w:rsidR="00C319FF" w:rsidRPr="00C513EF">
        <w:rPr>
          <w:rFonts w:ascii="Times New Roman" w:hAnsi="Times New Roman" w:cs="Times New Roman"/>
          <w:b/>
          <w:sz w:val="24"/>
          <w:szCs w:val="24"/>
        </w:rPr>
        <w:t>Адреса, банковские реквизиты и подписи Сторон</w:t>
      </w:r>
    </w:p>
    <w:p w:rsidR="00B32683" w:rsidRPr="00C513EF" w:rsidRDefault="0030135C" w:rsidP="00B32683">
      <w:pPr>
        <w:tabs>
          <w:tab w:val="left" w:pos="280"/>
        </w:tabs>
        <w:ind w:right="-142"/>
        <w:rPr>
          <w:rFonts w:ascii="Times New Roman" w:hAnsi="Times New Roman" w:cs="Times New Roman"/>
          <w:b/>
          <w:bCs/>
          <w:sz w:val="24"/>
          <w:szCs w:val="24"/>
        </w:rPr>
      </w:pPr>
      <w:r w:rsidRPr="00C513EF">
        <w:rPr>
          <w:rFonts w:ascii="Times New Roman" w:hAnsi="Times New Roman" w:cs="Times New Roman"/>
          <w:b/>
          <w:bCs/>
          <w:sz w:val="24"/>
          <w:szCs w:val="24"/>
        </w:rPr>
        <w:t xml:space="preserve">                    </w:t>
      </w:r>
    </w:p>
    <w:tbl>
      <w:tblPr>
        <w:tblW w:w="9157"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21"/>
        <w:gridCol w:w="4536"/>
      </w:tblGrid>
      <w:tr w:rsidR="00B32683" w:rsidRPr="008B7A54" w:rsidTr="003E02A2">
        <w:trPr>
          <w:trHeight w:val="1171"/>
          <w:jc w:val="center"/>
        </w:trPr>
        <w:tc>
          <w:tcPr>
            <w:tcW w:w="4621" w:type="dxa"/>
          </w:tcPr>
          <w:p w:rsidR="00B32683" w:rsidRPr="008B7A54" w:rsidRDefault="00B32683" w:rsidP="003E02A2">
            <w:pPr>
              <w:rPr>
                <w:b/>
                <w:color w:val="000000"/>
              </w:rPr>
            </w:pPr>
            <w:r>
              <w:rPr>
                <w:b/>
                <w:color w:val="000000"/>
              </w:rPr>
              <w:t>Заказчик</w:t>
            </w:r>
            <w:r w:rsidRPr="008B7A54">
              <w:rPr>
                <w:b/>
                <w:color w:val="000000"/>
              </w:rPr>
              <w:t>:</w:t>
            </w:r>
          </w:p>
          <w:p w:rsidR="00B32683" w:rsidRPr="008B7A54" w:rsidRDefault="00B32683" w:rsidP="003E02A2">
            <w:pPr>
              <w:rPr>
                <w:b/>
                <w:color w:val="000000"/>
              </w:rPr>
            </w:pPr>
          </w:p>
          <w:p w:rsidR="00B32683" w:rsidRPr="008B7A54" w:rsidRDefault="00B32683" w:rsidP="003E02A2">
            <w:pPr>
              <w:jc w:val="both"/>
              <w:rPr>
                <w:b/>
                <w:bCs/>
                <w:color w:val="000000"/>
              </w:rPr>
            </w:pPr>
            <w:r w:rsidRPr="008B7A54">
              <w:rPr>
                <w:b/>
                <w:color w:val="000000"/>
              </w:rPr>
              <w:t xml:space="preserve">Информация указана в электронном </w:t>
            </w:r>
            <w:r w:rsidRPr="008B7A54">
              <w:rPr>
                <w:b/>
                <w:bCs/>
                <w:color w:val="000000"/>
              </w:rPr>
              <w:t>контракте, сформированном с использованием ЕАТ</w:t>
            </w:r>
          </w:p>
        </w:tc>
        <w:tc>
          <w:tcPr>
            <w:tcW w:w="4536" w:type="dxa"/>
          </w:tcPr>
          <w:p w:rsidR="00B32683" w:rsidRPr="008B7A54" w:rsidRDefault="00B32683" w:rsidP="003E02A2">
            <w:pPr>
              <w:autoSpaceDE w:val="0"/>
              <w:autoSpaceDN w:val="0"/>
              <w:jc w:val="both"/>
              <w:rPr>
                <w:b/>
                <w:color w:val="000000"/>
              </w:rPr>
            </w:pPr>
            <w:r>
              <w:rPr>
                <w:b/>
                <w:color w:val="000000"/>
              </w:rPr>
              <w:t>Исполнитель</w:t>
            </w:r>
            <w:r w:rsidRPr="008B7A54">
              <w:rPr>
                <w:b/>
                <w:color w:val="000000"/>
              </w:rPr>
              <w:t>:</w:t>
            </w:r>
          </w:p>
          <w:p w:rsidR="00B32683" w:rsidRPr="008B7A54" w:rsidRDefault="00B32683" w:rsidP="003E02A2">
            <w:pPr>
              <w:autoSpaceDE w:val="0"/>
              <w:autoSpaceDN w:val="0"/>
              <w:jc w:val="both"/>
              <w:rPr>
                <w:b/>
                <w:color w:val="000000"/>
              </w:rPr>
            </w:pPr>
          </w:p>
          <w:p w:rsidR="00B32683" w:rsidRPr="008B7A54" w:rsidRDefault="00B32683" w:rsidP="003E02A2">
            <w:pPr>
              <w:autoSpaceDE w:val="0"/>
              <w:autoSpaceDN w:val="0"/>
              <w:jc w:val="both"/>
              <w:rPr>
                <w:b/>
                <w:color w:val="000000"/>
              </w:rPr>
            </w:pPr>
            <w:r w:rsidRPr="008B7A54">
              <w:rPr>
                <w:b/>
                <w:color w:val="000000"/>
              </w:rPr>
              <w:t>Информация указана в электронном контракте, сформированном с использованием ЕАТ</w:t>
            </w:r>
          </w:p>
        </w:tc>
      </w:tr>
    </w:tbl>
    <w:p w:rsidR="00C21477" w:rsidRPr="00C513EF" w:rsidRDefault="0030135C" w:rsidP="00B32683">
      <w:pPr>
        <w:tabs>
          <w:tab w:val="left" w:pos="280"/>
        </w:tabs>
        <w:ind w:right="-142"/>
        <w:rPr>
          <w:rFonts w:ascii="Times New Roman" w:hAnsi="Times New Roman" w:cs="Times New Roman"/>
          <w:sz w:val="24"/>
          <w:szCs w:val="24"/>
        </w:rPr>
      </w:pPr>
      <w:r w:rsidRPr="00C513EF">
        <w:rPr>
          <w:rFonts w:ascii="Times New Roman" w:hAnsi="Times New Roman" w:cs="Times New Roman"/>
          <w:b/>
          <w:bCs/>
          <w:sz w:val="24"/>
          <w:szCs w:val="24"/>
        </w:rPr>
        <w:t xml:space="preserve">  </w:t>
      </w:r>
      <w:r w:rsidR="000A7F98" w:rsidRPr="00C513EF">
        <w:rPr>
          <w:rFonts w:ascii="Times New Roman" w:hAnsi="Times New Roman" w:cs="Times New Roman"/>
          <w:sz w:val="24"/>
          <w:szCs w:val="24"/>
        </w:rPr>
        <w:br w:type="page"/>
      </w:r>
      <w:r w:rsidR="001A265A" w:rsidRPr="00C513EF">
        <w:rPr>
          <w:rFonts w:ascii="Times New Roman" w:hAnsi="Times New Roman" w:cs="Times New Roman"/>
          <w:sz w:val="24"/>
          <w:szCs w:val="24"/>
        </w:rPr>
        <w:lastRenderedPageBreak/>
        <w:t xml:space="preserve">                                                                                                                                   </w:t>
      </w:r>
      <w:r w:rsidR="00C21477" w:rsidRPr="00C513EF">
        <w:rPr>
          <w:rFonts w:ascii="Times New Roman" w:hAnsi="Times New Roman" w:cs="Times New Roman"/>
          <w:sz w:val="24"/>
          <w:szCs w:val="24"/>
        </w:rPr>
        <w:t>Приложение №1</w:t>
      </w:r>
    </w:p>
    <w:p w:rsidR="001811C2" w:rsidRPr="00C513EF" w:rsidRDefault="00C21477" w:rsidP="009372F0">
      <w:pPr>
        <w:spacing w:after="0" w:line="240" w:lineRule="auto"/>
        <w:jc w:val="right"/>
        <w:rPr>
          <w:rFonts w:ascii="Times New Roman" w:hAnsi="Times New Roman" w:cs="Times New Roman"/>
          <w:sz w:val="24"/>
          <w:szCs w:val="24"/>
        </w:rPr>
      </w:pPr>
      <w:r w:rsidRPr="00C513EF">
        <w:rPr>
          <w:rFonts w:ascii="Times New Roman" w:hAnsi="Times New Roman" w:cs="Times New Roman"/>
          <w:sz w:val="24"/>
          <w:szCs w:val="24"/>
        </w:rPr>
        <w:t xml:space="preserve"> </w:t>
      </w:r>
      <w:r w:rsidR="001811C2" w:rsidRPr="00C513EF">
        <w:rPr>
          <w:rFonts w:ascii="Times New Roman" w:hAnsi="Times New Roman" w:cs="Times New Roman"/>
          <w:sz w:val="24"/>
          <w:szCs w:val="24"/>
        </w:rPr>
        <w:t xml:space="preserve">к </w:t>
      </w:r>
      <w:r w:rsidR="008D7F60" w:rsidRPr="00C513EF">
        <w:rPr>
          <w:rFonts w:ascii="Times New Roman" w:hAnsi="Times New Roman" w:cs="Times New Roman"/>
          <w:sz w:val="24"/>
          <w:szCs w:val="24"/>
        </w:rPr>
        <w:t>Контракт</w:t>
      </w:r>
      <w:r w:rsidR="001811C2" w:rsidRPr="00C513EF">
        <w:rPr>
          <w:rFonts w:ascii="Times New Roman" w:hAnsi="Times New Roman" w:cs="Times New Roman"/>
          <w:sz w:val="24"/>
          <w:szCs w:val="24"/>
        </w:rPr>
        <w:t xml:space="preserve">у </w:t>
      </w:r>
      <w:r w:rsidRPr="00C513EF">
        <w:rPr>
          <w:rFonts w:ascii="Times New Roman" w:hAnsi="Times New Roman" w:cs="Times New Roman"/>
          <w:sz w:val="24"/>
          <w:szCs w:val="24"/>
        </w:rPr>
        <w:t>от «___» _</w:t>
      </w:r>
      <w:r w:rsidR="001811C2" w:rsidRPr="00C513EF">
        <w:rPr>
          <w:rFonts w:ascii="Times New Roman" w:hAnsi="Times New Roman" w:cs="Times New Roman"/>
          <w:sz w:val="24"/>
          <w:szCs w:val="24"/>
        </w:rPr>
        <w:t>_</w:t>
      </w:r>
      <w:r w:rsidRPr="00C513EF">
        <w:rPr>
          <w:rFonts w:ascii="Times New Roman" w:hAnsi="Times New Roman" w:cs="Times New Roman"/>
          <w:sz w:val="24"/>
          <w:szCs w:val="24"/>
        </w:rPr>
        <w:t>______ 202</w:t>
      </w:r>
      <w:r w:rsidR="001811C2" w:rsidRPr="00C513EF">
        <w:rPr>
          <w:rFonts w:ascii="Times New Roman" w:hAnsi="Times New Roman" w:cs="Times New Roman"/>
          <w:sz w:val="24"/>
          <w:szCs w:val="24"/>
        </w:rPr>
        <w:t>___</w:t>
      </w:r>
      <w:r w:rsidRPr="00C513EF">
        <w:rPr>
          <w:rFonts w:ascii="Times New Roman" w:hAnsi="Times New Roman" w:cs="Times New Roman"/>
          <w:sz w:val="24"/>
          <w:szCs w:val="24"/>
        </w:rPr>
        <w:t xml:space="preserve"> года</w:t>
      </w:r>
      <w:r w:rsidR="001811C2" w:rsidRPr="00C513EF">
        <w:rPr>
          <w:rFonts w:ascii="Times New Roman" w:hAnsi="Times New Roman" w:cs="Times New Roman"/>
          <w:sz w:val="24"/>
          <w:szCs w:val="24"/>
        </w:rPr>
        <w:t xml:space="preserve"> </w:t>
      </w:r>
    </w:p>
    <w:p w:rsidR="00C21477" w:rsidRPr="00C513EF" w:rsidRDefault="001811C2" w:rsidP="009372F0">
      <w:pPr>
        <w:spacing w:after="0" w:line="240" w:lineRule="auto"/>
        <w:jc w:val="right"/>
        <w:rPr>
          <w:rFonts w:ascii="Times New Roman" w:hAnsi="Times New Roman" w:cs="Times New Roman"/>
          <w:sz w:val="24"/>
          <w:szCs w:val="24"/>
        </w:rPr>
      </w:pPr>
      <w:r w:rsidRPr="00C513EF">
        <w:rPr>
          <w:rFonts w:ascii="Times New Roman" w:hAnsi="Times New Roman" w:cs="Times New Roman"/>
          <w:sz w:val="24"/>
          <w:szCs w:val="24"/>
        </w:rPr>
        <w:t>№ _______________</w:t>
      </w:r>
    </w:p>
    <w:p w:rsidR="00C21477" w:rsidRPr="00C513EF" w:rsidRDefault="00C21477" w:rsidP="009372F0">
      <w:pPr>
        <w:pStyle w:val="a7"/>
        <w:ind w:firstLine="708"/>
        <w:jc w:val="both"/>
        <w:rPr>
          <w:bCs/>
        </w:rPr>
      </w:pPr>
    </w:p>
    <w:p w:rsidR="00C21477" w:rsidRPr="00C513EF" w:rsidRDefault="00C21477" w:rsidP="009372F0">
      <w:pPr>
        <w:pStyle w:val="a7"/>
        <w:ind w:firstLine="708"/>
        <w:jc w:val="both"/>
        <w:rPr>
          <w:bCs/>
        </w:rPr>
      </w:pPr>
    </w:p>
    <w:p w:rsidR="005F42AF" w:rsidRPr="00C513EF" w:rsidRDefault="0006302A" w:rsidP="009372F0">
      <w:pPr>
        <w:spacing w:after="0" w:line="240" w:lineRule="auto"/>
        <w:jc w:val="center"/>
        <w:rPr>
          <w:rFonts w:ascii="Times New Roman" w:hAnsi="Times New Roman" w:cs="Times New Roman"/>
          <w:sz w:val="24"/>
          <w:szCs w:val="24"/>
        </w:rPr>
      </w:pPr>
      <w:r w:rsidRPr="00C513EF">
        <w:rPr>
          <w:rFonts w:ascii="Times New Roman" w:hAnsi="Times New Roman" w:cs="Times New Roman"/>
          <w:sz w:val="24"/>
          <w:szCs w:val="24"/>
        </w:rPr>
        <w:t>СПЕЦИФИКАЦИЯ</w:t>
      </w:r>
    </w:p>
    <w:p w:rsidR="00C513EF" w:rsidRPr="00C513EF" w:rsidRDefault="00C513EF" w:rsidP="009372F0">
      <w:pPr>
        <w:spacing w:after="0" w:line="240" w:lineRule="auto"/>
        <w:jc w:val="center"/>
        <w:rPr>
          <w:rFonts w:ascii="Times New Roman" w:hAnsi="Times New Roman" w:cs="Times New Roman"/>
          <w:sz w:val="24"/>
          <w:szCs w:val="24"/>
        </w:rPr>
      </w:pPr>
    </w:p>
    <w:p w:rsidR="0006302A" w:rsidRPr="00C513EF" w:rsidRDefault="0006302A" w:rsidP="009372F0">
      <w:pPr>
        <w:rPr>
          <w:rFonts w:ascii="Times New Roman" w:hAnsi="Times New Roman" w:cs="Times New Roman"/>
          <w:sz w:val="24"/>
          <w:szCs w:val="24"/>
        </w:rPr>
      </w:pPr>
    </w:p>
    <w:p w:rsidR="00B32683" w:rsidRDefault="00B32683" w:rsidP="00B32683">
      <w:pPr>
        <w:jc w:val="center"/>
        <w:rPr>
          <w:b/>
          <w:bCs/>
          <w:color w:val="000000"/>
        </w:rPr>
      </w:pPr>
      <w:r w:rsidRPr="008B7A54">
        <w:rPr>
          <w:b/>
          <w:color w:val="000000"/>
        </w:rPr>
        <w:t xml:space="preserve">Информация указана в электронном </w:t>
      </w:r>
      <w:r w:rsidRPr="008B7A54">
        <w:rPr>
          <w:b/>
          <w:bCs/>
          <w:color w:val="000000"/>
        </w:rPr>
        <w:t xml:space="preserve">контракте, сформированном с использованием ЕАТ </w:t>
      </w:r>
    </w:p>
    <w:p w:rsidR="003827C4" w:rsidRDefault="003827C4" w:rsidP="003827C4">
      <w:pPr>
        <w:keepNext/>
        <w:spacing w:after="0" w:line="276" w:lineRule="auto"/>
        <w:jc w:val="center"/>
        <w:outlineLvl w:val="0"/>
        <w:rPr>
          <w:b/>
          <w:caps/>
        </w:rPr>
      </w:pPr>
    </w:p>
    <w:p w:rsidR="008703BE" w:rsidRDefault="008703BE" w:rsidP="008703B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ОПИСАНИЕ ОБЪЕКТА ЗАКУПКИ</w:t>
      </w:r>
    </w:p>
    <w:p w:rsidR="008703BE" w:rsidRDefault="008703BE" w:rsidP="008703BE">
      <w:pPr>
        <w:spacing w:after="0" w:line="240" w:lineRule="auto"/>
        <w:jc w:val="center"/>
        <w:rPr>
          <w:rFonts w:ascii="Times New Roman" w:hAnsi="Times New Roman" w:cs="Times New Roman"/>
          <w:b/>
          <w:sz w:val="24"/>
          <w:szCs w:val="24"/>
        </w:rPr>
      </w:pPr>
    </w:p>
    <w:p w:rsidR="008703BE" w:rsidRDefault="008703BE" w:rsidP="008703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 </w:t>
      </w:r>
    </w:p>
    <w:p w:rsidR="008703BE" w:rsidRDefault="008703BE" w:rsidP="008703BE">
      <w:pPr>
        <w:spacing w:after="0" w:line="240" w:lineRule="auto"/>
        <w:ind w:firstLine="426"/>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на выполнение работ по текущему ремонту электропроводки в клинике здания ФБУН «ННИИГП» </w:t>
      </w:r>
      <w:proofErr w:type="spellStart"/>
      <w:r>
        <w:rPr>
          <w:rFonts w:ascii="Times New Roman" w:hAnsi="Times New Roman" w:cs="Times New Roman"/>
          <w:b/>
          <w:sz w:val="24"/>
          <w:szCs w:val="24"/>
          <w:shd w:val="clear" w:color="auto" w:fill="FFFFFF"/>
        </w:rPr>
        <w:t>Роспотребнадзора</w:t>
      </w:r>
      <w:proofErr w:type="spellEnd"/>
    </w:p>
    <w:p w:rsidR="008703BE" w:rsidRDefault="008703BE" w:rsidP="008703BE">
      <w:pPr>
        <w:spacing w:after="0" w:line="240" w:lineRule="auto"/>
        <w:ind w:firstLine="426"/>
        <w:jc w:val="center"/>
        <w:rPr>
          <w:rFonts w:ascii="Times New Roman" w:hAnsi="Times New Roman" w:cs="Times New Roman"/>
          <w:b/>
          <w:sz w:val="24"/>
          <w:szCs w:val="24"/>
          <w:shd w:val="clear" w:color="auto" w:fill="FFFFFF"/>
        </w:rPr>
      </w:pPr>
    </w:p>
    <w:p w:rsidR="008703BE" w:rsidRDefault="008703BE" w:rsidP="008703BE">
      <w:pPr>
        <w:spacing w:after="0" w:line="240" w:lineRule="auto"/>
        <w:ind w:firstLine="426"/>
        <w:jc w:val="center"/>
        <w:rPr>
          <w:rFonts w:ascii="Times New Roman" w:hAnsi="Times New Roman" w:cs="Times New Roman"/>
          <w:b/>
          <w:bCs/>
          <w:sz w:val="24"/>
          <w:szCs w:val="24"/>
        </w:rPr>
      </w:pPr>
      <w:r>
        <w:rPr>
          <w:rFonts w:ascii="Times New Roman" w:hAnsi="Times New Roman" w:cs="Times New Roman"/>
          <w:b/>
          <w:bCs/>
          <w:sz w:val="24"/>
          <w:szCs w:val="24"/>
        </w:rPr>
        <w:t>1. Описание объекта закупки</w:t>
      </w:r>
    </w:p>
    <w:p w:rsidR="008703BE" w:rsidRDefault="008703BE" w:rsidP="008703BE">
      <w:pPr>
        <w:widowControl w:val="0"/>
        <w:tabs>
          <w:tab w:val="left" w:pos="0"/>
        </w:tabs>
        <w:spacing w:after="0" w:line="240" w:lineRule="auto"/>
        <w:ind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Pr>
          <w:rFonts w:ascii="Times New Roman" w:eastAsia="Calibri" w:hAnsi="Times New Roman" w:cs="Times New Roman"/>
          <w:bCs/>
          <w:sz w:val="24"/>
          <w:szCs w:val="24"/>
        </w:rPr>
        <w:tab/>
        <w:t xml:space="preserve">Предмет Контракта: </w:t>
      </w:r>
      <w:r>
        <w:rPr>
          <w:rFonts w:ascii="Times New Roman" w:eastAsia="Calibri" w:hAnsi="Times New Roman" w:cs="Times New Roman"/>
          <w:sz w:val="24"/>
          <w:szCs w:val="24"/>
          <w:shd w:val="clear" w:color="auto" w:fill="FFFFFF"/>
        </w:rPr>
        <w:t>выполнение работ по текущему ремонту электропроводки</w:t>
      </w:r>
      <w:r>
        <w:rPr>
          <w:rFonts w:ascii="Times New Roman" w:eastAsia="Calibri" w:hAnsi="Times New Roman" w:cs="Times New Roman"/>
          <w:bCs/>
          <w:sz w:val="24"/>
          <w:szCs w:val="24"/>
        </w:rPr>
        <w:t xml:space="preserve"> в коридоре здания ФБУН «ННИИГП» </w:t>
      </w:r>
      <w:proofErr w:type="spellStart"/>
      <w:r>
        <w:rPr>
          <w:rFonts w:ascii="Times New Roman" w:eastAsia="Calibri" w:hAnsi="Times New Roman" w:cs="Times New Roman"/>
          <w:bCs/>
          <w:sz w:val="24"/>
          <w:szCs w:val="24"/>
        </w:rPr>
        <w:t>Роспотребнадзора</w:t>
      </w:r>
      <w:proofErr w:type="spellEnd"/>
      <w:r>
        <w:rPr>
          <w:rFonts w:ascii="Times New Roman" w:eastAsia="Calibri" w:hAnsi="Times New Roman" w:cs="Times New Roman"/>
          <w:bCs/>
          <w:sz w:val="24"/>
          <w:szCs w:val="24"/>
        </w:rPr>
        <w:t>.</w:t>
      </w:r>
    </w:p>
    <w:p w:rsidR="008703BE" w:rsidRDefault="008703BE" w:rsidP="008703BE">
      <w:pPr>
        <w:spacing w:after="0" w:line="240" w:lineRule="auto"/>
        <w:ind w:left="15" w:firstLine="426"/>
        <w:jc w:val="both"/>
        <w:rPr>
          <w:rFonts w:ascii="Times New Roman" w:eastAsiaTheme="minorEastAsia" w:hAnsi="Times New Roman" w:cs="Times New Roman"/>
          <w:color w:val="000000"/>
          <w:sz w:val="24"/>
          <w:szCs w:val="24"/>
          <w:lang w:eastAsia="ru-RU"/>
        </w:rPr>
      </w:pPr>
      <w:r>
        <w:rPr>
          <w:rFonts w:ascii="Times New Roman" w:eastAsia="Calibri" w:hAnsi="Times New Roman" w:cs="Times New Roman"/>
          <w:bCs/>
          <w:sz w:val="24"/>
          <w:szCs w:val="24"/>
        </w:rPr>
        <w:t xml:space="preserve">2. Место выполнение работ: </w:t>
      </w:r>
      <w:r>
        <w:rPr>
          <w:rFonts w:ascii="Times New Roman" w:hAnsi="Times New Roman" w:cs="Times New Roman"/>
          <w:sz w:val="24"/>
          <w:szCs w:val="24"/>
        </w:rPr>
        <w:t>г. Нижний Новгород, ул. Семашко, дом 20.</w:t>
      </w:r>
    </w:p>
    <w:p w:rsidR="008703BE" w:rsidRDefault="008703BE" w:rsidP="008703BE">
      <w:pPr>
        <w:widowControl w:val="0"/>
        <w:tabs>
          <w:tab w:val="left" w:pos="0"/>
        </w:tabs>
        <w:spacing w:after="0" w:line="240" w:lineRule="auto"/>
        <w:ind w:firstLine="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Срок выполнения работ: в течение 30 календарных дней </w:t>
      </w:r>
      <w:proofErr w:type="gramStart"/>
      <w:r>
        <w:rPr>
          <w:rFonts w:ascii="Times New Roman" w:eastAsia="Calibri" w:hAnsi="Times New Roman" w:cs="Times New Roman"/>
          <w:bCs/>
          <w:sz w:val="24"/>
          <w:szCs w:val="24"/>
        </w:rPr>
        <w:t>с даты заключения</w:t>
      </w:r>
      <w:proofErr w:type="gramEnd"/>
      <w:r>
        <w:rPr>
          <w:rFonts w:ascii="Times New Roman" w:eastAsia="Calibri" w:hAnsi="Times New Roman" w:cs="Times New Roman"/>
          <w:bCs/>
          <w:sz w:val="24"/>
          <w:szCs w:val="24"/>
        </w:rPr>
        <w:t xml:space="preserve"> Контракта.</w:t>
      </w:r>
    </w:p>
    <w:p w:rsidR="008703BE" w:rsidRDefault="008703BE" w:rsidP="008703BE">
      <w:pPr>
        <w:textAlignment w:val="baseline"/>
        <w:rPr>
          <w:rFonts w:ascii="Times New Roman" w:eastAsiaTheme="minorEastAsia" w:hAnsi="Times New Roman" w:cs="Times New Roman"/>
          <w:b/>
          <w:sz w:val="24"/>
          <w:szCs w:val="24"/>
          <w:lang w:eastAsia="ru-RU"/>
        </w:rPr>
      </w:pPr>
    </w:p>
    <w:p w:rsidR="008703BE" w:rsidRDefault="008703BE" w:rsidP="008703BE">
      <w:pPr>
        <w:textAlignment w:val="baseline"/>
        <w:rPr>
          <w:rFonts w:ascii="Times New Roman" w:hAnsi="Times New Roman" w:cs="Times New Roman"/>
          <w:sz w:val="24"/>
          <w:szCs w:val="24"/>
        </w:rPr>
      </w:pPr>
      <w:r>
        <w:rPr>
          <w:rFonts w:ascii="Times New Roman" w:hAnsi="Times New Roman" w:cs="Times New Roman"/>
          <w:b/>
          <w:sz w:val="24"/>
          <w:szCs w:val="24"/>
        </w:rPr>
        <w:t>2. Характеристика выполняемых работ</w:t>
      </w:r>
      <w:r>
        <w:rPr>
          <w:rFonts w:ascii="Times New Roman" w:hAnsi="Times New Roman" w:cs="Times New Roman"/>
          <w:sz w:val="24"/>
          <w:szCs w:val="24"/>
        </w:rPr>
        <w:t>:</w:t>
      </w:r>
    </w:p>
    <w:tbl>
      <w:tblPr>
        <w:tblW w:w="9075" w:type="dxa"/>
        <w:tblInd w:w="-431" w:type="dxa"/>
        <w:tblLayout w:type="fixed"/>
        <w:tblCellMar>
          <w:left w:w="5" w:type="dxa"/>
          <w:right w:w="0" w:type="dxa"/>
        </w:tblCellMar>
        <w:tblLook w:val="04A0" w:firstRow="1" w:lastRow="0" w:firstColumn="1" w:lastColumn="0" w:noHBand="0" w:noVBand="1"/>
      </w:tblPr>
      <w:tblGrid>
        <w:gridCol w:w="679"/>
        <w:gridCol w:w="3797"/>
        <w:gridCol w:w="955"/>
        <w:gridCol w:w="722"/>
        <w:gridCol w:w="1524"/>
        <w:gridCol w:w="1398"/>
      </w:tblGrid>
      <w:tr w:rsidR="008703BE" w:rsidTr="008703BE">
        <w:trPr>
          <w:tblHeader/>
        </w:trPr>
        <w:tc>
          <w:tcPr>
            <w:tcW w:w="679" w:type="dxa"/>
            <w:tcBorders>
              <w:top w:val="single" w:sz="4" w:space="0" w:color="00000A"/>
              <w:left w:val="single" w:sz="4" w:space="0" w:color="00000A"/>
              <w:bottom w:val="single" w:sz="4" w:space="0" w:color="00000A"/>
              <w:right w:val="nil"/>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3795"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color w:val="000000"/>
                <w:sz w:val="20"/>
                <w:szCs w:val="20"/>
              </w:rPr>
              <w:t>Наименование</w:t>
            </w:r>
          </w:p>
        </w:tc>
        <w:tc>
          <w:tcPr>
            <w:tcW w:w="954"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jc w:val="center"/>
            </w:pPr>
            <w:r>
              <w:rPr>
                <w:rFonts w:ascii="Times New Roman" w:hAnsi="Times New Roman" w:cs="Times New Roman"/>
                <w:color w:val="000000"/>
                <w:sz w:val="20"/>
                <w:szCs w:val="20"/>
              </w:rPr>
              <w:t>Ед.</w:t>
            </w:r>
          </w:p>
          <w:p w:rsidR="008703BE" w:rsidRDefault="008703BE">
            <w:pPr>
              <w:widowControl w:val="0"/>
              <w:suppressAutoHyphens/>
              <w:spacing w:after="200" w:line="276" w:lineRule="auto"/>
              <w:jc w:val="center"/>
            </w:pPr>
            <w:r>
              <w:rPr>
                <w:rFonts w:ascii="Times New Roman" w:hAnsi="Times New Roman" w:cs="Times New Roman"/>
                <w:color w:val="000000"/>
                <w:sz w:val="20"/>
                <w:szCs w:val="20"/>
              </w:rPr>
              <w:t>изм.</w:t>
            </w:r>
          </w:p>
        </w:tc>
        <w:tc>
          <w:tcPr>
            <w:tcW w:w="722"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color w:val="000000"/>
                <w:sz w:val="20"/>
                <w:szCs w:val="20"/>
              </w:rPr>
              <w:t>Кол-во</w:t>
            </w:r>
          </w:p>
        </w:tc>
        <w:tc>
          <w:tcPr>
            <w:tcW w:w="1523" w:type="dxa"/>
            <w:tcBorders>
              <w:top w:val="single" w:sz="4" w:space="0" w:color="00000A"/>
              <w:left w:val="single" w:sz="4" w:space="0" w:color="00000A"/>
              <w:bottom w:val="single" w:sz="4" w:space="0" w:color="00000A"/>
              <w:right w:val="single" w:sz="4" w:space="0" w:color="00000A"/>
            </w:tcBorders>
            <w:hideMark/>
          </w:tcPr>
          <w:p w:rsidR="008703BE" w:rsidRDefault="008703BE">
            <w:pPr>
              <w:widowControl w:val="0"/>
              <w:suppressAutoHyphens/>
              <w:spacing w:after="200" w:line="276" w:lineRule="auto"/>
              <w:jc w:val="center"/>
            </w:pPr>
            <w:r>
              <w:rPr>
                <w:rFonts w:ascii="Times New Roman" w:hAnsi="Times New Roman" w:cs="Times New Roman"/>
                <w:color w:val="000000"/>
                <w:sz w:val="20"/>
                <w:szCs w:val="20"/>
              </w:rPr>
              <w:t>ОКПД</w:t>
            </w:r>
            <w:proofErr w:type="gramStart"/>
            <w:r>
              <w:rPr>
                <w:rFonts w:ascii="Times New Roman" w:hAnsi="Times New Roman" w:cs="Times New Roman"/>
                <w:color w:val="000000"/>
                <w:sz w:val="20"/>
                <w:szCs w:val="20"/>
              </w:rPr>
              <w:t>2</w:t>
            </w:r>
            <w:proofErr w:type="gramEnd"/>
          </w:p>
        </w:tc>
        <w:tc>
          <w:tcPr>
            <w:tcW w:w="1397" w:type="dxa"/>
            <w:tcBorders>
              <w:top w:val="single" w:sz="4" w:space="0" w:color="00000A"/>
              <w:left w:val="single" w:sz="4" w:space="0" w:color="00000A"/>
              <w:bottom w:val="single" w:sz="4" w:space="0" w:color="00000A"/>
              <w:right w:val="single" w:sz="4" w:space="0" w:color="00000A"/>
            </w:tcBorders>
            <w:hideMark/>
          </w:tcPr>
          <w:p w:rsidR="008703BE" w:rsidRDefault="008703BE">
            <w:pPr>
              <w:widowControl w:val="0"/>
              <w:suppressAutoHyphens/>
              <w:spacing w:after="200" w:line="276" w:lineRule="auto"/>
              <w:jc w:val="center"/>
            </w:pPr>
            <w:r>
              <w:rPr>
                <w:rFonts w:ascii="Times New Roman" w:hAnsi="Times New Roman" w:cs="Times New Roman"/>
                <w:color w:val="000000"/>
                <w:sz w:val="20"/>
                <w:szCs w:val="20"/>
              </w:rPr>
              <w:t>КОЗ</w:t>
            </w:r>
          </w:p>
        </w:tc>
      </w:tr>
      <w:tr w:rsidR="008703BE" w:rsidTr="008703BE">
        <w:tc>
          <w:tcPr>
            <w:tcW w:w="679" w:type="dxa"/>
            <w:tcBorders>
              <w:top w:val="nil"/>
              <w:left w:val="single" w:sz="4" w:space="0" w:color="00000A"/>
              <w:bottom w:val="nil"/>
              <w:right w:val="nil"/>
            </w:tcBorders>
            <w:shd w:val="clear" w:color="auto" w:fill="FFFFFF"/>
          </w:tcPr>
          <w:p w:rsidR="008703BE" w:rsidRDefault="008703BE">
            <w:pPr>
              <w:widowControl w:val="0"/>
              <w:suppressAutoHyphens/>
              <w:spacing w:line="240" w:lineRule="auto"/>
              <w:ind w:left="142"/>
              <w:rPr>
                <w:rFonts w:ascii="Times New Roman" w:hAnsi="Times New Roman" w:cs="Times New Roman"/>
                <w:sz w:val="20"/>
                <w:szCs w:val="20"/>
              </w:rPr>
            </w:pPr>
          </w:p>
        </w:tc>
        <w:tc>
          <w:tcPr>
            <w:tcW w:w="3795" w:type="dxa"/>
            <w:tcBorders>
              <w:top w:val="nil"/>
              <w:left w:val="single" w:sz="4" w:space="0" w:color="00000A"/>
              <w:bottom w:val="nil"/>
              <w:right w:val="single" w:sz="4" w:space="0" w:color="00000A"/>
            </w:tcBorders>
            <w:shd w:val="clear" w:color="auto" w:fill="FFFFFF"/>
            <w:hideMark/>
          </w:tcPr>
          <w:p w:rsidR="008703BE" w:rsidRDefault="008703BE">
            <w:pPr>
              <w:widowControl w:val="0"/>
              <w:suppressAutoHyphens/>
              <w:spacing w:line="240" w:lineRule="auto"/>
              <w:ind w:left="142"/>
            </w:pPr>
            <w:r>
              <w:rPr>
                <w:rFonts w:ascii="Times New Roman" w:hAnsi="Times New Roman" w:cs="Times New Roman"/>
                <w:color w:val="000000"/>
                <w:sz w:val="20"/>
                <w:szCs w:val="20"/>
              </w:rPr>
              <w:t>Производимые работы</w:t>
            </w:r>
          </w:p>
        </w:tc>
        <w:tc>
          <w:tcPr>
            <w:tcW w:w="954" w:type="dxa"/>
            <w:tcBorders>
              <w:top w:val="nil"/>
              <w:left w:val="single" w:sz="4" w:space="0" w:color="00000A"/>
              <w:bottom w:val="nil"/>
              <w:right w:val="single" w:sz="4" w:space="0" w:color="00000A"/>
            </w:tcBorders>
            <w:shd w:val="clear" w:color="auto" w:fill="FFFFFF"/>
            <w:vAlign w:val="center"/>
            <w:hideMark/>
          </w:tcPr>
          <w:p w:rsidR="008703BE" w:rsidRDefault="008703BE">
            <w:pPr>
              <w:widowControl w:val="0"/>
              <w:suppressAutoHyphens/>
              <w:spacing w:after="200" w:line="276" w:lineRule="auto"/>
              <w:jc w:val="center"/>
            </w:pPr>
            <w:proofErr w:type="spellStart"/>
            <w:r>
              <w:rPr>
                <w:rFonts w:ascii="Times New Roman" w:eastAsia="SimSun" w:hAnsi="Times New Roman" w:cs="Times New Roman"/>
                <w:color w:val="000000"/>
                <w:sz w:val="20"/>
                <w:szCs w:val="20"/>
              </w:rPr>
              <w:t>Усл</w:t>
            </w:r>
            <w:proofErr w:type="gramStart"/>
            <w:r>
              <w:rPr>
                <w:rFonts w:ascii="Times New Roman" w:eastAsia="SimSun" w:hAnsi="Times New Roman" w:cs="Times New Roman"/>
                <w:color w:val="000000"/>
                <w:sz w:val="20"/>
                <w:szCs w:val="20"/>
              </w:rPr>
              <w:t>.е</w:t>
            </w:r>
            <w:proofErr w:type="gramEnd"/>
            <w:r>
              <w:rPr>
                <w:rFonts w:ascii="Times New Roman" w:eastAsia="SimSun" w:hAnsi="Times New Roman" w:cs="Times New Roman"/>
                <w:color w:val="000000"/>
                <w:sz w:val="20"/>
                <w:szCs w:val="20"/>
              </w:rPr>
              <w:t>д</w:t>
            </w:r>
            <w:proofErr w:type="spellEnd"/>
          </w:p>
        </w:tc>
        <w:tc>
          <w:tcPr>
            <w:tcW w:w="722" w:type="dxa"/>
            <w:tcBorders>
              <w:top w:val="nil"/>
              <w:left w:val="single" w:sz="4" w:space="0" w:color="00000A"/>
              <w:bottom w:val="nil"/>
              <w:right w:val="single" w:sz="4" w:space="0" w:color="00000A"/>
            </w:tcBorders>
            <w:shd w:val="clear" w:color="auto" w:fill="FFFFFF"/>
            <w:vAlign w:val="center"/>
          </w:tcPr>
          <w:p w:rsidR="008703BE" w:rsidRDefault="008703BE">
            <w:pPr>
              <w:widowControl w:val="0"/>
              <w:suppressAutoHyphens/>
              <w:spacing w:after="200" w:line="276" w:lineRule="auto"/>
              <w:jc w:val="center"/>
              <w:rPr>
                <w:rFonts w:ascii="Times New Roman" w:hAnsi="Times New Roman" w:cs="Times New Roman"/>
                <w:color w:val="000000"/>
                <w:sz w:val="20"/>
                <w:szCs w:val="20"/>
              </w:rPr>
            </w:pPr>
          </w:p>
        </w:tc>
        <w:tc>
          <w:tcPr>
            <w:tcW w:w="1523" w:type="dxa"/>
            <w:vMerge w:val="restart"/>
            <w:tcBorders>
              <w:top w:val="nil"/>
              <w:left w:val="single" w:sz="4" w:space="0" w:color="00000A"/>
              <w:bottom w:val="single" w:sz="4" w:space="0" w:color="00000A"/>
              <w:right w:val="single" w:sz="4" w:space="0" w:color="00000A"/>
            </w:tcBorders>
            <w:hideMark/>
          </w:tcPr>
          <w:p w:rsidR="008703BE" w:rsidRDefault="008703BE">
            <w:pPr>
              <w:widowControl w:val="0"/>
              <w:suppressAutoHyphens/>
              <w:spacing w:line="240" w:lineRule="auto"/>
            </w:pPr>
            <w:r>
              <w:rPr>
                <w:rFonts w:ascii="Times New Roman" w:hAnsi="Times New Roman" w:cs="Times New Roman"/>
                <w:color w:val="000000"/>
                <w:sz w:val="20"/>
                <w:szCs w:val="20"/>
              </w:rPr>
              <w:t xml:space="preserve">43.21.10.290- </w:t>
            </w:r>
            <w:r>
              <w:rPr>
                <w:rFonts w:ascii="Times New Roman" w:hAnsi="Times New Roman" w:cs="Times New Roman"/>
                <w:bCs/>
                <w:color w:val="000000"/>
                <w:sz w:val="20"/>
                <w:szCs w:val="20"/>
              </w:rPr>
              <w:t>Работы электромонтажные прочие, не включенные в другие группировки</w:t>
            </w:r>
          </w:p>
        </w:tc>
        <w:tc>
          <w:tcPr>
            <w:tcW w:w="1397" w:type="dxa"/>
            <w:vMerge w:val="restart"/>
            <w:tcBorders>
              <w:top w:val="nil"/>
              <w:left w:val="single" w:sz="4" w:space="0" w:color="00000A"/>
              <w:bottom w:val="single" w:sz="4" w:space="0" w:color="00000A"/>
              <w:right w:val="single" w:sz="4" w:space="0" w:color="00000A"/>
            </w:tcBorders>
            <w:hideMark/>
          </w:tcPr>
          <w:p w:rsidR="008703BE" w:rsidRDefault="008703BE">
            <w:pPr>
              <w:widowControl w:val="0"/>
              <w:suppressAutoHyphens/>
              <w:spacing w:line="240" w:lineRule="auto"/>
            </w:pPr>
            <w:r>
              <w:rPr>
                <w:rFonts w:ascii="Times New Roman" w:hAnsi="Times New Roman" w:cs="Times New Roman"/>
                <w:color w:val="000000"/>
                <w:sz w:val="20"/>
                <w:szCs w:val="20"/>
              </w:rPr>
              <w:t>КОЗ 03.06.05.01.03- Работы по ремонту внутренних сетей электроосвещения в нежилых зданиях.</w:t>
            </w:r>
          </w:p>
        </w:tc>
      </w:tr>
      <w:tr w:rsidR="008703BE" w:rsidTr="008703BE">
        <w:trPr>
          <w:trHeight w:val="769"/>
        </w:trPr>
        <w:tc>
          <w:tcPr>
            <w:tcW w:w="679" w:type="dxa"/>
            <w:tcBorders>
              <w:top w:val="single" w:sz="4" w:space="0" w:color="00000A"/>
              <w:left w:val="single" w:sz="4" w:space="0" w:color="00000A"/>
              <w:bottom w:val="single" w:sz="4" w:space="0" w:color="00000A"/>
              <w:right w:val="nil"/>
            </w:tcBorders>
            <w:vAlign w:val="center"/>
            <w:hideMark/>
          </w:tcPr>
          <w:p w:rsidR="008703BE" w:rsidRDefault="008703BE">
            <w:pPr>
              <w:widowControl w:val="0"/>
              <w:suppressAutoHyphens/>
              <w:spacing w:after="200" w:line="276" w:lineRule="auto"/>
            </w:pPr>
            <w:r>
              <w:t>1</w:t>
            </w:r>
          </w:p>
        </w:tc>
        <w:tc>
          <w:tcPr>
            <w:tcW w:w="3795"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pPr>
            <w:r>
              <w:rPr>
                <w:rFonts w:ascii="Times New Roman" w:hAnsi="Times New Roman" w:cs="Times New Roman"/>
                <w:color w:val="000000"/>
                <w:sz w:val="20"/>
                <w:szCs w:val="20"/>
              </w:rPr>
              <w:t>Демонтаж</w:t>
            </w:r>
          </w:p>
          <w:p w:rsidR="008703BE" w:rsidRDefault="008703BE">
            <w:pPr>
              <w:widowControl w:val="0"/>
              <w:suppressAutoHyphens/>
              <w:spacing w:after="200" w:line="276" w:lineRule="auto"/>
            </w:pPr>
            <w:r>
              <w:rPr>
                <w:rFonts w:ascii="Times New Roman" w:hAnsi="Times New Roman" w:cs="Times New Roman"/>
                <w:color w:val="000000"/>
                <w:sz w:val="20"/>
                <w:szCs w:val="20"/>
              </w:rPr>
              <w:t>Устройство защитного отключения</w:t>
            </w:r>
          </w:p>
        </w:tc>
        <w:tc>
          <w:tcPr>
            <w:tcW w:w="954"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proofErr w:type="spellStart"/>
            <w:r>
              <w:rPr>
                <w:rFonts w:ascii="Times New Roman" w:eastAsia="SimSun" w:hAnsi="Times New Roman" w:cs="Times New Roman"/>
                <w:color w:val="000000"/>
                <w:sz w:val="20"/>
                <w:szCs w:val="20"/>
              </w:rPr>
              <w:t>Усл</w:t>
            </w:r>
            <w:proofErr w:type="gramStart"/>
            <w:r>
              <w:rPr>
                <w:rFonts w:ascii="Times New Roman" w:eastAsia="SimSun" w:hAnsi="Times New Roman" w:cs="Times New Roman"/>
                <w:color w:val="000000"/>
                <w:sz w:val="20"/>
                <w:szCs w:val="20"/>
              </w:rPr>
              <w:t>.е</w:t>
            </w:r>
            <w:proofErr w:type="gramEnd"/>
            <w:r>
              <w:rPr>
                <w:rFonts w:ascii="Times New Roman" w:eastAsia="SimSun" w:hAnsi="Times New Roman" w:cs="Times New Roman"/>
                <w:color w:val="000000"/>
                <w:sz w:val="20"/>
                <w:szCs w:val="20"/>
              </w:rPr>
              <w:t>д</w:t>
            </w:r>
            <w:proofErr w:type="spellEnd"/>
          </w:p>
        </w:tc>
        <w:tc>
          <w:tcPr>
            <w:tcW w:w="722"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color w:val="000000"/>
                <w:sz w:val="20"/>
                <w:szCs w:val="20"/>
              </w:rPr>
              <w:t>3</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r w:rsidR="008703BE" w:rsidTr="008703BE">
        <w:tc>
          <w:tcPr>
            <w:tcW w:w="679" w:type="dxa"/>
            <w:tcBorders>
              <w:top w:val="nil"/>
              <w:left w:val="single" w:sz="4" w:space="0" w:color="00000A"/>
              <w:bottom w:val="single" w:sz="4" w:space="0" w:color="00000A"/>
              <w:right w:val="nil"/>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2</w:t>
            </w:r>
          </w:p>
        </w:tc>
        <w:tc>
          <w:tcPr>
            <w:tcW w:w="3795"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Ремонт силового предохранительного шкафа</w:t>
            </w:r>
          </w:p>
        </w:tc>
        <w:tc>
          <w:tcPr>
            <w:tcW w:w="954"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rPr>
                <w:rFonts w:eastAsia="SimSun" w:cs="Tahoma"/>
              </w:rPr>
            </w:pPr>
            <w:proofErr w:type="spellStart"/>
            <w:r>
              <w:rPr>
                <w:rFonts w:ascii="Times New Roman" w:eastAsia="SimSun" w:hAnsi="Times New Roman" w:cs="Times New Roman"/>
                <w:color w:val="000000"/>
                <w:sz w:val="20"/>
                <w:szCs w:val="20"/>
              </w:rPr>
              <w:t>Усл</w:t>
            </w:r>
            <w:proofErr w:type="gramStart"/>
            <w:r>
              <w:rPr>
                <w:rFonts w:ascii="Times New Roman" w:eastAsia="SimSun" w:hAnsi="Times New Roman" w:cs="Times New Roman"/>
                <w:color w:val="000000"/>
                <w:sz w:val="20"/>
                <w:szCs w:val="20"/>
              </w:rPr>
              <w:t>.е</w:t>
            </w:r>
            <w:proofErr w:type="gramEnd"/>
            <w:r>
              <w:rPr>
                <w:rFonts w:ascii="Times New Roman" w:eastAsia="SimSun" w:hAnsi="Times New Roman" w:cs="Times New Roman"/>
                <w:color w:val="000000"/>
                <w:sz w:val="20"/>
                <w:szCs w:val="20"/>
              </w:rPr>
              <w:t>д</w:t>
            </w:r>
            <w:proofErr w:type="spellEnd"/>
          </w:p>
        </w:tc>
        <w:tc>
          <w:tcPr>
            <w:tcW w:w="722"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rPr>
                <w:rFonts w:cs="Tahoma"/>
                <w:color w:val="000000"/>
              </w:rPr>
            </w:pPr>
            <w:r>
              <w:rPr>
                <w:rFonts w:ascii="Times New Roman" w:hAnsi="Times New Roman" w:cs="Times New Roman"/>
                <w:color w:val="000000"/>
                <w:sz w:val="20"/>
                <w:szCs w:val="20"/>
              </w:rPr>
              <w:t>3</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r w:rsidR="008703BE" w:rsidTr="008703BE">
        <w:tc>
          <w:tcPr>
            <w:tcW w:w="679" w:type="dxa"/>
            <w:tcBorders>
              <w:top w:val="nil"/>
              <w:left w:val="single" w:sz="4" w:space="0" w:color="00000A"/>
              <w:bottom w:val="single" w:sz="4" w:space="0" w:color="00000A"/>
              <w:right w:val="nil"/>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3</w:t>
            </w:r>
          </w:p>
        </w:tc>
        <w:tc>
          <w:tcPr>
            <w:tcW w:w="3795"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Ремонт групповых щитков на лестничной клетке со сменой автоматов</w:t>
            </w:r>
          </w:p>
        </w:tc>
        <w:tc>
          <w:tcPr>
            <w:tcW w:w="954"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rPr>
                <w:rFonts w:eastAsia="SimSun" w:cs="Tahoma"/>
              </w:rPr>
            </w:pPr>
            <w:proofErr w:type="spellStart"/>
            <w:r>
              <w:rPr>
                <w:rFonts w:ascii="Times New Roman" w:eastAsia="SimSun" w:hAnsi="Times New Roman" w:cs="Times New Roman"/>
                <w:color w:val="000000"/>
                <w:sz w:val="20"/>
                <w:szCs w:val="20"/>
              </w:rPr>
              <w:t>Усл</w:t>
            </w:r>
            <w:proofErr w:type="gramStart"/>
            <w:r>
              <w:rPr>
                <w:rFonts w:ascii="Times New Roman" w:eastAsia="SimSun" w:hAnsi="Times New Roman" w:cs="Times New Roman"/>
                <w:color w:val="000000"/>
                <w:sz w:val="20"/>
                <w:szCs w:val="20"/>
              </w:rPr>
              <w:t>.е</w:t>
            </w:r>
            <w:proofErr w:type="gramEnd"/>
            <w:r>
              <w:rPr>
                <w:rFonts w:ascii="Times New Roman" w:eastAsia="SimSun" w:hAnsi="Times New Roman" w:cs="Times New Roman"/>
                <w:color w:val="000000"/>
                <w:sz w:val="20"/>
                <w:szCs w:val="20"/>
              </w:rPr>
              <w:t>д</w:t>
            </w:r>
            <w:proofErr w:type="spellEnd"/>
          </w:p>
        </w:tc>
        <w:tc>
          <w:tcPr>
            <w:tcW w:w="722"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rPr>
                <w:rFonts w:cs="Tahoma"/>
                <w:color w:val="000000"/>
              </w:rPr>
            </w:pPr>
            <w:r>
              <w:rPr>
                <w:rFonts w:ascii="Times New Roman" w:hAnsi="Times New Roman" w:cs="Times New Roman"/>
                <w:color w:val="000000"/>
                <w:sz w:val="20"/>
                <w:szCs w:val="20"/>
              </w:rPr>
              <w:t>5</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r w:rsidR="008703BE" w:rsidTr="008703BE">
        <w:tc>
          <w:tcPr>
            <w:tcW w:w="679" w:type="dxa"/>
            <w:tcBorders>
              <w:top w:val="nil"/>
              <w:left w:val="single" w:sz="4" w:space="0" w:color="00000A"/>
              <w:bottom w:val="single" w:sz="4" w:space="0" w:color="00000A"/>
              <w:right w:val="nil"/>
            </w:tcBorders>
            <w:vAlign w:val="center"/>
            <w:hideMark/>
          </w:tcPr>
          <w:p w:rsidR="008703BE" w:rsidRDefault="008703BE">
            <w:pPr>
              <w:widowControl w:val="0"/>
              <w:suppressAutoHyphens/>
              <w:spacing w:after="200" w:line="276" w:lineRule="auto"/>
              <w:rPr>
                <w:rFonts w:ascii="Times New Roman" w:hAnsi="Times New Roman" w:cs="Times New Roman"/>
                <w:sz w:val="20"/>
                <w:szCs w:val="20"/>
              </w:rPr>
            </w:pPr>
            <w:r>
              <w:rPr>
                <w:rFonts w:ascii="Times New Roman" w:hAnsi="Times New Roman" w:cs="Times New Roman"/>
                <w:sz w:val="20"/>
                <w:szCs w:val="20"/>
              </w:rPr>
              <w:t>4</w:t>
            </w:r>
          </w:p>
        </w:tc>
        <w:tc>
          <w:tcPr>
            <w:tcW w:w="3795"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rPr>
                <w:rFonts w:ascii="Times New Roman" w:hAnsi="Times New Roman" w:cs="Times New Roman"/>
                <w:sz w:val="20"/>
                <w:szCs w:val="20"/>
              </w:rPr>
            </w:pPr>
            <w:r>
              <w:rPr>
                <w:rFonts w:ascii="Times New Roman" w:hAnsi="Times New Roman" w:cs="Times New Roman"/>
                <w:sz w:val="20"/>
                <w:szCs w:val="20"/>
              </w:rPr>
              <w:t>Прокладка электрического кабеля ВВГ-</w:t>
            </w:r>
            <w:proofErr w:type="spellStart"/>
            <w:r>
              <w:rPr>
                <w:rFonts w:ascii="Times New Roman" w:hAnsi="Times New Roman" w:cs="Times New Roman"/>
                <w:sz w:val="20"/>
                <w:szCs w:val="20"/>
              </w:rPr>
              <w:t>Пн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А)-LS 3x1,5 мм2 ГОСТ</w:t>
            </w:r>
          </w:p>
        </w:tc>
        <w:tc>
          <w:tcPr>
            <w:tcW w:w="954"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rPr>
                <w:rFonts w:ascii="Times New Roman" w:eastAsia="SimSun" w:hAnsi="Times New Roman" w:cs="Times New Roman"/>
                <w:sz w:val="20"/>
                <w:szCs w:val="20"/>
              </w:rPr>
            </w:pPr>
            <w:proofErr w:type="spellStart"/>
            <w:r>
              <w:rPr>
                <w:rFonts w:ascii="Times New Roman" w:eastAsia="SimSun" w:hAnsi="Times New Roman" w:cs="Times New Roman"/>
                <w:color w:val="000000"/>
                <w:sz w:val="20"/>
                <w:szCs w:val="20"/>
              </w:rPr>
              <w:t>Усл</w:t>
            </w:r>
            <w:proofErr w:type="gramStart"/>
            <w:r>
              <w:rPr>
                <w:rFonts w:ascii="Times New Roman" w:eastAsia="SimSun" w:hAnsi="Times New Roman" w:cs="Times New Roman"/>
                <w:color w:val="000000"/>
                <w:sz w:val="20"/>
                <w:szCs w:val="20"/>
              </w:rPr>
              <w:t>.е</w:t>
            </w:r>
            <w:proofErr w:type="gramEnd"/>
            <w:r>
              <w:rPr>
                <w:rFonts w:ascii="Times New Roman" w:eastAsia="SimSun" w:hAnsi="Times New Roman" w:cs="Times New Roman"/>
                <w:color w:val="000000"/>
                <w:sz w:val="20"/>
                <w:szCs w:val="20"/>
              </w:rPr>
              <w:t>д</w:t>
            </w:r>
            <w:proofErr w:type="spellEnd"/>
          </w:p>
        </w:tc>
        <w:tc>
          <w:tcPr>
            <w:tcW w:w="722"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r w:rsidR="008703BE" w:rsidTr="008703BE">
        <w:tc>
          <w:tcPr>
            <w:tcW w:w="679" w:type="dxa"/>
            <w:tcBorders>
              <w:top w:val="nil"/>
              <w:left w:val="single" w:sz="4" w:space="0" w:color="00000A"/>
              <w:bottom w:val="single" w:sz="4" w:space="0" w:color="00000A"/>
              <w:right w:val="nil"/>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13</w:t>
            </w:r>
          </w:p>
        </w:tc>
        <w:tc>
          <w:tcPr>
            <w:tcW w:w="3795"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 xml:space="preserve">Монтаж </w:t>
            </w:r>
            <w:r>
              <w:rPr>
                <w:rFonts w:ascii="Times New Roman" w:hAnsi="Times New Roman" w:cs="Times New Roman"/>
                <w:color w:val="000000"/>
                <w:sz w:val="20"/>
                <w:szCs w:val="20"/>
              </w:rPr>
              <w:t xml:space="preserve">устройство защитного </w:t>
            </w:r>
            <w:r>
              <w:rPr>
                <w:rFonts w:ascii="Times New Roman" w:hAnsi="Times New Roman" w:cs="Times New Roman"/>
                <w:sz w:val="20"/>
                <w:szCs w:val="20"/>
              </w:rPr>
              <w:t xml:space="preserve">отключения (УЗО) ABB F204 AC - 80/0,3 </w:t>
            </w:r>
            <w:proofErr w:type="spellStart"/>
            <w:r>
              <w:rPr>
                <w:rFonts w:ascii="Times New Roman" w:hAnsi="Times New Roman" w:cs="Times New Roman"/>
                <w:sz w:val="20"/>
                <w:szCs w:val="20"/>
              </w:rPr>
              <w:t>mA</w:t>
            </w:r>
            <w:proofErr w:type="spellEnd"/>
            <w:r>
              <w:rPr>
                <w:rFonts w:ascii="Times New Roman" w:hAnsi="Times New Roman" w:cs="Times New Roman"/>
                <w:sz w:val="20"/>
                <w:szCs w:val="20"/>
              </w:rPr>
              <w:t xml:space="preserve">, 80A 300mA, устанавливаемый на </w:t>
            </w:r>
            <w:proofErr w:type="gramStart"/>
            <w:r>
              <w:rPr>
                <w:rFonts w:ascii="Times New Roman" w:hAnsi="Times New Roman" w:cs="Times New Roman"/>
                <w:sz w:val="20"/>
                <w:szCs w:val="20"/>
              </w:rPr>
              <w:t>конструкции</w:t>
            </w:r>
            <w:proofErr w:type="gramEnd"/>
            <w:r>
              <w:rPr>
                <w:rFonts w:ascii="Times New Roman" w:hAnsi="Times New Roman" w:cs="Times New Roman"/>
                <w:sz w:val="20"/>
                <w:szCs w:val="20"/>
              </w:rPr>
              <w:t xml:space="preserve"> на стене или колонне, на ток, А, до: 25</w:t>
            </w:r>
          </w:p>
        </w:tc>
        <w:tc>
          <w:tcPr>
            <w:tcW w:w="954"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proofErr w:type="spellStart"/>
            <w:r>
              <w:rPr>
                <w:rFonts w:ascii="Times New Roman" w:eastAsia="SimSun" w:hAnsi="Times New Roman" w:cs="Times New Roman"/>
                <w:color w:val="000000"/>
                <w:sz w:val="20"/>
                <w:szCs w:val="20"/>
              </w:rPr>
              <w:t>Усл</w:t>
            </w:r>
            <w:proofErr w:type="gramStart"/>
            <w:r>
              <w:rPr>
                <w:rFonts w:ascii="Times New Roman" w:eastAsia="SimSun" w:hAnsi="Times New Roman" w:cs="Times New Roman"/>
                <w:color w:val="000000"/>
                <w:sz w:val="20"/>
                <w:szCs w:val="20"/>
              </w:rPr>
              <w:t>.е</w:t>
            </w:r>
            <w:proofErr w:type="gramEnd"/>
            <w:r>
              <w:rPr>
                <w:rFonts w:ascii="Times New Roman" w:eastAsia="SimSun" w:hAnsi="Times New Roman" w:cs="Times New Roman"/>
                <w:color w:val="000000"/>
                <w:sz w:val="20"/>
                <w:szCs w:val="20"/>
              </w:rPr>
              <w:t>д</w:t>
            </w:r>
            <w:proofErr w:type="spellEnd"/>
          </w:p>
        </w:tc>
        <w:tc>
          <w:tcPr>
            <w:tcW w:w="722"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t>3</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r w:rsidR="008703BE" w:rsidTr="008703BE">
        <w:tc>
          <w:tcPr>
            <w:tcW w:w="679" w:type="dxa"/>
            <w:tcBorders>
              <w:top w:val="nil"/>
              <w:left w:val="single" w:sz="4" w:space="0" w:color="00000A"/>
              <w:bottom w:val="single" w:sz="4" w:space="0" w:color="00000A"/>
              <w:right w:val="nil"/>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15</w:t>
            </w:r>
          </w:p>
        </w:tc>
        <w:tc>
          <w:tcPr>
            <w:tcW w:w="3795"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Проверка наличия цепи между заземлителями и заземленными элементами</w:t>
            </w:r>
          </w:p>
        </w:tc>
        <w:tc>
          <w:tcPr>
            <w:tcW w:w="954"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eastAsia="SimSun" w:hAnsi="Times New Roman" w:cs="Times New Roman"/>
                <w:sz w:val="20"/>
                <w:szCs w:val="20"/>
              </w:rPr>
              <w:t>точек</w:t>
            </w:r>
          </w:p>
        </w:tc>
        <w:tc>
          <w:tcPr>
            <w:tcW w:w="722"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t>14</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r w:rsidR="008703BE" w:rsidTr="008703BE">
        <w:tc>
          <w:tcPr>
            <w:tcW w:w="679" w:type="dxa"/>
            <w:tcBorders>
              <w:top w:val="single" w:sz="4" w:space="0" w:color="00000A"/>
              <w:left w:val="single" w:sz="4" w:space="0" w:color="00000A"/>
              <w:bottom w:val="single" w:sz="4" w:space="0" w:color="00000A"/>
              <w:right w:val="nil"/>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16</w:t>
            </w:r>
          </w:p>
        </w:tc>
        <w:tc>
          <w:tcPr>
            <w:tcW w:w="3795"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Замер полного сопротивления цепи "фаза-нуль"</w:t>
            </w:r>
          </w:p>
        </w:tc>
        <w:tc>
          <w:tcPr>
            <w:tcW w:w="954"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eastAsia="SimSun" w:hAnsi="Times New Roman" w:cs="Times New Roman"/>
                <w:sz w:val="20"/>
                <w:szCs w:val="20"/>
              </w:rPr>
              <w:t>токоприемник</w:t>
            </w:r>
          </w:p>
        </w:tc>
        <w:tc>
          <w:tcPr>
            <w:tcW w:w="722"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t>14</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r w:rsidR="008703BE" w:rsidTr="008703BE">
        <w:tc>
          <w:tcPr>
            <w:tcW w:w="679" w:type="dxa"/>
            <w:tcBorders>
              <w:top w:val="nil"/>
              <w:left w:val="single" w:sz="4" w:space="0" w:color="00000A"/>
              <w:bottom w:val="single" w:sz="4" w:space="0" w:color="00000A"/>
              <w:right w:val="nil"/>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17</w:t>
            </w:r>
          </w:p>
        </w:tc>
        <w:tc>
          <w:tcPr>
            <w:tcW w:w="3795"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 xml:space="preserve">Снятие характеристик для определения напряжения прикосновения в точках, указанных в проекте, в сетях напряжением </w:t>
            </w:r>
            <w:r>
              <w:rPr>
                <w:rFonts w:ascii="Times New Roman" w:hAnsi="Times New Roman" w:cs="Times New Roman"/>
                <w:sz w:val="20"/>
                <w:szCs w:val="20"/>
              </w:rPr>
              <w:lastRenderedPageBreak/>
              <w:t xml:space="preserve">св. 1 </w:t>
            </w:r>
            <w:proofErr w:type="spellStart"/>
            <w:r>
              <w:rPr>
                <w:rFonts w:ascii="Times New Roman" w:hAnsi="Times New Roman" w:cs="Times New Roman"/>
                <w:sz w:val="20"/>
                <w:szCs w:val="20"/>
              </w:rPr>
              <w:t>кВ</w:t>
            </w:r>
            <w:proofErr w:type="spellEnd"/>
          </w:p>
        </w:tc>
        <w:tc>
          <w:tcPr>
            <w:tcW w:w="954"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lastRenderedPageBreak/>
              <w:t>точка прикосновения</w:t>
            </w:r>
          </w:p>
        </w:tc>
        <w:tc>
          <w:tcPr>
            <w:tcW w:w="722"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t>8</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r w:rsidR="008703BE" w:rsidTr="008703BE">
        <w:tc>
          <w:tcPr>
            <w:tcW w:w="679" w:type="dxa"/>
            <w:tcBorders>
              <w:top w:val="nil"/>
              <w:left w:val="single" w:sz="4" w:space="0" w:color="00000A"/>
              <w:bottom w:val="single" w:sz="4" w:space="0" w:color="00000A"/>
              <w:right w:val="nil"/>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lastRenderedPageBreak/>
              <w:t>18</w:t>
            </w:r>
          </w:p>
        </w:tc>
        <w:tc>
          <w:tcPr>
            <w:tcW w:w="3795"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 xml:space="preserve">Измерение переходных сопротивлений постоянному току контактов шин распределительных устройств напряжением, </w:t>
            </w:r>
            <w:proofErr w:type="spellStart"/>
            <w:r>
              <w:rPr>
                <w:rFonts w:ascii="Times New Roman" w:hAnsi="Times New Roman" w:cs="Times New Roman"/>
                <w:sz w:val="20"/>
                <w:szCs w:val="20"/>
              </w:rPr>
              <w:t>кВ</w:t>
            </w:r>
            <w:proofErr w:type="spellEnd"/>
            <w:r>
              <w:rPr>
                <w:rFonts w:ascii="Times New Roman" w:hAnsi="Times New Roman" w:cs="Times New Roman"/>
                <w:sz w:val="20"/>
                <w:szCs w:val="20"/>
              </w:rPr>
              <w:t>, до 10</w:t>
            </w:r>
          </w:p>
        </w:tc>
        <w:tc>
          <w:tcPr>
            <w:tcW w:w="954"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t>1 измерение</w:t>
            </w:r>
          </w:p>
        </w:tc>
        <w:tc>
          <w:tcPr>
            <w:tcW w:w="722" w:type="dxa"/>
            <w:tcBorders>
              <w:top w:val="nil"/>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t>8</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r w:rsidR="008703BE" w:rsidTr="008703BE">
        <w:tc>
          <w:tcPr>
            <w:tcW w:w="679" w:type="dxa"/>
            <w:tcBorders>
              <w:top w:val="single" w:sz="4" w:space="0" w:color="00000A"/>
              <w:left w:val="single" w:sz="4" w:space="0" w:color="00000A"/>
              <w:bottom w:val="single" w:sz="4" w:space="0" w:color="00000A"/>
              <w:right w:val="nil"/>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19</w:t>
            </w:r>
          </w:p>
        </w:tc>
        <w:tc>
          <w:tcPr>
            <w:tcW w:w="3795"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pPr>
            <w:r>
              <w:rPr>
                <w:rFonts w:ascii="Times New Roman" w:hAnsi="Times New Roman" w:cs="Times New Roman"/>
                <w:sz w:val="20"/>
                <w:szCs w:val="20"/>
              </w:rPr>
              <w:t>Измерение сопротивления растеканию тока заземлителя</w:t>
            </w:r>
          </w:p>
        </w:tc>
        <w:tc>
          <w:tcPr>
            <w:tcW w:w="954"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t>1 измерение</w:t>
            </w:r>
          </w:p>
        </w:tc>
        <w:tc>
          <w:tcPr>
            <w:tcW w:w="722" w:type="dxa"/>
            <w:tcBorders>
              <w:top w:val="single" w:sz="4" w:space="0" w:color="00000A"/>
              <w:left w:val="single" w:sz="4" w:space="0" w:color="00000A"/>
              <w:bottom w:val="single" w:sz="4" w:space="0" w:color="00000A"/>
              <w:right w:val="single" w:sz="4" w:space="0" w:color="00000A"/>
            </w:tcBorders>
            <w:vAlign w:val="center"/>
            <w:hideMark/>
          </w:tcPr>
          <w:p w:rsidR="008703BE" w:rsidRDefault="008703BE">
            <w:pPr>
              <w:widowControl w:val="0"/>
              <w:suppressAutoHyphens/>
              <w:spacing w:after="200" w:line="276" w:lineRule="auto"/>
              <w:jc w:val="center"/>
            </w:pPr>
            <w:r>
              <w:rPr>
                <w:rFonts w:ascii="Times New Roman" w:hAnsi="Times New Roman" w:cs="Times New Roman"/>
                <w:sz w:val="20"/>
                <w:szCs w:val="20"/>
              </w:rPr>
              <w:t>24</w:t>
            </w:r>
          </w:p>
        </w:tc>
        <w:tc>
          <w:tcPr>
            <w:tcW w:w="1523"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c>
          <w:tcPr>
            <w:tcW w:w="1397" w:type="dxa"/>
            <w:vMerge/>
            <w:tcBorders>
              <w:top w:val="nil"/>
              <w:left w:val="single" w:sz="4" w:space="0" w:color="00000A"/>
              <w:bottom w:val="single" w:sz="4" w:space="0" w:color="00000A"/>
              <w:right w:val="single" w:sz="4" w:space="0" w:color="00000A"/>
            </w:tcBorders>
            <w:vAlign w:val="center"/>
            <w:hideMark/>
          </w:tcPr>
          <w:p w:rsidR="008703BE" w:rsidRDefault="008703BE">
            <w:pPr>
              <w:spacing w:after="0" w:line="240" w:lineRule="auto"/>
            </w:pPr>
          </w:p>
        </w:tc>
      </w:tr>
    </w:tbl>
    <w:p w:rsidR="008703BE" w:rsidRDefault="008703BE" w:rsidP="008703BE">
      <w:pPr>
        <w:spacing w:before="100" w:after="100"/>
        <w:textAlignment w:val="baseline"/>
      </w:pPr>
      <w:r>
        <w:tab/>
      </w:r>
      <w:r>
        <w:tab/>
      </w:r>
      <w:r>
        <w:tab/>
      </w:r>
      <w:r>
        <w:tab/>
      </w:r>
      <w:r>
        <w:tab/>
      </w:r>
      <w:r>
        <w:tab/>
      </w:r>
      <w:r>
        <w:tab/>
      </w:r>
      <w:r>
        <w:tab/>
      </w:r>
      <w:r>
        <w:tab/>
      </w:r>
      <w:r>
        <w:tab/>
      </w:r>
      <w:r>
        <w:tab/>
      </w:r>
    </w:p>
    <w:p w:rsidR="008703BE" w:rsidRDefault="008703BE" w:rsidP="008703BE">
      <w:pPr>
        <w:spacing w:before="100" w:after="100"/>
        <w:textAlignment w:val="baseline"/>
      </w:pPr>
    </w:p>
    <w:p w:rsidR="008703BE" w:rsidRDefault="008703BE" w:rsidP="008703BE">
      <w:pPr>
        <w:spacing w:before="100" w:after="100"/>
        <w:textAlignment w:val="baseline"/>
      </w:pPr>
    </w:p>
    <w:p w:rsidR="008703BE" w:rsidRDefault="008703BE" w:rsidP="008703BE">
      <w:pPr>
        <w:widowControl w:val="0"/>
        <w:tabs>
          <w:tab w:val="left" w:pos="0"/>
        </w:tabs>
        <w:spacing w:after="0" w:line="240" w:lineRule="auto"/>
        <w:ind w:firstLine="426"/>
        <w:jc w:val="both"/>
        <w:rPr>
          <w:rFonts w:ascii="Times New Roman" w:eastAsia="Calibri" w:hAnsi="Times New Roman" w:cs="Times New Roman"/>
          <w:bCs/>
          <w:sz w:val="24"/>
          <w:szCs w:val="24"/>
        </w:rPr>
      </w:pPr>
    </w:p>
    <w:p w:rsidR="008703BE" w:rsidRDefault="008703BE" w:rsidP="008703BE">
      <w:pPr>
        <w:spacing w:after="0" w:line="240" w:lineRule="auto"/>
        <w:ind w:firstLine="709"/>
        <w:jc w:val="center"/>
        <w:rPr>
          <w:rFonts w:eastAsiaTheme="minorEastAsia"/>
          <w:lang w:eastAsia="ru-RU"/>
        </w:rPr>
      </w:pPr>
      <w:r>
        <w:rPr>
          <w:rFonts w:ascii="Times New Roman" w:eastAsia="Calibri" w:hAnsi="Times New Roman" w:cs="Times New Roman"/>
          <w:b/>
          <w:sz w:val="24"/>
          <w:szCs w:val="24"/>
        </w:rPr>
        <w:t>3.Требования к порядку выполнения работ, качеству, безопасности и техническим характеристикам работ</w:t>
      </w:r>
    </w:p>
    <w:p w:rsidR="008703BE" w:rsidRDefault="008703BE" w:rsidP="008703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Для взаимодействия с Заказчиком Исполнитель обязан в течение 1 (одного) рабочего дня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Контракта назначить ответственное контактное лицо, определить номер телефона, номер факса, выделить адрес электронной почты для приема данных (запросов, писем) в электронной форме. Об изменении контактной информации ответственного лица Исполнитель должен уведомить Заказчика в течение 1 (одного) рабочего дня со дня возникновения таких изменений.</w:t>
      </w:r>
    </w:p>
    <w:p w:rsidR="008703BE" w:rsidRDefault="008703BE" w:rsidP="00870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Исполнитель</w:t>
      </w:r>
      <w:r>
        <w:rPr>
          <w:rFonts w:ascii="Times New Roman" w:hAnsi="Times New Roman" w:cs="Times New Roman"/>
          <w:kern w:val="2"/>
          <w:sz w:val="24"/>
          <w:szCs w:val="24"/>
        </w:rPr>
        <w:t xml:space="preserve"> должен осуществлять все работы, входящие в состав текущего ремонта электропроводки комплексно (не поэтапно).</w:t>
      </w:r>
    </w:p>
    <w:p w:rsidR="008703BE" w:rsidRDefault="008703BE" w:rsidP="008703BE">
      <w:pPr>
        <w:spacing w:after="0" w:line="240" w:lineRule="auto"/>
        <w:ind w:firstLine="567"/>
        <w:jc w:val="both"/>
        <w:rPr>
          <w:rFonts w:ascii="Times New Roman" w:hAnsi="Times New Roman" w:cs="Times New Roman"/>
          <w:sz w:val="24"/>
          <w:szCs w:val="24"/>
        </w:rPr>
      </w:pPr>
      <w:r>
        <w:rPr>
          <w:rFonts w:ascii="Times New Roman" w:hAnsi="Times New Roman" w:cs="Times New Roman"/>
          <w:kern w:val="2"/>
          <w:sz w:val="24"/>
          <w:szCs w:val="24"/>
        </w:rPr>
        <w:t xml:space="preserve"> </w:t>
      </w:r>
      <w:proofErr w:type="gramStart"/>
      <w:r>
        <w:rPr>
          <w:rFonts w:ascii="Times New Roman" w:hAnsi="Times New Roman" w:cs="Times New Roman"/>
          <w:kern w:val="2"/>
          <w:sz w:val="24"/>
          <w:szCs w:val="24"/>
        </w:rPr>
        <w:t>Р</w:t>
      </w:r>
      <w:r>
        <w:rPr>
          <w:rFonts w:ascii="Times New Roman" w:eastAsia="Calibri" w:hAnsi="Times New Roman" w:cs="Times New Roman"/>
          <w:sz w:val="24"/>
          <w:szCs w:val="24"/>
        </w:rPr>
        <w:t>аботы по текущему ремонту электропроводки должны быть выполнены в соответствии со сметной документацией Заказчика, проектной документацией и настоящим Техническим заданием, определяющими объем, содержание работ и другие, предъявляемые к ним требования, обеспечив их надлежащее качество.</w:t>
      </w:r>
      <w:proofErr w:type="gramEnd"/>
      <w:r>
        <w:rPr>
          <w:rFonts w:ascii="Times New Roman" w:eastAsia="Calibri" w:hAnsi="Times New Roman" w:cs="Times New Roman"/>
          <w:sz w:val="24"/>
          <w:szCs w:val="24"/>
        </w:rPr>
        <w:t xml:space="preserve"> Работы должны быть выполнены в соответствии с требованиями действующих нормативных правовых актов в области строительства и ремонта в РФ. Материалы и оборудование, используемые Подрядчиком для выполнения работ, должны соответствовать требованиям СНиП, ТСН, ГОСТ, ТУ, а также обеспечивать нормальное функционирование объекта.</w:t>
      </w:r>
    </w:p>
    <w:p w:rsidR="008703BE" w:rsidRDefault="008703BE" w:rsidP="008703B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Если </w:t>
      </w:r>
      <w:proofErr w:type="gramStart"/>
      <w:r>
        <w:rPr>
          <w:rFonts w:ascii="Times New Roman" w:eastAsia="Calibri" w:hAnsi="Times New Roman" w:cs="Times New Roman"/>
          <w:sz w:val="24"/>
          <w:szCs w:val="24"/>
        </w:rPr>
        <w:t>с даты публикации извещения о проведении закупки до исполнения обязательств сторон по контракту на выполнение</w:t>
      </w:r>
      <w:proofErr w:type="gramEnd"/>
      <w:r>
        <w:rPr>
          <w:rFonts w:ascii="Times New Roman" w:eastAsia="Calibri" w:hAnsi="Times New Roman" w:cs="Times New Roman"/>
          <w:sz w:val="24"/>
          <w:szCs w:val="24"/>
        </w:rPr>
        <w:t xml:space="preserve"> данных работ, используемые в ходе выполнения работ нормативно-правовые акты и регламенты, в том числе указанные в сметной документации и Описании объекта закупки, утратили силу, Подрядчик обязан применять актуализированные редакции таких документов.</w:t>
      </w:r>
    </w:p>
    <w:p w:rsidR="008703BE" w:rsidRDefault="008703BE" w:rsidP="008703BE">
      <w:pPr>
        <w:spacing w:after="0" w:line="240" w:lineRule="auto"/>
        <w:ind w:firstLine="567"/>
        <w:jc w:val="both"/>
        <w:rPr>
          <w:rFonts w:ascii="Times New Roman" w:eastAsiaTheme="minorEastAsia" w:hAnsi="Times New Roman" w:cs="Times New Roman"/>
          <w:sz w:val="24"/>
          <w:szCs w:val="24"/>
        </w:rPr>
      </w:pPr>
      <w:r>
        <w:rPr>
          <w:rFonts w:ascii="Times New Roman" w:eastAsia="Calibri" w:hAnsi="Times New Roman" w:cs="Times New Roman"/>
          <w:sz w:val="24"/>
          <w:szCs w:val="24"/>
        </w:rPr>
        <w:t>Все используемые при выполнении работ товары, материалы и оборудование должны быть экологически безопасными, качественными, соответствовать требованиям ГОСТ для данных видов товаров, материала и оборудования. Качество применяемых при выполнении работ товаров должно соответствовать требованиям действующего законодательства РФ.</w:t>
      </w:r>
    </w:p>
    <w:p w:rsidR="008703BE" w:rsidRDefault="008703BE" w:rsidP="008703BE">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3. Оборудование, используемое и монтируемое в рамках выполнения работ, являющихся предметом контракта, при обычных условиях его использования, хранения, транспортировки и утилизации должно быть безопасно для жизни, здоровья пользователей, окружающей среды, а также не причинять вред имуществу организации-пользователю.</w:t>
      </w:r>
    </w:p>
    <w:p w:rsidR="008703BE" w:rsidRDefault="008703BE" w:rsidP="008703B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Применяемые в работе строительные материалы и оборудование должны быть сертифицированы и разрешены для применения в учреждениях с учетом требований санитарной и пожарной безопасности.</w:t>
      </w:r>
    </w:p>
    <w:p w:rsidR="008703BE" w:rsidRDefault="008703BE" w:rsidP="008703BE">
      <w:pPr>
        <w:spacing w:after="0" w:line="240" w:lineRule="auto"/>
        <w:ind w:firstLine="567"/>
        <w:jc w:val="both"/>
        <w:rPr>
          <w:rFonts w:ascii="Times New Roman" w:eastAsiaTheme="minorEastAsia" w:hAnsi="Times New Roman" w:cs="Times New Roman"/>
          <w:sz w:val="24"/>
          <w:szCs w:val="24"/>
        </w:rPr>
      </w:pPr>
      <w:r>
        <w:rPr>
          <w:rFonts w:ascii="Times New Roman" w:eastAsia="Calibri" w:hAnsi="Times New Roman" w:cs="Times New Roman"/>
          <w:sz w:val="24"/>
          <w:szCs w:val="24"/>
        </w:rPr>
        <w:t xml:space="preserve">4. </w:t>
      </w:r>
      <w:proofErr w:type="spellStart"/>
      <w:proofErr w:type="gramStart"/>
      <w:r>
        <w:rPr>
          <w:rFonts w:ascii="Times New Roman" w:eastAsia="Calibri" w:hAnsi="Times New Roman" w:cs="Times New Roman"/>
          <w:sz w:val="24"/>
          <w:szCs w:val="24"/>
        </w:rPr>
        <w:t>Исполниель</w:t>
      </w:r>
      <w:proofErr w:type="spellEnd"/>
      <w:r>
        <w:rPr>
          <w:rFonts w:ascii="Times New Roman" w:eastAsia="Calibri" w:hAnsi="Times New Roman" w:cs="Times New Roman"/>
          <w:kern w:val="2"/>
          <w:sz w:val="24"/>
          <w:szCs w:val="24"/>
        </w:rPr>
        <w:t xml:space="preserve"> должен осуществлять все работы в течение рабочего времени Заказчика (с 8 ч 30 мин до 17 ч 30 мин в рабочие дни с понедельника по четверг, в пятницу и </w:t>
      </w:r>
      <w:proofErr w:type="spellStart"/>
      <w:r>
        <w:rPr>
          <w:rFonts w:ascii="Times New Roman" w:eastAsia="Calibri" w:hAnsi="Times New Roman" w:cs="Times New Roman"/>
          <w:kern w:val="2"/>
          <w:sz w:val="24"/>
          <w:szCs w:val="24"/>
        </w:rPr>
        <w:t>предпраздничниые</w:t>
      </w:r>
      <w:proofErr w:type="spellEnd"/>
      <w:r>
        <w:rPr>
          <w:rFonts w:ascii="Times New Roman" w:eastAsia="Calibri" w:hAnsi="Times New Roman" w:cs="Times New Roman"/>
          <w:kern w:val="2"/>
          <w:sz w:val="24"/>
          <w:szCs w:val="24"/>
        </w:rPr>
        <w:t xml:space="preserve"> дни с 8 ч 30 мин до 16 ч 30 мин), а также в нерабочее время по согласованию с Заказчиком.</w:t>
      </w:r>
      <w:proofErr w:type="gramEnd"/>
    </w:p>
    <w:p w:rsidR="008703BE" w:rsidRDefault="008703BE" w:rsidP="008703BE">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kern w:val="2"/>
          <w:sz w:val="24"/>
          <w:szCs w:val="24"/>
        </w:rPr>
        <w:lastRenderedPageBreak/>
        <w:t xml:space="preserve">5. Работы должны выполняться в условиях действующего учреждения без остановки рабочего процесса, с ежедневной уборкой рабочих мест и помещений перед завершением работы. </w:t>
      </w:r>
      <w:r>
        <w:rPr>
          <w:rFonts w:ascii="Times New Roman" w:eastAsia="Calibri" w:hAnsi="Times New Roman" w:cs="Times New Roman"/>
          <w:bCs/>
          <w:kern w:val="2"/>
          <w:sz w:val="24"/>
          <w:szCs w:val="24"/>
        </w:rPr>
        <w:t>Выполнение работ не должно препятствовать или создавать неудобства в работе учреждения или представлять угрозу для сотрудников Заказчика</w:t>
      </w:r>
      <w:r>
        <w:rPr>
          <w:rFonts w:ascii="Times New Roman" w:eastAsia="Calibri" w:hAnsi="Times New Roman" w:cs="Times New Roman"/>
          <w:kern w:val="2"/>
          <w:sz w:val="24"/>
          <w:szCs w:val="24"/>
        </w:rPr>
        <w:t>.</w:t>
      </w:r>
    </w:p>
    <w:p w:rsidR="008703BE" w:rsidRDefault="008703BE" w:rsidP="008703BE">
      <w:pPr>
        <w:spacing w:after="0" w:line="240" w:lineRule="auto"/>
        <w:jc w:val="both"/>
        <w:rPr>
          <w:rFonts w:ascii="Times New Roman" w:hAnsi="Times New Roman" w:cs="Times New Roman"/>
          <w:sz w:val="24"/>
          <w:szCs w:val="24"/>
        </w:rPr>
      </w:pPr>
    </w:p>
    <w:p w:rsidR="008703BE" w:rsidRDefault="008703BE" w:rsidP="008703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Основные требования к системе электроснабжения</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Разводку внутренних сетей и стояков запроектировать вблизи существующей трассы.</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Электрические сети должны иметь защиту от токов короткого замыкания, обеспечивающую по возможности наименьшее время отключения и требования селективности.</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качестве аппаратов защиты должны применяться автоматические выключатели. </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Магистральные, распределительные и групповые сети выполнить медными кабелями, не распространяющими горение с пониженным </w:t>
      </w:r>
      <w:proofErr w:type="spellStart"/>
      <w:r>
        <w:rPr>
          <w:rFonts w:ascii="Times New Roman" w:hAnsi="Times New Roman" w:cs="Times New Roman"/>
          <w:sz w:val="24"/>
          <w:szCs w:val="24"/>
        </w:rPr>
        <w:t>дым</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газовыделением</w:t>
      </w:r>
      <w:proofErr w:type="spellEnd"/>
      <w:r>
        <w:rPr>
          <w:rFonts w:ascii="Times New Roman" w:hAnsi="Times New Roman" w:cs="Times New Roman"/>
          <w:sz w:val="24"/>
          <w:szCs w:val="24"/>
        </w:rPr>
        <w:t xml:space="preserve"> – ВВГнг(А)-LS.</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Кабеля прокладываются в ПВХ кабель каналах по стенам здания. При прокладке проводников через стены и перекрытия (в том числе отдельных проводников заземления) предусмотреть их механическую защиту отрезками труб (гильзами) соответствующего внутреннего диаметра. В случае прохождения через противопожарные перекрытия предусмотреть специальную заделку.</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Все силовые кабели, вводные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ВРУ, остаются существующие.</w:t>
      </w:r>
    </w:p>
    <w:p w:rsidR="008703BE" w:rsidRDefault="008703BE" w:rsidP="008703BE">
      <w:pPr>
        <w:spacing w:after="0" w:line="240" w:lineRule="auto"/>
        <w:jc w:val="both"/>
        <w:rPr>
          <w:rFonts w:ascii="Times New Roman" w:hAnsi="Times New Roman" w:cs="Times New Roman"/>
          <w:sz w:val="24"/>
          <w:szCs w:val="24"/>
        </w:rPr>
      </w:pPr>
    </w:p>
    <w:p w:rsidR="008703BE" w:rsidRDefault="008703BE" w:rsidP="008703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b/>
          <w:bCs/>
          <w:kern w:val="2"/>
          <w:sz w:val="24"/>
          <w:szCs w:val="24"/>
        </w:rPr>
        <w:t>Требования к охране труда, технике безопасности и пожарной безопасности</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Исполнитель должен осуществлять выполнение работ в соответствии с требованиями законодательства Российской Федерации по технике безопасности, охране труда, электро- и пожарной безопасности.</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Исполнитель несет ответственность за состояние охраны труда, техники безопасности при производстве работ.</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proofErr w:type="spellStart"/>
      <w:r>
        <w:rPr>
          <w:rFonts w:ascii="Times New Roman" w:hAnsi="Times New Roman" w:cs="Times New Roman"/>
          <w:sz w:val="24"/>
          <w:szCs w:val="24"/>
        </w:rPr>
        <w:t>Непосредстаенно</w:t>
      </w:r>
      <w:proofErr w:type="spellEnd"/>
      <w:r>
        <w:rPr>
          <w:rFonts w:ascii="Times New Roman" w:hAnsi="Times New Roman" w:cs="Times New Roman"/>
          <w:sz w:val="24"/>
          <w:szCs w:val="24"/>
        </w:rPr>
        <w:t xml:space="preserve"> перед началом выполнения работ Исполнитель должен назначить ответственное лицо за соблюдение требований охраны труда и техники безопасности при выполнении работ на объекте Заказчика, а также проведение инструктажа и предоставить Заказчику список лиц, имеющих доступ на территорию и объект Заказчика для выполнения работ.</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Работы проводить бригадой в составе не менее 2-х человек с группой не ниже III до 1000В по электробезопасности, имеющие удостоверения, подтверждающие их квалификацию. </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Работа должна проводиться </w:t>
      </w:r>
      <w:proofErr w:type="gramStart"/>
      <w:r>
        <w:rPr>
          <w:rFonts w:ascii="Times New Roman" w:hAnsi="Times New Roman" w:cs="Times New Roman"/>
          <w:sz w:val="24"/>
          <w:szCs w:val="24"/>
        </w:rPr>
        <w:t>работниками</w:t>
      </w:r>
      <w:proofErr w:type="gramEnd"/>
      <w:r>
        <w:rPr>
          <w:rFonts w:ascii="Times New Roman" w:hAnsi="Times New Roman" w:cs="Times New Roman"/>
          <w:color w:val="000000"/>
          <w:sz w:val="24"/>
          <w:szCs w:val="24"/>
        </w:rPr>
        <w:t xml:space="preserve"> аттестованными в соответствии с Общими требованиями к аттестации в организации </w:t>
      </w:r>
      <w:proofErr w:type="spellStart"/>
      <w:r>
        <w:rPr>
          <w:rFonts w:ascii="Times New Roman" w:hAnsi="Times New Roman" w:cs="Times New Roman"/>
          <w:color w:val="000000"/>
          <w:sz w:val="24"/>
          <w:szCs w:val="24"/>
        </w:rPr>
        <w:t>Ростехнадзора</w:t>
      </w:r>
      <w:proofErr w:type="spellEnd"/>
      <w:r>
        <w:rPr>
          <w:rFonts w:ascii="Times New Roman" w:hAnsi="Times New Roman" w:cs="Times New Roman"/>
          <w:color w:val="000000"/>
          <w:sz w:val="24"/>
          <w:szCs w:val="24"/>
        </w:rPr>
        <w:t xml:space="preserve"> с предоставлением удостоверении и протокола проверки знаний</w:t>
      </w:r>
      <w:r>
        <w:rPr>
          <w:rFonts w:ascii="Times New Roman" w:hAnsi="Times New Roman" w:cs="Times New Roman"/>
          <w:sz w:val="24"/>
          <w:szCs w:val="24"/>
        </w:rPr>
        <w:t>.</w:t>
      </w:r>
    </w:p>
    <w:p w:rsidR="008703BE" w:rsidRDefault="008703BE" w:rsidP="008703BE">
      <w:pPr>
        <w:spacing w:after="0" w:line="240" w:lineRule="auto"/>
        <w:jc w:val="both"/>
        <w:rPr>
          <w:rFonts w:ascii="Times New Roman" w:hAnsi="Times New Roman" w:cs="Times New Roman"/>
          <w:color w:val="000000"/>
          <w:sz w:val="24"/>
          <w:szCs w:val="24"/>
        </w:rPr>
      </w:pPr>
    </w:p>
    <w:p w:rsidR="008703BE" w:rsidRDefault="008703BE" w:rsidP="008703BE">
      <w:pPr>
        <w:spacing w:after="0" w:line="240" w:lineRule="auto"/>
        <w:ind w:firstLine="709"/>
        <w:jc w:val="center"/>
        <w:rPr>
          <w:b/>
          <w:bCs/>
        </w:rPr>
      </w:pPr>
      <w:r>
        <w:rPr>
          <w:rFonts w:ascii="Times New Roman" w:eastAsia="Calibri" w:hAnsi="Times New Roman" w:cs="Times New Roman"/>
          <w:b/>
          <w:bCs/>
          <w:sz w:val="24"/>
          <w:szCs w:val="24"/>
        </w:rPr>
        <w:t xml:space="preserve">6. Срок предоставления гарантии качества работ и материалов (оборудования) </w:t>
      </w:r>
    </w:p>
    <w:p w:rsidR="008703BE" w:rsidRDefault="008703BE" w:rsidP="008703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 Гарантийный срок на работы составляет 3 (три) года со дня подписания Заказчиком Документа о приемке и на и материалы (оборудование) — 2 года со дня подписания Заказчиком Документа о приемке.</w:t>
      </w:r>
    </w:p>
    <w:p w:rsidR="008703BE" w:rsidRDefault="008703BE" w:rsidP="008703B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В случае обнаружения недостатков (дефектов) в результатах выполненных работ Подрядчика, выявленных и (или) возникших в пределах гарантийного срока, Заказчик создает комиссию для проведения обследования и составления Рекламационного акта обследования (далее - Акт), являющийся основанием возникновения гарантийного обязательства.</w:t>
      </w:r>
    </w:p>
    <w:p w:rsidR="008703BE" w:rsidRDefault="008703BE" w:rsidP="008703B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Подрядчик по согласованию с Заказчиком и/или эксплуатирующей организацией должен направить своего представителя для участия в составлении акта обнаружения дефектов. Полномочия представителя Подрядчика должны быть подтверждены доверенностью, оригинал или надлежащим образом заверенная копия, которой, остаются у </w:t>
      </w:r>
      <w:proofErr w:type="gramStart"/>
      <w:r>
        <w:rPr>
          <w:rFonts w:ascii="Times New Roman" w:eastAsia="Calibri" w:hAnsi="Times New Roman" w:cs="Times New Roman"/>
          <w:sz w:val="24"/>
          <w:szCs w:val="24"/>
        </w:rPr>
        <w:t>Заказчика</w:t>
      </w:r>
      <w:proofErr w:type="gramEnd"/>
      <w:r>
        <w:rPr>
          <w:rFonts w:ascii="Times New Roman" w:eastAsia="Calibri" w:hAnsi="Times New Roman" w:cs="Times New Roman"/>
          <w:sz w:val="24"/>
          <w:szCs w:val="24"/>
        </w:rPr>
        <w:t xml:space="preserve"> и приобщается к Акту в виде приложения. </w:t>
      </w:r>
    </w:p>
    <w:p w:rsidR="008703BE" w:rsidRDefault="008703BE" w:rsidP="008703B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 В случае неприбытия представителя Подрядчика Заказчик/эксплуатирующая организация составляет односторонний акт, обязательный для Подрядчика.</w:t>
      </w:r>
    </w:p>
    <w:p w:rsidR="008703BE" w:rsidRDefault="008703BE" w:rsidP="008703B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 В случае принятия участия в обследовании и составлении Акта, Подрядчик считается надлежащим образом уведомленным, в день составления такого акта, о чем свидетельствует его подпись о получении экземпляра Акта нарочно на экземпляре Акта Заказчика.</w:t>
      </w:r>
    </w:p>
    <w:p w:rsidR="008703BE" w:rsidRDefault="008703BE" w:rsidP="008703B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Отсутствие надлежаще извещенного представителя Подрядчика, не является препятствием проведения обследования и составления Акта. Об отсутствии представителя </w:t>
      </w:r>
      <w:r>
        <w:rPr>
          <w:rFonts w:ascii="Times New Roman" w:eastAsia="Calibri" w:hAnsi="Times New Roman" w:cs="Times New Roman"/>
          <w:sz w:val="24"/>
          <w:szCs w:val="24"/>
        </w:rPr>
        <w:lastRenderedPageBreak/>
        <w:t xml:space="preserve">Подрядчика делается запись в Акте. В течение разумного срока, указанного в Акте, Подрядчик должен устранить дефекты. </w:t>
      </w:r>
      <w:r>
        <w:rPr>
          <w:rFonts w:ascii="Times New Roman" w:eastAsia="Calibri" w:hAnsi="Times New Roman" w:cs="Times New Roman"/>
          <w:kern w:val="2"/>
          <w:sz w:val="24"/>
          <w:szCs w:val="24"/>
        </w:rPr>
        <w:t>Устранение выявленных недостатков, переделка работ, замена некачественных материалов должна производиться Подрядчиком за свой счёт в течение срока, установленного Заказчиком.</w:t>
      </w:r>
    </w:p>
    <w:p w:rsidR="008703BE" w:rsidRDefault="008703BE" w:rsidP="008703B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kern w:val="2"/>
          <w:sz w:val="24"/>
          <w:szCs w:val="24"/>
        </w:rPr>
        <w:t xml:space="preserve">7. </w:t>
      </w:r>
      <w:r>
        <w:rPr>
          <w:rFonts w:ascii="Times New Roman" w:eastAsia="Calibri" w:hAnsi="Times New Roman" w:cs="Times New Roman"/>
          <w:sz w:val="24"/>
          <w:szCs w:val="24"/>
        </w:rPr>
        <w:t>Устранение выявленных недостатков, переделка работ, замена некачественных материалов должна производиться Подрядчиком за свой счёт в течение срока, установленного Заказчиком.</w:t>
      </w:r>
    </w:p>
    <w:p w:rsidR="008703BE" w:rsidRDefault="008703BE" w:rsidP="008703B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Гарантийный срок в этом случае должен продлеваться соответственно на пери</w:t>
      </w:r>
      <w:r>
        <w:rPr>
          <w:rFonts w:ascii="Times New Roman" w:eastAsia="Calibri" w:hAnsi="Times New Roman" w:cs="Times New Roman"/>
          <w:kern w:val="2"/>
          <w:sz w:val="24"/>
          <w:szCs w:val="24"/>
        </w:rPr>
        <w:t xml:space="preserve">од устранения дефектов. </w:t>
      </w:r>
    </w:p>
    <w:p w:rsidR="008703BE" w:rsidRDefault="008703BE" w:rsidP="008703BE">
      <w:pPr>
        <w:spacing w:after="0" w:line="240" w:lineRule="auto"/>
        <w:jc w:val="both"/>
        <w:rPr>
          <w:rFonts w:ascii="Times New Roman" w:eastAsiaTheme="minorEastAsia" w:hAnsi="Times New Roman" w:cs="Times New Roman"/>
          <w:sz w:val="24"/>
          <w:szCs w:val="24"/>
        </w:rPr>
      </w:pPr>
    </w:p>
    <w:p w:rsidR="008703BE" w:rsidRDefault="008703BE" w:rsidP="008703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Требования к используемым материалам и оборудованию</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Все материалы, изделия и оборудование, используемые при подготовке документации, должны соответствовать действующим государственным и международным стандартам.</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Документация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Если в документации материалы, изделия и оборудование имеют указание на товарный знак, Исполнитель обязан указать слова «или эквивалент» и параметры эквивалентности материалов, изделий и оборудования.</w:t>
      </w:r>
    </w:p>
    <w:p w:rsidR="008703BE" w:rsidRDefault="008703BE" w:rsidP="008703BE">
      <w:pPr>
        <w:spacing w:after="0" w:line="240" w:lineRule="auto"/>
        <w:jc w:val="both"/>
        <w:rPr>
          <w:rFonts w:ascii="Times New Roman" w:hAnsi="Times New Roman" w:cs="Times New Roman"/>
          <w:sz w:val="24"/>
          <w:szCs w:val="24"/>
        </w:rPr>
      </w:pPr>
    </w:p>
    <w:p w:rsidR="008703BE" w:rsidRDefault="008703BE" w:rsidP="008703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 Перечень нормативных правовых и нормативных актов</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Федерального закона Российской Федерации от 30.12.2009 №384-ФЗ "Технический регламент </w:t>
      </w:r>
      <w:proofErr w:type="spellStart"/>
      <w:r>
        <w:rPr>
          <w:rFonts w:ascii="Times New Roman" w:hAnsi="Times New Roman" w:cs="Times New Roman"/>
          <w:sz w:val="24"/>
          <w:szCs w:val="24"/>
        </w:rPr>
        <w:t>обезопасности</w:t>
      </w:r>
      <w:proofErr w:type="spellEnd"/>
      <w:r>
        <w:rPr>
          <w:rFonts w:ascii="Times New Roman" w:hAnsi="Times New Roman" w:cs="Times New Roman"/>
          <w:sz w:val="24"/>
          <w:szCs w:val="24"/>
        </w:rPr>
        <w:t xml:space="preserve"> зданий и сооружений";</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Федерального закона Российской Федерации от 22.07.2008 №123-ФЗ «Технический регламент о требованиях пожарной безопасности»;</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Федерального закона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ПУЭ «Правила устройства электроустановок. 7-е издание»;</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СП 70.13330.2012 «Несущие и ограждающие конструкции»;</w:t>
      </w:r>
    </w:p>
    <w:p w:rsidR="008703BE" w:rsidRDefault="008703BE" w:rsidP="008703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СП 31-110-2003 «Проектирование и монтаж электроустановок жилых и общественных зданий».</w:t>
      </w:r>
    </w:p>
    <w:p w:rsidR="008703BE" w:rsidRDefault="008703BE" w:rsidP="008703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Других нормативных актов действующего законодательства РФ в области строительства, регламентирующих деятельность в области проектирования, капитального ремонта, а также определяющих требования к составу, содержанию, качеству ПСД на капитальный ремонт.</w:t>
      </w:r>
    </w:p>
    <w:p w:rsidR="008703BE" w:rsidRDefault="008703BE" w:rsidP="008703BE">
      <w:pPr>
        <w:spacing w:after="0" w:line="240" w:lineRule="auto"/>
        <w:ind w:firstLine="708"/>
        <w:jc w:val="both"/>
        <w:rPr>
          <w:rFonts w:ascii="Times New Roman" w:hAnsi="Times New Roman" w:cs="Times New Roman"/>
          <w:sz w:val="24"/>
          <w:szCs w:val="24"/>
        </w:rPr>
      </w:pPr>
    </w:p>
    <w:p w:rsidR="008703BE" w:rsidRDefault="008703BE" w:rsidP="008703BE">
      <w:pPr>
        <w:jc w:val="center"/>
        <w:rPr>
          <w:rFonts w:ascii="Times New Roman" w:hAnsi="Times New Roman" w:cs="Times New Roman"/>
          <w:sz w:val="24"/>
          <w:szCs w:val="24"/>
        </w:rPr>
      </w:pPr>
    </w:p>
    <w:p w:rsidR="003827C4" w:rsidRDefault="003827C4" w:rsidP="003827C4">
      <w:pPr>
        <w:keepNext/>
        <w:spacing w:after="0" w:line="276" w:lineRule="auto"/>
        <w:jc w:val="center"/>
        <w:outlineLvl w:val="0"/>
        <w:rPr>
          <w:b/>
          <w:caps/>
        </w:rPr>
      </w:pPr>
    </w:p>
    <w:p w:rsidR="003827C4" w:rsidRDefault="003827C4" w:rsidP="003827C4">
      <w:pPr>
        <w:keepNext/>
        <w:spacing w:after="0" w:line="276" w:lineRule="auto"/>
        <w:jc w:val="center"/>
        <w:outlineLvl w:val="0"/>
        <w:rPr>
          <w:b/>
          <w:caps/>
        </w:rPr>
      </w:pPr>
    </w:p>
    <w:p w:rsidR="003827C4" w:rsidRDefault="003827C4" w:rsidP="003827C4">
      <w:pPr>
        <w:keepNext/>
        <w:spacing w:after="0" w:line="276" w:lineRule="auto"/>
        <w:jc w:val="center"/>
        <w:outlineLvl w:val="0"/>
        <w:rPr>
          <w:b/>
          <w:caps/>
        </w:rPr>
      </w:pPr>
    </w:p>
    <w:p w:rsidR="00B32683" w:rsidRPr="008B7A54" w:rsidRDefault="00B32683" w:rsidP="00B32683">
      <w:pPr>
        <w:ind w:left="360"/>
        <w:jc w:val="right"/>
        <w:rPr>
          <w:lang w:eastAsia="ar-SA"/>
        </w:rPr>
      </w:pPr>
    </w:p>
    <w:tbl>
      <w:tblPr>
        <w:tblW w:w="915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21"/>
        <w:gridCol w:w="4536"/>
      </w:tblGrid>
      <w:tr w:rsidR="00B32683" w:rsidRPr="008B7A54" w:rsidTr="003E02A2">
        <w:trPr>
          <w:trHeight w:val="1171"/>
        </w:trPr>
        <w:tc>
          <w:tcPr>
            <w:tcW w:w="4621" w:type="dxa"/>
          </w:tcPr>
          <w:p w:rsidR="00B32683" w:rsidRPr="008B7A54" w:rsidRDefault="00B32683" w:rsidP="003E02A2">
            <w:pPr>
              <w:rPr>
                <w:b/>
                <w:color w:val="000000"/>
              </w:rPr>
            </w:pPr>
            <w:r>
              <w:rPr>
                <w:b/>
                <w:color w:val="000000"/>
              </w:rPr>
              <w:t>Заказчик</w:t>
            </w:r>
            <w:r w:rsidRPr="008B7A54">
              <w:rPr>
                <w:b/>
                <w:color w:val="000000"/>
              </w:rPr>
              <w:t>:</w:t>
            </w:r>
          </w:p>
          <w:p w:rsidR="00B32683" w:rsidRPr="008B7A54" w:rsidRDefault="00B32683" w:rsidP="003E02A2">
            <w:pPr>
              <w:rPr>
                <w:b/>
                <w:color w:val="000000"/>
              </w:rPr>
            </w:pPr>
          </w:p>
          <w:p w:rsidR="00B32683" w:rsidRPr="008B7A54" w:rsidRDefault="00B32683" w:rsidP="003E02A2">
            <w:pPr>
              <w:jc w:val="both"/>
              <w:rPr>
                <w:b/>
                <w:bCs/>
                <w:color w:val="000000"/>
              </w:rPr>
            </w:pPr>
            <w:r w:rsidRPr="008B7A54">
              <w:rPr>
                <w:b/>
                <w:color w:val="000000"/>
              </w:rPr>
              <w:t xml:space="preserve">Информация указана в электронном </w:t>
            </w:r>
            <w:r w:rsidRPr="008B7A54">
              <w:rPr>
                <w:b/>
                <w:bCs/>
                <w:color w:val="000000"/>
              </w:rPr>
              <w:t>контракте, сформированном с использованием ЕАТ</w:t>
            </w:r>
          </w:p>
        </w:tc>
        <w:tc>
          <w:tcPr>
            <w:tcW w:w="4536" w:type="dxa"/>
          </w:tcPr>
          <w:p w:rsidR="00B32683" w:rsidRPr="008B7A54" w:rsidRDefault="00B32683" w:rsidP="003E02A2">
            <w:pPr>
              <w:autoSpaceDE w:val="0"/>
              <w:autoSpaceDN w:val="0"/>
              <w:jc w:val="both"/>
              <w:rPr>
                <w:b/>
                <w:color w:val="000000"/>
              </w:rPr>
            </w:pPr>
            <w:r>
              <w:rPr>
                <w:b/>
                <w:color w:val="000000"/>
              </w:rPr>
              <w:t>Исполнитель</w:t>
            </w:r>
            <w:r w:rsidRPr="008B7A54">
              <w:rPr>
                <w:b/>
                <w:color w:val="000000"/>
              </w:rPr>
              <w:t>:</w:t>
            </w:r>
          </w:p>
          <w:p w:rsidR="00B32683" w:rsidRPr="008B7A54" w:rsidRDefault="00B32683" w:rsidP="003E02A2">
            <w:pPr>
              <w:autoSpaceDE w:val="0"/>
              <w:autoSpaceDN w:val="0"/>
              <w:jc w:val="both"/>
              <w:rPr>
                <w:b/>
                <w:color w:val="000000"/>
              </w:rPr>
            </w:pPr>
          </w:p>
          <w:p w:rsidR="00B32683" w:rsidRPr="008B7A54" w:rsidRDefault="00B32683" w:rsidP="003E02A2">
            <w:pPr>
              <w:autoSpaceDE w:val="0"/>
              <w:autoSpaceDN w:val="0"/>
              <w:jc w:val="both"/>
              <w:rPr>
                <w:b/>
                <w:color w:val="000000"/>
              </w:rPr>
            </w:pPr>
            <w:r w:rsidRPr="008B7A54">
              <w:rPr>
                <w:b/>
                <w:color w:val="000000"/>
              </w:rPr>
              <w:t>Информация указана в электронном контракте, сформированном с использованием ЕАТ</w:t>
            </w:r>
          </w:p>
        </w:tc>
      </w:tr>
    </w:tbl>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sectPr w:rsidR="00B32683" w:rsidSect="007B79FE">
      <w:footerReference w:type="default" r:id="rId14"/>
      <w:pgSz w:w="11906" w:h="16838" w:code="9"/>
      <w:pgMar w:top="567" w:right="567" w:bottom="709"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200" w:rsidRDefault="00122200" w:rsidP="002D58B5">
      <w:pPr>
        <w:spacing w:after="0" w:line="240" w:lineRule="auto"/>
      </w:pPr>
      <w:r>
        <w:separator/>
      </w:r>
    </w:p>
  </w:endnote>
  <w:endnote w:type="continuationSeparator" w:id="0">
    <w:p w:rsidR="00122200" w:rsidRDefault="00122200" w:rsidP="002D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54601"/>
      <w:docPartObj>
        <w:docPartGallery w:val="Page Numbers (Bottom of Page)"/>
        <w:docPartUnique/>
      </w:docPartObj>
    </w:sdtPr>
    <w:sdtEndPr/>
    <w:sdtContent>
      <w:p w:rsidR="00071BAC" w:rsidRDefault="001C068F" w:rsidP="001C068F">
        <w:pPr>
          <w:pStyle w:val="ab"/>
          <w:jc w:val="center"/>
        </w:pPr>
        <w:r>
          <w:fldChar w:fldCharType="begin"/>
        </w:r>
        <w:r>
          <w:instrText>PAGE   \* MERGEFORMAT</w:instrText>
        </w:r>
        <w:r>
          <w:fldChar w:fldCharType="separate"/>
        </w:r>
        <w:r w:rsidR="008703BE">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200" w:rsidRDefault="00122200" w:rsidP="002D58B5">
      <w:pPr>
        <w:spacing w:after="0" w:line="240" w:lineRule="auto"/>
      </w:pPr>
      <w:r>
        <w:separator/>
      </w:r>
    </w:p>
  </w:footnote>
  <w:footnote w:type="continuationSeparator" w:id="0">
    <w:p w:rsidR="00122200" w:rsidRDefault="00122200" w:rsidP="002D5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F57"/>
    <w:multiLevelType w:val="hybridMultilevel"/>
    <w:tmpl w:val="A0382850"/>
    <w:lvl w:ilvl="0" w:tplc="BAD05C62">
      <w:start w:val="1"/>
      <w:numFmt w:val="decimal"/>
      <w:lvlText w:val="%1."/>
      <w:lvlJc w:val="left"/>
      <w:pPr>
        <w:ind w:left="720" w:hanging="60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0813CE"/>
    <w:multiLevelType w:val="hybridMultilevel"/>
    <w:tmpl w:val="D09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116271"/>
    <w:multiLevelType w:val="hybridMultilevel"/>
    <w:tmpl w:val="960A932A"/>
    <w:lvl w:ilvl="0" w:tplc="BAD05C62">
      <w:start w:val="1"/>
      <w:numFmt w:val="decimal"/>
      <w:lvlText w:val="%1."/>
      <w:lvlJc w:val="left"/>
      <w:pPr>
        <w:ind w:left="720" w:hanging="60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4F2180"/>
    <w:multiLevelType w:val="hybridMultilevel"/>
    <w:tmpl w:val="FCBA2AAC"/>
    <w:lvl w:ilvl="0" w:tplc="5FCA6328">
      <w:start w:val="1"/>
      <w:numFmt w:val="upperRoman"/>
      <w:lvlText w:val="%1."/>
      <w:lvlJc w:val="right"/>
      <w:pPr>
        <w:ind w:left="1004" w:hanging="360"/>
      </w:pPr>
      <w:rPr>
        <w:b/>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
    <w:nsid w:val="3FBD084A"/>
    <w:multiLevelType w:val="hybridMultilevel"/>
    <w:tmpl w:val="3A763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107442"/>
    <w:multiLevelType w:val="hybridMultilevel"/>
    <w:tmpl w:val="C56C3994"/>
    <w:lvl w:ilvl="0" w:tplc="3EAA8BD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6FA74DF"/>
    <w:multiLevelType w:val="multilevel"/>
    <w:tmpl w:val="4A9A7542"/>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7B87965"/>
    <w:multiLevelType w:val="hybridMultilevel"/>
    <w:tmpl w:val="B9487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301137"/>
    <w:multiLevelType w:val="hybridMultilevel"/>
    <w:tmpl w:val="C39836BE"/>
    <w:lvl w:ilvl="0" w:tplc="6E0887F0">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nsid w:val="5F307D34"/>
    <w:multiLevelType w:val="hybridMultilevel"/>
    <w:tmpl w:val="C458DD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E584E72"/>
    <w:multiLevelType w:val="hybridMultilevel"/>
    <w:tmpl w:val="CB9E0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B5"/>
    <w:rsid w:val="00010C1D"/>
    <w:rsid w:val="00037342"/>
    <w:rsid w:val="00040EE9"/>
    <w:rsid w:val="00041597"/>
    <w:rsid w:val="000504F5"/>
    <w:rsid w:val="0006302A"/>
    <w:rsid w:val="00063BE5"/>
    <w:rsid w:val="00071BAC"/>
    <w:rsid w:val="00071F6E"/>
    <w:rsid w:val="00077D78"/>
    <w:rsid w:val="00097261"/>
    <w:rsid w:val="000A42BF"/>
    <w:rsid w:val="000A60C1"/>
    <w:rsid w:val="000A7F98"/>
    <w:rsid w:val="000B0B56"/>
    <w:rsid w:val="000D0096"/>
    <w:rsid w:val="000D096F"/>
    <w:rsid w:val="000F38DC"/>
    <w:rsid w:val="000F62C0"/>
    <w:rsid w:val="00106843"/>
    <w:rsid w:val="00115F89"/>
    <w:rsid w:val="00122200"/>
    <w:rsid w:val="00122834"/>
    <w:rsid w:val="00133FFE"/>
    <w:rsid w:val="00136ABD"/>
    <w:rsid w:val="00144DCA"/>
    <w:rsid w:val="00144F0E"/>
    <w:rsid w:val="001453E4"/>
    <w:rsid w:val="0014771F"/>
    <w:rsid w:val="001811C2"/>
    <w:rsid w:val="00196BFD"/>
    <w:rsid w:val="00197F83"/>
    <w:rsid w:val="001A265A"/>
    <w:rsid w:val="001A4775"/>
    <w:rsid w:val="001A788C"/>
    <w:rsid w:val="001C068F"/>
    <w:rsid w:val="001C2438"/>
    <w:rsid w:val="001C2645"/>
    <w:rsid w:val="001E2E1C"/>
    <w:rsid w:val="001E6843"/>
    <w:rsid w:val="001F3044"/>
    <w:rsid w:val="00201970"/>
    <w:rsid w:val="00205E7B"/>
    <w:rsid w:val="00221033"/>
    <w:rsid w:val="00223C78"/>
    <w:rsid w:val="002327D6"/>
    <w:rsid w:val="00233924"/>
    <w:rsid w:val="00233F56"/>
    <w:rsid w:val="00234AE5"/>
    <w:rsid w:val="002606AF"/>
    <w:rsid w:val="00263EB2"/>
    <w:rsid w:val="0026677B"/>
    <w:rsid w:val="00281466"/>
    <w:rsid w:val="002A0F6D"/>
    <w:rsid w:val="002A35BD"/>
    <w:rsid w:val="002A7B3D"/>
    <w:rsid w:val="002C7C22"/>
    <w:rsid w:val="002D0026"/>
    <w:rsid w:val="002D5401"/>
    <w:rsid w:val="002D58B5"/>
    <w:rsid w:val="002D7500"/>
    <w:rsid w:val="002E1FF1"/>
    <w:rsid w:val="002F1DC2"/>
    <w:rsid w:val="0030135C"/>
    <w:rsid w:val="0031738C"/>
    <w:rsid w:val="00317D9A"/>
    <w:rsid w:val="00337239"/>
    <w:rsid w:val="00345BAB"/>
    <w:rsid w:val="00350C9E"/>
    <w:rsid w:val="00366C14"/>
    <w:rsid w:val="00377ADD"/>
    <w:rsid w:val="00377B4C"/>
    <w:rsid w:val="003827C4"/>
    <w:rsid w:val="0039390C"/>
    <w:rsid w:val="003C2D77"/>
    <w:rsid w:val="003D4C70"/>
    <w:rsid w:val="003E081F"/>
    <w:rsid w:val="003F5FD0"/>
    <w:rsid w:val="00413A57"/>
    <w:rsid w:val="004160C1"/>
    <w:rsid w:val="004163B7"/>
    <w:rsid w:val="00421E5F"/>
    <w:rsid w:val="00444DE5"/>
    <w:rsid w:val="004555C8"/>
    <w:rsid w:val="00494639"/>
    <w:rsid w:val="00497156"/>
    <w:rsid w:val="00497F92"/>
    <w:rsid w:val="004A5367"/>
    <w:rsid w:val="004A7804"/>
    <w:rsid w:val="004B203C"/>
    <w:rsid w:val="004C185E"/>
    <w:rsid w:val="004C5FDF"/>
    <w:rsid w:val="004C73AC"/>
    <w:rsid w:val="004D2B7F"/>
    <w:rsid w:val="004D44A2"/>
    <w:rsid w:val="004E062B"/>
    <w:rsid w:val="004E53A4"/>
    <w:rsid w:val="004E67AD"/>
    <w:rsid w:val="005149C7"/>
    <w:rsid w:val="00560E66"/>
    <w:rsid w:val="00566574"/>
    <w:rsid w:val="005742FE"/>
    <w:rsid w:val="0057439D"/>
    <w:rsid w:val="00576B33"/>
    <w:rsid w:val="00587EB3"/>
    <w:rsid w:val="00591D9D"/>
    <w:rsid w:val="005A7D37"/>
    <w:rsid w:val="005C4D3B"/>
    <w:rsid w:val="005D5133"/>
    <w:rsid w:val="005D6F14"/>
    <w:rsid w:val="005E59A9"/>
    <w:rsid w:val="005F42AF"/>
    <w:rsid w:val="005F55D4"/>
    <w:rsid w:val="00600B7E"/>
    <w:rsid w:val="00601DC8"/>
    <w:rsid w:val="0063209C"/>
    <w:rsid w:val="0063707C"/>
    <w:rsid w:val="006453EF"/>
    <w:rsid w:val="006537EB"/>
    <w:rsid w:val="00660256"/>
    <w:rsid w:val="0066098F"/>
    <w:rsid w:val="00662694"/>
    <w:rsid w:val="0067508B"/>
    <w:rsid w:val="006765EB"/>
    <w:rsid w:val="00677179"/>
    <w:rsid w:val="006829B6"/>
    <w:rsid w:val="006914AE"/>
    <w:rsid w:val="00696AC0"/>
    <w:rsid w:val="006B5716"/>
    <w:rsid w:val="006B6762"/>
    <w:rsid w:val="006B6F55"/>
    <w:rsid w:val="006C019B"/>
    <w:rsid w:val="006D0F41"/>
    <w:rsid w:val="006D365D"/>
    <w:rsid w:val="006D56E2"/>
    <w:rsid w:val="006F147B"/>
    <w:rsid w:val="006F26E4"/>
    <w:rsid w:val="00704FFA"/>
    <w:rsid w:val="00710AA7"/>
    <w:rsid w:val="00715ABA"/>
    <w:rsid w:val="00720584"/>
    <w:rsid w:val="00740EBC"/>
    <w:rsid w:val="00754C91"/>
    <w:rsid w:val="0076090A"/>
    <w:rsid w:val="00763E5D"/>
    <w:rsid w:val="00783834"/>
    <w:rsid w:val="00794BC1"/>
    <w:rsid w:val="007B75FD"/>
    <w:rsid w:val="007B79FE"/>
    <w:rsid w:val="007D103F"/>
    <w:rsid w:val="007D36B1"/>
    <w:rsid w:val="007F3B9F"/>
    <w:rsid w:val="0080403E"/>
    <w:rsid w:val="00814F30"/>
    <w:rsid w:val="00837F2F"/>
    <w:rsid w:val="008510D8"/>
    <w:rsid w:val="0086594B"/>
    <w:rsid w:val="008703BE"/>
    <w:rsid w:val="00876C59"/>
    <w:rsid w:val="00890234"/>
    <w:rsid w:val="008958AD"/>
    <w:rsid w:val="008A1D06"/>
    <w:rsid w:val="008A561C"/>
    <w:rsid w:val="008B2D5D"/>
    <w:rsid w:val="008B33F4"/>
    <w:rsid w:val="008B786D"/>
    <w:rsid w:val="008D1C48"/>
    <w:rsid w:val="008D7F60"/>
    <w:rsid w:val="008E370C"/>
    <w:rsid w:val="008F6176"/>
    <w:rsid w:val="008F70DB"/>
    <w:rsid w:val="00901938"/>
    <w:rsid w:val="00905CB8"/>
    <w:rsid w:val="0091070A"/>
    <w:rsid w:val="009122DC"/>
    <w:rsid w:val="009372F0"/>
    <w:rsid w:val="009373A3"/>
    <w:rsid w:val="00942C63"/>
    <w:rsid w:val="00951965"/>
    <w:rsid w:val="009804A6"/>
    <w:rsid w:val="009A013D"/>
    <w:rsid w:val="009B103B"/>
    <w:rsid w:val="009C3E2F"/>
    <w:rsid w:val="009D7867"/>
    <w:rsid w:val="009E090B"/>
    <w:rsid w:val="009E1551"/>
    <w:rsid w:val="00A07476"/>
    <w:rsid w:val="00A12A2C"/>
    <w:rsid w:val="00A16AF0"/>
    <w:rsid w:val="00A22C35"/>
    <w:rsid w:val="00A26E3D"/>
    <w:rsid w:val="00A33F63"/>
    <w:rsid w:val="00A81F6E"/>
    <w:rsid w:val="00A83B95"/>
    <w:rsid w:val="00A875E4"/>
    <w:rsid w:val="00A87B06"/>
    <w:rsid w:val="00A93B19"/>
    <w:rsid w:val="00AB1AD9"/>
    <w:rsid w:val="00AB25E4"/>
    <w:rsid w:val="00AE4807"/>
    <w:rsid w:val="00AF2594"/>
    <w:rsid w:val="00AF7883"/>
    <w:rsid w:val="00B22E35"/>
    <w:rsid w:val="00B27FD6"/>
    <w:rsid w:val="00B32683"/>
    <w:rsid w:val="00B40101"/>
    <w:rsid w:val="00B51068"/>
    <w:rsid w:val="00B56243"/>
    <w:rsid w:val="00B71417"/>
    <w:rsid w:val="00B81362"/>
    <w:rsid w:val="00B81FB9"/>
    <w:rsid w:val="00B90A17"/>
    <w:rsid w:val="00B93CCF"/>
    <w:rsid w:val="00B962A1"/>
    <w:rsid w:val="00BA1A82"/>
    <w:rsid w:val="00BD28AE"/>
    <w:rsid w:val="00BF252C"/>
    <w:rsid w:val="00BF62E4"/>
    <w:rsid w:val="00BF78CA"/>
    <w:rsid w:val="00C12C1A"/>
    <w:rsid w:val="00C17527"/>
    <w:rsid w:val="00C21477"/>
    <w:rsid w:val="00C319FF"/>
    <w:rsid w:val="00C513EF"/>
    <w:rsid w:val="00C74B53"/>
    <w:rsid w:val="00C7503B"/>
    <w:rsid w:val="00C75C20"/>
    <w:rsid w:val="00C93CBB"/>
    <w:rsid w:val="00CA62DC"/>
    <w:rsid w:val="00CF0372"/>
    <w:rsid w:val="00CF664A"/>
    <w:rsid w:val="00D06E1E"/>
    <w:rsid w:val="00D07FCB"/>
    <w:rsid w:val="00D30D03"/>
    <w:rsid w:val="00D457CA"/>
    <w:rsid w:val="00D968E2"/>
    <w:rsid w:val="00DA3A11"/>
    <w:rsid w:val="00DA52B8"/>
    <w:rsid w:val="00DC016C"/>
    <w:rsid w:val="00DD5779"/>
    <w:rsid w:val="00DF3E23"/>
    <w:rsid w:val="00DF42B6"/>
    <w:rsid w:val="00E04736"/>
    <w:rsid w:val="00E17872"/>
    <w:rsid w:val="00E34A5A"/>
    <w:rsid w:val="00E36FA4"/>
    <w:rsid w:val="00E43ABD"/>
    <w:rsid w:val="00E53B93"/>
    <w:rsid w:val="00E74CE7"/>
    <w:rsid w:val="00E952C7"/>
    <w:rsid w:val="00E96D28"/>
    <w:rsid w:val="00EA1804"/>
    <w:rsid w:val="00EA62F7"/>
    <w:rsid w:val="00EB036F"/>
    <w:rsid w:val="00EB64D9"/>
    <w:rsid w:val="00EC156A"/>
    <w:rsid w:val="00EC3730"/>
    <w:rsid w:val="00EC673D"/>
    <w:rsid w:val="00EE17DB"/>
    <w:rsid w:val="00EE3F37"/>
    <w:rsid w:val="00EE767D"/>
    <w:rsid w:val="00EF3A2B"/>
    <w:rsid w:val="00F07ACE"/>
    <w:rsid w:val="00F21F53"/>
    <w:rsid w:val="00F26671"/>
    <w:rsid w:val="00F43C48"/>
    <w:rsid w:val="00F62D07"/>
    <w:rsid w:val="00F774EE"/>
    <w:rsid w:val="00F77C2B"/>
    <w:rsid w:val="00F80F8F"/>
    <w:rsid w:val="00F90910"/>
    <w:rsid w:val="00FB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5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
    <w:basedOn w:val="a"/>
    <w:link w:val="a4"/>
    <w:qFormat/>
    <w:rsid w:val="002D58B5"/>
    <w:pPr>
      <w:ind w:left="720"/>
      <w:contextualSpacing/>
    </w:pPr>
  </w:style>
  <w:style w:type="paragraph" w:customStyle="1" w:styleId="ConsPlusNormal">
    <w:name w:val="ConsPlusNormal"/>
    <w:rsid w:val="00C75C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2D5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5401"/>
    <w:rPr>
      <w:rFonts w:ascii="Segoe UI" w:hAnsi="Segoe UI" w:cs="Segoe UI"/>
      <w:sz w:val="18"/>
      <w:szCs w:val="18"/>
    </w:rPr>
  </w:style>
  <w:style w:type="paragraph" w:customStyle="1" w:styleId="a7">
    <w:name w:val="Обычный + полужирный"/>
    <w:aliases w:val="По центру"/>
    <w:basedOn w:val="a"/>
    <w:rsid w:val="00C21477"/>
    <w:pPr>
      <w:spacing w:after="0" w:line="240" w:lineRule="auto"/>
      <w:jc w:val="center"/>
    </w:pPr>
    <w:rPr>
      <w:rFonts w:ascii="Times New Roman" w:eastAsia="Times New Roman" w:hAnsi="Times New Roman" w:cs="Times New Roman"/>
      <w:b/>
      <w:sz w:val="24"/>
      <w:szCs w:val="24"/>
      <w:lang w:eastAsia="ru-RU"/>
    </w:rPr>
  </w:style>
  <w:style w:type="character" w:styleId="a8">
    <w:name w:val="Hyperlink"/>
    <w:uiPriority w:val="99"/>
    <w:rsid w:val="00C21477"/>
    <w:rPr>
      <w:color w:val="0000FF"/>
      <w:u w:val="single"/>
    </w:rPr>
  </w:style>
  <w:style w:type="paragraph" w:styleId="a9">
    <w:name w:val="header"/>
    <w:basedOn w:val="a"/>
    <w:link w:val="aa"/>
    <w:uiPriority w:val="99"/>
    <w:unhideWhenUsed/>
    <w:rsid w:val="00C750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503B"/>
  </w:style>
  <w:style w:type="paragraph" w:styleId="ab">
    <w:name w:val="footer"/>
    <w:basedOn w:val="a"/>
    <w:link w:val="ac"/>
    <w:uiPriority w:val="99"/>
    <w:unhideWhenUsed/>
    <w:rsid w:val="00C750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503B"/>
  </w:style>
  <w:style w:type="character" w:styleId="ad">
    <w:name w:val="Emphasis"/>
    <w:basedOn w:val="a0"/>
    <w:uiPriority w:val="20"/>
    <w:qFormat/>
    <w:rsid w:val="00EF3A2B"/>
    <w:rPr>
      <w:i/>
      <w:iCs/>
    </w:rPr>
  </w:style>
  <w:style w:type="table" w:styleId="ae">
    <w:name w:val="Table Grid"/>
    <w:basedOn w:val="a1"/>
    <w:uiPriority w:val="39"/>
    <w:rsid w:val="0049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7D103F"/>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locked/>
    <w:rsid w:val="007D103F"/>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sid w:val="007D103F"/>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a4">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3"/>
    <w:qFormat/>
    <w:locked/>
    <w:rsid w:val="003827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5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
    <w:basedOn w:val="a"/>
    <w:link w:val="a4"/>
    <w:qFormat/>
    <w:rsid w:val="002D58B5"/>
    <w:pPr>
      <w:ind w:left="720"/>
      <w:contextualSpacing/>
    </w:pPr>
  </w:style>
  <w:style w:type="paragraph" w:customStyle="1" w:styleId="ConsPlusNormal">
    <w:name w:val="ConsPlusNormal"/>
    <w:rsid w:val="00C75C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2D5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5401"/>
    <w:rPr>
      <w:rFonts w:ascii="Segoe UI" w:hAnsi="Segoe UI" w:cs="Segoe UI"/>
      <w:sz w:val="18"/>
      <w:szCs w:val="18"/>
    </w:rPr>
  </w:style>
  <w:style w:type="paragraph" w:customStyle="1" w:styleId="a7">
    <w:name w:val="Обычный + полужирный"/>
    <w:aliases w:val="По центру"/>
    <w:basedOn w:val="a"/>
    <w:rsid w:val="00C21477"/>
    <w:pPr>
      <w:spacing w:after="0" w:line="240" w:lineRule="auto"/>
      <w:jc w:val="center"/>
    </w:pPr>
    <w:rPr>
      <w:rFonts w:ascii="Times New Roman" w:eastAsia="Times New Roman" w:hAnsi="Times New Roman" w:cs="Times New Roman"/>
      <w:b/>
      <w:sz w:val="24"/>
      <w:szCs w:val="24"/>
      <w:lang w:eastAsia="ru-RU"/>
    </w:rPr>
  </w:style>
  <w:style w:type="character" w:styleId="a8">
    <w:name w:val="Hyperlink"/>
    <w:uiPriority w:val="99"/>
    <w:rsid w:val="00C21477"/>
    <w:rPr>
      <w:color w:val="0000FF"/>
      <w:u w:val="single"/>
    </w:rPr>
  </w:style>
  <w:style w:type="paragraph" w:styleId="a9">
    <w:name w:val="header"/>
    <w:basedOn w:val="a"/>
    <w:link w:val="aa"/>
    <w:uiPriority w:val="99"/>
    <w:unhideWhenUsed/>
    <w:rsid w:val="00C750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503B"/>
  </w:style>
  <w:style w:type="paragraph" w:styleId="ab">
    <w:name w:val="footer"/>
    <w:basedOn w:val="a"/>
    <w:link w:val="ac"/>
    <w:uiPriority w:val="99"/>
    <w:unhideWhenUsed/>
    <w:rsid w:val="00C750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503B"/>
  </w:style>
  <w:style w:type="character" w:styleId="ad">
    <w:name w:val="Emphasis"/>
    <w:basedOn w:val="a0"/>
    <w:uiPriority w:val="20"/>
    <w:qFormat/>
    <w:rsid w:val="00EF3A2B"/>
    <w:rPr>
      <w:i/>
      <w:iCs/>
    </w:rPr>
  </w:style>
  <w:style w:type="table" w:styleId="ae">
    <w:name w:val="Table Grid"/>
    <w:basedOn w:val="a1"/>
    <w:uiPriority w:val="39"/>
    <w:rsid w:val="0049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7D103F"/>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locked/>
    <w:rsid w:val="007D103F"/>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sid w:val="007D103F"/>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a4">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3"/>
    <w:qFormat/>
    <w:locked/>
    <w:rsid w:val="0038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266">
      <w:bodyDiv w:val="1"/>
      <w:marLeft w:val="0"/>
      <w:marRight w:val="0"/>
      <w:marTop w:val="0"/>
      <w:marBottom w:val="0"/>
      <w:divBdr>
        <w:top w:val="none" w:sz="0" w:space="0" w:color="auto"/>
        <w:left w:val="none" w:sz="0" w:space="0" w:color="auto"/>
        <w:bottom w:val="none" w:sz="0" w:space="0" w:color="auto"/>
        <w:right w:val="none" w:sz="0" w:space="0" w:color="auto"/>
      </w:divBdr>
    </w:div>
    <w:div w:id="278419298">
      <w:bodyDiv w:val="1"/>
      <w:marLeft w:val="0"/>
      <w:marRight w:val="0"/>
      <w:marTop w:val="0"/>
      <w:marBottom w:val="0"/>
      <w:divBdr>
        <w:top w:val="none" w:sz="0" w:space="0" w:color="auto"/>
        <w:left w:val="none" w:sz="0" w:space="0" w:color="auto"/>
        <w:bottom w:val="none" w:sz="0" w:space="0" w:color="auto"/>
        <w:right w:val="none" w:sz="0" w:space="0" w:color="auto"/>
      </w:divBdr>
    </w:div>
    <w:div w:id="422148307">
      <w:bodyDiv w:val="1"/>
      <w:marLeft w:val="0"/>
      <w:marRight w:val="0"/>
      <w:marTop w:val="0"/>
      <w:marBottom w:val="0"/>
      <w:divBdr>
        <w:top w:val="none" w:sz="0" w:space="0" w:color="auto"/>
        <w:left w:val="none" w:sz="0" w:space="0" w:color="auto"/>
        <w:bottom w:val="none" w:sz="0" w:space="0" w:color="auto"/>
        <w:right w:val="none" w:sz="0" w:space="0" w:color="auto"/>
      </w:divBdr>
    </w:div>
    <w:div w:id="655231966">
      <w:bodyDiv w:val="1"/>
      <w:marLeft w:val="0"/>
      <w:marRight w:val="0"/>
      <w:marTop w:val="0"/>
      <w:marBottom w:val="0"/>
      <w:divBdr>
        <w:top w:val="none" w:sz="0" w:space="0" w:color="auto"/>
        <w:left w:val="none" w:sz="0" w:space="0" w:color="auto"/>
        <w:bottom w:val="none" w:sz="0" w:space="0" w:color="auto"/>
        <w:right w:val="none" w:sz="0" w:space="0" w:color="auto"/>
      </w:divBdr>
    </w:div>
    <w:div w:id="930426998">
      <w:bodyDiv w:val="1"/>
      <w:marLeft w:val="0"/>
      <w:marRight w:val="0"/>
      <w:marTop w:val="0"/>
      <w:marBottom w:val="0"/>
      <w:divBdr>
        <w:top w:val="none" w:sz="0" w:space="0" w:color="auto"/>
        <w:left w:val="none" w:sz="0" w:space="0" w:color="auto"/>
        <w:bottom w:val="none" w:sz="0" w:space="0" w:color="auto"/>
        <w:right w:val="none" w:sz="0" w:space="0" w:color="auto"/>
      </w:divBdr>
    </w:div>
    <w:div w:id="14372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C270-2391-48D5-AB32-DFD01B2D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11</Pages>
  <Words>4683</Words>
  <Characters>26697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Светлана Николаевна</dc:creator>
  <cp:keywords/>
  <dc:description/>
  <cp:lastModifiedBy>ART PC Lite 651</cp:lastModifiedBy>
  <cp:revision>85</cp:revision>
  <cp:lastPrinted>2025-04-22T08:39:00Z</cp:lastPrinted>
  <dcterms:created xsi:type="dcterms:W3CDTF">2022-04-19T08:58:00Z</dcterms:created>
  <dcterms:modified xsi:type="dcterms:W3CDTF">2026-07-01T08:21:00Z</dcterms:modified>
</cp:coreProperties>
</file>