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1D0C6" w14:textId="59DB22F6" w:rsidR="00875CAD" w:rsidRPr="00883ADF" w:rsidRDefault="00CD594B" w:rsidP="00875CAD">
      <w:pPr>
        <w:suppressAutoHyphens/>
        <w:spacing w:after="120" w:line="276" w:lineRule="auto"/>
        <w:jc w:val="center"/>
        <w:rPr>
          <w:rFonts w:ascii="Times New Roman" w:eastAsia="Times New Roman" w:hAnsi="Times New Roman" w:cs="Times New Roman"/>
          <w:bCs/>
          <w:kern w:val="1"/>
          <w:lang w:eastAsia="ar-SA"/>
        </w:rPr>
      </w:pPr>
      <w:r>
        <w:rPr>
          <w:rFonts w:ascii="Times New Roman" w:eastAsia="Times New Roman" w:hAnsi="Times New Roman" w:cs="Times New Roman"/>
          <w:b/>
          <w:bCs/>
          <w:kern w:val="1"/>
          <w:lang w:eastAsia="ar-SA"/>
        </w:rPr>
        <w:t xml:space="preserve">                                 </w:t>
      </w:r>
      <w:r w:rsidR="00875CAD" w:rsidRPr="00883ADF">
        <w:rPr>
          <w:rFonts w:ascii="Times New Roman" w:eastAsia="Times New Roman" w:hAnsi="Times New Roman" w:cs="Times New Roman"/>
          <w:b/>
          <w:bCs/>
          <w:kern w:val="1"/>
          <w:lang w:eastAsia="ar-SA"/>
        </w:rPr>
        <w:t>ДОГОВОР № _______________________</w:t>
      </w:r>
      <w:r w:rsidR="00875CAD" w:rsidRPr="00883ADF">
        <w:rPr>
          <w:rFonts w:ascii="Times New Roman" w:eastAsia="Times New Roman" w:hAnsi="Times New Roman" w:cs="Times New Roman"/>
          <w:b/>
          <w:bCs/>
          <w:kern w:val="1"/>
          <w:lang w:eastAsia="ar-SA"/>
        </w:rPr>
        <w:br/>
      </w:r>
    </w:p>
    <w:p w14:paraId="3982F3AD" w14:textId="1CDAE267" w:rsidR="00875CAD" w:rsidRPr="00883ADF" w:rsidRDefault="00875CAD" w:rsidP="00875CAD">
      <w:pPr>
        <w:shd w:val="clear" w:color="auto" w:fill="FFFFFF"/>
        <w:tabs>
          <w:tab w:val="left" w:pos="900"/>
          <w:tab w:val="left" w:pos="10206"/>
        </w:tabs>
        <w:spacing w:after="120" w:line="276" w:lineRule="auto"/>
        <w:rPr>
          <w:rFonts w:ascii="Times New Roman" w:hAnsi="Times New Roman" w:cs="Times New Roman"/>
        </w:rPr>
      </w:pPr>
      <w:r w:rsidRPr="00883ADF">
        <w:rPr>
          <w:rFonts w:ascii="Times New Roman" w:hAnsi="Times New Roman" w:cs="Times New Roman"/>
        </w:rPr>
        <w:t xml:space="preserve">г. Москва                                                                                                                  </w:t>
      </w:r>
      <w:proofErr w:type="gramStart"/>
      <w:r w:rsidRPr="00883ADF">
        <w:rPr>
          <w:rFonts w:ascii="Times New Roman" w:hAnsi="Times New Roman" w:cs="Times New Roman"/>
        </w:rPr>
        <w:t xml:space="preserve">   </w:t>
      </w:r>
      <w:r w:rsidR="00D43541" w:rsidRPr="00883ADF">
        <w:rPr>
          <w:rFonts w:ascii="Times New Roman" w:eastAsia="Times New Roman" w:hAnsi="Times New Roman" w:cs="Times New Roman"/>
          <w:color w:val="000000"/>
        </w:rPr>
        <w:t>«</w:t>
      </w:r>
      <w:proofErr w:type="gramEnd"/>
      <w:r w:rsidR="00D43541">
        <w:rPr>
          <w:rFonts w:ascii="Times New Roman" w:eastAsia="Times New Roman" w:hAnsi="Times New Roman" w:cs="Times New Roman"/>
          <w:color w:val="000000"/>
        </w:rPr>
        <w:t xml:space="preserve">  </w:t>
      </w:r>
      <w:r w:rsidR="00D43541" w:rsidRPr="00883ADF">
        <w:rPr>
          <w:rFonts w:ascii="Times New Roman" w:eastAsia="Times New Roman" w:hAnsi="Times New Roman" w:cs="Times New Roman"/>
          <w:color w:val="000000"/>
        </w:rPr>
        <w:t>»</w:t>
      </w:r>
      <w:r w:rsidRPr="00883ADF">
        <w:rPr>
          <w:rFonts w:ascii="Times New Roman" w:hAnsi="Times New Roman" w:cs="Times New Roman"/>
        </w:rPr>
        <w:t xml:space="preserve"> _______ 202</w:t>
      </w:r>
      <w:r w:rsidR="006B69AF">
        <w:rPr>
          <w:rFonts w:ascii="Times New Roman" w:hAnsi="Times New Roman" w:cs="Times New Roman"/>
        </w:rPr>
        <w:t>6</w:t>
      </w:r>
      <w:r w:rsidRPr="00883ADF">
        <w:rPr>
          <w:rFonts w:ascii="Times New Roman" w:hAnsi="Times New Roman" w:cs="Times New Roman"/>
        </w:rPr>
        <w:t xml:space="preserve"> г.</w:t>
      </w:r>
    </w:p>
    <w:p w14:paraId="6FCB1314" w14:textId="3890D333" w:rsidR="00875CAD" w:rsidRPr="00883ADF" w:rsidRDefault="00875CAD" w:rsidP="00875CAD">
      <w:pPr>
        <w:shd w:val="clear" w:color="auto" w:fill="FFFFFF"/>
        <w:tabs>
          <w:tab w:val="left" w:pos="900"/>
          <w:tab w:val="left" w:pos="10206"/>
        </w:tabs>
        <w:spacing w:after="120" w:line="276" w:lineRule="auto"/>
        <w:ind w:firstLine="567"/>
        <w:jc w:val="both"/>
        <w:rPr>
          <w:rFonts w:ascii="Times New Roman" w:hAnsi="Times New Roman" w:cs="Times New Roman"/>
        </w:rPr>
      </w:pPr>
      <w:r w:rsidRPr="00883ADF">
        <w:rPr>
          <w:rFonts w:ascii="Times New Roman" w:eastAsia="Times New Roman" w:hAnsi="Times New Roman" w:cs="Times New Roman"/>
          <w:color w:val="000000"/>
        </w:rPr>
        <w:t>Федеральное государственное бюджетное учреждение «</w:t>
      </w:r>
      <w:r w:rsidR="006812A0">
        <w:rPr>
          <w:rFonts w:ascii="Times New Roman" w:eastAsia="Times New Roman" w:hAnsi="Times New Roman" w:cs="Times New Roman"/>
          <w:color w:val="000000"/>
        </w:rPr>
        <w:t xml:space="preserve">Национальный медицинский </w:t>
      </w:r>
      <w:r w:rsidRPr="00883ADF">
        <w:rPr>
          <w:rFonts w:ascii="Times New Roman" w:eastAsia="Times New Roman" w:hAnsi="Times New Roman" w:cs="Times New Roman"/>
          <w:color w:val="000000"/>
        </w:rPr>
        <w:t xml:space="preserve">исследовательский </w:t>
      </w:r>
      <w:r w:rsidR="006812A0">
        <w:rPr>
          <w:rFonts w:ascii="Times New Roman" w:eastAsia="Times New Roman" w:hAnsi="Times New Roman" w:cs="Times New Roman"/>
          <w:color w:val="000000"/>
        </w:rPr>
        <w:t>центр</w:t>
      </w:r>
      <w:r w:rsidRPr="00883ADF">
        <w:rPr>
          <w:rFonts w:ascii="Times New Roman" w:eastAsia="Times New Roman" w:hAnsi="Times New Roman" w:cs="Times New Roman"/>
          <w:color w:val="000000"/>
        </w:rPr>
        <w:t xml:space="preserve"> пульмонологии Федерального медико-биологического агентства» (ФГБУ «Н</w:t>
      </w:r>
      <w:r w:rsidR="006812A0">
        <w:rPr>
          <w:rFonts w:ascii="Times New Roman" w:eastAsia="Times New Roman" w:hAnsi="Times New Roman" w:cs="Times New Roman"/>
          <w:color w:val="000000"/>
        </w:rPr>
        <w:t>М</w:t>
      </w:r>
      <w:r w:rsidRPr="00883ADF">
        <w:rPr>
          <w:rFonts w:ascii="Times New Roman" w:eastAsia="Times New Roman" w:hAnsi="Times New Roman" w:cs="Times New Roman"/>
          <w:color w:val="000000"/>
        </w:rPr>
        <w:t>И</w:t>
      </w:r>
      <w:r w:rsidR="006812A0">
        <w:rPr>
          <w:rFonts w:ascii="Times New Roman" w:eastAsia="Times New Roman" w:hAnsi="Times New Roman" w:cs="Times New Roman"/>
          <w:color w:val="000000"/>
        </w:rPr>
        <w:t>Ц</w:t>
      </w:r>
      <w:r w:rsidRPr="00883ADF">
        <w:rPr>
          <w:rFonts w:ascii="Times New Roman" w:eastAsia="Times New Roman" w:hAnsi="Times New Roman" w:cs="Times New Roman"/>
          <w:color w:val="000000"/>
        </w:rPr>
        <w:t xml:space="preserve"> пульмонологии» ФМБА России), именуемое в дальнейшем «Заказчик», </w:t>
      </w:r>
      <w:r w:rsidRPr="00883ADF">
        <w:rPr>
          <w:rFonts w:ascii="Times New Roman" w:eastAsia="Calibri" w:hAnsi="Times New Roman" w:cs="Times New Roman"/>
        </w:rPr>
        <w:t>в лице _________________________________, действующего на основании  ________________________</w:t>
      </w:r>
      <w:r w:rsidRPr="00883ADF">
        <w:rPr>
          <w:rFonts w:ascii="Times New Roman" w:eastAsia="Times New Roman" w:hAnsi="Times New Roman" w:cs="Times New Roman"/>
        </w:rPr>
        <w:t xml:space="preserve">, </w:t>
      </w:r>
      <w:r w:rsidRPr="00883ADF">
        <w:rPr>
          <w:rFonts w:ascii="Times New Roman" w:hAnsi="Times New Roman" w:cs="Times New Roman"/>
        </w:rPr>
        <w:t>с одной стороны, и _____________________</w:t>
      </w:r>
      <w:r w:rsidRPr="00883ADF">
        <w:rPr>
          <w:rFonts w:ascii="Times New Roman" w:eastAsia="Times New Roman" w:hAnsi="Times New Roman" w:cs="Times New Roman"/>
        </w:rPr>
        <w:t>, именуемое в дальнейшем «Поставщик», в лице _______________________________________, действующего на основании _________________</w:t>
      </w:r>
      <w:r w:rsidRPr="00883ADF">
        <w:rPr>
          <w:rFonts w:ascii="Times New Roman" w:hAnsi="Times New Roman" w:cs="Times New Roman"/>
        </w:rPr>
        <w:t xml:space="preserve">, именуемое в дальнейшем «Поставщик» с другой стороны, в дальнейшем вместе именуемые «Стороны» и каждый в отдельности «Сторона», на основании пункта </w:t>
      </w:r>
      <w:r w:rsidR="00967387">
        <w:rPr>
          <w:rFonts w:ascii="Times New Roman" w:hAnsi="Times New Roman" w:cs="Times New Roman"/>
        </w:rPr>
        <w:t>4</w:t>
      </w:r>
      <w:r w:rsidRPr="00883ADF">
        <w:rPr>
          <w:rFonts w:ascii="Times New Roman" w:hAnsi="Times New Roman" w:cs="Times New Roman"/>
        </w:rPr>
        <w:t xml:space="preserve">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21960C2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 Предмет Договора</w:t>
      </w:r>
    </w:p>
    <w:p w14:paraId="0FC43F32" w14:textId="3057F408" w:rsidR="00A93F62" w:rsidRPr="00883ADF" w:rsidRDefault="00AB382B" w:rsidP="00A93F62">
      <w:pPr>
        <w:spacing w:after="0" w:line="240" w:lineRule="auto"/>
        <w:ind w:firstLine="567"/>
        <w:jc w:val="both"/>
        <w:rPr>
          <w:rFonts w:ascii="Times New Roman" w:hAnsi="Times New Roman" w:cs="Times New Roman"/>
          <w:sz w:val="24"/>
        </w:rPr>
      </w:pPr>
      <w:r w:rsidRPr="00883ADF">
        <w:rPr>
          <w:rFonts w:ascii="Times New Roman" w:hAnsi="Times New Roman" w:cs="Times New Roman"/>
          <w:sz w:val="24"/>
        </w:rPr>
        <w:t xml:space="preserve">1.1. В </w:t>
      </w:r>
      <w:r w:rsidRPr="00883ADF">
        <w:rPr>
          <w:rFonts w:ascii="Times New Roman" w:hAnsi="Times New Roman" w:cs="Times New Roman"/>
          <w:sz w:val="24"/>
          <w:szCs w:val="24"/>
        </w:rPr>
        <w:t>соответствии с</w:t>
      </w:r>
      <w:r w:rsidR="00C61005" w:rsidRPr="00883ADF">
        <w:rPr>
          <w:rFonts w:ascii="Times New Roman" w:hAnsi="Times New Roman" w:cs="Times New Roman"/>
          <w:sz w:val="24"/>
          <w:szCs w:val="24"/>
        </w:rPr>
        <w:t xml:space="preserve"> </w:t>
      </w:r>
      <w:r w:rsidRPr="00883ADF">
        <w:rPr>
          <w:rFonts w:ascii="Times New Roman" w:hAnsi="Times New Roman" w:cs="Times New Roman"/>
          <w:sz w:val="24"/>
          <w:szCs w:val="24"/>
        </w:rPr>
        <w:t xml:space="preserve">Договором Поставщик обязуется в порядке и сроки, предусмотренные Договором, осуществить поставку лекарственных препаратов (код ОКПД </w:t>
      </w:r>
      <w:r w:rsidR="00D97CB3" w:rsidRPr="00883ADF">
        <w:rPr>
          <w:rFonts w:ascii="Times New Roman" w:hAnsi="Times New Roman" w:cs="Times New Roman"/>
          <w:sz w:val="24"/>
          <w:szCs w:val="24"/>
        </w:rPr>
        <w:t>21.20.1</w:t>
      </w:r>
      <w:r w:rsidR="00A93F62" w:rsidRPr="00883ADF">
        <w:rPr>
          <w:rFonts w:ascii="Times New Roman" w:hAnsi="Times New Roman" w:cs="Times New Roman"/>
          <w:color w:val="000000" w:themeColor="text1"/>
          <w:sz w:val="24"/>
          <w:szCs w:val="24"/>
        </w:rPr>
        <w:t>)</w:t>
      </w:r>
      <w:r w:rsidR="00A93F62" w:rsidRPr="00883ADF">
        <w:rPr>
          <w:rFonts w:ascii="Times New Roman" w:hAnsi="Times New Roman" w:cs="Times New Roman"/>
          <w:sz w:val="24"/>
          <w:szCs w:val="24"/>
        </w:rPr>
        <w:t xml:space="preserve"> </w:t>
      </w:r>
      <w:r w:rsidRPr="00883ADF">
        <w:rPr>
          <w:rFonts w:ascii="Times New Roman" w:hAnsi="Times New Roman" w:cs="Times New Roman"/>
          <w:sz w:val="24"/>
          <w:szCs w:val="24"/>
        </w:rPr>
        <w:t>(</w:t>
      </w:r>
      <w:r w:rsidRPr="00883ADF">
        <w:rPr>
          <w:rFonts w:ascii="Times New Roman" w:hAnsi="Times New Roman" w:cs="Times New Roman"/>
          <w:sz w:val="24"/>
        </w:rPr>
        <w:t>далее — Товар) в соответствии со Спецификацией (Приложение № 1 к Договору), а Заказчик обязуется в порядке и сроки, предусмотренные Договором, принять и оплатить поставленный Товар.</w:t>
      </w:r>
    </w:p>
    <w:p w14:paraId="6A01F39D" w14:textId="44DA8F9C" w:rsidR="00AB5E73" w:rsidRPr="00883ADF" w:rsidRDefault="00AB382B" w:rsidP="00A93F62">
      <w:pPr>
        <w:spacing w:after="0" w:line="240" w:lineRule="auto"/>
        <w:ind w:firstLine="567"/>
        <w:jc w:val="both"/>
        <w:rPr>
          <w:rFonts w:ascii="Times New Roman" w:hAnsi="Times New Roman" w:cs="Times New Roman"/>
          <w:sz w:val="24"/>
        </w:rPr>
      </w:pPr>
      <w:r w:rsidRPr="00883ADF">
        <w:rPr>
          <w:rFonts w:ascii="Times New Roman" w:hAnsi="Times New Roman" w:cs="Times New Roman"/>
          <w:sz w:val="24"/>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7EBAC4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 Поставка Товара осуществляется с разгрузкой транспортного средства в сроки, определенные Календарным планом (Приложение № 3 к Договору), в следующем порядке:</w:t>
      </w:r>
    </w:p>
    <w:p w14:paraId="573DA66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Поставщик доставляет Товар Заказчику по адресу: 115682, г. Москва, Ореховый б-р, д. 28, стр. 10, аптечный склад (далее — Место доставки).</w:t>
      </w:r>
    </w:p>
    <w:p w14:paraId="7326234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2. Цена Договора</w:t>
      </w:r>
    </w:p>
    <w:p w14:paraId="1924FEF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2.1. Цена Договора и валюта платежа устанавливаются в российских рублях.</w:t>
      </w:r>
    </w:p>
    <w:p w14:paraId="5B60529C" w14:textId="7611C36F" w:rsidR="00875CAD" w:rsidRPr="00883ADF" w:rsidRDefault="00AB382B" w:rsidP="00875CAD">
      <w:pPr>
        <w:pStyle w:val="aa"/>
        <w:tabs>
          <w:tab w:val="left" w:pos="0"/>
        </w:tabs>
        <w:suppressAutoHyphens/>
        <w:ind w:left="0" w:right="-8" w:firstLine="567"/>
        <w:jc w:val="both"/>
        <w:rPr>
          <w:rFonts w:ascii="Times New Roman" w:hAnsi="Times New Roman" w:cs="Times New Roman"/>
          <w:sz w:val="24"/>
        </w:rPr>
      </w:pPr>
      <w:r w:rsidRPr="00883ADF">
        <w:rPr>
          <w:rFonts w:ascii="Times New Roman" w:hAnsi="Times New Roman" w:cs="Times New Roman"/>
          <w:sz w:val="24"/>
        </w:rPr>
        <w:t xml:space="preserve">2.2. </w:t>
      </w:r>
      <w:r w:rsidR="00875CAD" w:rsidRPr="00883ADF">
        <w:rPr>
          <w:rFonts w:ascii="Times New Roman" w:hAnsi="Times New Roman" w:cs="Times New Roman"/>
          <w:sz w:val="24"/>
        </w:rPr>
        <w:t>Цена Договора составляет _______________________ (____________________) рублей __ коп., в том числе НДС _____% в размере _______ (Если Поставщик имеет право на освобождение от уплаты НДС, то слова «в том числе НДС___% в размере____» заменяются на слова «НДС не облагается»).</w:t>
      </w:r>
    </w:p>
    <w:p w14:paraId="4BA32ABB" w14:textId="194E184B"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AB202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2.4. Цена Договора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38FC3D7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2.5. Цена Договора является твердой и определяется на весь срок исполнения Договора.</w:t>
      </w:r>
    </w:p>
    <w:p w14:paraId="68788EC4"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2.6. Источники финансирования:</w:t>
      </w:r>
    </w:p>
    <w:p w14:paraId="7409D75B"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фонда обязательного медицинского страхования;</w:t>
      </w:r>
    </w:p>
    <w:p w14:paraId="3897BC50"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полученных от приносящей доход деятельности;</w:t>
      </w:r>
    </w:p>
    <w:p w14:paraId="56850133" w14:textId="34D5D3A1"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субсидии федерального бюджета на финансовое обеспечение выполнения государственного задания.</w:t>
      </w:r>
    </w:p>
    <w:p w14:paraId="64954E56" w14:textId="5EBB2389"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2.7. 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Контракте следующее условие об оплате поставленного товара, выполненной работы, оказанной услуги, в том числе отдельного этапа исполнения Контракта:</w:t>
      </w:r>
    </w:p>
    <w:p w14:paraId="4EEB2450" w14:textId="77777777"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1) в случае если окончание поставки товара (выполнения работы, оказания услуги) согласно условиям настоящего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2DDD008F" w14:textId="77777777"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2) в случае если окончание поставки товара (выполнения работы, оказания услуги) согласно условиям настоящего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0A2495B8" w14:textId="77777777" w:rsidR="00883ADF" w:rsidRPr="00883ADF" w:rsidRDefault="00883ADF" w:rsidP="003A06B6">
      <w:pPr>
        <w:spacing w:after="120" w:line="276" w:lineRule="auto"/>
        <w:ind w:firstLine="567"/>
        <w:jc w:val="both"/>
        <w:rPr>
          <w:rFonts w:ascii="Times New Roman" w:hAnsi="Times New Roman" w:cs="Times New Roman"/>
          <w:sz w:val="24"/>
        </w:rPr>
      </w:pPr>
    </w:p>
    <w:p w14:paraId="3FCE25BE"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3. Взаимодействие Сторон</w:t>
      </w:r>
    </w:p>
    <w:p w14:paraId="628AB001"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3.1. Поставщик обязан:</w:t>
      </w:r>
    </w:p>
    <w:p w14:paraId="7D8F093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7361E15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3.1.2. предоставлять по требованию Заказчика информацию и документы, относящиеся к предмету Договора;</w:t>
      </w:r>
    </w:p>
    <w:p w14:paraId="0D0FB13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3.1.3.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2E0D306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3.1.4.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(пяти) рабочих дней со дня направления такого заявления;</w:t>
      </w:r>
    </w:p>
    <w:p w14:paraId="4B07324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3.1.5. устранять своими силами и за свой счет допущенные недостатки при поставке Товара, выявленные, в том числе, при приемке Товара;</w:t>
      </w:r>
    </w:p>
    <w:p w14:paraId="6E2039C9"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3.1.6. соблюдать установленный у Заказчика пропускной и внутриобъектовый режим;</w:t>
      </w:r>
    </w:p>
    <w:p w14:paraId="6555C11D"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3.2. Поставщик вправе:</w:t>
      </w:r>
    </w:p>
    <w:p w14:paraId="25DE615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3.2.1. требовать от Заказчика приемки поставленного Товара в соответствии с условиями, предусмотренными Договором;</w:t>
      </w:r>
    </w:p>
    <w:p w14:paraId="5F49C88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3.2.2. требовать от Заказчика предоставления имеющейся у него информации, необходимой для исполнения обязательств по Договору;</w:t>
      </w:r>
    </w:p>
    <w:p w14:paraId="2C9E05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3.2.3. требовать от Заказчика своевременной оплаты поставленного и принятого Заказчиком Товара в порядке и на условиях, предусмотренных Договором;</w:t>
      </w:r>
    </w:p>
    <w:p w14:paraId="4532F92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3.2.4. принять решение об одностороннем отказе от исполнения Договора в соответствии с гражданским законодательством Российской Федерации;</w:t>
      </w:r>
    </w:p>
    <w:p w14:paraId="4F8CA4A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нормативными правовыми актами, принятыми в соответствии с частью 6 статьи 14 Закона № 44-ФЗ;</w:t>
      </w:r>
    </w:p>
    <w:p w14:paraId="6194AA6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3.2.6. требовать возмещения убытков, уплаты неустоек (штрафов, пеней) в соответствии с разделом 11 Договора;</w:t>
      </w:r>
    </w:p>
    <w:p w14:paraId="1F5AEDB1"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3.3. Заказчик обязан:</w:t>
      </w:r>
    </w:p>
    <w:p w14:paraId="7E5D6DD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3.3.1. обеспечить контроль за исполнением Поставщиком условий Договора в соответствии с законодательством Российской Федерации;</w:t>
      </w:r>
    </w:p>
    <w:p w14:paraId="614B1F4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19FBC8B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3.3.3. своевременно принять и оплатить поставленный и принятый Товар;</w:t>
      </w:r>
    </w:p>
    <w:p w14:paraId="6B504A8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3.3.4. требовать уплаты неустойки (штрафа, пени) в соответствии с разделом 11 Договора.</w:t>
      </w:r>
    </w:p>
    <w:p w14:paraId="02491244"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3.4. Заказчик вправе:</w:t>
      </w:r>
    </w:p>
    <w:p w14:paraId="484E64B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3.4.1. требовать от Поставщика надлежащего исполнения обязательств, предусмотренных Договором;</w:t>
      </w:r>
    </w:p>
    <w:p w14:paraId="027B7CA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3.4.2. запрашивать у Поставщика информацию об исполнении им обязательств по Договору;</w:t>
      </w:r>
    </w:p>
    <w:p w14:paraId="566AFDC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6196513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3.4.4. осуществлять выборочную проверку качества поставляемого Товара;</w:t>
      </w:r>
    </w:p>
    <w:p w14:paraId="5EB7D73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3.4.5. требовать от Поставщика устранения недостатков, допущенных при исполнении Договора, за его счет;</w:t>
      </w:r>
    </w:p>
    <w:p w14:paraId="4DC775E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3.4.6. отказаться от приемки Товара, не соответствующего условиям Договора, и потребовать безвозмездного устранения недостатков;</w:t>
      </w:r>
    </w:p>
    <w:p w14:paraId="7803D9F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46CEB76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3.4.8. требовать возмещения убытков, причиненных по вине Поставщика, в соответствии с действующим законодательством Российской Федерации;</w:t>
      </w:r>
    </w:p>
    <w:p w14:paraId="035E7A8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3.4.9. принять решение об одностороннем отказе от исполнения Договора в соответствии с гражданским законодательством Российской Федерации;</w:t>
      </w:r>
    </w:p>
    <w:p w14:paraId="5A8F68E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3.4.10.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4AB85A48"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4. Упаковка и маркировка. Условия перевозки</w:t>
      </w:r>
    </w:p>
    <w:p w14:paraId="1D6C595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0AD437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7202F22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76113AB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4.3. Транспортная упаковка (тара) Товара должна соответствовать требованиям статьи 46 Федерального закона от 12 апреля 2010 г. № 61-ФЗ «Об обращении лекарственных средств» и иметь следующую маркировку:</w:t>
      </w:r>
    </w:p>
    <w:p w14:paraId="0E05F891"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Наименование Товара: ____________________</w:t>
      </w:r>
    </w:p>
    <w:p w14:paraId="161D78D1"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Реквизиты Договора: (наименование, дата и номер) ____________________</w:t>
      </w:r>
    </w:p>
    <w:p w14:paraId="03B0AEDD"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Заказчик: ____________________</w:t>
      </w:r>
    </w:p>
    <w:p w14:paraId="2C310BF5"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Поставщик: ____________________</w:t>
      </w:r>
    </w:p>
    <w:p w14:paraId="70A48E44"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Получатель: ____________________</w:t>
      </w:r>
    </w:p>
    <w:p w14:paraId="73F2C5DB"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Пункт назначения: ____________________</w:t>
      </w:r>
    </w:p>
    <w:p w14:paraId="439D45D7"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Грузоотправитель: ____________________</w:t>
      </w:r>
    </w:p>
    <w:p w14:paraId="038D1683"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Ящик/контейнер № __________, всего ящиков/контейнеров __________</w:t>
      </w:r>
    </w:p>
    <w:p w14:paraId="56A5450E"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Размеры ящика/контейнера: ____________________</w:t>
      </w:r>
    </w:p>
    <w:p w14:paraId="1D56FD09"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Вес брутто __________ кг</w:t>
      </w:r>
    </w:p>
    <w:p w14:paraId="2D35F8A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i/>
          <w:sz w:val="24"/>
        </w:rPr>
        <w:lastRenderedPageBreak/>
        <w:t>Вес нетто __________ кг</w:t>
      </w:r>
    </w:p>
    <w:p w14:paraId="0A918D0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0CDBA49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145783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41229806"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5. Поставка Товара</w:t>
      </w:r>
    </w:p>
    <w:p w14:paraId="672EEC2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5.1. Поставка Товара осуществляется Поставщиком в Место доставки на условиях, предусмотренных пунктом 1.3 Договора, в сроки, определенные Календарным планом (Приложение № 3 к Договору).</w:t>
      </w:r>
    </w:p>
    <w:p w14:paraId="0E277DE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5.2. Поставщик за 1 (один) рабочий день до осуществления поставки Товара в Место доставки направляет Заказчику уведомление о времени доставки Товара в Место доставки.</w:t>
      </w:r>
    </w:p>
    <w:p w14:paraId="1C169F1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5.3. При поставке Товара Поставщик представляет Заказчику следующие документы:</w:t>
      </w:r>
    </w:p>
    <w:p w14:paraId="2AE17BA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а) копию(</w:t>
      </w:r>
      <w:proofErr w:type="spellStart"/>
      <w:r w:rsidRPr="00883ADF">
        <w:rPr>
          <w:rFonts w:ascii="Times New Roman" w:hAnsi="Times New Roman" w:cs="Times New Roman"/>
          <w:sz w:val="24"/>
        </w:rPr>
        <w:t>ии</w:t>
      </w:r>
      <w:proofErr w:type="spellEnd"/>
      <w:r w:rsidRPr="00883ADF">
        <w:rPr>
          <w:rFonts w:ascii="Times New Roman" w:hAnsi="Times New Roman" w:cs="Times New Roman"/>
          <w:sz w:val="24"/>
        </w:rPr>
        <w:t>) регистрационного(</w:t>
      </w:r>
      <w:proofErr w:type="spellStart"/>
      <w:r w:rsidRPr="00883ADF">
        <w:rPr>
          <w:rFonts w:ascii="Times New Roman" w:hAnsi="Times New Roman" w:cs="Times New Roman"/>
          <w:sz w:val="24"/>
        </w:rPr>
        <w:t>ых</w:t>
      </w:r>
      <w:proofErr w:type="spellEnd"/>
      <w:r w:rsidRPr="00883ADF">
        <w:rPr>
          <w:rFonts w:ascii="Times New Roman" w:hAnsi="Times New Roman" w:cs="Times New Roman"/>
          <w:sz w:val="24"/>
        </w:rPr>
        <w:t>) удостоверения(</w:t>
      </w:r>
      <w:proofErr w:type="spellStart"/>
      <w:r w:rsidRPr="00883ADF">
        <w:rPr>
          <w:rFonts w:ascii="Times New Roman" w:hAnsi="Times New Roman" w:cs="Times New Roman"/>
          <w:sz w:val="24"/>
        </w:rPr>
        <w:t>ий</w:t>
      </w:r>
      <w:proofErr w:type="spellEnd"/>
      <w:r w:rsidRPr="00883ADF">
        <w:rPr>
          <w:rFonts w:ascii="Times New Roman" w:hAnsi="Times New Roman" w:cs="Times New Roman"/>
          <w:sz w:val="24"/>
        </w:rPr>
        <w:t>) лекарственного(</w:t>
      </w:r>
      <w:proofErr w:type="spellStart"/>
      <w:r w:rsidRPr="00883ADF">
        <w:rPr>
          <w:rFonts w:ascii="Times New Roman" w:hAnsi="Times New Roman" w:cs="Times New Roman"/>
          <w:sz w:val="24"/>
        </w:rPr>
        <w:t>ых</w:t>
      </w:r>
      <w:proofErr w:type="spellEnd"/>
      <w:r w:rsidRPr="00883ADF">
        <w:rPr>
          <w:rFonts w:ascii="Times New Roman" w:hAnsi="Times New Roman" w:cs="Times New Roman"/>
          <w:sz w:val="24"/>
        </w:rPr>
        <w:t>) препарата(</w:t>
      </w:r>
      <w:proofErr w:type="spellStart"/>
      <w:r w:rsidRPr="00883ADF">
        <w:rPr>
          <w:rFonts w:ascii="Times New Roman" w:hAnsi="Times New Roman" w:cs="Times New Roman"/>
          <w:sz w:val="24"/>
        </w:rPr>
        <w:t>ов</w:t>
      </w:r>
      <w:proofErr w:type="spellEnd"/>
      <w:r w:rsidRPr="00883ADF">
        <w:rPr>
          <w:rFonts w:ascii="Times New Roman" w:hAnsi="Times New Roman" w:cs="Times New Roman"/>
          <w:sz w:val="24"/>
        </w:rPr>
        <w:t>), выданного(</w:t>
      </w:r>
      <w:proofErr w:type="spellStart"/>
      <w:r w:rsidRPr="00883ADF">
        <w:rPr>
          <w:rFonts w:ascii="Times New Roman" w:hAnsi="Times New Roman" w:cs="Times New Roman"/>
          <w:sz w:val="24"/>
        </w:rPr>
        <w:t>ых</w:t>
      </w:r>
      <w:proofErr w:type="spellEnd"/>
      <w:r w:rsidRPr="00883ADF">
        <w:rPr>
          <w:rFonts w:ascii="Times New Roman" w:hAnsi="Times New Roman" w:cs="Times New Roman"/>
          <w:sz w:val="24"/>
        </w:rPr>
        <w:t>) уполномоченным органом;</w:t>
      </w:r>
    </w:p>
    <w:p w14:paraId="2751E17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б) протокол согласования цен поставки Товара, включенного в перечень жизненно необходимых и важнейших лекарственных препаратов (при наличии), составленный по форме в соответствии с законодательством Российской Федерации;</w:t>
      </w:r>
    </w:p>
    <w:p w14:paraId="0B43F26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в) инструкцию(</w:t>
      </w:r>
      <w:proofErr w:type="spellStart"/>
      <w:r w:rsidRPr="00883ADF">
        <w:rPr>
          <w:rFonts w:ascii="Times New Roman" w:hAnsi="Times New Roman" w:cs="Times New Roman"/>
          <w:sz w:val="24"/>
        </w:rPr>
        <w:t>ии</w:t>
      </w:r>
      <w:proofErr w:type="spellEnd"/>
      <w:r w:rsidRPr="00883ADF">
        <w:rPr>
          <w:rFonts w:ascii="Times New Roman" w:hAnsi="Times New Roman" w:cs="Times New Roman"/>
          <w:sz w:val="24"/>
        </w:rPr>
        <w:t>) по медицинскому применению Товара на русском языке;</w:t>
      </w:r>
    </w:p>
    <w:p w14:paraId="48B7B85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г) счет на оплату, счет-фактуру (при наличии), товарную накладную или другие документы, подтверждающие факт поставки и цену поставленного Товара.</w:t>
      </w:r>
    </w:p>
    <w:p w14:paraId="4B2756F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5.4. Поставка Товара осуществляется в целых упаковках в соответствии с требованиями Федерального закона от 12 апреля 2010 г.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(Приложение № 1 к Договору), осуществляется за счет Поставщика.</w:t>
      </w:r>
    </w:p>
    <w:p w14:paraId="3F40238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5.5. Фактической датой поставки Товара считается дата подписания Заказчиком товарной накладной или других документов, подтверждающих факт поставки и цену поставленного Товара.</w:t>
      </w:r>
    </w:p>
    <w:p w14:paraId="1A9F3401"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6. Приемка Товара</w:t>
      </w:r>
    </w:p>
    <w:p w14:paraId="689AD4E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16E70AF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389BBC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б) проверку полноты и правильности оформления комплекта документов, предусмотренных пунктом 5.3 Договора;</w:t>
      </w:r>
    </w:p>
    <w:p w14:paraId="4988674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в) контроль наличия/отсутствия внешних повреждений упаковки Товара;</w:t>
      </w:r>
    </w:p>
    <w:p w14:paraId="10EDE9E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г) проверку соблюдения температурного режима при хранении и перевозке Товара.</w:t>
      </w:r>
    </w:p>
    <w:p w14:paraId="1232183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6.2. В случае приемки Товара Заказчик подписывает товарную накладную или другие документы, подтверждающие факт поставки и цену поставленного Товара.</w:t>
      </w:r>
    </w:p>
    <w:p w14:paraId="26D871D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6.3. В случае, если при осмотре либо проверке Товара выявлено несоответствие Товара условиям Договора, Заказчик отказывается от приемки Товара и составляет мотивированный отказ.</w:t>
      </w:r>
    </w:p>
    <w:p w14:paraId="5893255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6.4. После устранения недостатков, послуживших основанием для отказа от приемки Товара, приемка Товара осуществляется в порядке и сроки, предусмотренные Договором.</w:t>
      </w:r>
    </w:p>
    <w:p w14:paraId="200D0A5F"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7. Выборочная проверка Товара</w:t>
      </w:r>
    </w:p>
    <w:p w14:paraId="2F53B11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7.1. Заказчик имеет право осуществлять выборочную проверку поставляемого Товара.</w:t>
      </w:r>
    </w:p>
    <w:p w14:paraId="38BD52E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трехкратном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52229E2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7.3. Выбор независимых профильных экспертных организаций по контролю качества лекарственных средств осуществляется Заказчиком.</w:t>
      </w:r>
    </w:p>
    <w:p w14:paraId="1519C1B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7.4. Проверка Товара проводится за счет средств Заказчика.</w:t>
      </w:r>
    </w:p>
    <w:p w14:paraId="18286B62" w14:textId="717F98F0"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поставки</w:t>
      </w:r>
      <w:r w:rsidR="0030367B" w:rsidRPr="00883ADF">
        <w:rPr>
          <w:rFonts w:ascii="Times New Roman" w:hAnsi="Times New Roman" w:cs="Times New Roman"/>
          <w:sz w:val="24"/>
        </w:rPr>
        <w:t xml:space="preserve"> </w:t>
      </w:r>
      <w:r w:rsidRPr="00883ADF">
        <w:rPr>
          <w:rFonts w:ascii="Times New Roman" w:hAnsi="Times New Roman" w:cs="Times New Roman"/>
          <w:sz w:val="24"/>
        </w:rPr>
        <w:t>Товара и цена Договора остаются неизменными, а Поставщик обязан заменить забракованную серию Товара.</w:t>
      </w:r>
    </w:p>
    <w:p w14:paraId="61AC5E6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14:paraId="2CAE5A0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37C18D4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7.6. 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175492A4"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8. Качество Товара</w:t>
      </w:r>
    </w:p>
    <w:p w14:paraId="228A4E8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8.1. Качество Товара должно соответствовать требованиям законодательства Российской Федерации, Технических характеристик (Приложение № 2 к Договору), что подтверждается регистрационным(</w:t>
      </w:r>
      <w:proofErr w:type="spellStart"/>
      <w:r w:rsidRPr="00883ADF">
        <w:rPr>
          <w:rFonts w:ascii="Times New Roman" w:hAnsi="Times New Roman" w:cs="Times New Roman"/>
          <w:sz w:val="24"/>
        </w:rPr>
        <w:t>ыми</w:t>
      </w:r>
      <w:proofErr w:type="spellEnd"/>
      <w:r w:rsidRPr="00883ADF">
        <w:rPr>
          <w:rFonts w:ascii="Times New Roman" w:hAnsi="Times New Roman" w:cs="Times New Roman"/>
          <w:sz w:val="24"/>
        </w:rPr>
        <w:t>) удостоверением(</w:t>
      </w:r>
      <w:proofErr w:type="spellStart"/>
      <w:r w:rsidRPr="00883ADF">
        <w:rPr>
          <w:rFonts w:ascii="Times New Roman" w:hAnsi="Times New Roman" w:cs="Times New Roman"/>
          <w:sz w:val="24"/>
        </w:rPr>
        <w:t>ями</w:t>
      </w:r>
      <w:proofErr w:type="spellEnd"/>
      <w:r w:rsidRPr="00883ADF">
        <w:rPr>
          <w:rFonts w:ascii="Times New Roman" w:hAnsi="Times New Roman" w:cs="Times New Roman"/>
          <w:sz w:val="24"/>
        </w:rPr>
        <w:t>) лекарственного(</w:t>
      </w:r>
      <w:proofErr w:type="spellStart"/>
      <w:r w:rsidRPr="00883ADF">
        <w:rPr>
          <w:rFonts w:ascii="Times New Roman" w:hAnsi="Times New Roman" w:cs="Times New Roman"/>
          <w:sz w:val="24"/>
        </w:rPr>
        <w:t>ых</w:t>
      </w:r>
      <w:proofErr w:type="spellEnd"/>
      <w:r w:rsidRPr="00883ADF">
        <w:rPr>
          <w:rFonts w:ascii="Times New Roman" w:hAnsi="Times New Roman" w:cs="Times New Roman"/>
          <w:sz w:val="24"/>
        </w:rPr>
        <w:t>) препарата(</w:t>
      </w:r>
      <w:proofErr w:type="spellStart"/>
      <w:r w:rsidRPr="00883ADF">
        <w:rPr>
          <w:rFonts w:ascii="Times New Roman" w:hAnsi="Times New Roman" w:cs="Times New Roman"/>
          <w:sz w:val="24"/>
        </w:rPr>
        <w:t>ов</w:t>
      </w:r>
      <w:proofErr w:type="spellEnd"/>
      <w:r w:rsidRPr="00883ADF">
        <w:rPr>
          <w:rFonts w:ascii="Times New Roman" w:hAnsi="Times New Roman" w:cs="Times New Roman"/>
          <w:sz w:val="24"/>
        </w:rPr>
        <w:t>), выданным(</w:t>
      </w:r>
      <w:proofErr w:type="spellStart"/>
      <w:r w:rsidRPr="00883ADF">
        <w:rPr>
          <w:rFonts w:ascii="Times New Roman" w:hAnsi="Times New Roman" w:cs="Times New Roman"/>
          <w:sz w:val="24"/>
        </w:rPr>
        <w:t>ыми</w:t>
      </w:r>
      <w:proofErr w:type="spellEnd"/>
      <w:r w:rsidRPr="00883ADF">
        <w:rPr>
          <w:rFonts w:ascii="Times New Roman" w:hAnsi="Times New Roman" w:cs="Times New Roman"/>
          <w:sz w:val="24"/>
        </w:rPr>
        <w:t>) уполномоченным органом.</w:t>
      </w:r>
    </w:p>
    <w:p w14:paraId="2EF29C2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8.2. Остаточный срок годности Товара на дату поставки Заказчику должен соответствовать значению, указанному в Технических характеристиках (Приложение №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C5D7696"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9. Порядок расчетов</w:t>
      </w:r>
    </w:p>
    <w:p w14:paraId="189B19FB" w14:textId="7EFE49DC"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9.1. Оплата по Договору осуществляется за счет средств </w:t>
      </w:r>
      <w:r w:rsidR="00987B8A" w:rsidRPr="00883ADF">
        <w:rPr>
          <w:rFonts w:ascii="Times New Roman" w:hAnsi="Times New Roman" w:cs="Times New Roman"/>
          <w:sz w:val="24"/>
        </w:rPr>
        <w:t>бюджетного учреждения</w:t>
      </w:r>
      <w:r w:rsidRPr="00883ADF">
        <w:rPr>
          <w:rFonts w:ascii="Times New Roman" w:hAnsi="Times New Roman" w:cs="Times New Roman"/>
          <w:sz w:val="24"/>
        </w:rPr>
        <w:t>.</w:t>
      </w:r>
    </w:p>
    <w:p w14:paraId="1140829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72DE642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9.3. Оплата по Договору осуществляется после исполнения Поставщиком обязательств по каждому этапу поставки Товара.</w:t>
      </w:r>
    </w:p>
    <w:p w14:paraId="58B4CD5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9.4. Оплата по Договору производится по выставленному Поставщиком счету, счету-фактуре (при наличии), на основании подписанной Сторонами товарной накладной или других документов, подтверждающих факт поставки и цену поставленного Товара.</w:t>
      </w:r>
    </w:p>
    <w:p w14:paraId="2B372E3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На всех документах должны быть указаны наименование Заказчика, Поставщика, номер и дата Договора, номер и/или дата заявки Заказчика (при наличии), даты оформления и подписания документов.</w:t>
      </w:r>
    </w:p>
    <w:p w14:paraId="7EF5E8F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9.5. Оплата по Договору осуществляется по факту поставки Товара по каждому этапу поставки Товара, предусмотренного Спецификацией (Приложение № 1 к Договору) в срок не более 7 (семи) рабочих дней с даты подписания Заказчиком товарной накладной или других документов, подтверждающих факт поставки и цену поставленного Товара.</w:t>
      </w:r>
    </w:p>
    <w:p w14:paraId="3AF77A3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9.6. После оплаты Заказчиком всего поставленного Товара по Договору Поставщик в течение 30 (тридцати) дней представляет Заказчику подписанный акт сверки расчетов.</w:t>
      </w:r>
    </w:p>
    <w:p w14:paraId="431951A6" w14:textId="6398881D" w:rsidR="00AB5E73" w:rsidRPr="00883ADF" w:rsidRDefault="0012350A">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 xml:space="preserve">                </w:t>
      </w:r>
      <w:r w:rsidR="00AB382B" w:rsidRPr="00883ADF">
        <w:rPr>
          <w:rFonts w:ascii="Times New Roman" w:hAnsi="Times New Roman" w:cs="Times New Roman"/>
          <w:b/>
          <w:sz w:val="24"/>
        </w:rPr>
        <w:t>10. Обеспечение исполнения Договора</w:t>
      </w:r>
    </w:p>
    <w:p w14:paraId="3D5E1ED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10.1. Обеспечение исполнения Договора не установлено.</w:t>
      </w:r>
    </w:p>
    <w:p w14:paraId="5ED17678" w14:textId="77777777" w:rsidR="00AB5E73" w:rsidRPr="00883ADF" w:rsidRDefault="00AB382B">
      <w:pPr>
        <w:shd w:val="clear" w:color="auto" w:fill="FFFFFF"/>
        <w:autoSpaceDE w:val="0"/>
        <w:autoSpaceDN w:val="0"/>
        <w:adjustRightInd w:val="0"/>
        <w:spacing w:after="120" w:line="276" w:lineRule="auto"/>
        <w:jc w:val="center"/>
        <w:rPr>
          <w:rFonts w:ascii="Times New Roman" w:eastAsia="Times New Roman" w:hAnsi="Times New Roman" w:cs="Times New Roman"/>
          <w:b/>
          <w:bCs/>
          <w:kern w:val="1"/>
          <w:sz w:val="24"/>
          <w:szCs w:val="24"/>
          <w:lang w:eastAsia="ar-SA"/>
        </w:rPr>
      </w:pPr>
      <w:r w:rsidRPr="00883ADF">
        <w:rPr>
          <w:rFonts w:ascii="Times New Roman" w:eastAsia="Times New Roman" w:hAnsi="Times New Roman" w:cs="Times New Roman"/>
          <w:b/>
          <w:bCs/>
          <w:kern w:val="1"/>
          <w:sz w:val="24"/>
          <w:szCs w:val="24"/>
          <w:lang w:eastAsia="ar-SA"/>
        </w:rPr>
        <w:t>11. Ответственность Сторон</w:t>
      </w:r>
    </w:p>
    <w:p w14:paraId="24BAB01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u w:val="single"/>
          <w:lang w:eastAsia="ar-SA"/>
        </w:rPr>
      </w:pPr>
      <w:r w:rsidRPr="00883ADF">
        <w:rPr>
          <w:rFonts w:ascii="Times New Roman" w:eastAsia="Times New Roman" w:hAnsi="Times New Roman" w:cs="Times New Roman"/>
          <w:bCs/>
          <w:kern w:val="1"/>
          <w:sz w:val="24"/>
          <w:szCs w:val="24"/>
          <w:u w:val="single"/>
          <w:lang w:eastAsia="ar-SA"/>
        </w:rPr>
        <w:t>11.1. Ответственность Поставщика:</w:t>
      </w:r>
    </w:p>
    <w:p w14:paraId="290120D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2B54C4F3"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lastRenderedPageBreak/>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E145BA4"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1E0C99B7"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 xml:space="preserve">11.1.2.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sidRPr="00883ADF">
        <w:rPr>
          <w:rFonts w:ascii="Times New Roman" w:eastAsia="Times New Roman" w:hAnsi="Times New Roman" w:cs="Times New Roman"/>
          <w:bCs/>
          <w:i/>
          <w:kern w:val="1"/>
          <w:sz w:val="24"/>
          <w:szCs w:val="24"/>
          <w:lang w:eastAsia="ar-SA"/>
        </w:rPr>
        <w:t>1 (одного) процента цены Договора, но не более 5 (пяти) тыс. рублей и не менее 1 (одной) тыс. рублей</w:t>
      </w:r>
      <w:r w:rsidRPr="00883ADF">
        <w:rPr>
          <w:rFonts w:ascii="Times New Roman" w:eastAsia="Times New Roman" w:hAnsi="Times New Roman" w:cs="Times New Roman"/>
          <w:bCs/>
          <w:kern w:val="1"/>
          <w:sz w:val="24"/>
          <w:szCs w:val="24"/>
          <w:lang w:eastAsia="ar-SA"/>
        </w:rPr>
        <w:t>.</w:t>
      </w:r>
    </w:p>
    <w:p w14:paraId="6471D42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11.1.3. В случае просрочки исполнения Поставщиком обязательств (в том числе гарантийного обязательства), предусмотренных Договором, размер пени за каждый день 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7DE3B6DF"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u w:val="single"/>
          <w:lang w:eastAsia="ar-SA"/>
        </w:rPr>
      </w:pPr>
      <w:r w:rsidRPr="00883ADF">
        <w:rPr>
          <w:rFonts w:ascii="Times New Roman" w:eastAsia="Times New Roman" w:hAnsi="Times New Roman" w:cs="Times New Roman"/>
          <w:bCs/>
          <w:kern w:val="1"/>
          <w:sz w:val="24"/>
          <w:szCs w:val="24"/>
          <w:u w:val="single"/>
          <w:lang w:eastAsia="ar-SA"/>
        </w:rPr>
        <w:t>11.2. Ответственность Заказчика:</w:t>
      </w:r>
    </w:p>
    <w:p w14:paraId="23EB94C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1FB680D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37787717"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i/>
          <w:kern w:val="1"/>
          <w:sz w:val="24"/>
          <w:szCs w:val="24"/>
          <w:lang w:eastAsia="ar-SA"/>
        </w:rPr>
        <w:t>- 1 000 рублей, если цена Договора не превышает 3 млн. рублей (включительно)</w:t>
      </w:r>
      <w:r w:rsidRPr="00883ADF">
        <w:rPr>
          <w:rFonts w:ascii="Times New Roman" w:eastAsia="Times New Roman" w:hAnsi="Times New Roman" w:cs="Times New Roman"/>
          <w:bCs/>
          <w:kern w:val="1"/>
          <w:sz w:val="24"/>
          <w:szCs w:val="24"/>
          <w:lang w:eastAsia="ar-SA"/>
        </w:rPr>
        <w:t>.</w:t>
      </w:r>
    </w:p>
    <w:p w14:paraId="237D8ACB"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224254A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5B577E2"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lastRenderedPageBreak/>
        <w:t>11.5.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DC4F94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Times New Roman" w:hAnsi="Times New Roman" w:cs="Times New Roman"/>
          <w:bCs/>
          <w:kern w:val="1"/>
          <w:sz w:val="24"/>
          <w:szCs w:val="24"/>
          <w:lang w:eastAsia="ar-SA"/>
        </w:rPr>
        <w:t>11.6. Уплата штрафных санкций не освобождает Поставщика от выполнения обязательств по настоящему Договору.</w:t>
      </w:r>
    </w:p>
    <w:p w14:paraId="089D2E3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12. Срок действия Договора, изменение и расторжение Договора</w:t>
      </w:r>
    </w:p>
    <w:p w14:paraId="110361E2" w14:textId="3FAB437D"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12.1. Договор вступает в силу с момента его подписания обеими Сторонами и действует до </w:t>
      </w:r>
      <w:r w:rsidR="00987B8A" w:rsidRPr="00883ADF">
        <w:rPr>
          <w:rFonts w:ascii="Times New Roman" w:hAnsi="Times New Roman" w:cs="Times New Roman"/>
          <w:sz w:val="24"/>
        </w:rPr>
        <w:t>«</w:t>
      </w:r>
      <w:r w:rsidRPr="00883ADF">
        <w:rPr>
          <w:rFonts w:ascii="Times New Roman" w:hAnsi="Times New Roman" w:cs="Times New Roman"/>
          <w:sz w:val="24"/>
        </w:rPr>
        <w:t>3</w:t>
      </w:r>
      <w:r w:rsidR="0075002B">
        <w:rPr>
          <w:rFonts w:ascii="Times New Roman" w:hAnsi="Times New Roman" w:cs="Times New Roman"/>
          <w:sz w:val="24"/>
        </w:rPr>
        <w:t>1</w:t>
      </w:r>
      <w:r w:rsidR="00987B8A" w:rsidRPr="00883ADF">
        <w:rPr>
          <w:rFonts w:ascii="Times New Roman" w:hAnsi="Times New Roman" w:cs="Times New Roman"/>
          <w:sz w:val="24"/>
        </w:rPr>
        <w:t xml:space="preserve">» </w:t>
      </w:r>
      <w:r w:rsidR="008857DB">
        <w:rPr>
          <w:rFonts w:ascii="Times New Roman" w:hAnsi="Times New Roman" w:cs="Times New Roman"/>
          <w:sz w:val="24"/>
        </w:rPr>
        <w:t>декабря</w:t>
      </w:r>
      <w:r w:rsidR="00987B8A" w:rsidRPr="00883ADF">
        <w:rPr>
          <w:rFonts w:ascii="Times New Roman" w:hAnsi="Times New Roman" w:cs="Times New Roman"/>
          <w:sz w:val="24"/>
        </w:rPr>
        <w:t xml:space="preserve"> </w:t>
      </w:r>
      <w:r w:rsidRPr="00883ADF">
        <w:rPr>
          <w:rFonts w:ascii="Times New Roman" w:hAnsi="Times New Roman" w:cs="Times New Roman"/>
          <w:sz w:val="24"/>
        </w:rPr>
        <w:t>202</w:t>
      </w:r>
      <w:r w:rsidR="00AD6383">
        <w:rPr>
          <w:rFonts w:ascii="Times New Roman" w:hAnsi="Times New Roman" w:cs="Times New Roman"/>
          <w:sz w:val="24"/>
        </w:rPr>
        <w:t>6</w:t>
      </w:r>
      <w:r w:rsidRPr="00883ADF">
        <w:rPr>
          <w:rFonts w:ascii="Times New Roman" w:hAnsi="Times New Roman" w:cs="Times New Roman"/>
          <w:sz w:val="24"/>
        </w:rPr>
        <w:t xml:space="preserve"> г., а в части осуществления расчетов по Договору и ответственности Сторон, предусмотренной разделом 11 Договора, — до полного исполнения Сторонами взаимных обязательств.</w:t>
      </w:r>
    </w:p>
    <w:p w14:paraId="49CEC36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12.2. Все изменения Договора должны быть совершены в письменном виде и оформлены дополнительными соглашениями к Контракту.</w:t>
      </w:r>
    </w:p>
    <w:p w14:paraId="1C2B88B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28615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12C3648"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13. Исключительные права</w:t>
      </w:r>
    </w:p>
    <w:p w14:paraId="382B278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6A98F2F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08AD9DB0" w14:textId="1B98BB0D" w:rsidR="00AB5E73" w:rsidRPr="00883ADF" w:rsidRDefault="0012350A">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 xml:space="preserve">                    </w:t>
      </w:r>
      <w:r w:rsidR="00AB382B" w:rsidRPr="00883ADF">
        <w:rPr>
          <w:rFonts w:ascii="Times New Roman" w:hAnsi="Times New Roman" w:cs="Times New Roman"/>
          <w:b/>
          <w:sz w:val="24"/>
        </w:rPr>
        <w:t>14. Обстоятельства непреодолимой силы</w:t>
      </w:r>
    </w:p>
    <w:p w14:paraId="078726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14.1. Сторона, не исполнившая или ненадлежащим образом исполнившая обязательства по Договору, если их неисполнение или ненадлежащее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6C9CFA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14.2.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w:t>
      </w:r>
      <w:r w:rsidRPr="00883ADF">
        <w:rPr>
          <w:rFonts w:ascii="Times New Roman" w:hAnsi="Times New Roman" w:cs="Times New Roman"/>
          <w:sz w:val="24"/>
        </w:rPr>
        <w:lastRenderedPageBreak/>
        <w:t>воздействие на выполнение обязательств по Договору и письменно подтверждены соответствующими уполномоченными органами.</w:t>
      </w:r>
    </w:p>
    <w:p w14:paraId="672F101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14.3. Сторона, у которой возникли обстоятельства непреодолимой силы, обязана в срок не позднее 5 (пяти) календарных дней со дня возникновения таких обстоятельств, письменно уведомить о них другую Сторону. Сторона, направившая такое уведомление, обязана в нем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1389B3A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4BCD678" w14:textId="77777777" w:rsidR="00AB5E73" w:rsidRPr="00883ADF" w:rsidRDefault="00AB382B">
      <w:pPr>
        <w:shd w:val="clear" w:color="auto" w:fill="FFFFFF"/>
        <w:autoSpaceDE w:val="0"/>
        <w:autoSpaceDN w:val="0"/>
        <w:adjustRightInd w:val="0"/>
        <w:spacing w:after="120" w:line="276" w:lineRule="auto"/>
        <w:jc w:val="center"/>
        <w:rPr>
          <w:rFonts w:ascii="Times New Roman" w:eastAsia="Times New Roman" w:hAnsi="Times New Roman" w:cs="Times New Roman"/>
          <w:b/>
          <w:bCs/>
          <w:kern w:val="1"/>
          <w:sz w:val="24"/>
          <w:szCs w:val="24"/>
          <w:lang w:eastAsia="ar-SA"/>
        </w:rPr>
      </w:pPr>
      <w:r w:rsidRPr="00883ADF">
        <w:rPr>
          <w:rFonts w:ascii="Times New Roman" w:eastAsia="Times New Roman" w:hAnsi="Times New Roman" w:cs="Times New Roman"/>
          <w:b/>
          <w:bCs/>
          <w:kern w:val="1"/>
          <w:sz w:val="24"/>
          <w:szCs w:val="24"/>
          <w:lang w:eastAsia="ar-SA"/>
        </w:rPr>
        <w:t>15. Порядок урегулирования споров</w:t>
      </w:r>
    </w:p>
    <w:p w14:paraId="7B7C8F29"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15.1. Претензионный порядок досудебного урегулирования споров является для Сторон обязательным.</w:t>
      </w:r>
    </w:p>
    <w:p w14:paraId="748D025D"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15.2.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14:paraId="60A0AE55"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15.3.</w:t>
      </w:r>
      <w:bookmarkStart w:id="0" w:name="_ref_51121241"/>
      <w:r w:rsidRPr="00883ADF">
        <w:rPr>
          <w:rFonts w:ascii="Times New Roman" w:eastAsia="MS ??" w:hAnsi="Times New Roman" w:cs="Times New Roman"/>
          <w:color w:val="000000"/>
          <w:sz w:val="24"/>
          <w:szCs w:val="24"/>
          <w:lang w:eastAsia="ru-RU"/>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0"/>
    </w:p>
    <w:p w14:paraId="0F4CD929"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15.4. Сторона, которая получила претензию, обязана ее рассмотреть и направить письменный мотивированный ответ другой Стороне в течение 7 (семи) календарных дней с момента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ее первой доставки по указанному в Договоре адресу.</w:t>
      </w:r>
      <w:bookmarkStart w:id="1" w:name="_ref_51121239"/>
    </w:p>
    <w:p w14:paraId="1233AB0D"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15.5. В случае неполучения ответа в указанный срок либо несогласия с ответом Заинтересованная Сторона вправе обратиться в суд.</w:t>
      </w:r>
      <w:bookmarkEnd w:id="1"/>
    </w:p>
    <w:p w14:paraId="6335CB31" w14:textId="77777777" w:rsidR="00AB5E73" w:rsidRPr="00883ADF" w:rsidRDefault="00AB382B">
      <w:pPr>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15.6. В случае не урегулирования споров и разногласий в претензионном порядке, они передаются на рассмотрение в Арбитражный суд г. Москвы.</w:t>
      </w:r>
    </w:p>
    <w:p w14:paraId="21C0FCDB"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16. Заключительные положения</w:t>
      </w:r>
    </w:p>
    <w:p w14:paraId="03B1202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16.1. Во всем, что не предусмотрено Договором, Стороны руководствуются законодательством Российской Федерации.</w:t>
      </w:r>
    </w:p>
    <w:p w14:paraId="3D2BFDD1"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hAnsi="Times New Roman" w:cs="Times New Roman"/>
          <w:sz w:val="24"/>
        </w:rPr>
        <w:t xml:space="preserve">16.2. </w:t>
      </w:r>
      <w:r w:rsidRPr="00883ADF">
        <w:rPr>
          <w:rFonts w:ascii="Times New Roman" w:eastAsia="MS ??" w:hAnsi="Times New Roman" w:cs="Times New Roman"/>
          <w:color w:val="000000"/>
          <w:sz w:val="24"/>
          <w:szCs w:val="24"/>
          <w:lang w:eastAsia="ru-RU"/>
        </w:rPr>
        <w:t>Стороны осуществляют переписку и оформление всех документов по реквизитам, указанным в Договоре.</w:t>
      </w:r>
    </w:p>
    <w:p w14:paraId="5BB51FDA"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lastRenderedPageBreak/>
        <w:t>16.3.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4E93E1BC"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нарочным (курьерской доставкой) с отметкой Стороны о получении. Отметка должна содержать наименование документа, дату его получения, Ф.И.О., должность и подпись лица, получившего данный документ;</w:t>
      </w:r>
    </w:p>
    <w:p w14:paraId="1A47C696"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заказным письмом с описью и уведомлением о вручении;</w:t>
      </w:r>
    </w:p>
    <w:p w14:paraId="4E9A217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по электронной почте;</w:t>
      </w:r>
    </w:p>
    <w:p w14:paraId="0A01A154"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по факсимильной связи.</w:t>
      </w:r>
    </w:p>
    <w:p w14:paraId="7B96CC9C"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334663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16.4.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(трех) дней с момента начала действия таких изменений.</w:t>
      </w:r>
    </w:p>
    <w:p w14:paraId="6C43562D"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16.5. Ни одна из Сторон не вправе без письменного согласия другой Стороны передавать свои права и обязанности по Договору третьим лицам.</w:t>
      </w:r>
    </w:p>
    <w:p w14:paraId="6E4DEDA3"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16.6. Факсимильные копии документов, а также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3EA278A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bCs/>
          <w:sz w:val="24"/>
          <w:szCs w:val="24"/>
          <w:lang w:eastAsia="ru-RU"/>
        </w:rPr>
      </w:pPr>
      <w:r w:rsidRPr="00883ADF">
        <w:rPr>
          <w:rFonts w:ascii="Times New Roman" w:eastAsia="MS ??" w:hAnsi="Times New Roman" w:cs="Times New Roman"/>
          <w:color w:val="000000"/>
          <w:sz w:val="24"/>
          <w:szCs w:val="24"/>
          <w:lang w:eastAsia="ru-RU"/>
        </w:rPr>
        <w:t xml:space="preserve">16.7. </w:t>
      </w:r>
      <w:r w:rsidRPr="00883ADF">
        <w:rPr>
          <w:rFonts w:ascii="Times New Roman" w:eastAsia="MS ??" w:hAnsi="Times New Roman" w:cs="Times New Roman"/>
          <w:bCs/>
          <w:sz w:val="24"/>
          <w:szCs w:val="24"/>
          <w:lang w:eastAsia="ru-RU"/>
        </w:rPr>
        <w:t>Договор составлен в 2 (двух) экземплярах, имеющих равную юридическую силу, по одному экземпляру для каждой из Сторон.</w:t>
      </w:r>
    </w:p>
    <w:p w14:paraId="79FAA069"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16.8. К Договору прилагаются и являются его неотъемлемой частью:</w:t>
      </w:r>
    </w:p>
    <w:p w14:paraId="1EE8D9E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Приложение № 1 — «Спецификация»;</w:t>
      </w:r>
    </w:p>
    <w:p w14:paraId="65FB386B"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2 — «</w:t>
      </w:r>
      <w:r w:rsidRPr="00883ADF">
        <w:rPr>
          <w:rFonts w:ascii="Times New Roman" w:hAnsi="Times New Roman" w:cs="Times New Roman"/>
          <w:sz w:val="24"/>
        </w:rPr>
        <w:t>Технические характеристики»;</w:t>
      </w:r>
    </w:p>
    <w:p w14:paraId="71B05D19"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3 — «</w:t>
      </w:r>
      <w:r w:rsidRPr="00883ADF">
        <w:rPr>
          <w:rFonts w:ascii="Times New Roman" w:hAnsi="Times New Roman" w:cs="Times New Roman"/>
          <w:sz w:val="24"/>
        </w:rPr>
        <w:t>Календарный план»;</w:t>
      </w:r>
    </w:p>
    <w:p w14:paraId="15F08E6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4 — «</w:t>
      </w:r>
      <w:r w:rsidRPr="00883ADF">
        <w:rPr>
          <w:rFonts w:ascii="Times New Roman" w:hAnsi="Times New Roman" w:cs="Times New Roman"/>
          <w:sz w:val="24"/>
        </w:rPr>
        <w:t>Заявка о получении (выборке) Товара (форма)».</w:t>
      </w:r>
    </w:p>
    <w:p w14:paraId="4894DFA9" w14:textId="77777777" w:rsidR="00AB5E73" w:rsidRPr="00883ADF" w:rsidRDefault="00AB382B">
      <w:pPr>
        <w:shd w:val="clear" w:color="auto" w:fill="FFFFFF"/>
        <w:autoSpaceDE w:val="0"/>
        <w:autoSpaceDN w:val="0"/>
        <w:adjustRightInd w:val="0"/>
        <w:spacing w:after="120" w:line="276" w:lineRule="auto"/>
        <w:jc w:val="center"/>
        <w:rPr>
          <w:rFonts w:ascii="Times New Roman" w:eastAsia="MS ??" w:hAnsi="Times New Roman" w:cs="Times New Roman"/>
          <w:spacing w:val="-3"/>
          <w:sz w:val="24"/>
          <w:szCs w:val="24"/>
          <w:lang w:eastAsia="ru-RU"/>
        </w:rPr>
      </w:pPr>
      <w:r w:rsidRPr="00883ADF">
        <w:rPr>
          <w:rFonts w:ascii="Times New Roman" w:eastAsia="MS ??" w:hAnsi="Times New Roman" w:cs="Times New Roman"/>
          <w:b/>
          <w:spacing w:val="-3"/>
          <w:sz w:val="24"/>
          <w:szCs w:val="24"/>
          <w:lang w:eastAsia="ru-RU"/>
        </w:rPr>
        <w:t>17. Адреса и реквизиты Сторон</w:t>
      </w:r>
    </w:p>
    <w:p w14:paraId="33DD5E6E" w14:textId="77777777" w:rsidR="00AB5E73" w:rsidRPr="00883ADF" w:rsidRDefault="00AB5E73">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tbl>
      <w:tblPr>
        <w:tblStyle w:val="a9"/>
        <w:tblW w:w="5000" w:type="pct"/>
        <w:tblInd w:w="-5" w:type="dxa"/>
        <w:tblLook w:val="04A0" w:firstRow="1" w:lastRow="0" w:firstColumn="1" w:lastColumn="0" w:noHBand="0" w:noVBand="1"/>
      </w:tblPr>
      <w:tblGrid>
        <w:gridCol w:w="4669"/>
        <w:gridCol w:w="4670"/>
      </w:tblGrid>
      <w:tr w:rsidR="00224EA5" w:rsidRPr="00883ADF" w14:paraId="12D7782D" w14:textId="77777777" w:rsidTr="00893173">
        <w:tc>
          <w:tcPr>
            <w:tcW w:w="2500" w:type="pct"/>
          </w:tcPr>
          <w:p w14:paraId="4BE7383E" w14:textId="77777777" w:rsidR="00224EA5" w:rsidRPr="00883ADF" w:rsidRDefault="00224EA5" w:rsidP="00893173">
            <w:pPr>
              <w:spacing w:after="0" w:line="240" w:lineRule="auto"/>
              <w:rPr>
                <w:rFonts w:ascii="Times New Roman" w:eastAsia="MS ??" w:hAnsi="Times New Roman" w:cs="Times New Roman"/>
                <w:b/>
                <w:bCs/>
                <w:sz w:val="18"/>
                <w:szCs w:val="18"/>
                <w:lang w:eastAsia="ru-RU"/>
              </w:rPr>
            </w:pPr>
            <w:r w:rsidRPr="00883ADF">
              <w:rPr>
                <w:rFonts w:ascii="Times New Roman" w:eastAsia="MS ??" w:hAnsi="Times New Roman" w:cs="Times New Roman"/>
                <w:b/>
                <w:bCs/>
                <w:sz w:val="18"/>
                <w:szCs w:val="18"/>
                <w:lang w:eastAsia="ru-RU"/>
              </w:rPr>
              <w:t>Заказчик:</w:t>
            </w:r>
          </w:p>
          <w:p w14:paraId="00659132" w14:textId="49857D12" w:rsidR="00224EA5" w:rsidRPr="00883ADF" w:rsidRDefault="00224EA5" w:rsidP="00893173">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ФГБУ «Н</w:t>
            </w:r>
            <w:r w:rsidR="00421595">
              <w:rPr>
                <w:rFonts w:ascii="Times New Roman" w:eastAsia="MS ??" w:hAnsi="Times New Roman" w:cs="Times New Roman"/>
                <w:sz w:val="18"/>
                <w:szCs w:val="18"/>
                <w:lang w:eastAsia="ru-RU"/>
              </w:rPr>
              <w:t>М</w:t>
            </w:r>
            <w:r w:rsidRPr="00883ADF">
              <w:rPr>
                <w:rFonts w:ascii="Times New Roman" w:eastAsia="MS ??" w:hAnsi="Times New Roman" w:cs="Times New Roman"/>
                <w:sz w:val="18"/>
                <w:szCs w:val="18"/>
                <w:lang w:eastAsia="ru-RU"/>
              </w:rPr>
              <w:t>И</w:t>
            </w:r>
            <w:r w:rsidR="00421595">
              <w:rPr>
                <w:rFonts w:ascii="Times New Roman" w:eastAsia="MS ??" w:hAnsi="Times New Roman" w:cs="Times New Roman"/>
                <w:sz w:val="18"/>
                <w:szCs w:val="18"/>
                <w:lang w:eastAsia="ru-RU"/>
              </w:rPr>
              <w:t>Ц</w:t>
            </w:r>
            <w:r w:rsidRPr="00883ADF">
              <w:rPr>
                <w:rFonts w:ascii="Times New Roman" w:eastAsia="MS ??" w:hAnsi="Times New Roman" w:cs="Times New Roman"/>
                <w:sz w:val="18"/>
                <w:szCs w:val="18"/>
                <w:lang w:eastAsia="ru-RU"/>
              </w:rPr>
              <w:t xml:space="preserve"> пульмонологии» ФМБА России</w:t>
            </w:r>
          </w:p>
        </w:tc>
        <w:tc>
          <w:tcPr>
            <w:tcW w:w="2500" w:type="pct"/>
          </w:tcPr>
          <w:p w14:paraId="537FE981" w14:textId="77777777" w:rsidR="00224EA5" w:rsidRPr="00883ADF" w:rsidRDefault="00224EA5" w:rsidP="00893173">
            <w:pPr>
              <w:spacing w:after="0" w:line="240" w:lineRule="auto"/>
              <w:rPr>
                <w:rFonts w:ascii="Times New Roman" w:eastAsia="MS ??" w:hAnsi="Times New Roman" w:cs="Times New Roman"/>
                <w:b/>
                <w:sz w:val="18"/>
                <w:szCs w:val="18"/>
                <w:lang w:eastAsia="ru-RU"/>
              </w:rPr>
            </w:pPr>
            <w:r w:rsidRPr="00883ADF">
              <w:rPr>
                <w:rFonts w:ascii="Times New Roman" w:eastAsia="MS ??" w:hAnsi="Times New Roman" w:cs="Times New Roman"/>
                <w:b/>
                <w:sz w:val="18"/>
                <w:szCs w:val="18"/>
                <w:lang w:eastAsia="ru-RU"/>
              </w:rPr>
              <w:t>Поставщик:</w:t>
            </w:r>
          </w:p>
          <w:p w14:paraId="6D2DD87F" w14:textId="77777777" w:rsidR="00224EA5" w:rsidRPr="00883ADF" w:rsidRDefault="00224EA5" w:rsidP="00893173">
            <w:pPr>
              <w:spacing w:after="0" w:line="240" w:lineRule="auto"/>
              <w:rPr>
                <w:rFonts w:ascii="Times New Roman" w:eastAsia="MS ??" w:hAnsi="Times New Roman" w:cs="Times New Roman"/>
                <w:sz w:val="18"/>
                <w:szCs w:val="18"/>
                <w:lang w:eastAsia="ru-RU"/>
              </w:rPr>
            </w:pPr>
          </w:p>
        </w:tc>
      </w:tr>
      <w:tr w:rsidR="00224EA5" w:rsidRPr="00883ADF" w14:paraId="460842DB" w14:textId="77777777" w:rsidTr="00893173">
        <w:tc>
          <w:tcPr>
            <w:tcW w:w="2500" w:type="pct"/>
          </w:tcPr>
          <w:p w14:paraId="0F4B212B"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Адрес: 115682, г. Москва, Ореховый б-р, д. 28, стр. 10ИНН: 7719021997КПП: 772401001</w:t>
            </w:r>
          </w:p>
          <w:p w14:paraId="7738AA0D" w14:textId="6A95C8F4"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ОГРН: 1037739125093</w:t>
            </w:r>
          </w:p>
          <w:p w14:paraId="53E09DD9"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Банковские реквизиты:</w:t>
            </w:r>
          </w:p>
          <w:p w14:paraId="6B1461AD" w14:textId="3A7AA02C"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УФК по г. Москве (ФГБУ «Н</w:t>
            </w:r>
            <w:r w:rsidR="0064130F">
              <w:rPr>
                <w:rFonts w:ascii="Times New Roman" w:eastAsia="MS ??" w:hAnsi="Times New Roman" w:cs="Times New Roman"/>
                <w:sz w:val="18"/>
                <w:szCs w:val="18"/>
                <w:lang w:eastAsia="ru-RU"/>
              </w:rPr>
              <w:t>М</w:t>
            </w:r>
            <w:r w:rsidRPr="00883ADF">
              <w:rPr>
                <w:rFonts w:ascii="Times New Roman" w:eastAsia="MS ??" w:hAnsi="Times New Roman" w:cs="Times New Roman"/>
                <w:sz w:val="18"/>
                <w:szCs w:val="18"/>
                <w:lang w:eastAsia="ru-RU"/>
              </w:rPr>
              <w:t>И</w:t>
            </w:r>
            <w:r w:rsidR="0064130F">
              <w:rPr>
                <w:rFonts w:ascii="Times New Roman" w:eastAsia="MS ??" w:hAnsi="Times New Roman" w:cs="Times New Roman"/>
                <w:sz w:val="18"/>
                <w:szCs w:val="18"/>
                <w:lang w:eastAsia="ru-RU"/>
              </w:rPr>
              <w:t>Ц</w:t>
            </w:r>
            <w:r w:rsidRPr="00883ADF">
              <w:rPr>
                <w:rFonts w:ascii="Times New Roman" w:eastAsia="MS ??" w:hAnsi="Times New Roman" w:cs="Times New Roman"/>
                <w:sz w:val="18"/>
                <w:szCs w:val="18"/>
                <w:lang w:eastAsia="ru-RU"/>
              </w:rPr>
              <w:t xml:space="preserve"> пульмонологии» ФМБА России, л/с 20736У42270, л/с 22736У42270)</w:t>
            </w:r>
          </w:p>
          <w:p w14:paraId="07F40D82"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Казначейский счет: 03214643000000017300</w:t>
            </w:r>
          </w:p>
          <w:p w14:paraId="38B6D7D1"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Единый казначейский счет: 40102810545370000003</w:t>
            </w:r>
          </w:p>
          <w:p w14:paraId="5982517A"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БИК: 004525988</w:t>
            </w:r>
          </w:p>
          <w:p w14:paraId="777CAC61"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lastRenderedPageBreak/>
              <w:t>Наименование банка: ОКЦ № 1 ГУ Банка России по ЦФО // УФК ПО Г. МОСКВЕ, г. Москва</w:t>
            </w:r>
          </w:p>
          <w:p w14:paraId="04EDF722"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Телефон: +7 (495) 410-62-00</w:t>
            </w:r>
          </w:p>
          <w:p w14:paraId="49A30B87" w14:textId="382E8A6D" w:rsidR="00224EA5"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Эл. почта: niipulmo@yandex.ru</w:t>
            </w:r>
          </w:p>
        </w:tc>
        <w:tc>
          <w:tcPr>
            <w:tcW w:w="2500" w:type="pct"/>
            <w:shd w:val="clear" w:color="auto" w:fill="auto"/>
          </w:tcPr>
          <w:p w14:paraId="0EFE1F6D" w14:textId="77777777" w:rsidR="00224EA5" w:rsidRPr="00883ADF" w:rsidRDefault="00224EA5" w:rsidP="005E1ACD">
            <w:pPr>
              <w:pStyle w:val="ab"/>
              <w:jc w:val="left"/>
              <w:rPr>
                <w:rFonts w:eastAsia="MS ??"/>
                <w:sz w:val="18"/>
                <w:szCs w:val="18"/>
              </w:rPr>
            </w:pPr>
            <w:r w:rsidRPr="00883ADF">
              <w:rPr>
                <w:rFonts w:eastAsia="MS ??"/>
                <w:sz w:val="18"/>
                <w:szCs w:val="18"/>
              </w:rPr>
              <w:lastRenderedPageBreak/>
              <w:t xml:space="preserve">Адрес: </w:t>
            </w:r>
          </w:p>
        </w:tc>
      </w:tr>
    </w:tbl>
    <w:p w14:paraId="4AE12662" w14:textId="77777777" w:rsidR="003A06B6" w:rsidRPr="00883ADF" w:rsidRDefault="003A06B6">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3A8A64B4" w14:textId="77777777" w:rsidR="003A06B6" w:rsidRPr="00883ADF" w:rsidRDefault="003A06B6">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4674"/>
        <w:gridCol w:w="4675"/>
      </w:tblGrid>
      <w:tr w:rsidR="00224EA5" w:rsidRPr="00883ADF" w14:paraId="3FF99F46" w14:textId="77777777" w:rsidTr="00893173">
        <w:trPr>
          <w:jc w:val="center"/>
        </w:trPr>
        <w:tc>
          <w:tcPr>
            <w:tcW w:w="2500" w:type="pct"/>
          </w:tcPr>
          <w:p w14:paraId="073B2C4E"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Заказчик:</w:t>
            </w:r>
          </w:p>
        </w:tc>
        <w:tc>
          <w:tcPr>
            <w:tcW w:w="2500" w:type="pct"/>
          </w:tcPr>
          <w:p w14:paraId="041F4DD5"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Поставщик:</w:t>
            </w:r>
          </w:p>
        </w:tc>
      </w:tr>
      <w:tr w:rsidR="00224EA5" w:rsidRPr="00883ADF" w14:paraId="4845AF05" w14:textId="77777777" w:rsidTr="00893173">
        <w:trPr>
          <w:jc w:val="center"/>
        </w:trPr>
        <w:tc>
          <w:tcPr>
            <w:tcW w:w="2500" w:type="pct"/>
          </w:tcPr>
          <w:p w14:paraId="6660116D" w14:textId="77777777" w:rsidR="00224EA5" w:rsidRPr="00883ADF" w:rsidRDefault="00224EA5" w:rsidP="00893173">
            <w:pPr>
              <w:jc w:val="center"/>
              <w:rPr>
                <w:rFonts w:ascii="Times New Roman" w:eastAsia="Times New Roman" w:hAnsi="Times New Roman" w:cs="Times New Roman"/>
                <w:szCs w:val="20"/>
              </w:rPr>
            </w:pPr>
            <w:r w:rsidRPr="00883ADF">
              <w:rPr>
                <w:rFonts w:ascii="Times New Roman" w:eastAsia="Times New Roman" w:hAnsi="Times New Roman" w:cs="Times New Roman"/>
              </w:rPr>
              <w:t xml:space="preserve">______________________________ </w:t>
            </w:r>
          </w:p>
        </w:tc>
        <w:tc>
          <w:tcPr>
            <w:tcW w:w="2500" w:type="pct"/>
          </w:tcPr>
          <w:p w14:paraId="0E896A01"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48B44EF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p>
        </w:tc>
      </w:tr>
      <w:tr w:rsidR="00224EA5" w:rsidRPr="00883ADF" w14:paraId="26D616C3" w14:textId="77777777" w:rsidTr="00893173">
        <w:trPr>
          <w:jc w:val="center"/>
        </w:trPr>
        <w:tc>
          <w:tcPr>
            <w:tcW w:w="2500" w:type="pct"/>
          </w:tcPr>
          <w:p w14:paraId="34583E7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c>
          <w:tcPr>
            <w:tcW w:w="2500" w:type="pct"/>
          </w:tcPr>
          <w:p w14:paraId="38621BE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r>
      <w:tr w:rsidR="00224EA5" w:rsidRPr="00883ADF" w14:paraId="650AE057" w14:textId="77777777" w:rsidTr="00893173">
        <w:trPr>
          <w:jc w:val="center"/>
        </w:trPr>
        <w:tc>
          <w:tcPr>
            <w:tcW w:w="2500" w:type="pct"/>
          </w:tcPr>
          <w:p w14:paraId="7E33EB2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c>
          <w:tcPr>
            <w:tcW w:w="2500" w:type="pct"/>
          </w:tcPr>
          <w:p w14:paraId="28D095A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r>
    </w:tbl>
    <w:p w14:paraId="7D3509F5" w14:textId="77777777" w:rsidR="00AB5E73" w:rsidRPr="00883ADF" w:rsidRDefault="00AB5E73">
      <w:pPr>
        <w:keepNext/>
        <w:tabs>
          <w:tab w:val="left" w:pos="180"/>
        </w:tabs>
        <w:spacing w:after="120" w:line="276" w:lineRule="auto"/>
        <w:rPr>
          <w:rFonts w:ascii="Times New Roman" w:eastAsia="MS ??" w:hAnsi="Times New Roman" w:cs="Times New Roman"/>
          <w:color w:val="000000"/>
          <w:sz w:val="24"/>
          <w:szCs w:val="24"/>
          <w:lang w:eastAsia="ru-RU"/>
        </w:rPr>
        <w:sectPr w:rsidR="00AB5E73" w:rsidRPr="00883ADF">
          <w:headerReference w:type="even" r:id="rId8"/>
          <w:headerReference w:type="default" r:id="rId9"/>
          <w:footerReference w:type="even" r:id="rId10"/>
          <w:footerReference w:type="default" r:id="rId11"/>
          <w:headerReference w:type="first" r:id="rId12"/>
          <w:footerReference w:type="first" r:id="rId13"/>
          <w:pgSz w:w="11900" w:h="16840"/>
          <w:pgMar w:top="1134" w:right="850" w:bottom="1134" w:left="1701" w:header="283" w:footer="283" w:gutter="0"/>
          <w:cols w:space="708"/>
          <w:docGrid w:linePitch="360"/>
        </w:sectPr>
      </w:pPr>
    </w:p>
    <w:p w14:paraId="2A39F79F" w14:textId="000BA28F" w:rsidR="00224EA5" w:rsidRPr="00883ADF" w:rsidRDefault="00AB382B" w:rsidP="00224EA5">
      <w:pPr>
        <w:jc w:val="right"/>
        <w:rPr>
          <w:rFonts w:ascii="Times New Roman" w:hAnsi="Times New Roman" w:cs="Times New Roman"/>
          <w:color w:val="000000"/>
        </w:rPr>
      </w:pPr>
      <w:r w:rsidRPr="00883ADF">
        <w:rPr>
          <w:rFonts w:ascii="Times New Roman" w:eastAsia="Times New Roman" w:hAnsi="Times New Roman" w:cs="Times New Roman"/>
          <w:sz w:val="24"/>
          <w:szCs w:val="24"/>
          <w:lang w:eastAsia="ru-RU"/>
        </w:rPr>
        <w:lastRenderedPageBreak/>
        <w:t>Приложение № 1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6A2C8D7B" w14:textId="7CBE22AA" w:rsidR="00611977" w:rsidRPr="00883ADF" w:rsidRDefault="00AB382B">
      <w:pPr>
        <w:spacing w:after="120" w:line="276" w:lineRule="auto"/>
        <w:jc w:val="center"/>
        <w:rPr>
          <w:rFonts w:ascii="Times New Roman" w:eastAsia="Times New Roman" w:hAnsi="Times New Roman" w:cs="Times New Roman"/>
          <w:b/>
          <w:sz w:val="24"/>
          <w:szCs w:val="24"/>
          <w:lang w:eastAsia="ru-RU"/>
        </w:rPr>
      </w:pPr>
      <w:r w:rsidRPr="00883ADF">
        <w:rPr>
          <w:rFonts w:ascii="Times New Roman" w:eastAsia="Times New Roman" w:hAnsi="Times New Roman" w:cs="Times New Roman"/>
          <w:b/>
          <w:sz w:val="24"/>
          <w:szCs w:val="24"/>
          <w:lang w:eastAsia="ru-RU"/>
        </w:rPr>
        <w:t>СПЕЦИФИКАЦИЯ</w:t>
      </w:r>
    </w:p>
    <w:tbl>
      <w:tblPr>
        <w:tblW w:w="5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1516"/>
        <w:gridCol w:w="1595"/>
        <w:gridCol w:w="1485"/>
        <w:gridCol w:w="1027"/>
        <w:gridCol w:w="657"/>
        <w:gridCol w:w="891"/>
        <w:gridCol w:w="810"/>
        <w:gridCol w:w="917"/>
        <w:gridCol w:w="920"/>
        <w:gridCol w:w="917"/>
        <w:gridCol w:w="913"/>
        <w:gridCol w:w="795"/>
        <w:gridCol w:w="969"/>
        <w:gridCol w:w="483"/>
        <w:gridCol w:w="1136"/>
      </w:tblGrid>
      <w:tr w:rsidR="00AB5E73" w:rsidRPr="00883ADF" w14:paraId="0994BDC2" w14:textId="77777777" w:rsidTr="006911BC">
        <w:trPr>
          <w:trHeight w:val="660"/>
          <w:jc w:val="center"/>
        </w:trPr>
        <w:tc>
          <w:tcPr>
            <w:tcW w:w="540" w:type="dxa"/>
            <w:vMerge w:val="restart"/>
          </w:tcPr>
          <w:p w14:paraId="76BA321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п/п</w:t>
            </w:r>
          </w:p>
        </w:tc>
        <w:tc>
          <w:tcPr>
            <w:tcW w:w="3111" w:type="dxa"/>
            <w:gridSpan w:val="2"/>
          </w:tcPr>
          <w:p w14:paraId="602137A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Наименование Товара в соответствии с единым справочником-каталогом лекарственных препаратов (далее — ЕСКЛП)</w:t>
            </w:r>
          </w:p>
        </w:tc>
        <w:tc>
          <w:tcPr>
            <w:tcW w:w="1485" w:type="dxa"/>
            <w:vMerge w:val="restart"/>
          </w:tcPr>
          <w:p w14:paraId="75611FF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Торговое наименование, форма выпуска в соответствии с регистрационным удостоверением лекарственного препарата</w:t>
            </w:r>
          </w:p>
        </w:tc>
        <w:tc>
          <w:tcPr>
            <w:tcW w:w="1027" w:type="dxa"/>
            <w:vMerge w:val="restart"/>
          </w:tcPr>
          <w:p w14:paraId="2A1525B2"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Лекарственная форма в соответствии с ЕСКЛП</w:t>
            </w:r>
          </w:p>
        </w:tc>
        <w:tc>
          <w:tcPr>
            <w:tcW w:w="657" w:type="dxa"/>
            <w:vMerge w:val="restart"/>
          </w:tcPr>
          <w:p w14:paraId="0853F00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xml:space="preserve">Дозировка в соответствии с ЕСКЛП / (Кол-во лек. форм в потребительской </w:t>
            </w:r>
            <w:proofErr w:type="spellStart"/>
            <w:r w:rsidRPr="00883ADF">
              <w:rPr>
                <w:rFonts w:ascii="Times New Roman" w:eastAsia="Times New Roman" w:hAnsi="Times New Roman" w:cs="Times New Roman"/>
                <w:sz w:val="16"/>
                <w:szCs w:val="16"/>
                <w:lang w:eastAsia="ru-RU"/>
              </w:rPr>
              <w:t>уп</w:t>
            </w:r>
            <w:proofErr w:type="spellEnd"/>
            <w:r w:rsidRPr="00883ADF">
              <w:rPr>
                <w:rFonts w:ascii="Times New Roman" w:eastAsia="Times New Roman" w:hAnsi="Times New Roman" w:cs="Times New Roman"/>
                <w:sz w:val="16"/>
                <w:szCs w:val="16"/>
                <w:lang w:eastAsia="ru-RU"/>
              </w:rPr>
              <w:t>.</w:t>
            </w:r>
          </w:p>
        </w:tc>
        <w:tc>
          <w:tcPr>
            <w:tcW w:w="891" w:type="dxa"/>
            <w:vMerge w:val="restart"/>
          </w:tcPr>
          <w:p w14:paraId="172B6E7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Единица измерения Товара в соответствии с ЕСКЛП</w:t>
            </w:r>
          </w:p>
        </w:tc>
        <w:tc>
          <w:tcPr>
            <w:tcW w:w="2647" w:type="dxa"/>
            <w:gridSpan w:val="3"/>
          </w:tcPr>
          <w:p w14:paraId="7839C11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единицу измерения Товара, в том числе</w:t>
            </w:r>
          </w:p>
        </w:tc>
        <w:tc>
          <w:tcPr>
            <w:tcW w:w="917" w:type="dxa"/>
            <w:vMerge w:val="restart"/>
          </w:tcPr>
          <w:p w14:paraId="5AB184D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в единицах измерения Товара</w:t>
            </w:r>
          </w:p>
        </w:tc>
        <w:tc>
          <w:tcPr>
            <w:tcW w:w="913" w:type="dxa"/>
            <w:vMerge w:val="restart"/>
          </w:tcPr>
          <w:p w14:paraId="6742251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упаковок</w:t>
            </w:r>
          </w:p>
        </w:tc>
        <w:tc>
          <w:tcPr>
            <w:tcW w:w="795" w:type="dxa"/>
            <w:vMerge w:val="restart"/>
          </w:tcPr>
          <w:p w14:paraId="6F96B0C9"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упаковку (включая НДС)</w:t>
            </w:r>
          </w:p>
        </w:tc>
        <w:tc>
          <w:tcPr>
            <w:tcW w:w="2588" w:type="dxa"/>
            <w:gridSpan w:val="3"/>
          </w:tcPr>
          <w:p w14:paraId="0308F46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Стоимость, в том числе</w:t>
            </w:r>
          </w:p>
        </w:tc>
      </w:tr>
      <w:tr w:rsidR="00AB5E73" w:rsidRPr="00883ADF" w14:paraId="6399AF50" w14:textId="77777777" w:rsidTr="006911BC">
        <w:trPr>
          <w:trHeight w:val="1792"/>
          <w:jc w:val="center"/>
        </w:trPr>
        <w:tc>
          <w:tcPr>
            <w:tcW w:w="540" w:type="dxa"/>
            <w:vMerge/>
          </w:tcPr>
          <w:p w14:paraId="2A4060A5"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1516" w:type="dxa"/>
          </w:tcPr>
          <w:p w14:paraId="02C86803"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международное непатентованное, или химическое, или группировочное наименование</w:t>
            </w:r>
          </w:p>
        </w:tc>
        <w:tc>
          <w:tcPr>
            <w:tcW w:w="1594" w:type="dxa"/>
          </w:tcPr>
          <w:p w14:paraId="5D4AE9A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торговое наименование</w:t>
            </w:r>
          </w:p>
        </w:tc>
        <w:tc>
          <w:tcPr>
            <w:tcW w:w="1485" w:type="dxa"/>
            <w:vMerge/>
          </w:tcPr>
          <w:p w14:paraId="1DF2BAD3"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1027" w:type="dxa"/>
            <w:vMerge/>
          </w:tcPr>
          <w:p w14:paraId="03F5E8DA"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657" w:type="dxa"/>
            <w:vMerge/>
          </w:tcPr>
          <w:p w14:paraId="0BF2AF84"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891" w:type="dxa"/>
            <w:vMerge/>
          </w:tcPr>
          <w:p w14:paraId="784416E5"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810" w:type="dxa"/>
          </w:tcPr>
          <w:p w14:paraId="672F350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917" w:type="dxa"/>
          </w:tcPr>
          <w:p w14:paraId="1911D4F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919" w:type="dxa"/>
          </w:tcPr>
          <w:p w14:paraId="5C23BA8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c>
          <w:tcPr>
            <w:tcW w:w="917" w:type="dxa"/>
            <w:vMerge/>
          </w:tcPr>
          <w:p w14:paraId="61B7D317"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913" w:type="dxa"/>
            <w:vMerge/>
          </w:tcPr>
          <w:p w14:paraId="6429F178"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795" w:type="dxa"/>
            <w:vMerge/>
          </w:tcPr>
          <w:p w14:paraId="382179D0"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969" w:type="dxa"/>
          </w:tcPr>
          <w:p w14:paraId="774AE5A5"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483" w:type="dxa"/>
          </w:tcPr>
          <w:p w14:paraId="0F58D6E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1136" w:type="dxa"/>
          </w:tcPr>
          <w:p w14:paraId="5E399F1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r>
      <w:tr w:rsidR="00AB5E73" w:rsidRPr="00883ADF" w14:paraId="021D77C6" w14:textId="77777777" w:rsidTr="006911BC">
        <w:trPr>
          <w:trHeight w:val="164"/>
          <w:jc w:val="center"/>
        </w:trPr>
        <w:tc>
          <w:tcPr>
            <w:tcW w:w="540" w:type="dxa"/>
          </w:tcPr>
          <w:p w14:paraId="19E78E7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w:t>
            </w:r>
          </w:p>
        </w:tc>
        <w:tc>
          <w:tcPr>
            <w:tcW w:w="1516" w:type="dxa"/>
          </w:tcPr>
          <w:p w14:paraId="6351557A"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2</w:t>
            </w:r>
          </w:p>
        </w:tc>
        <w:tc>
          <w:tcPr>
            <w:tcW w:w="1594" w:type="dxa"/>
          </w:tcPr>
          <w:p w14:paraId="424918E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3</w:t>
            </w:r>
          </w:p>
        </w:tc>
        <w:tc>
          <w:tcPr>
            <w:tcW w:w="1485" w:type="dxa"/>
          </w:tcPr>
          <w:p w14:paraId="094CA811"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4</w:t>
            </w:r>
          </w:p>
        </w:tc>
        <w:tc>
          <w:tcPr>
            <w:tcW w:w="1027" w:type="dxa"/>
          </w:tcPr>
          <w:p w14:paraId="5CD8415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5</w:t>
            </w:r>
          </w:p>
        </w:tc>
        <w:tc>
          <w:tcPr>
            <w:tcW w:w="657" w:type="dxa"/>
          </w:tcPr>
          <w:p w14:paraId="6F502E33"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6</w:t>
            </w:r>
          </w:p>
        </w:tc>
        <w:tc>
          <w:tcPr>
            <w:tcW w:w="891" w:type="dxa"/>
          </w:tcPr>
          <w:p w14:paraId="72095B2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7</w:t>
            </w:r>
          </w:p>
        </w:tc>
        <w:tc>
          <w:tcPr>
            <w:tcW w:w="810" w:type="dxa"/>
          </w:tcPr>
          <w:p w14:paraId="6BFBC8E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8</w:t>
            </w:r>
          </w:p>
        </w:tc>
        <w:tc>
          <w:tcPr>
            <w:tcW w:w="917" w:type="dxa"/>
          </w:tcPr>
          <w:p w14:paraId="355733F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9</w:t>
            </w:r>
          </w:p>
        </w:tc>
        <w:tc>
          <w:tcPr>
            <w:tcW w:w="919" w:type="dxa"/>
          </w:tcPr>
          <w:p w14:paraId="6D72444E"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10</w:t>
            </w:r>
          </w:p>
        </w:tc>
        <w:tc>
          <w:tcPr>
            <w:tcW w:w="917" w:type="dxa"/>
          </w:tcPr>
          <w:p w14:paraId="53B3448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11</w:t>
            </w:r>
          </w:p>
        </w:tc>
        <w:tc>
          <w:tcPr>
            <w:tcW w:w="913" w:type="dxa"/>
          </w:tcPr>
          <w:p w14:paraId="1F596B0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12</w:t>
            </w:r>
          </w:p>
        </w:tc>
        <w:tc>
          <w:tcPr>
            <w:tcW w:w="795" w:type="dxa"/>
          </w:tcPr>
          <w:p w14:paraId="446BBFEA"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13</w:t>
            </w:r>
          </w:p>
        </w:tc>
        <w:tc>
          <w:tcPr>
            <w:tcW w:w="969" w:type="dxa"/>
          </w:tcPr>
          <w:p w14:paraId="74AE3BB6"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14</w:t>
            </w:r>
          </w:p>
        </w:tc>
        <w:tc>
          <w:tcPr>
            <w:tcW w:w="483" w:type="dxa"/>
          </w:tcPr>
          <w:p w14:paraId="5B35AEC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15</w:t>
            </w:r>
          </w:p>
        </w:tc>
        <w:tc>
          <w:tcPr>
            <w:tcW w:w="1136" w:type="dxa"/>
          </w:tcPr>
          <w:p w14:paraId="357FC7B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16</w:t>
            </w:r>
          </w:p>
        </w:tc>
      </w:tr>
      <w:tr w:rsidR="00A92E70" w:rsidRPr="00883ADF" w14:paraId="457795E9" w14:textId="77777777" w:rsidTr="006911BC">
        <w:trPr>
          <w:trHeight w:val="883"/>
          <w:jc w:val="center"/>
        </w:trPr>
        <w:tc>
          <w:tcPr>
            <w:tcW w:w="540" w:type="dxa"/>
          </w:tcPr>
          <w:p w14:paraId="3F889490" w14:textId="6A7FA021" w:rsidR="00A92E70" w:rsidRPr="00883ADF" w:rsidRDefault="00A92E70" w:rsidP="00A92E70">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1.</w:t>
            </w:r>
          </w:p>
        </w:tc>
        <w:tc>
          <w:tcPr>
            <w:tcW w:w="1516" w:type="dxa"/>
          </w:tcPr>
          <w:p w14:paraId="75B8238A" w14:textId="521FC3DC" w:rsidR="00A92E70" w:rsidRPr="00883ADF" w:rsidRDefault="00A92E70" w:rsidP="003F1BC4">
            <w:pPr>
              <w:pStyle w:val="ab"/>
              <w:jc w:val="center"/>
              <w:rPr>
                <w:color w:val="000000" w:themeColor="text1"/>
                <w:sz w:val="16"/>
                <w:szCs w:val="16"/>
              </w:rPr>
            </w:pPr>
          </w:p>
        </w:tc>
        <w:tc>
          <w:tcPr>
            <w:tcW w:w="1594" w:type="dxa"/>
          </w:tcPr>
          <w:p w14:paraId="34386410" w14:textId="6441F9F9" w:rsidR="00A92E70" w:rsidRPr="00883ADF" w:rsidRDefault="00A92E70" w:rsidP="003F1BC4">
            <w:pPr>
              <w:pStyle w:val="ab"/>
              <w:jc w:val="center"/>
              <w:rPr>
                <w:sz w:val="16"/>
                <w:szCs w:val="16"/>
              </w:rPr>
            </w:pPr>
          </w:p>
        </w:tc>
        <w:tc>
          <w:tcPr>
            <w:tcW w:w="1485" w:type="dxa"/>
          </w:tcPr>
          <w:p w14:paraId="72638842" w14:textId="6AF215FA" w:rsidR="008515AE" w:rsidRPr="00883ADF" w:rsidRDefault="008515AE" w:rsidP="007B1C71">
            <w:pPr>
              <w:pStyle w:val="ab"/>
              <w:jc w:val="center"/>
              <w:rPr>
                <w:sz w:val="16"/>
                <w:szCs w:val="16"/>
              </w:rPr>
            </w:pPr>
          </w:p>
        </w:tc>
        <w:tc>
          <w:tcPr>
            <w:tcW w:w="1027" w:type="dxa"/>
          </w:tcPr>
          <w:p w14:paraId="6F6F52FF" w14:textId="471AD1DE" w:rsidR="00A92E70" w:rsidRPr="00883ADF" w:rsidRDefault="00A92E70" w:rsidP="003F1BC4">
            <w:pPr>
              <w:pStyle w:val="ab"/>
              <w:jc w:val="center"/>
              <w:rPr>
                <w:sz w:val="16"/>
                <w:szCs w:val="16"/>
              </w:rPr>
            </w:pPr>
          </w:p>
        </w:tc>
        <w:tc>
          <w:tcPr>
            <w:tcW w:w="657" w:type="dxa"/>
          </w:tcPr>
          <w:p w14:paraId="1CCFE6C4" w14:textId="2F6EC225" w:rsidR="00A92E70" w:rsidRPr="00883ADF" w:rsidRDefault="00A92E70" w:rsidP="003F1BC4">
            <w:pPr>
              <w:pStyle w:val="ab"/>
              <w:jc w:val="center"/>
              <w:rPr>
                <w:sz w:val="16"/>
                <w:szCs w:val="16"/>
              </w:rPr>
            </w:pPr>
          </w:p>
        </w:tc>
        <w:tc>
          <w:tcPr>
            <w:tcW w:w="891" w:type="dxa"/>
          </w:tcPr>
          <w:p w14:paraId="6ED4B6DB" w14:textId="6054C74D" w:rsidR="00A92E70" w:rsidRPr="00883ADF" w:rsidRDefault="00A92E70" w:rsidP="003F1BC4">
            <w:pPr>
              <w:pStyle w:val="ab"/>
              <w:jc w:val="center"/>
              <w:rPr>
                <w:sz w:val="16"/>
                <w:szCs w:val="16"/>
              </w:rPr>
            </w:pPr>
          </w:p>
        </w:tc>
        <w:tc>
          <w:tcPr>
            <w:tcW w:w="810" w:type="dxa"/>
          </w:tcPr>
          <w:p w14:paraId="7177DE9A" w14:textId="45AB8687" w:rsidR="00A92E70" w:rsidRPr="00883ADF" w:rsidRDefault="00A92E70" w:rsidP="003F1BC4">
            <w:pPr>
              <w:pStyle w:val="ab"/>
              <w:jc w:val="center"/>
              <w:rPr>
                <w:sz w:val="16"/>
                <w:szCs w:val="16"/>
              </w:rPr>
            </w:pPr>
          </w:p>
        </w:tc>
        <w:tc>
          <w:tcPr>
            <w:tcW w:w="917" w:type="dxa"/>
          </w:tcPr>
          <w:p w14:paraId="1EA39B48" w14:textId="2F255145" w:rsidR="00A92E70" w:rsidRPr="00883ADF" w:rsidRDefault="00A92E70" w:rsidP="003F1BC4">
            <w:pPr>
              <w:pStyle w:val="ab"/>
              <w:jc w:val="center"/>
              <w:rPr>
                <w:sz w:val="16"/>
                <w:szCs w:val="16"/>
              </w:rPr>
            </w:pPr>
          </w:p>
        </w:tc>
        <w:tc>
          <w:tcPr>
            <w:tcW w:w="919" w:type="dxa"/>
          </w:tcPr>
          <w:p w14:paraId="0588CAD6" w14:textId="76C643D6" w:rsidR="00A92E70" w:rsidRPr="00883ADF" w:rsidRDefault="00A92E70" w:rsidP="003F1BC4">
            <w:pPr>
              <w:pStyle w:val="ab"/>
              <w:jc w:val="center"/>
              <w:rPr>
                <w:sz w:val="16"/>
                <w:szCs w:val="16"/>
              </w:rPr>
            </w:pPr>
          </w:p>
        </w:tc>
        <w:tc>
          <w:tcPr>
            <w:tcW w:w="917" w:type="dxa"/>
          </w:tcPr>
          <w:p w14:paraId="6BDA37A0" w14:textId="70E0AFD4" w:rsidR="00A92E70" w:rsidRPr="00883ADF" w:rsidRDefault="00A92E70" w:rsidP="003F1BC4">
            <w:pPr>
              <w:pStyle w:val="ab"/>
              <w:jc w:val="center"/>
              <w:rPr>
                <w:sz w:val="16"/>
                <w:szCs w:val="16"/>
              </w:rPr>
            </w:pPr>
          </w:p>
        </w:tc>
        <w:tc>
          <w:tcPr>
            <w:tcW w:w="913" w:type="dxa"/>
          </w:tcPr>
          <w:p w14:paraId="2D94E4B2" w14:textId="0E01A9ED" w:rsidR="00A92E70" w:rsidRPr="00883ADF" w:rsidRDefault="00A92E70" w:rsidP="003F1BC4">
            <w:pPr>
              <w:pStyle w:val="ab"/>
              <w:jc w:val="center"/>
              <w:rPr>
                <w:sz w:val="16"/>
                <w:szCs w:val="16"/>
              </w:rPr>
            </w:pPr>
          </w:p>
        </w:tc>
        <w:tc>
          <w:tcPr>
            <w:tcW w:w="795" w:type="dxa"/>
          </w:tcPr>
          <w:p w14:paraId="441645F9" w14:textId="5358BAC3" w:rsidR="00A92E70" w:rsidRPr="00883ADF" w:rsidRDefault="00A92E70" w:rsidP="003F1BC4">
            <w:pPr>
              <w:pStyle w:val="ab"/>
              <w:jc w:val="center"/>
              <w:rPr>
                <w:sz w:val="16"/>
                <w:szCs w:val="16"/>
              </w:rPr>
            </w:pPr>
          </w:p>
        </w:tc>
        <w:tc>
          <w:tcPr>
            <w:tcW w:w="969" w:type="dxa"/>
          </w:tcPr>
          <w:p w14:paraId="25873BF9" w14:textId="2B8974F6" w:rsidR="00A92E70" w:rsidRPr="00883ADF" w:rsidRDefault="00A92E70" w:rsidP="00CC34BA">
            <w:pPr>
              <w:pStyle w:val="ab"/>
              <w:jc w:val="center"/>
              <w:rPr>
                <w:sz w:val="16"/>
                <w:szCs w:val="16"/>
              </w:rPr>
            </w:pPr>
          </w:p>
        </w:tc>
        <w:tc>
          <w:tcPr>
            <w:tcW w:w="483" w:type="dxa"/>
          </w:tcPr>
          <w:p w14:paraId="5014831E" w14:textId="3B544936" w:rsidR="00A92E70" w:rsidRPr="00883ADF" w:rsidRDefault="00A92E70" w:rsidP="003F1BC4">
            <w:pPr>
              <w:pStyle w:val="ab"/>
              <w:jc w:val="center"/>
              <w:rPr>
                <w:sz w:val="16"/>
                <w:szCs w:val="16"/>
              </w:rPr>
            </w:pPr>
          </w:p>
        </w:tc>
        <w:tc>
          <w:tcPr>
            <w:tcW w:w="1136" w:type="dxa"/>
          </w:tcPr>
          <w:p w14:paraId="3DF6F090" w14:textId="78965BFF" w:rsidR="00A92E70" w:rsidRPr="00883ADF" w:rsidRDefault="00A92E70" w:rsidP="003F1BC4">
            <w:pPr>
              <w:pStyle w:val="ab"/>
              <w:jc w:val="center"/>
              <w:rPr>
                <w:sz w:val="16"/>
                <w:szCs w:val="16"/>
              </w:rPr>
            </w:pPr>
          </w:p>
        </w:tc>
      </w:tr>
    </w:tbl>
    <w:p w14:paraId="5BD7DDDF" w14:textId="0646378A" w:rsidR="00633551" w:rsidRPr="00883ADF" w:rsidRDefault="00633551">
      <w:pPr>
        <w:spacing w:after="120" w:line="276" w:lineRule="auto"/>
        <w:rPr>
          <w:rFonts w:ascii="Times New Roman" w:hAnsi="Times New Roman" w:cs="Times New Roman"/>
          <w:sz w:val="24"/>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6"/>
        <w:gridCol w:w="7286"/>
      </w:tblGrid>
      <w:tr w:rsidR="00B213E2" w:rsidRPr="00883ADF" w14:paraId="48639953" w14:textId="77777777" w:rsidTr="003A06B6">
        <w:trPr>
          <w:jc w:val="center"/>
        </w:trPr>
        <w:tc>
          <w:tcPr>
            <w:tcW w:w="2500" w:type="pct"/>
          </w:tcPr>
          <w:p w14:paraId="77F06F40" w14:textId="1950B808" w:rsidR="00B213E2" w:rsidRPr="00883ADF" w:rsidRDefault="00B213E2" w:rsidP="00B213E2">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2500" w:type="pct"/>
          </w:tcPr>
          <w:p w14:paraId="5DE8D5EC" w14:textId="64F6410A" w:rsidR="00B213E2" w:rsidRPr="00883ADF" w:rsidRDefault="00B213E2" w:rsidP="00B213E2">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r>
      <w:tr w:rsidR="00224EA5" w:rsidRPr="00883ADF" w14:paraId="4B546E2C" w14:textId="77777777" w:rsidTr="00B213E2">
        <w:trPr>
          <w:jc w:val="center"/>
        </w:trPr>
        <w:tc>
          <w:tcPr>
            <w:tcW w:w="2500" w:type="pct"/>
          </w:tcPr>
          <w:p w14:paraId="6A93D49A" w14:textId="7E6944D4"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Заказчик:</w:t>
            </w:r>
          </w:p>
        </w:tc>
        <w:tc>
          <w:tcPr>
            <w:tcW w:w="2500" w:type="pct"/>
          </w:tcPr>
          <w:p w14:paraId="444FFAC7" w14:textId="51EFFC6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Поставщик:</w:t>
            </w:r>
          </w:p>
        </w:tc>
      </w:tr>
      <w:tr w:rsidR="00224EA5" w:rsidRPr="00883ADF" w14:paraId="207BD053" w14:textId="77777777" w:rsidTr="00B213E2">
        <w:trPr>
          <w:jc w:val="center"/>
        </w:trPr>
        <w:tc>
          <w:tcPr>
            <w:tcW w:w="2500" w:type="pct"/>
          </w:tcPr>
          <w:p w14:paraId="01136B93" w14:textId="47E9C86A"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rPr>
              <w:t xml:space="preserve">______________________________ </w:t>
            </w:r>
          </w:p>
        </w:tc>
        <w:tc>
          <w:tcPr>
            <w:tcW w:w="2500" w:type="pct"/>
          </w:tcPr>
          <w:p w14:paraId="7F57FF9F" w14:textId="77777777" w:rsidR="00224EA5" w:rsidRPr="00883ADF" w:rsidRDefault="00224EA5" w:rsidP="00224EA5">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20E58714" w14:textId="6EBA623F"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p>
        </w:tc>
      </w:tr>
      <w:tr w:rsidR="00224EA5" w:rsidRPr="00883ADF" w14:paraId="225C1299" w14:textId="77777777" w:rsidTr="00B213E2">
        <w:trPr>
          <w:jc w:val="center"/>
        </w:trPr>
        <w:tc>
          <w:tcPr>
            <w:tcW w:w="2500" w:type="pct"/>
          </w:tcPr>
          <w:p w14:paraId="48F3D39F" w14:textId="233EB37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szCs w:val="20"/>
              </w:rPr>
              <w:t>_______________ _______________</w:t>
            </w:r>
          </w:p>
        </w:tc>
        <w:tc>
          <w:tcPr>
            <w:tcW w:w="2500" w:type="pct"/>
          </w:tcPr>
          <w:p w14:paraId="4D0A61F0" w14:textId="18CCD030"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szCs w:val="20"/>
              </w:rPr>
              <w:t>_______________ _______________</w:t>
            </w:r>
          </w:p>
        </w:tc>
      </w:tr>
      <w:tr w:rsidR="00224EA5" w:rsidRPr="00883ADF" w14:paraId="19E3161C" w14:textId="77777777" w:rsidTr="00B213E2">
        <w:trPr>
          <w:jc w:val="center"/>
        </w:trPr>
        <w:tc>
          <w:tcPr>
            <w:tcW w:w="2500" w:type="pct"/>
          </w:tcPr>
          <w:p w14:paraId="41424C54" w14:textId="46B4A33F"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i/>
                <w:iCs/>
                <w:sz w:val="18"/>
                <w:szCs w:val="18"/>
                <w:lang w:eastAsia="ru-RU"/>
              </w:rPr>
            </w:pPr>
            <w:r w:rsidRPr="00883ADF">
              <w:rPr>
                <w:rFonts w:ascii="Times New Roman" w:eastAsia="Times New Roman" w:hAnsi="Times New Roman" w:cs="Times New Roman"/>
                <w:i/>
                <w:sz w:val="20"/>
                <w:szCs w:val="20"/>
              </w:rPr>
              <w:t>М.П. (при наличии печати)</w:t>
            </w:r>
          </w:p>
        </w:tc>
        <w:tc>
          <w:tcPr>
            <w:tcW w:w="2500" w:type="pct"/>
          </w:tcPr>
          <w:p w14:paraId="2776F6B4" w14:textId="3BD92BB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i/>
                <w:iCs/>
                <w:sz w:val="18"/>
                <w:szCs w:val="18"/>
                <w:lang w:eastAsia="ru-RU"/>
              </w:rPr>
            </w:pPr>
            <w:r w:rsidRPr="00883ADF">
              <w:rPr>
                <w:rFonts w:ascii="Times New Roman" w:eastAsia="Times New Roman" w:hAnsi="Times New Roman" w:cs="Times New Roman"/>
                <w:i/>
                <w:sz w:val="20"/>
                <w:szCs w:val="20"/>
              </w:rPr>
              <w:t>М.П. (при наличии печати)</w:t>
            </w:r>
          </w:p>
        </w:tc>
      </w:tr>
      <w:tr w:rsidR="00224EA5" w:rsidRPr="00883ADF" w14:paraId="322F6D67" w14:textId="77777777" w:rsidTr="00350ACE">
        <w:trPr>
          <w:trHeight w:val="23"/>
          <w:jc w:val="center"/>
        </w:trPr>
        <w:tc>
          <w:tcPr>
            <w:tcW w:w="2500" w:type="pct"/>
          </w:tcPr>
          <w:p w14:paraId="2FFDCFC8" w14:textId="3EF4CDBD"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5576307F" w14:textId="48B0BAA3" w:rsidR="00224EA5" w:rsidRPr="00883ADF" w:rsidRDefault="00224EA5" w:rsidP="00224EA5">
            <w:pPr>
              <w:widowControl w:val="0"/>
              <w:autoSpaceDE w:val="0"/>
              <w:autoSpaceDN w:val="0"/>
              <w:adjustRightInd w:val="0"/>
              <w:spacing w:after="0" w:line="240" w:lineRule="auto"/>
              <w:rPr>
                <w:rFonts w:ascii="Times New Roman" w:eastAsia="Times New Roman" w:hAnsi="Times New Roman" w:cs="Times New Roman"/>
                <w:lang w:eastAsia="ru-RU"/>
              </w:rPr>
            </w:pPr>
          </w:p>
        </w:tc>
      </w:tr>
    </w:tbl>
    <w:p w14:paraId="0EA8B188" w14:textId="77777777" w:rsidR="00AB5E73" w:rsidRPr="00883ADF" w:rsidRDefault="00AB5E73">
      <w:pPr>
        <w:spacing w:after="120" w:line="276" w:lineRule="auto"/>
        <w:jc w:val="right"/>
        <w:rPr>
          <w:rFonts w:ascii="Times New Roman" w:eastAsia="Times New Roman" w:hAnsi="Times New Roman" w:cs="Times New Roman"/>
          <w:sz w:val="24"/>
          <w:szCs w:val="24"/>
          <w:lang w:eastAsia="ru-RU"/>
        </w:rPr>
        <w:sectPr w:rsidR="00AB5E73" w:rsidRPr="00883ADF">
          <w:pgSz w:w="16840" w:h="11900" w:orient="landscape"/>
          <w:pgMar w:top="1134" w:right="1134" w:bottom="1134" w:left="1134" w:header="284" w:footer="284" w:gutter="0"/>
          <w:cols w:space="708"/>
          <w:docGrid w:linePitch="360"/>
        </w:sectPr>
      </w:pPr>
    </w:p>
    <w:p w14:paraId="7970A21C" w14:textId="55128310" w:rsidR="00AB5E73" w:rsidRPr="00883ADF" w:rsidRDefault="00AB382B" w:rsidP="00224EA5">
      <w:pPr>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Приложение № 2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 xml:space="preserve">6 </w:t>
      </w:r>
      <w:r w:rsidR="00224EA5" w:rsidRPr="00883ADF">
        <w:rPr>
          <w:rFonts w:ascii="Times New Roman" w:hAnsi="Times New Roman" w:cs="Times New Roman"/>
        </w:rPr>
        <w:t>г.</w:t>
      </w:r>
      <w:r w:rsidR="00224EA5" w:rsidRPr="00883ADF">
        <w:rPr>
          <w:rFonts w:ascii="Times New Roman" w:hAnsi="Times New Roman" w:cs="Times New Roman"/>
          <w:color w:val="000000"/>
        </w:rPr>
        <w:t xml:space="preserve"> № ___________</w:t>
      </w:r>
    </w:p>
    <w:p w14:paraId="7108016F" w14:textId="77777777" w:rsidR="00AB5E73" w:rsidRPr="00883ADF" w:rsidRDefault="00AB382B">
      <w:pPr>
        <w:keepNext/>
        <w:tabs>
          <w:tab w:val="left" w:pos="180"/>
        </w:tabs>
        <w:spacing w:after="120" w:line="276" w:lineRule="auto"/>
        <w:jc w:val="center"/>
        <w:rPr>
          <w:rFonts w:ascii="Times New Roman" w:eastAsia="MS ??" w:hAnsi="Times New Roman" w:cs="Times New Roman"/>
          <w:b/>
          <w:color w:val="000000"/>
          <w:sz w:val="24"/>
          <w:szCs w:val="24"/>
          <w:lang w:eastAsia="ru-RU"/>
        </w:rPr>
      </w:pPr>
      <w:r w:rsidRPr="00883ADF">
        <w:rPr>
          <w:rFonts w:ascii="Times New Roman" w:eastAsia="MS ??" w:hAnsi="Times New Roman" w:cs="Times New Roman"/>
          <w:b/>
          <w:color w:val="000000"/>
          <w:sz w:val="24"/>
          <w:szCs w:val="24"/>
          <w:lang w:eastAsia="ru-RU"/>
        </w:rPr>
        <w:t>ТЕХНИЧЕСКИЕ ХАРАКТЕРИСТИКИ</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67"/>
        <w:gridCol w:w="93"/>
        <w:gridCol w:w="2410"/>
        <w:gridCol w:w="1134"/>
        <w:gridCol w:w="1128"/>
        <w:gridCol w:w="6"/>
      </w:tblGrid>
      <w:tr w:rsidR="00FA0265" w:rsidRPr="00883ADF" w14:paraId="2066E689" w14:textId="77777777" w:rsidTr="008F1F65">
        <w:trPr>
          <w:gridAfter w:val="1"/>
          <w:wAfter w:w="6" w:type="dxa"/>
          <w:jc w:val="center"/>
        </w:trPr>
        <w:tc>
          <w:tcPr>
            <w:tcW w:w="1413" w:type="dxa"/>
            <w:shd w:val="clear" w:color="auto" w:fill="auto"/>
            <w:noWrap/>
            <w:vAlign w:val="center"/>
            <w:hideMark/>
          </w:tcPr>
          <w:p w14:paraId="43ABE628" w14:textId="295F2516"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w:t>
            </w:r>
            <w:r w:rsidR="00DF5C1A" w:rsidRPr="00883ADF">
              <w:rPr>
                <w:rFonts w:ascii="Times New Roman" w:eastAsia="Times New Roman" w:hAnsi="Times New Roman" w:cs="Times New Roman"/>
                <w:sz w:val="18"/>
                <w:szCs w:val="18"/>
                <w:lang w:eastAsia="ru-RU"/>
              </w:rPr>
              <w:t xml:space="preserve"> п/п</w:t>
            </w:r>
          </w:p>
        </w:tc>
        <w:tc>
          <w:tcPr>
            <w:tcW w:w="3260" w:type="dxa"/>
            <w:gridSpan w:val="2"/>
            <w:shd w:val="clear" w:color="auto" w:fill="auto"/>
            <w:noWrap/>
            <w:vAlign w:val="center"/>
            <w:hideMark/>
          </w:tcPr>
          <w:p w14:paraId="34A972A9"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Параметр</w:t>
            </w:r>
          </w:p>
        </w:tc>
        <w:tc>
          <w:tcPr>
            <w:tcW w:w="4672" w:type="dxa"/>
            <w:gridSpan w:val="3"/>
            <w:shd w:val="clear" w:color="auto" w:fill="auto"/>
            <w:noWrap/>
            <w:vAlign w:val="center"/>
            <w:hideMark/>
          </w:tcPr>
          <w:p w14:paraId="63A086F9"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Требуемое значение</w:t>
            </w:r>
          </w:p>
        </w:tc>
      </w:tr>
      <w:tr w:rsidR="00FA0265" w:rsidRPr="00883ADF" w14:paraId="303150DB" w14:textId="77777777" w:rsidTr="00611977">
        <w:trPr>
          <w:gridAfter w:val="1"/>
          <w:wAfter w:w="6" w:type="dxa"/>
          <w:jc w:val="center"/>
        </w:trPr>
        <w:tc>
          <w:tcPr>
            <w:tcW w:w="1413" w:type="dxa"/>
            <w:shd w:val="clear" w:color="auto" w:fill="auto"/>
            <w:noWrap/>
            <w:vAlign w:val="center"/>
            <w:hideMark/>
          </w:tcPr>
          <w:p w14:paraId="26A6D4B6"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w:t>
            </w:r>
          </w:p>
        </w:tc>
        <w:tc>
          <w:tcPr>
            <w:tcW w:w="3260" w:type="dxa"/>
            <w:gridSpan w:val="2"/>
            <w:shd w:val="clear" w:color="auto" w:fill="auto"/>
            <w:noWrap/>
            <w:vAlign w:val="center"/>
            <w:hideMark/>
          </w:tcPr>
          <w:p w14:paraId="693B13C5" w14:textId="77777777" w:rsidR="00FA0265" w:rsidRPr="00883ADF" w:rsidRDefault="00FA0265" w:rsidP="00FA0265">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Международное непатентованное наименование</w:t>
            </w:r>
          </w:p>
        </w:tc>
        <w:tc>
          <w:tcPr>
            <w:tcW w:w="4672" w:type="dxa"/>
            <w:gridSpan w:val="3"/>
            <w:shd w:val="clear" w:color="auto" w:fill="auto"/>
            <w:vAlign w:val="center"/>
          </w:tcPr>
          <w:p w14:paraId="1A725B9D" w14:textId="571ED01C" w:rsidR="0074180D" w:rsidRPr="00883ADF" w:rsidRDefault="0074180D" w:rsidP="00571837">
            <w:pPr>
              <w:spacing w:after="0" w:line="240" w:lineRule="auto"/>
              <w:rPr>
                <w:rFonts w:ascii="Times New Roman" w:eastAsia="Times New Roman" w:hAnsi="Times New Roman" w:cs="Times New Roman"/>
                <w:sz w:val="18"/>
                <w:szCs w:val="18"/>
                <w:lang w:eastAsia="ru-RU"/>
              </w:rPr>
            </w:pPr>
          </w:p>
        </w:tc>
      </w:tr>
      <w:tr w:rsidR="00BD3981" w:rsidRPr="00883ADF" w14:paraId="6A799E39" w14:textId="77777777" w:rsidTr="00611977">
        <w:trPr>
          <w:gridAfter w:val="1"/>
          <w:wAfter w:w="6" w:type="dxa"/>
          <w:jc w:val="center"/>
        </w:trPr>
        <w:tc>
          <w:tcPr>
            <w:tcW w:w="1413" w:type="dxa"/>
            <w:shd w:val="clear" w:color="auto" w:fill="auto"/>
            <w:noWrap/>
            <w:vAlign w:val="center"/>
            <w:hideMark/>
          </w:tcPr>
          <w:p w14:paraId="7A2F0743"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2.</w:t>
            </w:r>
          </w:p>
        </w:tc>
        <w:tc>
          <w:tcPr>
            <w:tcW w:w="3260" w:type="dxa"/>
            <w:gridSpan w:val="2"/>
            <w:shd w:val="clear" w:color="auto" w:fill="auto"/>
            <w:noWrap/>
            <w:vAlign w:val="center"/>
            <w:hideMark/>
          </w:tcPr>
          <w:p w14:paraId="793696D0" w14:textId="77777777" w:rsidR="00BD3981" w:rsidRPr="00883ADF" w:rsidRDefault="00BD3981" w:rsidP="000A6758">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w:t>
            </w:r>
          </w:p>
        </w:tc>
        <w:tc>
          <w:tcPr>
            <w:tcW w:w="4672" w:type="dxa"/>
            <w:gridSpan w:val="3"/>
            <w:shd w:val="clear" w:color="auto" w:fill="auto"/>
          </w:tcPr>
          <w:p w14:paraId="3E44A4F8" w14:textId="2E486E9E" w:rsidR="00160169" w:rsidRPr="00883ADF" w:rsidRDefault="00160169" w:rsidP="000A6758">
            <w:pPr>
              <w:spacing w:after="0" w:line="240" w:lineRule="auto"/>
              <w:rPr>
                <w:rFonts w:ascii="Times New Roman" w:eastAsia="Times New Roman" w:hAnsi="Times New Roman" w:cs="Times New Roman"/>
                <w:sz w:val="18"/>
                <w:szCs w:val="18"/>
                <w:lang w:eastAsia="ru-RU"/>
              </w:rPr>
            </w:pPr>
          </w:p>
        </w:tc>
      </w:tr>
      <w:tr w:rsidR="00BD3981" w:rsidRPr="00883ADF" w14:paraId="486DF637" w14:textId="77777777" w:rsidTr="00D12986">
        <w:trPr>
          <w:gridAfter w:val="1"/>
          <w:wAfter w:w="6" w:type="dxa"/>
          <w:jc w:val="center"/>
        </w:trPr>
        <w:tc>
          <w:tcPr>
            <w:tcW w:w="1413" w:type="dxa"/>
            <w:shd w:val="clear" w:color="auto" w:fill="auto"/>
            <w:noWrap/>
            <w:vAlign w:val="center"/>
            <w:hideMark/>
          </w:tcPr>
          <w:p w14:paraId="7594A053"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3.</w:t>
            </w:r>
          </w:p>
        </w:tc>
        <w:tc>
          <w:tcPr>
            <w:tcW w:w="3260" w:type="dxa"/>
            <w:gridSpan w:val="2"/>
            <w:shd w:val="clear" w:color="auto" w:fill="auto"/>
            <w:vAlign w:val="center"/>
            <w:hideMark/>
          </w:tcPr>
          <w:p w14:paraId="61D79539"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672" w:type="dxa"/>
            <w:gridSpan w:val="3"/>
            <w:shd w:val="clear" w:color="auto" w:fill="auto"/>
          </w:tcPr>
          <w:p w14:paraId="26849C53" w14:textId="08A181B4" w:rsidR="00DA2926" w:rsidRPr="00883ADF" w:rsidRDefault="00DA2926" w:rsidP="00DA2926">
            <w:pPr>
              <w:pStyle w:val="ab"/>
              <w:jc w:val="left"/>
              <w:rPr>
                <w:color w:val="000000" w:themeColor="text1"/>
                <w:sz w:val="18"/>
                <w:szCs w:val="18"/>
              </w:rPr>
            </w:pPr>
          </w:p>
        </w:tc>
      </w:tr>
      <w:tr w:rsidR="00BD3981" w:rsidRPr="00883ADF" w14:paraId="6B4F5D49" w14:textId="77777777" w:rsidTr="00D12986">
        <w:trPr>
          <w:gridAfter w:val="1"/>
          <w:wAfter w:w="6" w:type="dxa"/>
          <w:jc w:val="center"/>
        </w:trPr>
        <w:tc>
          <w:tcPr>
            <w:tcW w:w="1413" w:type="dxa"/>
            <w:shd w:val="clear" w:color="auto" w:fill="auto"/>
            <w:noWrap/>
            <w:vAlign w:val="center"/>
            <w:hideMark/>
          </w:tcPr>
          <w:p w14:paraId="6792E24B" w14:textId="71CA091B"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4.</w:t>
            </w:r>
          </w:p>
        </w:tc>
        <w:tc>
          <w:tcPr>
            <w:tcW w:w="3260" w:type="dxa"/>
            <w:gridSpan w:val="2"/>
            <w:shd w:val="clear" w:color="auto" w:fill="auto"/>
            <w:vAlign w:val="center"/>
            <w:hideMark/>
          </w:tcPr>
          <w:p w14:paraId="0900325D"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Номер регистрационного удостоверения лекарственного препарата</w:t>
            </w:r>
          </w:p>
        </w:tc>
        <w:tc>
          <w:tcPr>
            <w:tcW w:w="4672" w:type="dxa"/>
            <w:gridSpan w:val="3"/>
            <w:shd w:val="clear" w:color="auto" w:fill="auto"/>
          </w:tcPr>
          <w:p w14:paraId="6798C877" w14:textId="6AC24CD4" w:rsidR="001F7AFC" w:rsidRPr="00883ADF" w:rsidRDefault="001F7AFC" w:rsidP="00F56DAB">
            <w:pPr>
              <w:pStyle w:val="ab"/>
              <w:jc w:val="left"/>
              <w:rPr>
                <w:color w:val="000000" w:themeColor="text1"/>
                <w:sz w:val="18"/>
                <w:szCs w:val="18"/>
              </w:rPr>
            </w:pPr>
          </w:p>
        </w:tc>
      </w:tr>
      <w:tr w:rsidR="00BD3981" w:rsidRPr="00883ADF" w14:paraId="5B2DCE4F" w14:textId="77777777" w:rsidTr="00D13DCD">
        <w:trPr>
          <w:gridAfter w:val="1"/>
          <w:wAfter w:w="6" w:type="dxa"/>
          <w:jc w:val="center"/>
        </w:trPr>
        <w:tc>
          <w:tcPr>
            <w:tcW w:w="1413" w:type="dxa"/>
            <w:shd w:val="clear" w:color="auto" w:fill="auto"/>
            <w:noWrap/>
            <w:vAlign w:val="center"/>
            <w:hideMark/>
          </w:tcPr>
          <w:p w14:paraId="06184456"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5.</w:t>
            </w:r>
          </w:p>
        </w:tc>
        <w:tc>
          <w:tcPr>
            <w:tcW w:w="3260" w:type="dxa"/>
            <w:gridSpan w:val="2"/>
            <w:shd w:val="clear" w:color="auto" w:fill="auto"/>
            <w:vAlign w:val="center"/>
            <w:hideMark/>
          </w:tcPr>
          <w:p w14:paraId="6C025102"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Код в соответствии с Общероссийским классификатором продукции по видам экономической деятельности</w:t>
            </w:r>
          </w:p>
        </w:tc>
        <w:tc>
          <w:tcPr>
            <w:tcW w:w="4672" w:type="dxa"/>
            <w:gridSpan w:val="3"/>
            <w:shd w:val="clear" w:color="auto" w:fill="auto"/>
          </w:tcPr>
          <w:p w14:paraId="2FEABBA7" w14:textId="36F98D9D" w:rsidR="004F2FAD" w:rsidRPr="00883ADF" w:rsidRDefault="004F2FAD" w:rsidP="004936CD">
            <w:pPr>
              <w:pStyle w:val="ab"/>
              <w:jc w:val="left"/>
              <w:rPr>
                <w:color w:val="000000" w:themeColor="text1"/>
                <w:sz w:val="18"/>
                <w:szCs w:val="18"/>
              </w:rPr>
            </w:pPr>
          </w:p>
        </w:tc>
      </w:tr>
      <w:tr w:rsidR="00BD3981" w:rsidRPr="00883ADF" w14:paraId="19CD49F2" w14:textId="77777777" w:rsidTr="00611977">
        <w:trPr>
          <w:gridAfter w:val="1"/>
          <w:wAfter w:w="6" w:type="dxa"/>
          <w:jc w:val="center"/>
        </w:trPr>
        <w:tc>
          <w:tcPr>
            <w:tcW w:w="1413" w:type="dxa"/>
            <w:shd w:val="clear" w:color="auto" w:fill="auto"/>
            <w:noWrap/>
            <w:vAlign w:val="center"/>
            <w:hideMark/>
          </w:tcPr>
          <w:p w14:paraId="659BDA5F"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6.</w:t>
            </w:r>
          </w:p>
        </w:tc>
        <w:tc>
          <w:tcPr>
            <w:tcW w:w="3260" w:type="dxa"/>
            <w:gridSpan w:val="2"/>
            <w:shd w:val="clear" w:color="auto" w:fill="auto"/>
            <w:noWrap/>
            <w:vAlign w:val="center"/>
            <w:hideMark/>
          </w:tcPr>
          <w:p w14:paraId="27156799" w14:textId="77777777" w:rsidR="00BD3981" w:rsidRPr="00883ADF" w:rsidRDefault="00BD3981" w:rsidP="00BD3981">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 Товара</w:t>
            </w:r>
          </w:p>
        </w:tc>
        <w:tc>
          <w:tcPr>
            <w:tcW w:w="4672" w:type="dxa"/>
            <w:gridSpan w:val="3"/>
            <w:shd w:val="clear" w:color="auto" w:fill="auto"/>
            <w:noWrap/>
            <w:vAlign w:val="center"/>
          </w:tcPr>
          <w:p w14:paraId="7B34206F" w14:textId="3FDA218A" w:rsidR="009F3943" w:rsidRPr="00883ADF" w:rsidRDefault="00E8276F" w:rsidP="00BD3981">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соответствии с Приложением №1</w:t>
            </w:r>
          </w:p>
        </w:tc>
      </w:tr>
      <w:tr w:rsidR="00E8276F" w:rsidRPr="00883ADF" w14:paraId="19DD9998" w14:textId="77777777" w:rsidTr="00611977">
        <w:trPr>
          <w:gridAfter w:val="1"/>
          <w:wAfter w:w="6" w:type="dxa"/>
          <w:jc w:val="center"/>
        </w:trPr>
        <w:tc>
          <w:tcPr>
            <w:tcW w:w="1413" w:type="dxa"/>
            <w:shd w:val="clear" w:color="auto" w:fill="auto"/>
            <w:noWrap/>
            <w:vAlign w:val="center"/>
            <w:hideMark/>
          </w:tcPr>
          <w:p w14:paraId="739A9A0F"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7.</w:t>
            </w:r>
          </w:p>
        </w:tc>
        <w:tc>
          <w:tcPr>
            <w:tcW w:w="3260" w:type="dxa"/>
            <w:gridSpan w:val="2"/>
            <w:shd w:val="clear" w:color="auto" w:fill="auto"/>
            <w:noWrap/>
            <w:vAlign w:val="center"/>
            <w:hideMark/>
          </w:tcPr>
          <w:p w14:paraId="0D1526CA"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Товара в единицах измерения</w:t>
            </w:r>
          </w:p>
        </w:tc>
        <w:tc>
          <w:tcPr>
            <w:tcW w:w="4672" w:type="dxa"/>
            <w:gridSpan w:val="3"/>
            <w:shd w:val="clear" w:color="auto" w:fill="auto"/>
            <w:vAlign w:val="center"/>
          </w:tcPr>
          <w:p w14:paraId="7F7DD83D" w14:textId="3D1F8E11"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соответствии с Приложением №1</w:t>
            </w:r>
          </w:p>
        </w:tc>
      </w:tr>
      <w:tr w:rsidR="00E8276F" w:rsidRPr="00883ADF" w14:paraId="7CF9A166" w14:textId="77777777" w:rsidTr="008F1F65">
        <w:trPr>
          <w:gridAfter w:val="1"/>
          <w:wAfter w:w="6" w:type="dxa"/>
          <w:jc w:val="center"/>
        </w:trPr>
        <w:tc>
          <w:tcPr>
            <w:tcW w:w="9345" w:type="dxa"/>
            <w:gridSpan w:val="6"/>
            <w:shd w:val="clear" w:color="auto" w:fill="auto"/>
            <w:noWrap/>
            <w:vAlign w:val="center"/>
            <w:hideMark/>
          </w:tcPr>
          <w:p w14:paraId="67FA00B2" w14:textId="3FCB2639"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Случае заключения Контракта по результатам конкурентных процедур закупок: </w:t>
            </w:r>
          </w:p>
        </w:tc>
      </w:tr>
      <w:tr w:rsidR="00E8276F" w:rsidRPr="00883ADF" w14:paraId="6F9D745F" w14:textId="77777777" w:rsidTr="008F1F65">
        <w:trPr>
          <w:gridAfter w:val="1"/>
          <w:wAfter w:w="6" w:type="dxa"/>
          <w:jc w:val="center"/>
        </w:trPr>
        <w:tc>
          <w:tcPr>
            <w:tcW w:w="1413" w:type="dxa"/>
            <w:shd w:val="clear" w:color="auto" w:fill="auto"/>
            <w:noWrap/>
            <w:vAlign w:val="center"/>
            <w:hideMark/>
          </w:tcPr>
          <w:p w14:paraId="0FB1C61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w:t>
            </w:r>
          </w:p>
        </w:tc>
        <w:tc>
          <w:tcPr>
            <w:tcW w:w="7932" w:type="dxa"/>
            <w:gridSpan w:val="5"/>
            <w:shd w:val="clear" w:color="auto" w:fill="auto"/>
            <w:noWrap/>
            <w:vAlign w:val="center"/>
            <w:hideMark/>
          </w:tcPr>
          <w:p w14:paraId="407BFCC9" w14:textId="4483ABDB"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Информация о Товаре:</w:t>
            </w:r>
          </w:p>
        </w:tc>
      </w:tr>
      <w:tr w:rsidR="00E8276F" w:rsidRPr="00883ADF" w14:paraId="0FD18708" w14:textId="77777777" w:rsidTr="008F1F65">
        <w:trPr>
          <w:gridAfter w:val="1"/>
          <w:wAfter w:w="6" w:type="dxa"/>
          <w:jc w:val="center"/>
        </w:trPr>
        <w:tc>
          <w:tcPr>
            <w:tcW w:w="1413" w:type="dxa"/>
            <w:shd w:val="clear" w:color="auto" w:fill="auto"/>
            <w:noWrap/>
            <w:vAlign w:val="center"/>
            <w:hideMark/>
          </w:tcPr>
          <w:p w14:paraId="06865A0D"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8.1.</w:t>
            </w:r>
          </w:p>
        </w:tc>
        <w:tc>
          <w:tcPr>
            <w:tcW w:w="7932" w:type="dxa"/>
            <w:gridSpan w:val="5"/>
            <w:shd w:val="clear" w:color="auto" w:fill="auto"/>
            <w:noWrap/>
            <w:vAlign w:val="center"/>
            <w:hideMark/>
          </w:tcPr>
          <w:p w14:paraId="6B3949CF"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Товар, произведенный на территории государств - членов Евразийского экономического союза:</w:t>
            </w:r>
          </w:p>
        </w:tc>
      </w:tr>
      <w:tr w:rsidR="00E8276F" w:rsidRPr="00883ADF" w14:paraId="67FF9B92" w14:textId="77777777" w:rsidTr="008F1F65">
        <w:trPr>
          <w:jc w:val="center"/>
        </w:trPr>
        <w:tc>
          <w:tcPr>
            <w:tcW w:w="1413" w:type="dxa"/>
            <w:shd w:val="clear" w:color="auto" w:fill="auto"/>
            <w:vAlign w:val="center"/>
            <w:hideMark/>
          </w:tcPr>
          <w:p w14:paraId="7436090E"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 лекарственного препарата</w:t>
            </w:r>
          </w:p>
        </w:tc>
        <w:tc>
          <w:tcPr>
            <w:tcW w:w="3260" w:type="dxa"/>
            <w:gridSpan w:val="2"/>
            <w:shd w:val="clear" w:color="auto" w:fill="auto"/>
            <w:vAlign w:val="center"/>
            <w:hideMark/>
          </w:tcPr>
          <w:p w14:paraId="58066568"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410" w:type="dxa"/>
            <w:shd w:val="clear" w:color="auto" w:fill="auto"/>
            <w:vAlign w:val="center"/>
            <w:hideMark/>
          </w:tcPr>
          <w:p w14:paraId="086D226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134" w:type="dxa"/>
            <w:shd w:val="clear" w:color="auto" w:fill="auto"/>
            <w:vAlign w:val="center"/>
            <w:hideMark/>
          </w:tcPr>
          <w:p w14:paraId="5DCE4254"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w:t>
            </w:r>
          </w:p>
        </w:tc>
        <w:tc>
          <w:tcPr>
            <w:tcW w:w="1134" w:type="dxa"/>
            <w:gridSpan w:val="2"/>
            <w:shd w:val="clear" w:color="auto" w:fill="auto"/>
            <w:vAlign w:val="center"/>
            <w:hideMark/>
          </w:tcPr>
          <w:p w14:paraId="4CD37A17"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в единицах измерения</w:t>
            </w:r>
          </w:p>
        </w:tc>
      </w:tr>
      <w:tr w:rsidR="00E8276F" w:rsidRPr="00883ADF" w14:paraId="5547DBB5" w14:textId="77777777" w:rsidTr="008F1F65">
        <w:trPr>
          <w:jc w:val="center"/>
        </w:trPr>
        <w:tc>
          <w:tcPr>
            <w:tcW w:w="1413" w:type="dxa"/>
            <w:shd w:val="clear" w:color="auto" w:fill="auto"/>
            <w:noWrap/>
            <w:vAlign w:val="center"/>
            <w:hideMark/>
          </w:tcPr>
          <w:p w14:paraId="3F2D4A77"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Итого:</w:t>
            </w:r>
          </w:p>
        </w:tc>
        <w:tc>
          <w:tcPr>
            <w:tcW w:w="3260" w:type="dxa"/>
            <w:gridSpan w:val="2"/>
            <w:shd w:val="clear" w:color="auto" w:fill="auto"/>
            <w:noWrap/>
            <w:vAlign w:val="center"/>
            <w:hideMark/>
          </w:tcPr>
          <w:p w14:paraId="478E9B7C" w14:textId="11B59B34" w:rsidR="00E8276F" w:rsidRPr="00883ADF" w:rsidRDefault="00E8276F" w:rsidP="00E8276F">
            <w:pPr>
              <w:spacing w:after="0" w:line="240" w:lineRule="auto"/>
              <w:rPr>
                <w:rFonts w:ascii="Times New Roman" w:eastAsia="Times New Roman" w:hAnsi="Times New Roman" w:cs="Times New Roman"/>
                <w:sz w:val="18"/>
                <w:szCs w:val="18"/>
                <w:lang w:eastAsia="ru-RU"/>
              </w:rPr>
            </w:pPr>
          </w:p>
        </w:tc>
        <w:tc>
          <w:tcPr>
            <w:tcW w:w="2410" w:type="dxa"/>
            <w:shd w:val="clear" w:color="auto" w:fill="auto"/>
            <w:noWrap/>
            <w:vAlign w:val="center"/>
            <w:hideMark/>
          </w:tcPr>
          <w:p w14:paraId="44EFCAB3" w14:textId="28846B0A"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noWrap/>
            <w:vAlign w:val="center"/>
            <w:hideMark/>
          </w:tcPr>
          <w:p w14:paraId="3E400906" w14:textId="15F7624B"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hideMark/>
          </w:tcPr>
          <w:p w14:paraId="39A6F669" w14:textId="6CDB9CB0"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r>
      <w:tr w:rsidR="00E8276F" w:rsidRPr="00883ADF" w14:paraId="6D2C4FE0" w14:textId="77777777" w:rsidTr="008F1F65">
        <w:trPr>
          <w:gridAfter w:val="1"/>
          <w:wAfter w:w="6" w:type="dxa"/>
          <w:jc w:val="center"/>
        </w:trPr>
        <w:tc>
          <w:tcPr>
            <w:tcW w:w="1413" w:type="dxa"/>
            <w:shd w:val="clear" w:color="auto" w:fill="auto"/>
            <w:noWrap/>
            <w:vAlign w:val="center"/>
            <w:hideMark/>
          </w:tcPr>
          <w:p w14:paraId="40C4861F"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8.2.</w:t>
            </w:r>
          </w:p>
        </w:tc>
        <w:tc>
          <w:tcPr>
            <w:tcW w:w="7932" w:type="dxa"/>
            <w:gridSpan w:val="5"/>
            <w:shd w:val="clear" w:color="auto" w:fill="auto"/>
            <w:noWrap/>
            <w:vAlign w:val="center"/>
            <w:hideMark/>
          </w:tcPr>
          <w:p w14:paraId="73505DD3" w14:textId="21848D7A"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Товар иностранного происхождения:</w:t>
            </w:r>
          </w:p>
        </w:tc>
      </w:tr>
      <w:tr w:rsidR="00E8276F" w:rsidRPr="00883ADF" w14:paraId="5769057B" w14:textId="77777777" w:rsidTr="008F1F65">
        <w:trPr>
          <w:jc w:val="center"/>
        </w:trPr>
        <w:tc>
          <w:tcPr>
            <w:tcW w:w="1413" w:type="dxa"/>
            <w:shd w:val="clear" w:color="auto" w:fill="auto"/>
            <w:vAlign w:val="center"/>
            <w:hideMark/>
          </w:tcPr>
          <w:p w14:paraId="580137B0"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 лекарственного препарата</w:t>
            </w:r>
          </w:p>
        </w:tc>
        <w:tc>
          <w:tcPr>
            <w:tcW w:w="3260" w:type="dxa"/>
            <w:gridSpan w:val="2"/>
            <w:shd w:val="clear" w:color="auto" w:fill="auto"/>
            <w:vAlign w:val="center"/>
            <w:hideMark/>
          </w:tcPr>
          <w:p w14:paraId="41C249C2"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410" w:type="dxa"/>
            <w:shd w:val="clear" w:color="auto" w:fill="auto"/>
            <w:vAlign w:val="center"/>
            <w:hideMark/>
          </w:tcPr>
          <w:p w14:paraId="559463C1"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134" w:type="dxa"/>
            <w:shd w:val="clear" w:color="auto" w:fill="auto"/>
            <w:vAlign w:val="center"/>
            <w:hideMark/>
          </w:tcPr>
          <w:p w14:paraId="38C3B982"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w:t>
            </w:r>
          </w:p>
        </w:tc>
        <w:tc>
          <w:tcPr>
            <w:tcW w:w="1134" w:type="dxa"/>
            <w:gridSpan w:val="2"/>
            <w:shd w:val="clear" w:color="auto" w:fill="auto"/>
            <w:vAlign w:val="center"/>
            <w:hideMark/>
          </w:tcPr>
          <w:p w14:paraId="47B07443"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в единицах измерения</w:t>
            </w:r>
          </w:p>
        </w:tc>
      </w:tr>
      <w:tr w:rsidR="00E8276F" w:rsidRPr="00883ADF" w14:paraId="79E7D7D4" w14:textId="77777777" w:rsidTr="008F1F65">
        <w:trPr>
          <w:jc w:val="center"/>
        </w:trPr>
        <w:tc>
          <w:tcPr>
            <w:tcW w:w="1413" w:type="dxa"/>
            <w:shd w:val="clear" w:color="auto" w:fill="auto"/>
            <w:noWrap/>
            <w:vAlign w:val="center"/>
          </w:tcPr>
          <w:p w14:paraId="46375B51" w14:textId="3A827098" w:rsidR="00E8276F" w:rsidRPr="00883ADF" w:rsidRDefault="00E8276F" w:rsidP="00FD3F04">
            <w:pPr>
              <w:pStyle w:val="ab"/>
              <w:jc w:val="center"/>
              <w:rPr>
                <w:sz w:val="18"/>
                <w:szCs w:val="18"/>
                <w:shd w:val="clear" w:color="auto" w:fill="FFFFFF"/>
              </w:rPr>
            </w:pPr>
          </w:p>
        </w:tc>
        <w:tc>
          <w:tcPr>
            <w:tcW w:w="3260" w:type="dxa"/>
            <w:gridSpan w:val="2"/>
            <w:shd w:val="clear" w:color="auto" w:fill="auto"/>
            <w:noWrap/>
            <w:vAlign w:val="center"/>
          </w:tcPr>
          <w:p w14:paraId="54B71F12" w14:textId="2EB03F8B" w:rsidR="00E8276F" w:rsidRPr="00883ADF" w:rsidRDefault="00E8276F" w:rsidP="007B1C71">
            <w:pPr>
              <w:spacing w:after="0" w:line="240" w:lineRule="auto"/>
              <w:jc w:val="center"/>
              <w:rPr>
                <w:rFonts w:ascii="Times New Roman" w:eastAsia="Times New Roman" w:hAnsi="Times New Roman" w:cs="Times New Roman"/>
                <w:sz w:val="18"/>
                <w:szCs w:val="18"/>
                <w:lang w:eastAsia="ru-RU"/>
              </w:rPr>
            </w:pPr>
          </w:p>
        </w:tc>
        <w:tc>
          <w:tcPr>
            <w:tcW w:w="2410" w:type="dxa"/>
            <w:shd w:val="clear" w:color="auto" w:fill="auto"/>
            <w:noWrap/>
            <w:vAlign w:val="center"/>
          </w:tcPr>
          <w:p w14:paraId="102FDDEB" w14:textId="0BA40714"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noWrap/>
            <w:vAlign w:val="center"/>
          </w:tcPr>
          <w:p w14:paraId="176134D3" w14:textId="76ED60B5"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tcPr>
          <w:p w14:paraId="07343BD4" w14:textId="1EBA94DB"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r>
      <w:tr w:rsidR="00E00C8E" w:rsidRPr="00883ADF" w14:paraId="29BABB91" w14:textId="77777777" w:rsidTr="009D69B5">
        <w:trPr>
          <w:jc w:val="center"/>
        </w:trPr>
        <w:tc>
          <w:tcPr>
            <w:tcW w:w="1413" w:type="dxa"/>
            <w:shd w:val="clear" w:color="auto" w:fill="auto"/>
            <w:noWrap/>
            <w:vAlign w:val="center"/>
            <w:hideMark/>
          </w:tcPr>
          <w:p w14:paraId="73042309"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Итого:</w:t>
            </w:r>
          </w:p>
        </w:tc>
        <w:tc>
          <w:tcPr>
            <w:tcW w:w="3260" w:type="dxa"/>
            <w:gridSpan w:val="2"/>
            <w:shd w:val="clear" w:color="auto" w:fill="auto"/>
            <w:noWrap/>
            <w:vAlign w:val="center"/>
            <w:hideMark/>
          </w:tcPr>
          <w:p w14:paraId="00C10AEE"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 </w:t>
            </w:r>
          </w:p>
        </w:tc>
        <w:tc>
          <w:tcPr>
            <w:tcW w:w="2410" w:type="dxa"/>
            <w:shd w:val="clear" w:color="auto" w:fill="auto"/>
            <w:noWrap/>
            <w:vAlign w:val="center"/>
            <w:hideMark/>
          </w:tcPr>
          <w:p w14:paraId="08CD0D47"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 </w:t>
            </w:r>
          </w:p>
        </w:tc>
        <w:tc>
          <w:tcPr>
            <w:tcW w:w="1134" w:type="dxa"/>
            <w:shd w:val="clear" w:color="auto" w:fill="auto"/>
            <w:noWrap/>
            <w:hideMark/>
          </w:tcPr>
          <w:p w14:paraId="3D8314D7" w14:textId="47E181CC" w:rsidR="00E00C8E" w:rsidRPr="00883ADF" w:rsidRDefault="00E00C8E" w:rsidP="00E00C8E">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hideMark/>
          </w:tcPr>
          <w:p w14:paraId="68C35C59" w14:textId="39263A6E" w:rsidR="00E00C8E" w:rsidRPr="00883ADF" w:rsidRDefault="00E00C8E" w:rsidP="00E00C8E">
            <w:pPr>
              <w:spacing w:after="0" w:line="240" w:lineRule="auto"/>
              <w:rPr>
                <w:rFonts w:ascii="Times New Roman" w:eastAsia="Times New Roman" w:hAnsi="Times New Roman" w:cs="Times New Roman"/>
                <w:sz w:val="18"/>
                <w:szCs w:val="18"/>
                <w:lang w:eastAsia="ru-RU"/>
              </w:rPr>
            </w:pPr>
          </w:p>
        </w:tc>
      </w:tr>
      <w:tr w:rsidR="00E8276F" w:rsidRPr="00883ADF" w14:paraId="1F843964" w14:textId="77777777" w:rsidTr="008F1F65">
        <w:trPr>
          <w:gridAfter w:val="1"/>
          <w:wAfter w:w="6" w:type="dxa"/>
          <w:jc w:val="center"/>
        </w:trPr>
        <w:tc>
          <w:tcPr>
            <w:tcW w:w="9345" w:type="dxa"/>
            <w:gridSpan w:val="6"/>
            <w:shd w:val="clear" w:color="auto" w:fill="auto"/>
            <w:noWrap/>
            <w:vAlign w:val="center"/>
            <w:hideMark/>
          </w:tcPr>
          <w:p w14:paraId="591897CB" w14:textId="631E4CDC"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Случае заключения Контракта без проведения конкурентных процедур закупок: </w:t>
            </w:r>
          </w:p>
        </w:tc>
      </w:tr>
      <w:tr w:rsidR="00E8276F" w:rsidRPr="00883ADF" w14:paraId="0405BA60" w14:textId="77777777" w:rsidTr="006C6D24">
        <w:trPr>
          <w:gridAfter w:val="1"/>
          <w:wAfter w:w="6" w:type="dxa"/>
          <w:jc w:val="center"/>
        </w:trPr>
        <w:tc>
          <w:tcPr>
            <w:tcW w:w="1413" w:type="dxa"/>
            <w:shd w:val="clear" w:color="auto" w:fill="auto"/>
            <w:noWrap/>
            <w:vAlign w:val="center"/>
            <w:hideMark/>
          </w:tcPr>
          <w:p w14:paraId="2E9A615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9.</w:t>
            </w:r>
          </w:p>
        </w:tc>
        <w:tc>
          <w:tcPr>
            <w:tcW w:w="3167" w:type="dxa"/>
            <w:shd w:val="clear" w:color="auto" w:fill="auto"/>
            <w:noWrap/>
            <w:vAlign w:val="center"/>
            <w:hideMark/>
          </w:tcPr>
          <w:p w14:paraId="7395CA74"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w:t>
            </w:r>
          </w:p>
        </w:tc>
        <w:tc>
          <w:tcPr>
            <w:tcW w:w="4765" w:type="dxa"/>
            <w:gridSpan w:val="4"/>
            <w:shd w:val="clear" w:color="auto" w:fill="auto"/>
            <w:noWrap/>
          </w:tcPr>
          <w:p w14:paraId="5484C1A5" w14:textId="0A9C652E" w:rsidR="00E8276F" w:rsidRPr="00883ADF" w:rsidRDefault="00E8276F" w:rsidP="00E8276F">
            <w:pPr>
              <w:spacing w:after="0" w:line="240" w:lineRule="auto"/>
              <w:rPr>
                <w:rFonts w:ascii="Times New Roman" w:eastAsia="Times New Roman" w:hAnsi="Times New Roman" w:cs="Times New Roman"/>
                <w:sz w:val="18"/>
                <w:szCs w:val="18"/>
                <w:lang w:eastAsia="ru-RU"/>
              </w:rPr>
            </w:pPr>
          </w:p>
        </w:tc>
      </w:tr>
      <w:tr w:rsidR="00E8276F" w:rsidRPr="00883ADF" w14:paraId="4088A915" w14:textId="77777777" w:rsidTr="006C6D24">
        <w:trPr>
          <w:gridAfter w:val="1"/>
          <w:wAfter w:w="6" w:type="dxa"/>
          <w:jc w:val="center"/>
        </w:trPr>
        <w:tc>
          <w:tcPr>
            <w:tcW w:w="1413" w:type="dxa"/>
            <w:shd w:val="clear" w:color="auto" w:fill="auto"/>
            <w:noWrap/>
            <w:vAlign w:val="center"/>
            <w:hideMark/>
          </w:tcPr>
          <w:p w14:paraId="6ACBA9C6"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10.</w:t>
            </w:r>
          </w:p>
        </w:tc>
        <w:tc>
          <w:tcPr>
            <w:tcW w:w="3167" w:type="dxa"/>
            <w:shd w:val="clear" w:color="auto" w:fill="auto"/>
            <w:noWrap/>
            <w:vAlign w:val="center"/>
            <w:hideMark/>
          </w:tcPr>
          <w:p w14:paraId="223CF3EA"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w:t>
            </w:r>
          </w:p>
        </w:tc>
        <w:tc>
          <w:tcPr>
            <w:tcW w:w="4765" w:type="dxa"/>
            <w:gridSpan w:val="4"/>
            <w:shd w:val="clear" w:color="auto" w:fill="auto"/>
            <w:noWrap/>
            <w:vAlign w:val="center"/>
          </w:tcPr>
          <w:p w14:paraId="1766098A" w14:textId="2CE259AC" w:rsidR="00E8276F" w:rsidRPr="00883ADF" w:rsidRDefault="00E8276F" w:rsidP="00E8276F">
            <w:pPr>
              <w:spacing w:after="0" w:line="240" w:lineRule="auto"/>
              <w:rPr>
                <w:rFonts w:ascii="Times New Roman" w:eastAsia="Times New Roman" w:hAnsi="Times New Roman" w:cs="Times New Roman"/>
                <w:sz w:val="18"/>
                <w:szCs w:val="18"/>
                <w:lang w:eastAsia="ru-RU"/>
              </w:rPr>
            </w:pPr>
          </w:p>
        </w:tc>
      </w:tr>
      <w:tr w:rsidR="00E8276F" w:rsidRPr="00883ADF" w14:paraId="6728DB4F" w14:textId="77777777" w:rsidTr="007F263C">
        <w:trPr>
          <w:gridAfter w:val="1"/>
          <w:wAfter w:w="6" w:type="dxa"/>
          <w:trHeight w:val="301"/>
          <w:jc w:val="center"/>
        </w:trPr>
        <w:tc>
          <w:tcPr>
            <w:tcW w:w="1413" w:type="dxa"/>
            <w:shd w:val="clear" w:color="auto" w:fill="auto"/>
            <w:noWrap/>
            <w:vAlign w:val="center"/>
            <w:hideMark/>
          </w:tcPr>
          <w:p w14:paraId="55CB5C13"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11.</w:t>
            </w:r>
          </w:p>
        </w:tc>
        <w:tc>
          <w:tcPr>
            <w:tcW w:w="3167" w:type="dxa"/>
            <w:shd w:val="clear" w:color="auto" w:fill="auto"/>
            <w:noWrap/>
            <w:vAlign w:val="center"/>
            <w:hideMark/>
          </w:tcPr>
          <w:p w14:paraId="75982FBF"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Остаточный срок годности</w:t>
            </w:r>
          </w:p>
        </w:tc>
        <w:tc>
          <w:tcPr>
            <w:tcW w:w="4765" w:type="dxa"/>
            <w:gridSpan w:val="4"/>
            <w:shd w:val="clear" w:color="auto" w:fill="auto"/>
            <w:vAlign w:val="center"/>
            <w:hideMark/>
          </w:tcPr>
          <w:p w14:paraId="6A6CB356" w14:textId="03EA11AB" w:rsidR="00E8276F" w:rsidRPr="00883ADF" w:rsidRDefault="001F7AFC"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Не менее 12 мес.</w:t>
            </w:r>
          </w:p>
        </w:tc>
      </w:tr>
    </w:tbl>
    <w:p w14:paraId="46CE88DA" w14:textId="37532AD9" w:rsidR="00B213E2" w:rsidRPr="00883ADF" w:rsidRDefault="00B213E2" w:rsidP="00633551">
      <w:pPr>
        <w:spacing w:after="120" w:line="276" w:lineRule="auto"/>
        <w:jc w:val="right"/>
        <w:rPr>
          <w:rFonts w:ascii="Times New Roman" w:eastAsia="Times New Roman" w:hAnsi="Times New Roman" w:cs="Times New Roman"/>
          <w:sz w:val="24"/>
          <w:szCs w:val="24"/>
          <w:lang w:eastAsia="ru-RU"/>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4677"/>
        <w:gridCol w:w="4678"/>
      </w:tblGrid>
      <w:tr w:rsidR="00224EA5" w:rsidRPr="00883ADF" w14:paraId="240F4473" w14:textId="77777777" w:rsidTr="006842E5">
        <w:trPr>
          <w:jc w:val="center"/>
        </w:trPr>
        <w:tc>
          <w:tcPr>
            <w:tcW w:w="2500" w:type="pct"/>
          </w:tcPr>
          <w:p w14:paraId="5E6B013F" w14:textId="0E3DFB1A"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bookmarkStart w:id="2" w:name="_Hlk195096838"/>
            <w:r w:rsidRPr="00883ADF">
              <w:rPr>
                <w:rFonts w:ascii="Times New Roman" w:eastAsia="Times New Roman" w:hAnsi="Times New Roman" w:cs="Times New Roman"/>
                <w:b/>
                <w:szCs w:val="20"/>
              </w:rPr>
              <w:t>Заказчик:</w:t>
            </w:r>
          </w:p>
        </w:tc>
        <w:tc>
          <w:tcPr>
            <w:tcW w:w="2500" w:type="pct"/>
          </w:tcPr>
          <w:p w14:paraId="4A1BB583" w14:textId="1F4A1D2E"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Поставщик:</w:t>
            </w:r>
          </w:p>
        </w:tc>
      </w:tr>
      <w:tr w:rsidR="00224EA5" w:rsidRPr="00883ADF" w14:paraId="0C0EEAFD" w14:textId="77777777" w:rsidTr="006842E5">
        <w:trPr>
          <w:jc w:val="center"/>
        </w:trPr>
        <w:tc>
          <w:tcPr>
            <w:tcW w:w="2500" w:type="pct"/>
          </w:tcPr>
          <w:p w14:paraId="78C1ABCB" w14:textId="49725109"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3ADF">
              <w:rPr>
                <w:rFonts w:ascii="Times New Roman" w:eastAsia="Times New Roman" w:hAnsi="Times New Roman" w:cs="Times New Roman"/>
              </w:rPr>
              <w:t xml:space="preserve">______________________________ </w:t>
            </w:r>
          </w:p>
        </w:tc>
        <w:tc>
          <w:tcPr>
            <w:tcW w:w="2500" w:type="pct"/>
          </w:tcPr>
          <w:p w14:paraId="09B92B17" w14:textId="77777777" w:rsidR="00224EA5" w:rsidRPr="00883ADF" w:rsidRDefault="00224EA5" w:rsidP="00224EA5">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493EDF72" w14:textId="419B9BEA" w:rsidR="00224EA5" w:rsidRPr="00883ADF" w:rsidRDefault="00224EA5" w:rsidP="00224EA5">
            <w:pPr>
              <w:widowControl w:val="0"/>
              <w:autoSpaceDE w:val="0"/>
              <w:autoSpaceDN w:val="0"/>
              <w:adjustRightInd w:val="0"/>
              <w:spacing w:after="0" w:line="240" w:lineRule="auto"/>
              <w:rPr>
                <w:rFonts w:ascii="Times New Roman" w:eastAsia="Times New Roman" w:hAnsi="Times New Roman" w:cs="Times New Roman"/>
              </w:rPr>
            </w:pPr>
          </w:p>
        </w:tc>
      </w:tr>
      <w:tr w:rsidR="00224EA5" w:rsidRPr="00883ADF" w14:paraId="37635B34" w14:textId="77777777" w:rsidTr="006842E5">
        <w:trPr>
          <w:jc w:val="center"/>
        </w:trPr>
        <w:tc>
          <w:tcPr>
            <w:tcW w:w="2500" w:type="pct"/>
          </w:tcPr>
          <w:p w14:paraId="3359A5D5" w14:textId="41AFB0C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3ADF">
              <w:rPr>
                <w:rFonts w:ascii="Times New Roman" w:eastAsia="Times New Roman" w:hAnsi="Times New Roman" w:cs="Times New Roman"/>
                <w:szCs w:val="20"/>
              </w:rPr>
              <w:t>_______________ _______________</w:t>
            </w:r>
          </w:p>
        </w:tc>
        <w:tc>
          <w:tcPr>
            <w:tcW w:w="2500" w:type="pct"/>
          </w:tcPr>
          <w:p w14:paraId="113B9F85" w14:textId="491CF474" w:rsidR="00224EA5" w:rsidRPr="00883ADF" w:rsidRDefault="00A23DFA" w:rsidP="00224EA5">
            <w:pPr>
              <w:jc w:val="both"/>
              <w:rPr>
                <w:rFonts w:ascii="Times New Roman" w:eastAsia="Times New Roman" w:hAnsi="Times New Roman" w:cs="Times New Roman"/>
              </w:rPr>
            </w:pPr>
            <w:r w:rsidRPr="00883ADF">
              <w:rPr>
                <w:rFonts w:ascii="Times New Roman" w:eastAsia="Times New Roman" w:hAnsi="Times New Roman" w:cs="Times New Roman"/>
                <w:szCs w:val="20"/>
              </w:rPr>
              <w:t xml:space="preserve">           </w:t>
            </w:r>
            <w:r w:rsidR="00224EA5" w:rsidRPr="00883ADF">
              <w:rPr>
                <w:rFonts w:ascii="Times New Roman" w:eastAsia="Times New Roman" w:hAnsi="Times New Roman" w:cs="Times New Roman"/>
                <w:szCs w:val="20"/>
              </w:rPr>
              <w:t>_______________ _______________</w:t>
            </w:r>
          </w:p>
        </w:tc>
      </w:tr>
      <w:tr w:rsidR="00224EA5" w:rsidRPr="00883ADF" w14:paraId="0305B1B1" w14:textId="77777777" w:rsidTr="006842E5">
        <w:trPr>
          <w:jc w:val="center"/>
        </w:trPr>
        <w:tc>
          <w:tcPr>
            <w:tcW w:w="2500" w:type="pct"/>
          </w:tcPr>
          <w:p w14:paraId="79AEA1F8" w14:textId="60AF2015"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r w:rsidRPr="00883ADF">
              <w:rPr>
                <w:rFonts w:ascii="Times New Roman" w:eastAsia="Times New Roman" w:hAnsi="Times New Roman" w:cs="Times New Roman"/>
                <w:i/>
                <w:sz w:val="20"/>
                <w:szCs w:val="20"/>
              </w:rPr>
              <w:t>М.П. (при наличии печати)</w:t>
            </w:r>
          </w:p>
        </w:tc>
        <w:tc>
          <w:tcPr>
            <w:tcW w:w="2500" w:type="pct"/>
          </w:tcPr>
          <w:p w14:paraId="3B889D42" w14:textId="6691D19D"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r w:rsidRPr="00883ADF">
              <w:rPr>
                <w:rFonts w:ascii="Times New Roman" w:eastAsia="Times New Roman" w:hAnsi="Times New Roman" w:cs="Times New Roman"/>
                <w:i/>
                <w:sz w:val="20"/>
                <w:szCs w:val="20"/>
              </w:rPr>
              <w:t>М.П. (при наличии печати)</w:t>
            </w:r>
          </w:p>
        </w:tc>
      </w:tr>
      <w:bookmarkEnd w:id="2"/>
    </w:tbl>
    <w:p w14:paraId="0C7E7612" w14:textId="77777777" w:rsidR="00350ACE" w:rsidRPr="00883ADF" w:rsidRDefault="00350ACE" w:rsidP="00350ACE">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0D6B1B52" w14:textId="32F7CA27" w:rsidR="00AB5E73" w:rsidRPr="00883ADF" w:rsidRDefault="002B2389" w:rsidP="00224EA5">
      <w:pPr>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w:t>
      </w:r>
      <w:r w:rsidR="00F15E68" w:rsidRPr="00883ADF">
        <w:rPr>
          <w:rFonts w:ascii="Times New Roman" w:eastAsia="Times New Roman" w:hAnsi="Times New Roman" w:cs="Times New Roman"/>
          <w:sz w:val="24"/>
          <w:szCs w:val="24"/>
          <w:lang w:eastAsia="ru-RU"/>
        </w:rPr>
        <w:t>риложение № 3 к Договору</w:t>
      </w:r>
      <w:r w:rsidR="00F15E68"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501A5358" w14:textId="77777777" w:rsidR="00633551" w:rsidRPr="00883ADF" w:rsidRDefault="00633551" w:rsidP="00633551">
      <w:pPr>
        <w:spacing w:after="120" w:line="276" w:lineRule="auto"/>
        <w:rPr>
          <w:rFonts w:ascii="Times New Roman" w:eastAsia="Times New Roman" w:hAnsi="Times New Roman" w:cs="Times New Roman"/>
          <w:sz w:val="24"/>
          <w:szCs w:val="24"/>
          <w:lang w:eastAsia="ru-RU"/>
        </w:rPr>
      </w:pPr>
    </w:p>
    <w:p w14:paraId="6103DD46" w14:textId="77777777" w:rsidR="00AB5E73" w:rsidRPr="00883ADF" w:rsidRDefault="00AB382B">
      <w:pPr>
        <w:keepNext/>
        <w:tabs>
          <w:tab w:val="left" w:pos="180"/>
        </w:tabs>
        <w:spacing w:after="120" w:line="276" w:lineRule="auto"/>
        <w:jc w:val="center"/>
        <w:rPr>
          <w:rFonts w:ascii="Times New Roman" w:eastAsia="MS ??" w:hAnsi="Times New Roman" w:cs="Times New Roman"/>
          <w:b/>
          <w:color w:val="000000"/>
          <w:sz w:val="24"/>
          <w:szCs w:val="24"/>
          <w:lang w:eastAsia="ru-RU"/>
        </w:rPr>
      </w:pPr>
      <w:r w:rsidRPr="00883ADF">
        <w:rPr>
          <w:rFonts w:ascii="Times New Roman" w:eastAsia="MS ??" w:hAnsi="Times New Roman" w:cs="Times New Roman"/>
          <w:b/>
          <w:color w:val="000000"/>
          <w:sz w:val="24"/>
          <w:szCs w:val="24"/>
          <w:lang w:eastAsia="ru-RU"/>
        </w:rPr>
        <w:t>КАЛЕНДАРНЫЙ ПЛАН</w:t>
      </w:r>
    </w:p>
    <w:p w14:paraId="6C4CA104" w14:textId="76CAF64C" w:rsidR="00AB5E73" w:rsidRPr="00883ADF" w:rsidRDefault="00AB382B">
      <w:pPr>
        <w:keepNext/>
        <w:tabs>
          <w:tab w:val="left" w:pos="180"/>
        </w:tabs>
        <w:spacing w:after="120" w:line="276" w:lineRule="auto"/>
        <w:ind w:firstLine="567"/>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xml:space="preserve">Поставка Товара осуществляется Поставщиком партиями, по заявкам Заказчика, не позднее </w:t>
      </w:r>
      <w:r w:rsidR="00885DCA">
        <w:rPr>
          <w:rFonts w:ascii="Times New Roman" w:eastAsia="MS ??" w:hAnsi="Times New Roman" w:cs="Times New Roman"/>
          <w:color w:val="000000"/>
          <w:sz w:val="24"/>
          <w:szCs w:val="24"/>
          <w:lang w:eastAsia="ru-RU"/>
        </w:rPr>
        <w:t>5</w:t>
      </w:r>
      <w:r w:rsidRPr="00883ADF">
        <w:rPr>
          <w:rFonts w:ascii="Times New Roman" w:eastAsia="MS ??" w:hAnsi="Times New Roman" w:cs="Times New Roman"/>
          <w:color w:val="000000"/>
          <w:sz w:val="24"/>
          <w:szCs w:val="24"/>
          <w:lang w:eastAsia="ru-RU"/>
        </w:rPr>
        <w:t xml:space="preserve"> (</w:t>
      </w:r>
      <w:r w:rsidR="00885DCA">
        <w:rPr>
          <w:rFonts w:ascii="Times New Roman" w:eastAsia="MS ??" w:hAnsi="Times New Roman" w:cs="Times New Roman"/>
          <w:color w:val="000000"/>
          <w:sz w:val="24"/>
          <w:szCs w:val="24"/>
          <w:lang w:eastAsia="ru-RU"/>
        </w:rPr>
        <w:t>п</w:t>
      </w:r>
      <w:r w:rsidR="00D27C21">
        <w:rPr>
          <w:rFonts w:ascii="Times New Roman" w:eastAsia="MS ??" w:hAnsi="Times New Roman" w:cs="Times New Roman"/>
          <w:color w:val="000000"/>
          <w:sz w:val="24"/>
          <w:szCs w:val="24"/>
          <w:lang w:eastAsia="ru-RU"/>
        </w:rPr>
        <w:t>ять</w:t>
      </w:r>
      <w:r w:rsidRPr="00883ADF">
        <w:rPr>
          <w:rFonts w:ascii="Times New Roman" w:eastAsia="MS ??" w:hAnsi="Times New Roman" w:cs="Times New Roman"/>
          <w:color w:val="000000"/>
          <w:sz w:val="24"/>
          <w:szCs w:val="24"/>
          <w:lang w:eastAsia="ru-RU"/>
        </w:rPr>
        <w:t>) рабочих дней с момента подачи такой заявки.</w:t>
      </w:r>
    </w:p>
    <w:p w14:paraId="52CA0772" w14:textId="4DFE3B9D" w:rsidR="00AB5E73" w:rsidRPr="00883ADF" w:rsidRDefault="00AB382B">
      <w:pPr>
        <w:keepNext/>
        <w:tabs>
          <w:tab w:val="left" w:pos="180"/>
        </w:tabs>
        <w:spacing w:after="120" w:line="276" w:lineRule="auto"/>
        <w:ind w:firstLine="567"/>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xml:space="preserve">Общий срок поставки: с момента заключения Договора до </w:t>
      </w:r>
      <w:r w:rsidR="00987B8A" w:rsidRPr="00883ADF">
        <w:rPr>
          <w:rFonts w:ascii="Times New Roman" w:eastAsia="MS ??" w:hAnsi="Times New Roman" w:cs="Times New Roman"/>
          <w:color w:val="000000"/>
          <w:sz w:val="24"/>
          <w:szCs w:val="24"/>
          <w:lang w:eastAsia="ru-RU"/>
        </w:rPr>
        <w:t>«</w:t>
      </w:r>
      <w:r w:rsidR="00DB21B4" w:rsidRPr="00883ADF">
        <w:rPr>
          <w:rFonts w:ascii="Times New Roman" w:eastAsia="MS ??" w:hAnsi="Times New Roman" w:cs="Times New Roman"/>
          <w:color w:val="000000"/>
          <w:sz w:val="24"/>
          <w:szCs w:val="24"/>
          <w:lang w:eastAsia="ru-RU"/>
        </w:rPr>
        <w:t>31</w:t>
      </w:r>
      <w:r w:rsidR="00987B8A" w:rsidRPr="00883ADF">
        <w:rPr>
          <w:rFonts w:ascii="Times New Roman" w:eastAsia="MS ??" w:hAnsi="Times New Roman" w:cs="Times New Roman"/>
          <w:color w:val="000000"/>
          <w:sz w:val="24"/>
          <w:szCs w:val="24"/>
          <w:lang w:eastAsia="ru-RU"/>
        </w:rPr>
        <w:t>»</w:t>
      </w:r>
      <w:r w:rsidR="006356C4" w:rsidRPr="00883ADF">
        <w:rPr>
          <w:rFonts w:ascii="Times New Roman" w:eastAsia="MS ??" w:hAnsi="Times New Roman" w:cs="Times New Roman"/>
          <w:color w:val="000000"/>
          <w:sz w:val="24"/>
          <w:szCs w:val="24"/>
          <w:lang w:eastAsia="ru-RU"/>
        </w:rPr>
        <w:t xml:space="preserve"> </w:t>
      </w:r>
      <w:r w:rsidR="005E1ACD" w:rsidRPr="00883ADF">
        <w:rPr>
          <w:rFonts w:ascii="Times New Roman" w:eastAsia="MS ??" w:hAnsi="Times New Roman" w:cs="Times New Roman"/>
          <w:color w:val="000000"/>
          <w:sz w:val="24"/>
          <w:szCs w:val="24"/>
          <w:lang w:eastAsia="ru-RU"/>
        </w:rPr>
        <w:t xml:space="preserve">декабря </w:t>
      </w:r>
      <w:r w:rsidRPr="00883ADF">
        <w:rPr>
          <w:rFonts w:ascii="Times New Roman" w:eastAsia="MS ??" w:hAnsi="Times New Roman" w:cs="Times New Roman"/>
          <w:color w:val="000000"/>
          <w:sz w:val="24"/>
          <w:szCs w:val="24"/>
          <w:lang w:eastAsia="ru-RU"/>
        </w:rPr>
        <w:t>202</w:t>
      </w:r>
      <w:r w:rsidR="004F026D">
        <w:rPr>
          <w:rFonts w:ascii="Times New Roman" w:eastAsia="MS ??" w:hAnsi="Times New Roman" w:cs="Times New Roman"/>
          <w:color w:val="000000"/>
          <w:sz w:val="24"/>
          <w:szCs w:val="24"/>
          <w:lang w:eastAsia="ru-RU"/>
        </w:rPr>
        <w:t>6</w:t>
      </w:r>
      <w:r w:rsidRPr="00883ADF">
        <w:rPr>
          <w:rFonts w:ascii="Times New Roman" w:eastAsia="MS ??" w:hAnsi="Times New Roman" w:cs="Times New Roman"/>
          <w:color w:val="000000"/>
          <w:sz w:val="24"/>
          <w:szCs w:val="24"/>
          <w:lang w:eastAsia="ru-RU"/>
        </w:rPr>
        <w:t xml:space="preserve"> года.</w:t>
      </w:r>
    </w:p>
    <w:p w14:paraId="2B8C76F5" w14:textId="77777777" w:rsidR="00AB382B" w:rsidRPr="00883ADF" w:rsidRDefault="00AB382B">
      <w:pPr>
        <w:keepNext/>
        <w:tabs>
          <w:tab w:val="left" w:pos="180"/>
        </w:tabs>
        <w:spacing w:after="120" w:line="276" w:lineRule="auto"/>
        <w:rPr>
          <w:rFonts w:ascii="Times New Roman" w:eastAsia="MS ??" w:hAnsi="Times New Roman" w:cs="Times New Roman"/>
          <w:color w:val="000000"/>
          <w:sz w:val="24"/>
          <w:szCs w:val="24"/>
          <w:lang w:eastAsia="ru-RU"/>
        </w:rPr>
      </w:pPr>
    </w:p>
    <w:p w14:paraId="03FB108A" w14:textId="77777777" w:rsidR="00DF5C1A" w:rsidRPr="00883ADF" w:rsidRDefault="00DF5C1A">
      <w:pPr>
        <w:keepNext/>
        <w:tabs>
          <w:tab w:val="left" w:pos="180"/>
        </w:tabs>
        <w:spacing w:after="120" w:line="276" w:lineRule="auto"/>
        <w:rPr>
          <w:rFonts w:ascii="Times New Roman" w:eastAsia="MS ??" w:hAnsi="Times New Roman" w:cs="Times New Roman"/>
          <w:color w:val="000000"/>
          <w:sz w:val="24"/>
          <w:szCs w:val="24"/>
          <w:lang w:eastAsia="ru-RU"/>
        </w:rPr>
      </w:pPr>
    </w:p>
    <w:p w14:paraId="1B651F79" w14:textId="77777777" w:rsidR="00AB5E73" w:rsidRPr="00883ADF" w:rsidRDefault="00AB5E73">
      <w:pPr>
        <w:keepNext/>
        <w:tabs>
          <w:tab w:val="left" w:pos="180"/>
        </w:tabs>
        <w:spacing w:after="120" w:line="276" w:lineRule="auto"/>
        <w:rPr>
          <w:rFonts w:ascii="Times New Roman" w:eastAsia="MS ??" w:hAnsi="Times New Roman" w:cs="Times New Roman"/>
          <w:color w:val="000000"/>
          <w:sz w:val="24"/>
          <w:szCs w:val="24"/>
          <w:lang w:eastAsia="ru-RU"/>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4677"/>
        <w:gridCol w:w="4678"/>
      </w:tblGrid>
      <w:tr w:rsidR="00224EA5" w:rsidRPr="00883ADF" w14:paraId="64FF9010" w14:textId="77777777" w:rsidTr="00893173">
        <w:trPr>
          <w:jc w:val="center"/>
        </w:trPr>
        <w:tc>
          <w:tcPr>
            <w:tcW w:w="2500" w:type="pct"/>
          </w:tcPr>
          <w:p w14:paraId="59873D6B"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Заказчик:</w:t>
            </w:r>
          </w:p>
        </w:tc>
        <w:tc>
          <w:tcPr>
            <w:tcW w:w="2500" w:type="pct"/>
          </w:tcPr>
          <w:p w14:paraId="344C0F9C"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Поставщик:</w:t>
            </w:r>
          </w:p>
        </w:tc>
      </w:tr>
      <w:tr w:rsidR="00224EA5" w:rsidRPr="00883ADF" w14:paraId="00D60BA3" w14:textId="77777777" w:rsidTr="00893173">
        <w:trPr>
          <w:jc w:val="center"/>
        </w:trPr>
        <w:tc>
          <w:tcPr>
            <w:tcW w:w="2500" w:type="pct"/>
          </w:tcPr>
          <w:p w14:paraId="3B469F16" w14:textId="77777777" w:rsidR="00224EA5" w:rsidRPr="00883ADF" w:rsidRDefault="00224EA5" w:rsidP="00893173">
            <w:pPr>
              <w:jc w:val="center"/>
              <w:rPr>
                <w:rFonts w:ascii="Times New Roman" w:eastAsia="Times New Roman" w:hAnsi="Times New Roman" w:cs="Times New Roman"/>
                <w:szCs w:val="20"/>
              </w:rPr>
            </w:pPr>
            <w:r w:rsidRPr="00883ADF">
              <w:rPr>
                <w:rFonts w:ascii="Times New Roman" w:eastAsia="Times New Roman" w:hAnsi="Times New Roman" w:cs="Times New Roman"/>
              </w:rPr>
              <w:t xml:space="preserve">______________________________ </w:t>
            </w:r>
          </w:p>
        </w:tc>
        <w:tc>
          <w:tcPr>
            <w:tcW w:w="2500" w:type="pct"/>
          </w:tcPr>
          <w:p w14:paraId="1F51F0B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258BD779"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p>
        </w:tc>
      </w:tr>
      <w:tr w:rsidR="00224EA5" w:rsidRPr="00883ADF" w14:paraId="0AE46AE1" w14:textId="77777777" w:rsidTr="00893173">
        <w:trPr>
          <w:jc w:val="center"/>
        </w:trPr>
        <w:tc>
          <w:tcPr>
            <w:tcW w:w="2500" w:type="pct"/>
          </w:tcPr>
          <w:p w14:paraId="2E89150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c>
          <w:tcPr>
            <w:tcW w:w="2500" w:type="pct"/>
          </w:tcPr>
          <w:p w14:paraId="5BF96D56"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r>
      <w:tr w:rsidR="00224EA5" w:rsidRPr="00883ADF" w14:paraId="698E774C" w14:textId="77777777" w:rsidTr="00893173">
        <w:trPr>
          <w:jc w:val="center"/>
        </w:trPr>
        <w:tc>
          <w:tcPr>
            <w:tcW w:w="2500" w:type="pct"/>
          </w:tcPr>
          <w:p w14:paraId="77E4E172"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c>
          <w:tcPr>
            <w:tcW w:w="2500" w:type="pct"/>
          </w:tcPr>
          <w:p w14:paraId="22A9DCF5"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r>
    </w:tbl>
    <w:p w14:paraId="11752780" w14:textId="77777777" w:rsidR="00AB5E73" w:rsidRPr="00883ADF" w:rsidRDefault="00AB5E73">
      <w:pPr>
        <w:spacing w:after="120" w:line="276" w:lineRule="auto"/>
        <w:rPr>
          <w:rFonts w:ascii="Times New Roman" w:hAnsi="Times New Roman" w:cs="Times New Roman"/>
          <w:sz w:val="24"/>
        </w:rPr>
      </w:pPr>
    </w:p>
    <w:p w14:paraId="56790901" w14:textId="77777777" w:rsidR="00AB5E73" w:rsidRPr="00883ADF" w:rsidRDefault="00AB5E73">
      <w:pPr>
        <w:spacing w:after="120" w:line="276" w:lineRule="auto"/>
        <w:rPr>
          <w:rFonts w:ascii="Times New Roman" w:hAnsi="Times New Roman" w:cs="Times New Roman"/>
          <w:sz w:val="24"/>
        </w:rPr>
      </w:pPr>
    </w:p>
    <w:p w14:paraId="7C5B4B58" w14:textId="77777777" w:rsidR="00AB5E73" w:rsidRPr="00883ADF" w:rsidRDefault="00AB5E73">
      <w:pPr>
        <w:spacing w:after="120" w:line="276" w:lineRule="auto"/>
        <w:rPr>
          <w:rFonts w:ascii="Times New Roman" w:hAnsi="Times New Roman" w:cs="Times New Roman"/>
          <w:sz w:val="24"/>
        </w:rPr>
      </w:pPr>
    </w:p>
    <w:p w14:paraId="556662F5" w14:textId="77777777" w:rsidR="00AB5E73" w:rsidRPr="00883ADF" w:rsidRDefault="00AB5E73">
      <w:pPr>
        <w:spacing w:after="120" w:line="276" w:lineRule="auto"/>
        <w:rPr>
          <w:rFonts w:ascii="Times New Roman" w:hAnsi="Times New Roman" w:cs="Times New Roman"/>
          <w:sz w:val="24"/>
        </w:rPr>
      </w:pPr>
    </w:p>
    <w:p w14:paraId="53EF31BC" w14:textId="77777777" w:rsidR="00AB5E73" w:rsidRPr="00883ADF" w:rsidRDefault="00AB5E73">
      <w:pPr>
        <w:spacing w:after="120" w:line="276" w:lineRule="auto"/>
        <w:rPr>
          <w:rFonts w:ascii="Times New Roman" w:hAnsi="Times New Roman" w:cs="Times New Roman"/>
          <w:sz w:val="24"/>
        </w:rPr>
      </w:pPr>
    </w:p>
    <w:p w14:paraId="1A53E63F" w14:textId="77777777" w:rsidR="00AB5E73" w:rsidRPr="00883ADF" w:rsidRDefault="00AB5E73">
      <w:pPr>
        <w:spacing w:after="120" w:line="276" w:lineRule="auto"/>
        <w:rPr>
          <w:rFonts w:ascii="Times New Roman" w:hAnsi="Times New Roman" w:cs="Times New Roman"/>
          <w:sz w:val="24"/>
        </w:rPr>
      </w:pPr>
    </w:p>
    <w:p w14:paraId="1FB4B669" w14:textId="77777777" w:rsidR="00AB5E73" w:rsidRPr="00883ADF" w:rsidRDefault="00AB5E73">
      <w:pPr>
        <w:spacing w:after="120" w:line="276" w:lineRule="auto"/>
        <w:rPr>
          <w:rFonts w:ascii="Times New Roman" w:hAnsi="Times New Roman" w:cs="Times New Roman"/>
          <w:sz w:val="24"/>
        </w:rPr>
      </w:pPr>
    </w:p>
    <w:p w14:paraId="72C6A478" w14:textId="77777777" w:rsidR="00AB5E73" w:rsidRPr="00883ADF" w:rsidRDefault="00AB5E73">
      <w:pPr>
        <w:spacing w:after="120" w:line="276" w:lineRule="auto"/>
        <w:rPr>
          <w:rFonts w:ascii="Times New Roman" w:hAnsi="Times New Roman" w:cs="Times New Roman"/>
          <w:sz w:val="24"/>
        </w:rPr>
      </w:pPr>
    </w:p>
    <w:p w14:paraId="49A096FD" w14:textId="77777777" w:rsidR="00AB5E73" w:rsidRPr="00883ADF" w:rsidRDefault="00AB5E73">
      <w:pPr>
        <w:spacing w:after="120" w:line="276" w:lineRule="auto"/>
        <w:rPr>
          <w:rFonts w:ascii="Times New Roman" w:hAnsi="Times New Roman" w:cs="Times New Roman"/>
          <w:sz w:val="24"/>
        </w:rPr>
      </w:pPr>
    </w:p>
    <w:p w14:paraId="30CD4A71" w14:textId="77777777" w:rsidR="00AB5E73" w:rsidRPr="00883ADF" w:rsidRDefault="00AB5E73">
      <w:pPr>
        <w:spacing w:after="120" w:line="276" w:lineRule="auto"/>
        <w:rPr>
          <w:rFonts w:ascii="Times New Roman" w:hAnsi="Times New Roman" w:cs="Times New Roman"/>
          <w:sz w:val="24"/>
        </w:rPr>
      </w:pPr>
    </w:p>
    <w:p w14:paraId="4EADA56B" w14:textId="77777777" w:rsidR="00AB5E73" w:rsidRPr="00883ADF" w:rsidRDefault="00AB5E73">
      <w:pPr>
        <w:spacing w:after="120" w:line="276" w:lineRule="auto"/>
        <w:rPr>
          <w:rFonts w:ascii="Times New Roman" w:hAnsi="Times New Roman" w:cs="Times New Roman"/>
          <w:sz w:val="24"/>
        </w:rPr>
      </w:pPr>
    </w:p>
    <w:p w14:paraId="76AFE7F0" w14:textId="77777777" w:rsidR="00AB5E73" w:rsidRPr="00883ADF" w:rsidRDefault="00AB5E73">
      <w:pPr>
        <w:spacing w:after="120" w:line="276" w:lineRule="auto"/>
        <w:rPr>
          <w:rFonts w:ascii="Times New Roman" w:hAnsi="Times New Roman" w:cs="Times New Roman"/>
          <w:sz w:val="24"/>
        </w:rPr>
      </w:pPr>
    </w:p>
    <w:p w14:paraId="068124E8" w14:textId="77777777" w:rsidR="00AB5E73" w:rsidRPr="00883ADF" w:rsidRDefault="00AB5E73">
      <w:pPr>
        <w:spacing w:after="120" w:line="276" w:lineRule="auto"/>
        <w:rPr>
          <w:rFonts w:ascii="Times New Roman" w:hAnsi="Times New Roman" w:cs="Times New Roman"/>
          <w:sz w:val="24"/>
        </w:rPr>
      </w:pPr>
    </w:p>
    <w:p w14:paraId="552B2D3C" w14:textId="77777777" w:rsidR="00AB5E73" w:rsidRPr="00883ADF" w:rsidRDefault="00AB5E73">
      <w:pPr>
        <w:spacing w:after="120" w:line="276" w:lineRule="auto"/>
        <w:rPr>
          <w:rFonts w:ascii="Times New Roman" w:hAnsi="Times New Roman" w:cs="Times New Roman"/>
          <w:sz w:val="24"/>
        </w:rPr>
        <w:sectPr w:rsidR="00AB5E73" w:rsidRPr="00883ADF" w:rsidSect="00A818DB">
          <w:pgSz w:w="11906" w:h="16838"/>
          <w:pgMar w:top="142" w:right="850" w:bottom="1134" w:left="1701" w:header="708" w:footer="708" w:gutter="0"/>
          <w:cols w:space="708"/>
          <w:docGrid w:linePitch="360"/>
        </w:sectPr>
      </w:pPr>
    </w:p>
    <w:p w14:paraId="043A1694" w14:textId="61EDA2A8" w:rsidR="00AB5E73" w:rsidRPr="00883ADF" w:rsidRDefault="00AB382B" w:rsidP="00A471E0">
      <w:pPr>
        <w:spacing w:after="120" w:line="276" w:lineRule="auto"/>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Приложение № 4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4380D773" w14:textId="77777777" w:rsidR="00AB5E73" w:rsidRPr="00883ADF" w:rsidRDefault="00AB382B">
      <w:pPr>
        <w:autoSpaceDE w:val="0"/>
        <w:autoSpaceDN w:val="0"/>
        <w:adjustRightInd w:val="0"/>
        <w:spacing w:after="120" w:line="276"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color w:val="FF0000"/>
          <w:sz w:val="16"/>
          <w:szCs w:val="16"/>
          <w:lang w:eastAsia="ru-RU"/>
        </w:rPr>
        <w:t>ФОРМА</w:t>
      </w:r>
    </w:p>
    <w:p w14:paraId="40D62CA5" w14:textId="77777777" w:rsidR="00AB5E73" w:rsidRPr="00883ADF" w:rsidRDefault="00AB382B">
      <w:pPr>
        <w:spacing w:after="120" w:line="276"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lang w:eastAsia="ru-RU"/>
        </w:rPr>
        <w:t>ЗАЯВКА О ПОЛУЧЕНИИ (ВЫБОРКЕ) ТОВАРА</w:t>
      </w:r>
    </w:p>
    <w:p w14:paraId="673372B9" w14:textId="65A33198" w:rsidR="00AB5E73" w:rsidRPr="00883ADF" w:rsidRDefault="00AB382B" w:rsidP="00A471E0">
      <w:pPr>
        <w:autoSpaceDE w:val="0"/>
        <w:autoSpaceDN w:val="0"/>
        <w:adjustRightInd w:val="0"/>
        <w:spacing w:after="120" w:line="276"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xml:space="preserve">по Договору от </w:t>
      </w:r>
      <w:r w:rsidRPr="00883ADF">
        <w:rPr>
          <w:rFonts w:ascii="Times New Roman" w:hAnsi="Times New Roman" w:cs="Times New Roman"/>
          <w:sz w:val="16"/>
          <w:szCs w:val="16"/>
        </w:rPr>
        <w:t>«__</w:t>
      </w:r>
      <w:proofErr w:type="gramStart"/>
      <w:r w:rsidRPr="00883ADF">
        <w:rPr>
          <w:rFonts w:ascii="Times New Roman" w:hAnsi="Times New Roman" w:cs="Times New Roman"/>
          <w:sz w:val="16"/>
          <w:szCs w:val="16"/>
        </w:rPr>
        <w:t>_»_</w:t>
      </w:r>
      <w:proofErr w:type="gramEnd"/>
      <w:r w:rsidRPr="00883ADF">
        <w:rPr>
          <w:rFonts w:ascii="Times New Roman" w:hAnsi="Times New Roman" w:cs="Times New Roman"/>
          <w:sz w:val="16"/>
          <w:szCs w:val="16"/>
        </w:rPr>
        <w:t xml:space="preserve">___________20___г. </w:t>
      </w:r>
      <w:r w:rsidRPr="00883ADF">
        <w:rPr>
          <w:rFonts w:ascii="Times New Roman" w:eastAsia="Times New Roman" w:hAnsi="Times New Roman" w:cs="Times New Roman"/>
          <w:sz w:val="16"/>
          <w:szCs w:val="16"/>
          <w:lang w:eastAsia="ru-RU"/>
        </w:rPr>
        <w:t>№ _______________</w:t>
      </w:r>
    </w:p>
    <w:p w14:paraId="3BC503F1" w14:textId="77777777" w:rsidR="00AB5E73" w:rsidRPr="00883ADF" w:rsidRDefault="00AB382B">
      <w:pPr>
        <w:autoSpaceDE w:val="0"/>
        <w:autoSpaceDN w:val="0"/>
        <w:adjustRightInd w:val="0"/>
        <w:spacing w:after="120" w:line="276" w:lineRule="auto"/>
        <w:ind w:firstLine="567"/>
        <w:jc w:val="both"/>
        <w:rPr>
          <w:rFonts w:ascii="Times New Roman" w:eastAsia="Times New Roman" w:hAnsi="Times New Roman" w:cs="Times New Roman"/>
          <w:sz w:val="16"/>
          <w:szCs w:val="16"/>
          <w:lang w:eastAsia="ru-RU"/>
        </w:rPr>
      </w:pPr>
      <w:r w:rsidRPr="00883ADF">
        <w:rPr>
          <w:rFonts w:ascii="Times New Roman" w:hAnsi="Times New Roman" w:cs="Times New Roman"/>
          <w:sz w:val="16"/>
          <w:szCs w:val="16"/>
        </w:rPr>
        <w:t xml:space="preserve">Федеральное государственное бюджетное учреждение «Научно-исследовательский институт пульмонологии Федерального медико-биологического агентства» (ФГБУ «НИИ пульмонологии» ФМБА России), именуемое в дальнейшем «Заказчик», </w:t>
      </w:r>
      <w:r w:rsidRPr="00883ADF">
        <w:rPr>
          <w:rFonts w:ascii="Times New Roman" w:eastAsia="Times New Roman" w:hAnsi="Times New Roman" w:cs="Times New Roman"/>
          <w:sz w:val="16"/>
          <w:szCs w:val="16"/>
          <w:lang w:eastAsia="ru-RU"/>
        </w:rPr>
        <w:t xml:space="preserve">в лице _____________________________ </w:t>
      </w:r>
      <w:r w:rsidRPr="00883ADF">
        <w:rPr>
          <w:rFonts w:ascii="Times New Roman" w:eastAsia="Times New Roman" w:hAnsi="Times New Roman" w:cs="Times New Roman"/>
          <w:i/>
          <w:sz w:val="16"/>
          <w:szCs w:val="16"/>
          <w:lang w:eastAsia="ru-RU"/>
        </w:rPr>
        <w:t>(должность, фамилия, имя, отчество (при наличии) лица, подписывающего Заявку о получении (выборке) Товара (далее — Заявка))</w:t>
      </w:r>
      <w:r w:rsidRPr="00883ADF">
        <w:rPr>
          <w:rFonts w:ascii="Times New Roman" w:eastAsia="Times New Roman" w:hAnsi="Times New Roman" w:cs="Times New Roman"/>
          <w:sz w:val="16"/>
          <w:szCs w:val="16"/>
          <w:lang w:eastAsia="ru-RU"/>
        </w:rPr>
        <w:t xml:space="preserve">, действующего на основании __________ </w:t>
      </w:r>
      <w:r w:rsidRPr="00883ADF">
        <w:rPr>
          <w:rFonts w:ascii="Times New Roman" w:eastAsia="Times New Roman" w:hAnsi="Times New Roman" w:cs="Times New Roman"/>
          <w:i/>
          <w:sz w:val="16"/>
          <w:szCs w:val="16"/>
          <w:lang w:eastAsia="ru-RU"/>
        </w:rPr>
        <w:t>(указываются реквизиты документа, удостоверяющие полномочия лица на подписание Заявки)</w:t>
      </w:r>
      <w:r w:rsidRPr="00883ADF">
        <w:rPr>
          <w:rFonts w:ascii="Times New Roman" w:eastAsia="Times New Roman" w:hAnsi="Times New Roman" w:cs="Times New Roman"/>
          <w:sz w:val="16"/>
          <w:szCs w:val="16"/>
          <w:lang w:eastAsia="ru-RU"/>
        </w:rPr>
        <w:t xml:space="preserve">, в соответствии с Договором от </w:t>
      </w:r>
      <w:r w:rsidRPr="00883ADF">
        <w:rPr>
          <w:rFonts w:ascii="Times New Roman" w:hAnsi="Times New Roman" w:cs="Times New Roman"/>
          <w:sz w:val="16"/>
          <w:szCs w:val="16"/>
        </w:rPr>
        <w:t xml:space="preserve">«___»____________20___г. </w:t>
      </w:r>
      <w:r w:rsidRPr="00883ADF">
        <w:rPr>
          <w:rFonts w:ascii="Times New Roman" w:eastAsia="Times New Roman" w:hAnsi="Times New Roman" w:cs="Times New Roman"/>
          <w:sz w:val="16"/>
          <w:szCs w:val="16"/>
          <w:lang w:eastAsia="ru-RU"/>
        </w:rPr>
        <w:t>№ _______________</w:t>
      </w:r>
    </w:p>
    <w:p w14:paraId="5B93253C" w14:textId="6C046C76"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color w:val="FF0000"/>
          <w:sz w:val="16"/>
          <w:szCs w:val="16"/>
          <w:lang w:eastAsia="ru-RU"/>
        </w:rPr>
        <w:t>выбрать один из вариантов</w:t>
      </w:r>
      <w:r w:rsidR="00A471E0" w:rsidRPr="00883ADF">
        <w:rPr>
          <w:rFonts w:ascii="Times New Roman" w:eastAsia="Times New Roman" w:hAnsi="Times New Roman" w:cs="Times New Roman"/>
          <w:i/>
          <w:color w:val="FF0000"/>
          <w:sz w:val="16"/>
          <w:szCs w:val="16"/>
          <w:lang w:eastAsia="ru-RU"/>
        </w:rPr>
        <w:t xml:space="preserve"> </w:t>
      </w:r>
      <w:r w:rsidRPr="00883ADF">
        <w:rPr>
          <w:rFonts w:ascii="Times New Roman" w:eastAsia="Times New Roman" w:hAnsi="Times New Roman" w:cs="Times New Roman"/>
          <w:sz w:val="16"/>
          <w:szCs w:val="16"/>
          <w:lang w:eastAsia="ru-RU"/>
        </w:rPr>
        <w:t>просит осуществить поставку Товара в следующем количестве:</w:t>
      </w:r>
    </w:p>
    <w:p w14:paraId="57441F71" w14:textId="33EB6EB1"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color w:val="FF0000"/>
          <w:sz w:val="16"/>
          <w:szCs w:val="16"/>
          <w:lang w:eastAsia="ru-RU"/>
        </w:rPr>
        <w:t>или</w:t>
      </w:r>
      <w:r w:rsidR="001A5143" w:rsidRPr="00883ADF">
        <w:rPr>
          <w:rFonts w:ascii="Times New Roman" w:eastAsia="Times New Roman" w:hAnsi="Times New Roman" w:cs="Times New Roman"/>
          <w:i/>
          <w:color w:val="FF0000"/>
          <w:sz w:val="16"/>
          <w:szCs w:val="16"/>
          <w:lang w:eastAsia="ru-RU"/>
        </w:rPr>
        <w:t xml:space="preserve"> </w:t>
      </w:r>
      <w:r w:rsidRPr="00883ADF">
        <w:rPr>
          <w:rFonts w:ascii="Times New Roman" w:eastAsia="Times New Roman" w:hAnsi="Times New Roman" w:cs="Times New Roman"/>
          <w:sz w:val="16"/>
          <w:szCs w:val="16"/>
          <w:lang w:eastAsia="ru-RU"/>
        </w:rPr>
        <w:t>сообщает о намерении осуществить получение (выборку) Товара в следующем количестве:</w:t>
      </w: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845"/>
        <w:gridCol w:w="2550"/>
        <w:gridCol w:w="2552"/>
        <w:gridCol w:w="2602"/>
        <w:gridCol w:w="1463"/>
        <w:gridCol w:w="1139"/>
        <w:gridCol w:w="1835"/>
        <w:gridCol w:w="1574"/>
      </w:tblGrid>
      <w:tr w:rsidR="00AB5E73" w:rsidRPr="00883ADF" w14:paraId="12839ACC" w14:textId="77777777" w:rsidTr="00A471E0">
        <w:trPr>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tcPr>
          <w:p w14:paraId="6B771481"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п/п</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525A8CA0"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Наименование Товара (согласно Спецификации)</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76D1C863"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Единица измерения Товара (согласно Спецификации)</w:t>
            </w:r>
          </w:p>
        </w:tc>
        <w:tc>
          <w:tcPr>
            <w:tcW w:w="2602" w:type="dxa"/>
            <w:vMerge w:val="restart"/>
            <w:tcBorders>
              <w:top w:val="single" w:sz="4" w:space="0" w:color="auto"/>
              <w:left w:val="single" w:sz="4" w:space="0" w:color="auto"/>
              <w:bottom w:val="single" w:sz="4" w:space="0" w:color="auto"/>
              <w:right w:val="single" w:sz="4" w:space="0" w:color="auto"/>
            </w:tcBorders>
            <w:vAlign w:val="center"/>
          </w:tcPr>
          <w:p w14:paraId="69017E3D"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Единицу измерения Товара (согласно Спецификации)</w:t>
            </w:r>
          </w:p>
        </w:tc>
        <w:tc>
          <w:tcPr>
            <w:tcW w:w="1463" w:type="dxa"/>
            <w:vMerge w:val="restart"/>
            <w:tcBorders>
              <w:top w:val="single" w:sz="4" w:space="0" w:color="auto"/>
              <w:left w:val="single" w:sz="4" w:space="0" w:color="auto"/>
              <w:bottom w:val="single" w:sz="4" w:space="0" w:color="auto"/>
              <w:right w:val="single" w:sz="4" w:space="0" w:color="auto"/>
            </w:tcBorders>
            <w:vAlign w:val="center"/>
          </w:tcPr>
          <w:p w14:paraId="7954E929"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Товара</w:t>
            </w:r>
          </w:p>
        </w:tc>
        <w:tc>
          <w:tcPr>
            <w:tcW w:w="4548" w:type="dxa"/>
            <w:gridSpan w:val="3"/>
            <w:tcBorders>
              <w:top w:val="single" w:sz="4" w:space="0" w:color="auto"/>
              <w:left w:val="single" w:sz="4" w:space="0" w:color="auto"/>
              <w:bottom w:val="single" w:sz="4" w:space="0" w:color="auto"/>
              <w:right w:val="single" w:sz="4" w:space="0" w:color="auto"/>
            </w:tcBorders>
          </w:tcPr>
          <w:p w14:paraId="4981C587"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Стоимость, в том числе</w:t>
            </w:r>
          </w:p>
        </w:tc>
      </w:tr>
      <w:tr w:rsidR="00AB5E73" w:rsidRPr="00883ADF" w14:paraId="6735F8D1" w14:textId="77777777" w:rsidTr="00A471E0">
        <w:trPr>
          <w:jc w:val="center"/>
        </w:trPr>
        <w:tc>
          <w:tcPr>
            <w:tcW w:w="845" w:type="dxa"/>
            <w:vMerge/>
            <w:tcBorders>
              <w:top w:val="single" w:sz="4" w:space="0" w:color="auto"/>
              <w:left w:val="single" w:sz="4" w:space="0" w:color="auto"/>
              <w:bottom w:val="single" w:sz="4" w:space="0" w:color="auto"/>
              <w:right w:val="single" w:sz="4" w:space="0" w:color="auto"/>
            </w:tcBorders>
          </w:tcPr>
          <w:p w14:paraId="5DD633E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550" w:type="dxa"/>
            <w:vMerge/>
            <w:tcBorders>
              <w:top w:val="single" w:sz="4" w:space="0" w:color="auto"/>
              <w:left w:val="single" w:sz="4" w:space="0" w:color="auto"/>
              <w:bottom w:val="single" w:sz="4" w:space="0" w:color="auto"/>
              <w:right w:val="single" w:sz="4" w:space="0" w:color="auto"/>
            </w:tcBorders>
          </w:tcPr>
          <w:p w14:paraId="7D926D7F"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552" w:type="dxa"/>
            <w:vMerge/>
            <w:tcBorders>
              <w:top w:val="single" w:sz="4" w:space="0" w:color="auto"/>
              <w:left w:val="single" w:sz="4" w:space="0" w:color="auto"/>
              <w:bottom w:val="single" w:sz="4" w:space="0" w:color="auto"/>
              <w:right w:val="single" w:sz="4" w:space="0" w:color="auto"/>
            </w:tcBorders>
          </w:tcPr>
          <w:p w14:paraId="757FAB00"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602" w:type="dxa"/>
            <w:vMerge/>
            <w:tcBorders>
              <w:top w:val="single" w:sz="4" w:space="0" w:color="auto"/>
              <w:left w:val="single" w:sz="4" w:space="0" w:color="auto"/>
              <w:bottom w:val="single" w:sz="4" w:space="0" w:color="auto"/>
              <w:right w:val="single" w:sz="4" w:space="0" w:color="auto"/>
            </w:tcBorders>
          </w:tcPr>
          <w:p w14:paraId="3DD02798"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63" w:type="dxa"/>
            <w:vMerge/>
            <w:tcBorders>
              <w:top w:val="single" w:sz="4" w:space="0" w:color="auto"/>
              <w:left w:val="single" w:sz="4" w:space="0" w:color="auto"/>
              <w:bottom w:val="single" w:sz="4" w:space="0" w:color="auto"/>
              <w:right w:val="single" w:sz="4" w:space="0" w:color="auto"/>
            </w:tcBorders>
          </w:tcPr>
          <w:p w14:paraId="758BD126"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9" w:type="dxa"/>
            <w:tcBorders>
              <w:top w:val="single" w:sz="4" w:space="0" w:color="auto"/>
              <w:left w:val="single" w:sz="4" w:space="0" w:color="auto"/>
              <w:bottom w:val="single" w:sz="4" w:space="0" w:color="auto"/>
              <w:right w:val="single" w:sz="4" w:space="0" w:color="auto"/>
            </w:tcBorders>
            <w:vAlign w:val="center"/>
          </w:tcPr>
          <w:p w14:paraId="0FE3A455"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1835" w:type="dxa"/>
            <w:tcBorders>
              <w:top w:val="single" w:sz="4" w:space="0" w:color="auto"/>
              <w:left w:val="single" w:sz="4" w:space="0" w:color="auto"/>
              <w:bottom w:val="single" w:sz="4" w:space="0" w:color="auto"/>
              <w:right w:val="single" w:sz="4" w:space="0" w:color="auto"/>
            </w:tcBorders>
            <w:vAlign w:val="center"/>
          </w:tcPr>
          <w:p w14:paraId="2B23F85E"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1574" w:type="dxa"/>
            <w:tcBorders>
              <w:top w:val="single" w:sz="4" w:space="0" w:color="auto"/>
              <w:left w:val="single" w:sz="4" w:space="0" w:color="auto"/>
              <w:bottom w:val="single" w:sz="4" w:space="0" w:color="auto"/>
              <w:right w:val="single" w:sz="4" w:space="0" w:color="auto"/>
            </w:tcBorders>
            <w:vAlign w:val="center"/>
          </w:tcPr>
          <w:p w14:paraId="1DFBFD6D"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r>
      <w:tr w:rsidR="00AB5E73" w:rsidRPr="00883ADF" w14:paraId="2C23A3A3" w14:textId="77777777" w:rsidTr="00A471E0">
        <w:trPr>
          <w:jc w:val="center"/>
        </w:trPr>
        <w:tc>
          <w:tcPr>
            <w:tcW w:w="845" w:type="dxa"/>
            <w:tcBorders>
              <w:top w:val="single" w:sz="4" w:space="0" w:color="auto"/>
              <w:left w:val="single" w:sz="4" w:space="0" w:color="auto"/>
              <w:bottom w:val="single" w:sz="4" w:space="0" w:color="auto"/>
              <w:right w:val="single" w:sz="4" w:space="0" w:color="auto"/>
            </w:tcBorders>
          </w:tcPr>
          <w:p w14:paraId="1C9748F0"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1</w:t>
            </w:r>
          </w:p>
        </w:tc>
        <w:tc>
          <w:tcPr>
            <w:tcW w:w="2550" w:type="dxa"/>
            <w:tcBorders>
              <w:top w:val="single" w:sz="4" w:space="0" w:color="auto"/>
              <w:left w:val="single" w:sz="4" w:space="0" w:color="auto"/>
              <w:bottom w:val="single" w:sz="4" w:space="0" w:color="auto"/>
              <w:right w:val="single" w:sz="4" w:space="0" w:color="auto"/>
            </w:tcBorders>
            <w:vAlign w:val="center"/>
          </w:tcPr>
          <w:p w14:paraId="72D5DEF3"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11D70039"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602" w:type="dxa"/>
            <w:tcBorders>
              <w:top w:val="single" w:sz="4" w:space="0" w:color="auto"/>
              <w:left w:val="single" w:sz="4" w:space="0" w:color="auto"/>
              <w:bottom w:val="single" w:sz="4" w:space="0" w:color="auto"/>
              <w:right w:val="single" w:sz="4" w:space="0" w:color="auto"/>
            </w:tcBorders>
            <w:vAlign w:val="center"/>
          </w:tcPr>
          <w:p w14:paraId="00304C93"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63" w:type="dxa"/>
            <w:tcBorders>
              <w:top w:val="single" w:sz="4" w:space="0" w:color="auto"/>
              <w:left w:val="single" w:sz="4" w:space="0" w:color="auto"/>
              <w:bottom w:val="single" w:sz="4" w:space="0" w:color="auto"/>
              <w:right w:val="single" w:sz="4" w:space="0" w:color="auto"/>
            </w:tcBorders>
            <w:vAlign w:val="center"/>
          </w:tcPr>
          <w:p w14:paraId="57F649E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9" w:type="dxa"/>
            <w:tcBorders>
              <w:top w:val="single" w:sz="4" w:space="0" w:color="auto"/>
              <w:left w:val="single" w:sz="4" w:space="0" w:color="auto"/>
              <w:bottom w:val="single" w:sz="4" w:space="0" w:color="auto"/>
              <w:right w:val="single" w:sz="4" w:space="0" w:color="auto"/>
            </w:tcBorders>
            <w:vAlign w:val="center"/>
          </w:tcPr>
          <w:p w14:paraId="1E7E7DC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35" w:type="dxa"/>
            <w:tcBorders>
              <w:top w:val="single" w:sz="4" w:space="0" w:color="auto"/>
              <w:left w:val="single" w:sz="4" w:space="0" w:color="auto"/>
              <w:bottom w:val="single" w:sz="4" w:space="0" w:color="auto"/>
              <w:right w:val="single" w:sz="4" w:space="0" w:color="auto"/>
            </w:tcBorders>
            <w:vAlign w:val="center"/>
          </w:tcPr>
          <w:p w14:paraId="75AC5FD5"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74" w:type="dxa"/>
            <w:tcBorders>
              <w:top w:val="single" w:sz="4" w:space="0" w:color="auto"/>
              <w:left w:val="single" w:sz="4" w:space="0" w:color="auto"/>
              <w:bottom w:val="single" w:sz="4" w:space="0" w:color="auto"/>
              <w:right w:val="single" w:sz="4" w:space="0" w:color="auto"/>
            </w:tcBorders>
            <w:vAlign w:val="center"/>
          </w:tcPr>
          <w:p w14:paraId="70E56A15"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3A66989A" w14:textId="77777777" w:rsidR="00AB5E73" w:rsidRPr="00883ADF" w:rsidRDefault="00AB5E73">
      <w:pPr>
        <w:autoSpaceDE w:val="0"/>
        <w:autoSpaceDN w:val="0"/>
        <w:adjustRightInd w:val="0"/>
        <w:spacing w:after="120" w:line="276" w:lineRule="auto"/>
        <w:rPr>
          <w:rFonts w:ascii="Times New Roman" w:eastAsia="Times New Roman" w:hAnsi="Times New Roman" w:cs="Times New Roman"/>
          <w:sz w:val="16"/>
          <w:szCs w:val="16"/>
          <w:lang w:eastAsia="ru-RU"/>
        </w:rPr>
      </w:pPr>
    </w:p>
    <w:p w14:paraId="0CF92676" w14:textId="77777777"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Срок поставки/получения (выборки) Товара: ____________________</w:t>
      </w:r>
    </w:p>
    <w:p w14:paraId="74C955B4" w14:textId="388CF92D" w:rsidR="00AB5E73" w:rsidRPr="00883ADF" w:rsidRDefault="00AB382B" w:rsidP="001A5143">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xml:space="preserve">Дополнительные условия поставки/получения (выборки) Товара: ____________________ </w:t>
      </w:r>
      <w:r w:rsidRPr="00883ADF">
        <w:rPr>
          <w:rFonts w:ascii="Times New Roman" w:eastAsia="Times New Roman" w:hAnsi="Times New Roman" w:cs="Times New Roman"/>
          <w:i/>
          <w:sz w:val="16"/>
          <w:szCs w:val="16"/>
          <w:lang w:eastAsia="ru-RU"/>
        </w:rPr>
        <w:t>(указываются при наличии)</w:t>
      </w:r>
    </w:p>
    <w:tbl>
      <w:tblPr>
        <w:tblW w:w="2500" w:type="pct"/>
        <w:jc w:val="center"/>
        <w:tblLayout w:type="fixed"/>
        <w:tblCellMar>
          <w:top w:w="102" w:type="dxa"/>
          <w:left w:w="62" w:type="dxa"/>
          <w:bottom w:w="102" w:type="dxa"/>
          <w:right w:w="62" w:type="dxa"/>
        </w:tblCellMar>
        <w:tblLook w:val="04A0" w:firstRow="1" w:lastRow="0" w:firstColumn="1" w:lastColumn="0" w:noHBand="0" w:noVBand="1"/>
      </w:tblPr>
      <w:tblGrid>
        <w:gridCol w:w="2935"/>
        <w:gridCol w:w="300"/>
        <w:gridCol w:w="4050"/>
      </w:tblGrid>
      <w:tr w:rsidR="00AB5E73" w:rsidRPr="00883ADF" w14:paraId="6E4C1406" w14:textId="77777777">
        <w:trPr>
          <w:jc w:val="center"/>
        </w:trPr>
        <w:tc>
          <w:tcPr>
            <w:tcW w:w="3529" w:type="dxa"/>
          </w:tcPr>
          <w:p w14:paraId="6AE9D259" w14:textId="77777777" w:rsidR="00AB5E73" w:rsidRPr="00883ADF" w:rsidRDefault="00AB382B">
            <w:pPr>
              <w:autoSpaceDE w:val="0"/>
              <w:autoSpaceDN w:val="0"/>
              <w:adjustRightInd w:val="0"/>
              <w:spacing w:after="0" w:line="240" w:lineRule="auto"/>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От Заказчика</w:t>
            </w:r>
          </w:p>
        </w:tc>
        <w:tc>
          <w:tcPr>
            <w:tcW w:w="333" w:type="dxa"/>
          </w:tcPr>
          <w:p w14:paraId="27379931"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881" w:type="dxa"/>
            <w:tcBorders>
              <w:bottom w:val="single" w:sz="4" w:space="0" w:color="auto"/>
            </w:tcBorders>
            <w:vAlign w:val="bottom"/>
          </w:tcPr>
          <w:p w14:paraId="1AFCC631"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AB5E73" w:rsidRPr="00883ADF" w14:paraId="2231E76E" w14:textId="77777777">
        <w:trPr>
          <w:jc w:val="center"/>
        </w:trPr>
        <w:tc>
          <w:tcPr>
            <w:tcW w:w="3529" w:type="dxa"/>
          </w:tcPr>
          <w:p w14:paraId="77A91C4B"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333" w:type="dxa"/>
          </w:tcPr>
          <w:p w14:paraId="2DAF5BAA"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881" w:type="dxa"/>
            <w:tcBorders>
              <w:top w:val="single" w:sz="4" w:space="0" w:color="auto"/>
            </w:tcBorders>
          </w:tcPr>
          <w:p w14:paraId="3B5C4A52"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Подпись, расшифровка подписи</w:t>
            </w:r>
          </w:p>
          <w:p w14:paraId="5E9C0327"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sz w:val="16"/>
                <w:szCs w:val="16"/>
                <w:lang w:eastAsia="ru-RU"/>
              </w:rPr>
              <w:t>М.П. (при наличии)</w:t>
            </w:r>
          </w:p>
        </w:tc>
      </w:tr>
    </w:tbl>
    <w:p w14:paraId="6F882EE4" w14:textId="77777777" w:rsidR="00AB5E73" w:rsidRPr="00883ADF" w:rsidRDefault="00AB5E73">
      <w:pPr>
        <w:shd w:val="clear" w:color="auto" w:fill="FFFFFF"/>
        <w:spacing w:after="120" w:line="276" w:lineRule="auto"/>
        <w:rPr>
          <w:rFonts w:ascii="Times New Roman" w:eastAsia="Times New Roman" w:hAnsi="Times New Roman" w:cs="Times New Roman"/>
          <w:bCs/>
          <w:sz w:val="16"/>
          <w:szCs w:val="16"/>
          <w:lang w:eastAsia="ru-RU"/>
        </w:rPr>
      </w:pPr>
    </w:p>
    <w:p w14:paraId="567BC90D" w14:textId="003EDCCA" w:rsidR="00AB5E73" w:rsidRPr="00883ADF" w:rsidRDefault="00AB382B">
      <w:pPr>
        <w:shd w:val="clear" w:color="auto" w:fill="FFFFFF"/>
        <w:spacing w:after="120" w:line="276" w:lineRule="auto"/>
        <w:jc w:val="center"/>
        <w:rPr>
          <w:rFonts w:ascii="Times New Roman" w:eastAsia="Times New Roman" w:hAnsi="Times New Roman" w:cs="Times New Roman"/>
          <w:bCs/>
          <w:i/>
          <w:color w:val="FF0000"/>
          <w:sz w:val="16"/>
          <w:szCs w:val="16"/>
          <w:lang w:eastAsia="ru-RU"/>
        </w:rPr>
      </w:pPr>
      <w:r w:rsidRPr="00883ADF">
        <w:rPr>
          <w:rFonts w:ascii="Times New Roman" w:eastAsia="Times New Roman" w:hAnsi="Times New Roman" w:cs="Times New Roman"/>
          <w:bCs/>
          <w:i/>
          <w:color w:val="FF0000"/>
          <w:sz w:val="16"/>
          <w:szCs w:val="16"/>
          <w:lang w:eastAsia="ru-RU"/>
        </w:rPr>
        <w:t>(конец согласованной формы документа)</w:t>
      </w: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5"/>
        <w:gridCol w:w="7285"/>
      </w:tblGrid>
      <w:tr w:rsidR="00224EA5" w:rsidRPr="00883ADF" w14:paraId="0988866B" w14:textId="77777777" w:rsidTr="00893173">
        <w:trPr>
          <w:jc w:val="center"/>
        </w:trPr>
        <w:tc>
          <w:tcPr>
            <w:tcW w:w="2500" w:type="pct"/>
          </w:tcPr>
          <w:p w14:paraId="19BB6FA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rPr>
              <w:t>Заказчик:</w:t>
            </w:r>
          </w:p>
        </w:tc>
        <w:tc>
          <w:tcPr>
            <w:tcW w:w="2500" w:type="pct"/>
          </w:tcPr>
          <w:p w14:paraId="46B7857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rPr>
              <w:t>Поставщик:</w:t>
            </w:r>
          </w:p>
        </w:tc>
      </w:tr>
      <w:tr w:rsidR="00224EA5" w:rsidRPr="00883ADF" w14:paraId="48280814" w14:textId="77777777" w:rsidTr="00893173">
        <w:trPr>
          <w:jc w:val="center"/>
        </w:trPr>
        <w:tc>
          <w:tcPr>
            <w:tcW w:w="2500" w:type="pct"/>
          </w:tcPr>
          <w:p w14:paraId="55997C54"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rPr>
              <w:t xml:space="preserve">______________________________ </w:t>
            </w:r>
          </w:p>
        </w:tc>
        <w:tc>
          <w:tcPr>
            <w:tcW w:w="2500" w:type="pct"/>
          </w:tcPr>
          <w:p w14:paraId="7C438AF6"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 w:val="16"/>
                <w:szCs w:val="16"/>
              </w:rPr>
            </w:pPr>
            <w:r w:rsidRPr="00883ADF">
              <w:rPr>
                <w:rFonts w:ascii="Times New Roman" w:eastAsia="Times New Roman" w:hAnsi="Times New Roman" w:cs="Times New Roman"/>
                <w:sz w:val="16"/>
                <w:szCs w:val="16"/>
              </w:rPr>
              <w:t>______________________________</w:t>
            </w:r>
          </w:p>
          <w:p w14:paraId="46370783" w14:textId="77777777" w:rsidR="00224EA5" w:rsidRPr="00883ADF" w:rsidRDefault="00224EA5" w:rsidP="00893173">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224EA5" w:rsidRPr="00883ADF" w14:paraId="41343036" w14:textId="77777777" w:rsidTr="00893173">
        <w:trPr>
          <w:jc w:val="center"/>
        </w:trPr>
        <w:tc>
          <w:tcPr>
            <w:tcW w:w="2500" w:type="pct"/>
          </w:tcPr>
          <w:p w14:paraId="42CAB8C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rPr>
              <w:t>_______________ _______________</w:t>
            </w:r>
          </w:p>
        </w:tc>
        <w:tc>
          <w:tcPr>
            <w:tcW w:w="2500" w:type="pct"/>
          </w:tcPr>
          <w:p w14:paraId="761FE8D5" w14:textId="768622E4" w:rsidR="00224EA5" w:rsidRPr="00883ADF" w:rsidRDefault="00224EA5" w:rsidP="00893173">
            <w:pPr>
              <w:jc w:val="both"/>
              <w:rPr>
                <w:rFonts w:ascii="Times New Roman" w:eastAsia="Times New Roman" w:hAnsi="Times New Roman" w:cs="Times New Roman"/>
                <w:sz w:val="16"/>
                <w:szCs w:val="16"/>
              </w:rPr>
            </w:pPr>
            <w:r w:rsidRPr="00883ADF">
              <w:rPr>
                <w:rFonts w:ascii="Times New Roman" w:eastAsia="Times New Roman" w:hAnsi="Times New Roman" w:cs="Times New Roman"/>
                <w:sz w:val="16"/>
                <w:szCs w:val="16"/>
              </w:rPr>
              <w:t xml:space="preserve">                                                               ______________ _______________</w:t>
            </w:r>
          </w:p>
        </w:tc>
      </w:tr>
      <w:tr w:rsidR="00224EA5" w:rsidRPr="00224EA5" w14:paraId="2C70602B" w14:textId="77777777" w:rsidTr="00893173">
        <w:trPr>
          <w:jc w:val="center"/>
        </w:trPr>
        <w:tc>
          <w:tcPr>
            <w:tcW w:w="2500" w:type="pct"/>
          </w:tcPr>
          <w:p w14:paraId="0A2A52C6"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rPr>
              <w:t>М.П. (при наличии печати)</w:t>
            </w:r>
          </w:p>
        </w:tc>
        <w:tc>
          <w:tcPr>
            <w:tcW w:w="2500" w:type="pct"/>
          </w:tcPr>
          <w:p w14:paraId="14B63087" w14:textId="77777777" w:rsidR="00224EA5" w:rsidRPr="00224EA5"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rPr>
              <w:t>М.П. (при наличии печати)</w:t>
            </w:r>
          </w:p>
        </w:tc>
      </w:tr>
    </w:tbl>
    <w:p w14:paraId="6E262324" w14:textId="77777777" w:rsidR="00224EA5" w:rsidRDefault="00224EA5" w:rsidP="00224EA5">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06A8DA86" w14:textId="77777777" w:rsidR="00DA14C1" w:rsidRDefault="00DA14C1">
      <w:pPr>
        <w:shd w:val="clear" w:color="auto" w:fill="FFFFFF"/>
        <w:spacing w:after="120" w:line="276" w:lineRule="auto"/>
        <w:jc w:val="center"/>
        <w:rPr>
          <w:rFonts w:ascii="Times New Roman" w:eastAsia="Times New Roman" w:hAnsi="Times New Roman" w:cs="Times New Roman"/>
          <w:bCs/>
          <w:i/>
          <w:sz w:val="24"/>
          <w:szCs w:val="24"/>
          <w:lang w:eastAsia="ru-RU"/>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5"/>
        <w:gridCol w:w="7285"/>
      </w:tblGrid>
      <w:tr w:rsidR="00224EA5" w:rsidRPr="00DF5C1A" w14:paraId="13E0E714" w14:textId="77777777" w:rsidTr="006842E5">
        <w:trPr>
          <w:jc w:val="center"/>
        </w:trPr>
        <w:tc>
          <w:tcPr>
            <w:tcW w:w="2500" w:type="pct"/>
          </w:tcPr>
          <w:p w14:paraId="5AF297F8" w14:textId="3074A578"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2500" w:type="pct"/>
          </w:tcPr>
          <w:p w14:paraId="27BCDFC2" w14:textId="5C1F1BA6"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r>
      <w:tr w:rsidR="00224EA5" w:rsidRPr="00DF5C1A" w14:paraId="2CC4BC3D" w14:textId="77777777" w:rsidTr="006842E5">
        <w:trPr>
          <w:jc w:val="center"/>
        </w:trPr>
        <w:tc>
          <w:tcPr>
            <w:tcW w:w="2500" w:type="pct"/>
          </w:tcPr>
          <w:p w14:paraId="360D9653" w14:textId="05FCB13B"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1581B9E1" w14:textId="544120B1" w:rsidR="00224EA5" w:rsidRPr="00DF5C1A" w:rsidRDefault="00224EA5" w:rsidP="00224EA5">
            <w:pPr>
              <w:widowControl w:val="0"/>
              <w:autoSpaceDE w:val="0"/>
              <w:autoSpaceDN w:val="0"/>
              <w:adjustRightInd w:val="0"/>
              <w:spacing w:after="0" w:line="240" w:lineRule="auto"/>
              <w:rPr>
                <w:rFonts w:ascii="Times New Roman" w:eastAsia="Times New Roman" w:hAnsi="Times New Roman" w:cs="Times New Roman"/>
              </w:rPr>
            </w:pPr>
          </w:p>
        </w:tc>
      </w:tr>
      <w:tr w:rsidR="00224EA5" w:rsidRPr="00DB21B4" w14:paraId="46018082" w14:textId="77777777" w:rsidTr="006842E5">
        <w:trPr>
          <w:jc w:val="center"/>
        </w:trPr>
        <w:tc>
          <w:tcPr>
            <w:tcW w:w="2500" w:type="pct"/>
          </w:tcPr>
          <w:p w14:paraId="12763F4A" w14:textId="77C63DF7"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5D66A62A" w14:textId="4A27E698" w:rsidR="00224EA5" w:rsidRPr="00DB21B4" w:rsidRDefault="00224EA5" w:rsidP="00224EA5">
            <w:pPr>
              <w:jc w:val="both"/>
              <w:rPr>
                <w:rFonts w:ascii="Times New Roman" w:eastAsia="Times New Roman" w:hAnsi="Times New Roman" w:cs="Times New Roman"/>
              </w:rPr>
            </w:pPr>
          </w:p>
        </w:tc>
      </w:tr>
      <w:tr w:rsidR="00224EA5" w:rsidRPr="00DF5C1A" w14:paraId="2E171763" w14:textId="77777777" w:rsidTr="006842E5">
        <w:trPr>
          <w:jc w:val="center"/>
        </w:trPr>
        <w:tc>
          <w:tcPr>
            <w:tcW w:w="2500" w:type="pct"/>
          </w:tcPr>
          <w:p w14:paraId="42ABE09B" w14:textId="511AE2F8"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p>
        </w:tc>
        <w:tc>
          <w:tcPr>
            <w:tcW w:w="2500" w:type="pct"/>
          </w:tcPr>
          <w:p w14:paraId="56D46AEE" w14:textId="0B442A64"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p>
        </w:tc>
      </w:tr>
    </w:tbl>
    <w:p w14:paraId="5A57D937" w14:textId="77777777" w:rsidR="00DF5C1A" w:rsidRDefault="00DF5C1A">
      <w:pPr>
        <w:shd w:val="clear" w:color="auto" w:fill="FFFFFF"/>
        <w:spacing w:after="120" w:line="276" w:lineRule="auto"/>
        <w:rPr>
          <w:rFonts w:ascii="Times New Roman" w:eastAsia="Times New Roman" w:hAnsi="Times New Roman" w:cs="Times New Roman"/>
          <w:bCs/>
          <w:sz w:val="24"/>
          <w:szCs w:val="24"/>
          <w:lang w:eastAsia="ru-RU"/>
        </w:rPr>
      </w:pPr>
    </w:p>
    <w:sectPr w:rsidR="00DF5C1A">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EC5B0" w14:textId="77777777" w:rsidR="00377F67" w:rsidRDefault="00377F67">
      <w:pPr>
        <w:spacing w:line="240" w:lineRule="auto"/>
      </w:pPr>
      <w:r>
        <w:separator/>
      </w:r>
    </w:p>
  </w:endnote>
  <w:endnote w:type="continuationSeparator" w:id="0">
    <w:p w14:paraId="2101453F" w14:textId="77777777" w:rsidR="00377F67" w:rsidRDefault="00377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E64F7" w14:textId="77777777" w:rsidR="002519EA" w:rsidRDefault="002519E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764004"/>
      <w:docPartObj>
        <w:docPartGallery w:val="AutoText"/>
      </w:docPartObj>
    </w:sdtPr>
    <w:sdtEndPr>
      <w:rPr>
        <w:rFonts w:ascii="Times New Roman" w:hAnsi="Times New Roman" w:cs="Times New Roman"/>
        <w:sz w:val="20"/>
      </w:rPr>
    </w:sdtEndPr>
    <w:sdtContent>
      <w:p w14:paraId="02CD549D" w14:textId="421066A1" w:rsidR="00D97CB3" w:rsidRDefault="00D97CB3">
        <w:pPr>
          <w:pStyle w:val="a7"/>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sidR="000C0CC8">
          <w:rPr>
            <w:rFonts w:ascii="Times New Roman" w:hAnsi="Times New Roman" w:cs="Times New Roman"/>
            <w:noProof/>
            <w:sz w:val="20"/>
          </w:rPr>
          <w:t>13</w:t>
        </w:r>
        <w:r>
          <w:rPr>
            <w:rFonts w:ascii="Times New Roman" w:hAnsi="Times New Roman" w:cs="Times New Roman"/>
            <w:sz w:val="20"/>
          </w:rPr>
          <w:fldChar w:fldCharType="end"/>
        </w:r>
      </w:p>
    </w:sdtContent>
  </w:sdt>
  <w:p w14:paraId="1A33B513" w14:textId="77777777" w:rsidR="00D97CB3" w:rsidRDefault="00D97CB3">
    <w:pPr>
      <w:pStyle w:val="a7"/>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96A9" w14:textId="77777777" w:rsidR="002519EA" w:rsidRDefault="002519E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1B8F2" w14:textId="77777777" w:rsidR="00377F67" w:rsidRDefault="00377F67">
      <w:pPr>
        <w:spacing w:after="0"/>
      </w:pPr>
      <w:r>
        <w:separator/>
      </w:r>
    </w:p>
  </w:footnote>
  <w:footnote w:type="continuationSeparator" w:id="0">
    <w:p w14:paraId="16EE0EC1" w14:textId="77777777" w:rsidR="00377F67" w:rsidRDefault="00377F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825C" w14:textId="77777777" w:rsidR="002519EA" w:rsidRDefault="002519E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0D0D" w14:textId="77777777" w:rsidR="002519EA" w:rsidRDefault="002519E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6D4A" w14:textId="77777777" w:rsidR="002519EA" w:rsidRDefault="002519E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5F3C"/>
    <w:multiLevelType w:val="multilevel"/>
    <w:tmpl w:val="053F5F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3E30BC"/>
    <w:multiLevelType w:val="multilevel"/>
    <w:tmpl w:val="CC14978C"/>
    <w:lvl w:ilvl="0">
      <w:start w:val="1"/>
      <w:numFmt w:val="decimal"/>
      <w:pStyle w:val="-"/>
      <w:lvlText w:val="%1."/>
      <w:lvlJc w:val="center"/>
      <w:pPr>
        <w:tabs>
          <w:tab w:val="num" w:pos="0"/>
        </w:tabs>
        <w:ind w:left="0" w:firstLine="0"/>
      </w:pPr>
    </w:lvl>
    <w:lvl w:ilvl="1">
      <w:start w:val="1"/>
      <w:numFmt w:val="decimal"/>
      <w:pStyle w:val="-0"/>
      <w:lvlText w:val="%1.%2."/>
      <w:lvlJc w:val="left"/>
      <w:pPr>
        <w:tabs>
          <w:tab w:val="num" w:pos="1418"/>
        </w:tabs>
        <w:ind w:left="0" w:firstLine="567"/>
      </w:pPr>
    </w:lvl>
    <w:lvl w:ilvl="2">
      <w:start w:val="1"/>
      <w:numFmt w:val="decimal"/>
      <w:pStyle w:val="-1"/>
      <w:lvlText w:val="%1.%2.%3."/>
      <w:lvlJc w:val="left"/>
      <w:pPr>
        <w:tabs>
          <w:tab w:val="num" w:pos="1418"/>
        </w:tabs>
        <w:ind w:left="0" w:firstLine="567"/>
      </w:pPr>
    </w:lvl>
    <w:lvl w:ilvl="3">
      <w:start w:val="1"/>
      <w:numFmt w:val="russianLower"/>
      <w:pStyle w:val="a"/>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 w15:restartNumberingAfterBreak="0">
    <w:nsid w:val="06F50E12"/>
    <w:multiLevelType w:val="hybridMultilevel"/>
    <w:tmpl w:val="71507ED2"/>
    <w:lvl w:ilvl="0" w:tplc="80AEFE68">
      <w:start w:val="1"/>
      <w:numFmt w:val="decimal"/>
      <w:lvlText w:val="%1."/>
      <w:lvlJc w:val="left"/>
      <w:pPr>
        <w:ind w:left="720" w:hanging="360"/>
      </w:pPr>
      <w:rPr>
        <w:rFonts w:ascii="Times New Roman" w:hAnsi="Times New Roman" w:cs="Times New Roman"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A80E52"/>
    <w:multiLevelType w:val="hybridMultilevel"/>
    <w:tmpl w:val="A04AC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5D24F3"/>
    <w:multiLevelType w:val="hybridMultilevel"/>
    <w:tmpl w:val="647EC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493BE6"/>
    <w:multiLevelType w:val="hybridMultilevel"/>
    <w:tmpl w:val="B2481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EC4D38"/>
    <w:multiLevelType w:val="hybridMultilevel"/>
    <w:tmpl w:val="300EE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EE3C80"/>
    <w:multiLevelType w:val="hybridMultilevel"/>
    <w:tmpl w:val="CB9CD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F22D39"/>
    <w:multiLevelType w:val="hybridMultilevel"/>
    <w:tmpl w:val="376C9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341EE6"/>
    <w:multiLevelType w:val="multilevel"/>
    <w:tmpl w:val="5B341E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7330A5"/>
    <w:multiLevelType w:val="hybridMultilevel"/>
    <w:tmpl w:val="A7C81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E65FAD"/>
    <w:multiLevelType w:val="hybridMultilevel"/>
    <w:tmpl w:val="CD94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7"/>
  </w:num>
  <w:num w:numId="5">
    <w:abstractNumId w:val="6"/>
  </w:num>
  <w:num w:numId="6">
    <w:abstractNumId w:val="8"/>
  </w:num>
  <w:num w:numId="7">
    <w:abstractNumId w:val="2"/>
  </w:num>
  <w:num w:numId="8">
    <w:abstractNumId w:val="3"/>
  </w:num>
  <w:num w:numId="9">
    <w:abstractNumId w:val="4"/>
  </w:num>
  <w:num w:numId="10">
    <w:abstractNumId w:val="10"/>
  </w:num>
  <w:num w:numId="11">
    <w:abstractNumId w:val="1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F56"/>
    <w:rsid w:val="00004FEE"/>
    <w:rsid w:val="00012035"/>
    <w:rsid w:val="00027BF5"/>
    <w:rsid w:val="00042C12"/>
    <w:rsid w:val="00050AA5"/>
    <w:rsid w:val="00050F56"/>
    <w:rsid w:val="00056D4E"/>
    <w:rsid w:val="00062D32"/>
    <w:rsid w:val="0006454F"/>
    <w:rsid w:val="0006493B"/>
    <w:rsid w:val="00071BEF"/>
    <w:rsid w:val="0007275F"/>
    <w:rsid w:val="000A5B33"/>
    <w:rsid w:val="000A5BA8"/>
    <w:rsid w:val="000A6758"/>
    <w:rsid w:val="000B0A4D"/>
    <w:rsid w:val="000C0A10"/>
    <w:rsid w:val="000C0CC8"/>
    <w:rsid w:val="000D0190"/>
    <w:rsid w:val="000D061E"/>
    <w:rsid w:val="000D2CDC"/>
    <w:rsid w:val="000E1DE3"/>
    <w:rsid w:val="000E3164"/>
    <w:rsid w:val="00114CCD"/>
    <w:rsid w:val="0012350A"/>
    <w:rsid w:val="00131026"/>
    <w:rsid w:val="00131AFE"/>
    <w:rsid w:val="0013583F"/>
    <w:rsid w:val="00142F1D"/>
    <w:rsid w:val="001438C1"/>
    <w:rsid w:val="001477D6"/>
    <w:rsid w:val="00160169"/>
    <w:rsid w:val="00167C49"/>
    <w:rsid w:val="00184679"/>
    <w:rsid w:val="0019010A"/>
    <w:rsid w:val="001A5143"/>
    <w:rsid w:val="001B3AE0"/>
    <w:rsid w:val="001B4C51"/>
    <w:rsid w:val="001B602E"/>
    <w:rsid w:val="001C0EFC"/>
    <w:rsid w:val="001C29D2"/>
    <w:rsid w:val="001C5C22"/>
    <w:rsid w:val="001C625F"/>
    <w:rsid w:val="001C6650"/>
    <w:rsid w:val="001E11CB"/>
    <w:rsid w:val="001E27B2"/>
    <w:rsid w:val="001F7AFC"/>
    <w:rsid w:val="00202450"/>
    <w:rsid w:val="00203C15"/>
    <w:rsid w:val="00205552"/>
    <w:rsid w:val="002065EE"/>
    <w:rsid w:val="00212ABF"/>
    <w:rsid w:val="00224EA5"/>
    <w:rsid w:val="00246AD6"/>
    <w:rsid w:val="002519EA"/>
    <w:rsid w:val="00257B43"/>
    <w:rsid w:val="002659E9"/>
    <w:rsid w:val="0027244F"/>
    <w:rsid w:val="002733E6"/>
    <w:rsid w:val="002742AA"/>
    <w:rsid w:val="00280FCD"/>
    <w:rsid w:val="00295B4B"/>
    <w:rsid w:val="002A4E79"/>
    <w:rsid w:val="002B03C8"/>
    <w:rsid w:val="002B21B9"/>
    <w:rsid w:val="002B2389"/>
    <w:rsid w:val="002B3761"/>
    <w:rsid w:val="002C3F54"/>
    <w:rsid w:val="002C65D2"/>
    <w:rsid w:val="002C7BF7"/>
    <w:rsid w:val="002D4B18"/>
    <w:rsid w:val="002D6F1E"/>
    <w:rsid w:val="002E19A7"/>
    <w:rsid w:val="002E2875"/>
    <w:rsid w:val="002E372F"/>
    <w:rsid w:val="003020CE"/>
    <w:rsid w:val="0030367B"/>
    <w:rsid w:val="0030565A"/>
    <w:rsid w:val="00305CE4"/>
    <w:rsid w:val="00310F83"/>
    <w:rsid w:val="00311873"/>
    <w:rsid w:val="003120D1"/>
    <w:rsid w:val="0031285C"/>
    <w:rsid w:val="00320104"/>
    <w:rsid w:val="0032276E"/>
    <w:rsid w:val="00323C99"/>
    <w:rsid w:val="00350ACE"/>
    <w:rsid w:val="003552A1"/>
    <w:rsid w:val="00356177"/>
    <w:rsid w:val="00360630"/>
    <w:rsid w:val="003651F6"/>
    <w:rsid w:val="00373427"/>
    <w:rsid w:val="00377F67"/>
    <w:rsid w:val="003808BD"/>
    <w:rsid w:val="00393AEF"/>
    <w:rsid w:val="003A06B6"/>
    <w:rsid w:val="003B0316"/>
    <w:rsid w:val="003B3686"/>
    <w:rsid w:val="003B4FE3"/>
    <w:rsid w:val="003B7BE7"/>
    <w:rsid w:val="003C4449"/>
    <w:rsid w:val="003C795D"/>
    <w:rsid w:val="003E3DCC"/>
    <w:rsid w:val="003F1491"/>
    <w:rsid w:val="003F1BC4"/>
    <w:rsid w:val="003F5B73"/>
    <w:rsid w:val="004019BE"/>
    <w:rsid w:val="00421595"/>
    <w:rsid w:val="00433A7F"/>
    <w:rsid w:val="00437D1B"/>
    <w:rsid w:val="004515AE"/>
    <w:rsid w:val="00452CC1"/>
    <w:rsid w:val="004644E8"/>
    <w:rsid w:val="00465455"/>
    <w:rsid w:val="004746D8"/>
    <w:rsid w:val="00474D15"/>
    <w:rsid w:val="0048129B"/>
    <w:rsid w:val="0049070A"/>
    <w:rsid w:val="00491BC5"/>
    <w:rsid w:val="00492C24"/>
    <w:rsid w:val="004936CD"/>
    <w:rsid w:val="00493B7B"/>
    <w:rsid w:val="004960F3"/>
    <w:rsid w:val="004A6E43"/>
    <w:rsid w:val="004B07D2"/>
    <w:rsid w:val="004B0A45"/>
    <w:rsid w:val="004D2B0D"/>
    <w:rsid w:val="004D5BB5"/>
    <w:rsid w:val="004D73D7"/>
    <w:rsid w:val="004D753D"/>
    <w:rsid w:val="004E2E05"/>
    <w:rsid w:val="004F026D"/>
    <w:rsid w:val="004F2FAD"/>
    <w:rsid w:val="004F538A"/>
    <w:rsid w:val="00523F1B"/>
    <w:rsid w:val="00525E59"/>
    <w:rsid w:val="00527204"/>
    <w:rsid w:val="00541C9A"/>
    <w:rsid w:val="0056640E"/>
    <w:rsid w:val="00571837"/>
    <w:rsid w:val="005851C3"/>
    <w:rsid w:val="005A0764"/>
    <w:rsid w:val="005A3B4C"/>
    <w:rsid w:val="005B54A5"/>
    <w:rsid w:val="005C1D11"/>
    <w:rsid w:val="005C7D4A"/>
    <w:rsid w:val="005E094B"/>
    <w:rsid w:val="005E1ACD"/>
    <w:rsid w:val="005E201E"/>
    <w:rsid w:val="0060168C"/>
    <w:rsid w:val="006019DD"/>
    <w:rsid w:val="00604C13"/>
    <w:rsid w:val="00611977"/>
    <w:rsid w:val="006120AD"/>
    <w:rsid w:val="00614812"/>
    <w:rsid w:val="00615698"/>
    <w:rsid w:val="00622B2A"/>
    <w:rsid w:val="0062380C"/>
    <w:rsid w:val="00623C81"/>
    <w:rsid w:val="006272D8"/>
    <w:rsid w:val="00633551"/>
    <w:rsid w:val="006356C4"/>
    <w:rsid w:val="0064130F"/>
    <w:rsid w:val="00641913"/>
    <w:rsid w:val="00645C5F"/>
    <w:rsid w:val="00652AD8"/>
    <w:rsid w:val="00655F05"/>
    <w:rsid w:val="00663B2B"/>
    <w:rsid w:val="00673406"/>
    <w:rsid w:val="006750ED"/>
    <w:rsid w:val="006812A0"/>
    <w:rsid w:val="00682FC1"/>
    <w:rsid w:val="00684330"/>
    <w:rsid w:val="0068763B"/>
    <w:rsid w:val="006911BC"/>
    <w:rsid w:val="00695739"/>
    <w:rsid w:val="00695899"/>
    <w:rsid w:val="00695C0C"/>
    <w:rsid w:val="00696893"/>
    <w:rsid w:val="006A5F0C"/>
    <w:rsid w:val="006B0BBA"/>
    <w:rsid w:val="006B1A4D"/>
    <w:rsid w:val="006B3F38"/>
    <w:rsid w:val="006B69AF"/>
    <w:rsid w:val="006B6D99"/>
    <w:rsid w:val="006B7CD2"/>
    <w:rsid w:val="006C6AA0"/>
    <w:rsid w:val="006C6D24"/>
    <w:rsid w:val="006E4EF3"/>
    <w:rsid w:val="006F0076"/>
    <w:rsid w:val="006F56FE"/>
    <w:rsid w:val="00703F49"/>
    <w:rsid w:val="00723D9B"/>
    <w:rsid w:val="00724E53"/>
    <w:rsid w:val="007267FE"/>
    <w:rsid w:val="0073695F"/>
    <w:rsid w:val="0074037A"/>
    <w:rsid w:val="00740E18"/>
    <w:rsid w:val="0074180D"/>
    <w:rsid w:val="00741CAD"/>
    <w:rsid w:val="0075002B"/>
    <w:rsid w:val="00754177"/>
    <w:rsid w:val="00756C05"/>
    <w:rsid w:val="007574F8"/>
    <w:rsid w:val="00772CB5"/>
    <w:rsid w:val="00774804"/>
    <w:rsid w:val="00783A1D"/>
    <w:rsid w:val="00783ECF"/>
    <w:rsid w:val="00792931"/>
    <w:rsid w:val="007A0090"/>
    <w:rsid w:val="007A1071"/>
    <w:rsid w:val="007A7A78"/>
    <w:rsid w:val="007B1C71"/>
    <w:rsid w:val="007B2E03"/>
    <w:rsid w:val="007C05FF"/>
    <w:rsid w:val="007C71B3"/>
    <w:rsid w:val="007D4251"/>
    <w:rsid w:val="007F263C"/>
    <w:rsid w:val="007F44DB"/>
    <w:rsid w:val="00814480"/>
    <w:rsid w:val="00816F20"/>
    <w:rsid w:val="008178A6"/>
    <w:rsid w:val="00833295"/>
    <w:rsid w:val="00835F79"/>
    <w:rsid w:val="00837EB6"/>
    <w:rsid w:val="00841687"/>
    <w:rsid w:val="0085139B"/>
    <w:rsid w:val="008515AE"/>
    <w:rsid w:val="008554D9"/>
    <w:rsid w:val="00875CAD"/>
    <w:rsid w:val="00883ADF"/>
    <w:rsid w:val="008844B6"/>
    <w:rsid w:val="008857DB"/>
    <w:rsid w:val="00885DCA"/>
    <w:rsid w:val="008A2A09"/>
    <w:rsid w:val="008B4BCF"/>
    <w:rsid w:val="008C57EA"/>
    <w:rsid w:val="008D07B3"/>
    <w:rsid w:val="008E038C"/>
    <w:rsid w:val="008F05D1"/>
    <w:rsid w:val="008F0E15"/>
    <w:rsid w:val="008F1F65"/>
    <w:rsid w:val="00910DFC"/>
    <w:rsid w:val="0091714F"/>
    <w:rsid w:val="00923253"/>
    <w:rsid w:val="009411AF"/>
    <w:rsid w:val="00946204"/>
    <w:rsid w:val="0094770B"/>
    <w:rsid w:val="009561CA"/>
    <w:rsid w:val="00965215"/>
    <w:rsid w:val="00967387"/>
    <w:rsid w:val="00970E8C"/>
    <w:rsid w:val="00974569"/>
    <w:rsid w:val="0098226B"/>
    <w:rsid w:val="00987B8A"/>
    <w:rsid w:val="00993454"/>
    <w:rsid w:val="00994D5B"/>
    <w:rsid w:val="009B00AC"/>
    <w:rsid w:val="009B1E03"/>
    <w:rsid w:val="009B1E7B"/>
    <w:rsid w:val="009B78FA"/>
    <w:rsid w:val="009D4511"/>
    <w:rsid w:val="009D69B5"/>
    <w:rsid w:val="009F3943"/>
    <w:rsid w:val="00A130A1"/>
    <w:rsid w:val="00A226C6"/>
    <w:rsid w:val="00A23DFA"/>
    <w:rsid w:val="00A4568F"/>
    <w:rsid w:val="00A471E0"/>
    <w:rsid w:val="00A541CF"/>
    <w:rsid w:val="00A637C8"/>
    <w:rsid w:val="00A72D32"/>
    <w:rsid w:val="00A8043D"/>
    <w:rsid w:val="00A818DB"/>
    <w:rsid w:val="00A901DA"/>
    <w:rsid w:val="00A92E70"/>
    <w:rsid w:val="00A93E7E"/>
    <w:rsid w:val="00A93F62"/>
    <w:rsid w:val="00AA123C"/>
    <w:rsid w:val="00AA2073"/>
    <w:rsid w:val="00AA5EA8"/>
    <w:rsid w:val="00AB382B"/>
    <w:rsid w:val="00AB4BC8"/>
    <w:rsid w:val="00AB5DEA"/>
    <w:rsid w:val="00AB5E73"/>
    <w:rsid w:val="00AC41A1"/>
    <w:rsid w:val="00AD21C3"/>
    <w:rsid w:val="00AD6383"/>
    <w:rsid w:val="00AD6B1E"/>
    <w:rsid w:val="00AD7543"/>
    <w:rsid w:val="00AE5F6C"/>
    <w:rsid w:val="00AE758B"/>
    <w:rsid w:val="00AF2B4F"/>
    <w:rsid w:val="00AF2FAB"/>
    <w:rsid w:val="00B03DC9"/>
    <w:rsid w:val="00B1552C"/>
    <w:rsid w:val="00B213E2"/>
    <w:rsid w:val="00B215DB"/>
    <w:rsid w:val="00B24B56"/>
    <w:rsid w:val="00B355D7"/>
    <w:rsid w:val="00B358EA"/>
    <w:rsid w:val="00B40BC6"/>
    <w:rsid w:val="00B450BD"/>
    <w:rsid w:val="00B52416"/>
    <w:rsid w:val="00B53677"/>
    <w:rsid w:val="00B67631"/>
    <w:rsid w:val="00B7780F"/>
    <w:rsid w:val="00B804B7"/>
    <w:rsid w:val="00B80DAB"/>
    <w:rsid w:val="00B85322"/>
    <w:rsid w:val="00B94EA9"/>
    <w:rsid w:val="00B9705A"/>
    <w:rsid w:val="00BA1DEC"/>
    <w:rsid w:val="00BA34DC"/>
    <w:rsid w:val="00BA59E9"/>
    <w:rsid w:val="00BA7C17"/>
    <w:rsid w:val="00BB67A1"/>
    <w:rsid w:val="00BC2724"/>
    <w:rsid w:val="00BD3981"/>
    <w:rsid w:val="00BE3E54"/>
    <w:rsid w:val="00BF328C"/>
    <w:rsid w:val="00C065AC"/>
    <w:rsid w:val="00C11644"/>
    <w:rsid w:val="00C20ADA"/>
    <w:rsid w:val="00C25CB8"/>
    <w:rsid w:val="00C357E7"/>
    <w:rsid w:val="00C61005"/>
    <w:rsid w:val="00C62A8E"/>
    <w:rsid w:val="00C74E0F"/>
    <w:rsid w:val="00C82EE0"/>
    <w:rsid w:val="00C85E3C"/>
    <w:rsid w:val="00C9623F"/>
    <w:rsid w:val="00CA17A3"/>
    <w:rsid w:val="00CA43FF"/>
    <w:rsid w:val="00CA4420"/>
    <w:rsid w:val="00CB0611"/>
    <w:rsid w:val="00CB6256"/>
    <w:rsid w:val="00CC34BA"/>
    <w:rsid w:val="00CC5C51"/>
    <w:rsid w:val="00CD27A7"/>
    <w:rsid w:val="00CD594B"/>
    <w:rsid w:val="00CE2964"/>
    <w:rsid w:val="00CE572E"/>
    <w:rsid w:val="00CF0264"/>
    <w:rsid w:val="00CF3284"/>
    <w:rsid w:val="00CF5CCA"/>
    <w:rsid w:val="00D12986"/>
    <w:rsid w:val="00D13DCD"/>
    <w:rsid w:val="00D147CA"/>
    <w:rsid w:val="00D204B3"/>
    <w:rsid w:val="00D25F70"/>
    <w:rsid w:val="00D27C21"/>
    <w:rsid w:val="00D432A3"/>
    <w:rsid w:val="00D43541"/>
    <w:rsid w:val="00D45BBB"/>
    <w:rsid w:val="00D676F8"/>
    <w:rsid w:val="00D7385B"/>
    <w:rsid w:val="00D756C2"/>
    <w:rsid w:val="00D75D96"/>
    <w:rsid w:val="00D86D5C"/>
    <w:rsid w:val="00D97CB3"/>
    <w:rsid w:val="00DA14C1"/>
    <w:rsid w:val="00DA1F24"/>
    <w:rsid w:val="00DA2926"/>
    <w:rsid w:val="00DA2BFC"/>
    <w:rsid w:val="00DA3D02"/>
    <w:rsid w:val="00DA4BC4"/>
    <w:rsid w:val="00DA4C72"/>
    <w:rsid w:val="00DA5250"/>
    <w:rsid w:val="00DA5A4D"/>
    <w:rsid w:val="00DB21B4"/>
    <w:rsid w:val="00DC2329"/>
    <w:rsid w:val="00DC7179"/>
    <w:rsid w:val="00DD0A97"/>
    <w:rsid w:val="00DD4634"/>
    <w:rsid w:val="00DD4C12"/>
    <w:rsid w:val="00DD61D1"/>
    <w:rsid w:val="00DF03D2"/>
    <w:rsid w:val="00DF0A64"/>
    <w:rsid w:val="00DF23F0"/>
    <w:rsid w:val="00DF5C1A"/>
    <w:rsid w:val="00E00C8E"/>
    <w:rsid w:val="00E04EE5"/>
    <w:rsid w:val="00E0658D"/>
    <w:rsid w:val="00E10781"/>
    <w:rsid w:val="00E12608"/>
    <w:rsid w:val="00E20023"/>
    <w:rsid w:val="00E210A2"/>
    <w:rsid w:val="00E3040F"/>
    <w:rsid w:val="00E342A4"/>
    <w:rsid w:val="00E63A90"/>
    <w:rsid w:val="00E65CAC"/>
    <w:rsid w:val="00E65E07"/>
    <w:rsid w:val="00E700B8"/>
    <w:rsid w:val="00E77737"/>
    <w:rsid w:val="00E77BB4"/>
    <w:rsid w:val="00E8276F"/>
    <w:rsid w:val="00E9125D"/>
    <w:rsid w:val="00EA0443"/>
    <w:rsid w:val="00EC629B"/>
    <w:rsid w:val="00ED24F1"/>
    <w:rsid w:val="00ED2B51"/>
    <w:rsid w:val="00ED4CF0"/>
    <w:rsid w:val="00ED6442"/>
    <w:rsid w:val="00ED7B90"/>
    <w:rsid w:val="00EE2DC9"/>
    <w:rsid w:val="00EE7383"/>
    <w:rsid w:val="00EE7454"/>
    <w:rsid w:val="00EF44F3"/>
    <w:rsid w:val="00F06566"/>
    <w:rsid w:val="00F0689C"/>
    <w:rsid w:val="00F13831"/>
    <w:rsid w:val="00F15E68"/>
    <w:rsid w:val="00F2584B"/>
    <w:rsid w:val="00F33D46"/>
    <w:rsid w:val="00F360A1"/>
    <w:rsid w:val="00F40575"/>
    <w:rsid w:val="00F56DAB"/>
    <w:rsid w:val="00F8618F"/>
    <w:rsid w:val="00F91C83"/>
    <w:rsid w:val="00F9393B"/>
    <w:rsid w:val="00FA0265"/>
    <w:rsid w:val="00FA0622"/>
    <w:rsid w:val="00FA4809"/>
    <w:rsid w:val="00FB2A82"/>
    <w:rsid w:val="00FB593E"/>
    <w:rsid w:val="00FB7E4F"/>
    <w:rsid w:val="00FD03C6"/>
    <w:rsid w:val="00FD3F04"/>
    <w:rsid w:val="00FD4D86"/>
    <w:rsid w:val="1C1F50FF"/>
    <w:rsid w:val="745F3C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8897"/>
  <w15:docId w15:val="{524E6B1B-4C03-407A-83EB-AE8AB933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14C1"/>
    <w:pPr>
      <w:spacing w:after="160" w:line="259" w:lineRule="auto"/>
    </w:pPr>
    <w:rPr>
      <w:rFonts w:asciiTheme="minorHAnsi" w:eastAsiaTheme="minorHAnsi" w:hAnsiTheme="minorHAnsi" w:cstheme="minorBidi"/>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semiHidden/>
    <w:unhideWhenUsed/>
    <w:rPr>
      <w:color w:val="0000FF"/>
      <w:u w:val="single"/>
    </w:rPr>
  </w:style>
  <w:style w:type="paragraph" w:styleId="a5">
    <w:name w:val="Title"/>
    <w:basedOn w:val="a0"/>
    <w:next w:val="a0"/>
    <w:link w:val="a6"/>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a7">
    <w:name w:val="footer"/>
    <w:basedOn w:val="a0"/>
    <w:link w:val="a8"/>
    <w:uiPriority w:val="99"/>
    <w:qFormat/>
    <w:pPr>
      <w:tabs>
        <w:tab w:val="center" w:pos="4677"/>
        <w:tab w:val="right" w:pos="9355"/>
      </w:tabs>
      <w:spacing w:after="0" w:line="240" w:lineRule="auto"/>
    </w:pPr>
    <w:rPr>
      <w:rFonts w:ascii="Calibri" w:eastAsia="MS ??" w:hAnsi="Calibri" w:cs="Calibri"/>
      <w:sz w:val="24"/>
      <w:szCs w:val="24"/>
      <w:lang w:eastAsia="ru-RU"/>
    </w:rPr>
  </w:style>
  <w:style w:type="table" w:styleId="a9">
    <w:name w:val="Table Grid"/>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1"/>
    <w:link w:val="a7"/>
    <w:uiPriority w:val="99"/>
    <w:qFormat/>
    <w:rPr>
      <w:rFonts w:ascii="Calibri" w:eastAsia="MS ??" w:hAnsi="Calibri" w:cs="Calibri"/>
      <w:sz w:val="24"/>
      <w:szCs w:val="24"/>
      <w:lang w:eastAsia="ru-RU"/>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a">
    <w:name w:val="List Paragraph"/>
    <w:basedOn w:val="a0"/>
    <w:uiPriority w:val="34"/>
    <w:qFormat/>
    <w:pPr>
      <w:ind w:left="720"/>
      <w:contextualSpacing/>
    </w:pPr>
  </w:style>
  <w:style w:type="character" w:customStyle="1" w:styleId="a6">
    <w:name w:val="Заголовок Знак"/>
    <w:basedOn w:val="a1"/>
    <w:link w:val="a5"/>
    <w:uiPriority w:val="10"/>
    <w:rPr>
      <w:rFonts w:asciiTheme="majorHAnsi" w:eastAsiaTheme="majorEastAsia" w:hAnsiTheme="majorHAnsi" w:cstheme="majorBidi"/>
      <w:spacing w:val="-10"/>
      <w:kern w:val="28"/>
      <w:sz w:val="56"/>
      <w:szCs w:val="56"/>
    </w:rPr>
  </w:style>
  <w:style w:type="paragraph" w:styleId="ab">
    <w:name w:val="No Spacing"/>
    <w:uiPriority w:val="1"/>
    <w:qFormat/>
    <w:rsid w:val="00B7780F"/>
    <w:pPr>
      <w:jc w:val="both"/>
    </w:pPr>
    <w:rPr>
      <w:rFonts w:eastAsia="Times New Roman"/>
      <w:sz w:val="24"/>
      <w:szCs w:val="24"/>
    </w:rPr>
  </w:style>
  <w:style w:type="paragraph" w:styleId="ac">
    <w:name w:val="Balloon Text"/>
    <w:basedOn w:val="a0"/>
    <w:link w:val="ad"/>
    <w:uiPriority w:val="99"/>
    <w:semiHidden/>
    <w:unhideWhenUsed/>
    <w:rsid w:val="00652AD8"/>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semiHidden/>
    <w:rsid w:val="00652AD8"/>
    <w:rPr>
      <w:rFonts w:ascii="Segoe UI" w:eastAsiaTheme="minorHAnsi" w:hAnsi="Segoe UI" w:cs="Segoe UI"/>
      <w:sz w:val="18"/>
      <w:szCs w:val="18"/>
      <w:lang w:eastAsia="en-US"/>
    </w:rPr>
  </w:style>
  <w:style w:type="paragraph" w:styleId="ae">
    <w:name w:val="Normal (Web)"/>
    <w:basedOn w:val="a0"/>
    <w:uiPriority w:val="99"/>
    <w:unhideWhenUsed/>
    <w:rsid w:val="00CE29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lp-rowblue--ouvfz">
    <w:name w:val="klp-row__blue--ouvfz"/>
    <w:basedOn w:val="a1"/>
    <w:rsid w:val="00CE2964"/>
  </w:style>
  <w:style w:type="paragraph" w:styleId="af">
    <w:name w:val="header"/>
    <w:basedOn w:val="a0"/>
    <w:link w:val="af0"/>
    <w:uiPriority w:val="99"/>
    <w:unhideWhenUsed/>
    <w:rsid w:val="002519EA"/>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2519EA"/>
    <w:rPr>
      <w:rFonts w:asciiTheme="minorHAnsi" w:eastAsiaTheme="minorHAnsi" w:hAnsiTheme="minorHAnsi" w:cstheme="minorBidi"/>
      <w:sz w:val="22"/>
      <w:szCs w:val="22"/>
      <w:lang w:eastAsia="en-US"/>
    </w:rPr>
  </w:style>
  <w:style w:type="paragraph" w:customStyle="1" w:styleId="-">
    <w:name w:val="Контракт-пункт"/>
    <w:basedOn w:val="a0"/>
    <w:rsid w:val="00883ADF"/>
    <w:pPr>
      <w:numPr>
        <w:numId w:val="12"/>
      </w:numPr>
      <w:tabs>
        <w:tab w:val="clear" w:pos="0"/>
        <w:tab w:val="num" w:pos="1418"/>
      </w:tabs>
      <w:spacing w:after="0" w:line="240" w:lineRule="auto"/>
      <w:ind w:firstLine="567"/>
      <w:jc w:val="both"/>
    </w:pPr>
    <w:rPr>
      <w:rFonts w:ascii="Times New Roman" w:eastAsia="Calibri" w:hAnsi="Times New Roman" w:cs="Times New Roman"/>
      <w:sz w:val="24"/>
      <w:szCs w:val="24"/>
      <w:lang w:eastAsia="ru-RU"/>
    </w:rPr>
  </w:style>
  <w:style w:type="paragraph" w:customStyle="1" w:styleId="-0">
    <w:name w:val="Контракт-подпункт"/>
    <w:basedOn w:val="a0"/>
    <w:uiPriority w:val="99"/>
    <w:rsid w:val="00883ADF"/>
    <w:pPr>
      <w:numPr>
        <w:ilvl w:val="1"/>
        <w:numId w:val="12"/>
      </w:numPr>
      <w:spacing w:after="0" w:line="240" w:lineRule="auto"/>
      <w:jc w:val="both"/>
    </w:pPr>
    <w:rPr>
      <w:rFonts w:ascii="Times New Roman" w:eastAsia="Calibri" w:hAnsi="Times New Roman" w:cs="Times New Roman"/>
      <w:sz w:val="24"/>
      <w:szCs w:val="24"/>
      <w:lang w:eastAsia="ru-RU"/>
    </w:rPr>
  </w:style>
  <w:style w:type="paragraph" w:customStyle="1" w:styleId="-1">
    <w:name w:val="Контракт-подподпункт"/>
    <w:basedOn w:val="a0"/>
    <w:uiPriority w:val="99"/>
    <w:rsid w:val="00883ADF"/>
    <w:pPr>
      <w:numPr>
        <w:ilvl w:val="2"/>
        <w:numId w:val="12"/>
      </w:numPr>
      <w:spacing w:after="0" w:line="240" w:lineRule="auto"/>
      <w:jc w:val="both"/>
    </w:pPr>
    <w:rPr>
      <w:rFonts w:ascii="Times New Roman" w:eastAsia="Calibri" w:hAnsi="Times New Roman" w:cs="Times New Roman"/>
      <w:sz w:val="24"/>
      <w:szCs w:val="24"/>
      <w:lang w:eastAsia="ru-RU"/>
    </w:rPr>
  </w:style>
  <w:style w:type="paragraph" w:customStyle="1" w:styleId="a">
    <w:name w:val="Подподпункт"/>
    <w:basedOn w:val="a0"/>
    <w:uiPriority w:val="99"/>
    <w:rsid w:val="00883ADF"/>
    <w:pPr>
      <w:numPr>
        <w:ilvl w:val="3"/>
        <w:numId w:val="12"/>
      </w:numPr>
      <w:tabs>
        <w:tab w:val="clear" w:pos="1418"/>
        <w:tab w:val="num" w:pos="1701"/>
      </w:tabs>
      <w:spacing w:after="0" w:line="240" w:lineRule="auto"/>
      <w:ind w:left="1701" w:hanging="567"/>
      <w:jc w:val="both"/>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01155">
      <w:bodyDiv w:val="1"/>
      <w:marLeft w:val="0"/>
      <w:marRight w:val="0"/>
      <w:marTop w:val="0"/>
      <w:marBottom w:val="0"/>
      <w:divBdr>
        <w:top w:val="none" w:sz="0" w:space="0" w:color="auto"/>
        <w:left w:val="none" w:sz="0" w:space="0" w:color="auto"/>
        <w:bottom w:val="none" w:sz="0" w:space="0" w:color="auto"/>
        <w:right w:val="none" w:sz="0" w:space="0" w:color="auto"/>
      </w:divBdr>
    </w:div>
    <w:div w:id="164130462">
      <w:bodyDiv w:val="1"/>
      <w:marLeft w:val="0"/>
      <w:marRight w:val="0"/>
      <w:marTop w:val="0"/>
      <w:marBottom w:val="0"/>
      <w:divBdr>
        <w:top w:val="none" w:sz="0" w:space="0" w:color="auto"/>
        <w:left w:val="none" w:sz="0" w:space="0" w:color="auto"/>
        <w:bottom w:val="none" w:sz="0" w:space="0" w:color="auto"/>
        <w:right w:val="none" w:sz="0" w:space="0" w:color="auto"/>
      </w:divBdr>
    </w:div>
    <w:div w:id="470752058">
      <w:bodyDiv w:val="1"/>
      <w:marLeft w:val="0"/>
      <w:marRight w:val="0"/>
      <w:marTop w:val="0"/>
      <w:marBottom w:val="0"/>
      <w:divBdr>
        <w:top w:val="none" w:sz="0" w:space="0" w:color="auto"/>
        <w:left w:val="none" w:sz="0" w:space="0" w:color="auto"/>
        <w:bottom w:val="none" w:sz="0" w:space="0" w:color="auto"/>
        <w:right w:val="none" w:sz="0" w:space="0" w:color="auto"/>
      </w:divBdr>
    </w:div>
    <w:div w:id="488205364">
      <w:bodyDiv w:val="1"/>
      <w:marLeft w:val="0"/>
      <w:marRight w:val="0"/>
      <w:marTop w:val="0"/>
      <w:marBottom w:val="0"/>
      <w:divBdr>
        <w:top w:val="none" w:sz="0" w:space="0" w:color="auto"/>
        <w:left w:val="none" w:sz="0" w:space="0" w:color="auto"/>
        <w:bottom w:val="none" w:sz="0" w:space="0" w:color="auto"/>
        <w:right w:val="none" w:sz="0" w:space="0" w:color="auto"/>
      </w:divBdr>
    </w:div>
    <w:div w:id="494877454">
      <w:bodyDiv w:val="1"/>
      <w:marLeft w:val="0"/>
      <w:marRight w:val="0"/>
      <w:marTop w:val="0"/>
      <w:marBottom w:val="0"/>
      <w:divBdr>
        <w:top w:val="none" w:sz="0" w:space="0" w:color="auto"/>
        <w:left w:val="none" w:sz="0" w:space="0" w:color="auto"/>
        <w:bottom w:val="none" w:sz="0" w:space="0" w:color="auto"/>
        <w:right w:val="none" w:sz="0" w:space="0" w:color="auto"/>
      </w:divBdr>
    </w:div>
    <w:div w:id="557011562">
      <w:bodyDiv w:val="1"/>
      <w:marLeft w:val="0"/>
      <w:marRight w:val="0"/>
      <w:marTop w:val="0"/>
      <w:marBottom w:val="0"/>
      <w:divBdr>
        <w:top w:val="none" w:sz="0" w:space="0" w:color="auto"/>
        <w:left w:val="none" w:sz="0" w:space="0" w:color="auto"/>
        <w:bottom w:val="none" w:sz="0" w:space="0" w:color="auto"/>
        <w:right w:val="none" w:sz="0" w:space="0" w:color="auto"/>
      </w:divBdr>
    </w:div>
    <w:div w:id="723601315">
      <w:bodyDiv w:val="1"/>
      <w:marLeft w:val="0"/>
      <w:marRight w:val="0"/>
      <w:marTop w:val="0"/>
      <w:marBottom w:val="0"/>
      <w:divBdr>
        <w:top w:val="none" w:sz="0" w:space="0" w:color="auto"/>
        <w:left w:val="none" w:sz="0" w:space="0" w:color="auto"/>
        <w:bottom w:val="none" w:sz="0" w:space="0" w:color="auto"/>
        <w:right w:val="none" w:sz="0" w:space="0" w:color="auto"/>
      </w:divBdr>
    </w:div>
    <w:div w:id="801506321">
      <w:bodyDiv w:val="1"/>
      <w:marLeft w:val="0"/>
      <w:marRight w:val="0"/>
      <w:marTop w:val="0"/>
      <w:marBottom w:val="0"/>
      <w:divBdr>
        <w:top w:val="none" w:sz="0" w:space="0" w:color="auto"/>
        <w:left w:val="none" w:sz="0" w:space="0" w:color="auto"/>
        <w:bottom w:val="none" w:sz="0" w:space="0" w:color="auto"/>
        <w:right w:val="none" w:sz="0" w:space="0" w:color="auto"/>
      </w:divBdr>
    </w:div>
    <w:div w:id="817114467">
      <w:bodyDiv w:val="1"/>
      <w:marLeft w:val="0"/>
      <w:marRight w:val="0"/>
      <w:marTop w:val="0"/>
      <w:marBottom w:val="0"/>
      <w:divBdr>
        <w:top w:val="none" w:sz="0" w:space="0" w:color="auto"/>
        <w:left w:val="none" w:sz="0" w:space="0" w:color="auto"/>
        <w:bottom w:val="none" w:sz="0" w:space="0" w:color="auto"/>
        <w:right w:val="none" w:sz="0" w:space="0" w:color="auto"/>
      </w:divBdr>
    </w:div>
    <w:div w:id="888957054">
      <w:bodyDiv w:val="1"/>
      <w:marLeft w:val="0"/>
      <w:marRight w:val="0"/>
      <w:marTop w:val="0"/>
      <w:marBottom w:val="0"/>
      <w:divBdr>
        <w:top w:val="none" w:sz="0" w:space="0" w:color="auto"/>
        <w:left w:val="none" w:sz="0" w:space="0" w:color="auto"/>
        <w:bottom w:val="none" w:sz="0" w:space="0" w:color="auto"/>
        <w:right w:val="none" w:sz="0" w:space="0" w:color="auto"/>
      </w:divBdr>
    </w:div>
    <w:div w:id="898131413">
      <w:bodyDiv w:val="1"/>
      <w:marLeft w:val="0"/>
      <w:marRight w:val="0"/>
      <w:marTop w:val="0"/>
      <w:marBottom w:val="0"/>
      <w:divBdr>
        <w:top w:val="none" w:sz="0" w:space="0" w:color="auto"/>
        <w:left w:val="none" w:sz="0" w:space="0" w:color="auto"/>
        <w:bottom w:val="none" w:sz="0" w:space="0" w:color="auto"/>
        <w:right w:val="none" w:sz="0" w:space="0" w:color="auto"/>
      </w:divBdr>
    </w:div>
    <w:div w:id="944187761">
      <w:bodyDiv w:val="1"/>
      <w:marLeft w:val="0"/>
      <w:marRight w:val="0"/>
      <w:marTop w:val="0"/>
      <w:marBottom w:val="0"/>
      <w:divBdr>
        <w:top w:val="none" w:sz="0" w:space="0" w:color="auto"/>
        <w:left w:val="none" w:sz="0" w:space="0" w:color="auto"/>
        <w:bottom w:val="none" w:sz="0" w:space="0" w:color="auto"/>
        <w:right w:val="none" w:sz="0" w:space="0" w:color="auto"/>
      </w:divBdr>
    </w:div>
    <w:div w:id="1001272913">
      <w:bodyDiv w:val="1"/>
      <w:marLeft w:val="0"/>
      <w:marRight w:val="0"/>
      <w:marTop w:val="0"/>
      <w:marBottom w:val="0"/>
      <w:divBdr>
        <w:top w:val="none" w:sz="0" w:space="0" w:color="auto"/>
        <w:left w:val="none" w:sz="0" w:space="0" w:color="auto"/>
        <w:bottom w:val="none" w:sz="0" w:space="0" w:color="auto"/>
        <w:right w:val="none" w:sz="0" w:space="0" w:color="auto"/>
      </w:divBdr>
    </w:div>
    <w:div w:id="1093208278">
      <w:bodyDiv w:val="1"/>
      <w:marLeft w:val="0"/>
      <w:marRight w:val="0"/>
      <w:marTop w:val="0"/>
      <w:marBottom w:val="0"/>
      <w:divBdr>
        <w:top w:val="none" w:sz="0" w:space="0" w:color="auto"/>
        <w:left w:val="none" w:sz="0" w:space="0" w:color="auto"/>
        <w:bottom w:val="none" w:sz="0" w:space="0" w:color="auto"/>
        <w:right w:val="none" w:sz="0" w:space="0" w:color="auto"/>
      </w:divBdr>
    </w:div>
    <w:div w:id="1136678772">
      <w:bodyDiv w:val="1"/>
      <w:marLeft w:val="0"/>
      <w:marRight w:val="0"/>
      <w:marTop w:val="0"/>
      <w:marBottom w:val="0"/>
      <w:divBdr>
        <w:top w:val="none" w:sz="0" w:space="0" w:color="auto"/>
        <w:left w:val="none" w:sz="0" w:space="0" w:color="auto"/>
        <w:bottom w:val="none" w:sz="0" w:space="0" w:color="auto"/>
        <w:right w:val="none" w:sz="0" w:space="0" w:color="auto"/>
      </w:divBdr>
    </w:div>
    <w:div w:id="1287272932">
      <w:bodyDiv w:val="1"/>
      <w:marLeft w:val="0"/>
      <w:marRight w:val="0"/>
      <w:marTop w:val="0"/>
      <w:marBottom w:val="0"/>
      <w:divBdr>
        <w:top w:val="none" w:sz="0" w:space="0" w:color="auto"/>
        <w:left w:val="none" w:sz="0" w:space="0" w:color="auto"/>
        <w:bottom w:val="none" w:sz="0" w:space="0" w:color="auto"/>
        <w:right w:val="none" w:sz="0" w:space="0" w:color="auto"/>
      </w:divBdr>
    </w:div>
    <w:div w:id="1290479503">
      <w:bodyDiv w:val="1"/>
      <w:marLeft w:val="0"/>
      <w:marRight w:val="0"/>
      <w:marTop w:val="0"/>
      <w:marBottom w:val="0"/>
      <w:divBdr>
        <w:top w:val="none" w:sz="0" w:space="0" w:color="auto"/>
        <w:left w:val="none" w:sz="0" w:space="0" w:color="auto"/>
        <w:bottom w:val="none" w:sz="0" w:space="0" w:color="auto"/>
        <w:right w:val="none" w:sz="0" w:space="0" w:color="auto"/>
      </w:divBdr>
    </w:div>
    <w:div w:id="1343894914">
      <w:bodyDiv w:val="1"/>
      <w:marLeft w:val="0"/>
      <w:marRight w:val="0"/>
      <w:marTop w:val="0"/>
      <w:marBottom w:val="0"/>
      <w:divBdr>
        <w:top w:val="none" w:sz="0" w:space="0" w:color="auto"/>
        <w:left w:val="none" w:sz="0" w:space="0" w:color="auto"/>
        <w:bottom w:val="none" w:sz="0" w:space="0" w:color="auto"/>
        <w:right w:val="none" w:sz="0" w:space="0" w:color="auto"/>
      </w:divBdr>
    </w:div>
    <w:div w:id="1399016030">
      <w:bodyDiv w:val="1"/>
      <w:marLeft w:val="0"/>
      <w:marRight w:val="0"/>
      <w:marTop w:val="0"/>
      <w:marBottom w:val="0"/>
      <w:divBdr>
        <w:top w:val="none" w:sz="0" w:space="0" w:color="auto"/>
        <w:left w:val="none" w:sz="0" w:space="0" w:color="auto"/>
        <w:bottom w:val="none" w:sz="0" w:space="0" w:color="auto"/>
        <w:right w:val="none" w:sz="0" w:space="0" w:color="auto"/>
      </w:divBdr>
    </w:div>
    <w:div w:id="1454641436">
      <w:bodyDiv w:val="1"/>
      <w:marLeft w:val="0"/>
      <w:marRight w:val="0"/>
      <w:marTop w:val="0"/>
      <w:marBottom w:val="0"/>
      <w:divBdr>
        <w:top w:val="none" w:sz="0" w:space="0" w:color="auto"/>
        <w:left w:val="none" w:sz="0" w:space="0" w:color="auto"/>
        <w:bottom w:val="none" w:sz="0" w:space="0" w:color="auto"/>
        <w:right w:val="none" w:sz="0" w:space="0" w:color="auto"/>
      </w:divBdr>
    </w:div>
    <w:div w:id="1459912047">
      <w:bodyDiv w:val="1"/>
      <w:marLeft w:val="0"/>
      <w:marRight w:val="0"/>
      <w:marTop w:val="0"/>
      <w:marBottom w:val="0"/>
      <w:divBdr>
        <w:top w:val="none" w:sz="0" w:space="0" w:color="auto"/>
        <w:left w:val="none" w:sz="0" w:space="0" w:color="auto"/>
        <w:bottom w:val="none" w:sz="0" w:space="0" w:color="auto"/>
        <w:right w:val="none" w:sz="0" w:space="0" w:color="auto"/>
      </w:divBdr>
    </w:div>
    <w:div w:id="1470586844">
      <w:bodyDiv w:val="1"/>
      <w:marLeft w:val="0"/>
      <w:marRight w:val="0"/>
      <w:marTop w:val="0"/>
      <w:marBottom w:val="0"/>
      <w:divBdr>
        <w:top w:val="none" w:sz="0" w:space="0" w:color="auto"/>
        <w:left w:val="none" w:sz="0" w:space="0" w:color="auto"/>
        <w:bottom w:val="none" w:sz="0" w:space="0" w:color="auto"/>
        <w:right w:val="none" w:sz="0" w:space="0" w:color="auto"/>
      </w:divBdr>
    </w:div>
    <w:div w:id="1477139819">
      <w:bodyDiv w:val="1"/>
      <w:marLeft w:val="0"/>
      <w:marRight w:val="0"/>
      <w:marTop w:val="0"/>
      <w:marBottom w:val="0"/>
      <w:divBdr>
        <w:top w:val="none" w:sz="0" w:space="0" w:color="auto"/>
        <w:left w:val="none" w:sz="0" w:space="0" w:color="auto"/>
        <w:bottom w:val="none" w:sz="0" w:space="0" w:color="auto"/>
        <w:right w:val="none" w:sz="0" w:space="0" w:color="auto"/>
      </w:divBdr>
    </w:div>
    <w:div w:id="1549149110">
      <w:bodyDiv w:val="1"/>
      <w:marLeft w:val="0"/>
      <w:marRight w:val="0"/>
      <w:marTop w:val="0"/>
      <w:marBottom w:val="0"/>
      <w:divBdr>
        <w:top w:val="none" w:sz="0" w:space="0" w:color="auto"/>
        <w:left w:val="none" w:sz="0" w:space="0" w:color="auto"/>
        <w:bottom w:val="none" w:sz="0" w:space="0" w:color="auto"/>
        <w:right w:val="none" w:sz="0" w:space="0" w:color="auto"/>
      </w:divBdr>
      <w:divsChild>
        <w:div w:id="472797608">
          <w:marLeft w:val="-225"/>
          <w:marRight w:val="-225"/>
          <w:marTop w:val="0"/>
          <w:marBottom w:val="75"/>
          <w:divBdr>
            <w:top w:val="none" w:sz="0" w:space="0" w:color="auto"/>
            <w:left w:val="none" w:sz="0" w:space="0" w:color="auto"/>
            <w:bottom w:val="none" w:sz="0" w:space="0" w:color="auto"/>
            <w:right w:val="none" w:sz="0" w:space="0" w:color="auto"/>
          </w:divBdr>
          <w:divsChild>
            <w:div w:id="1238590859">
              <w:marLeft w:val="0"/>
              <w:marRight w:val="0"/>
              <w:marTop w:val="0"/>
              <w:marBottom w:val="0"/>
              <w:divBdr>
                <w:top w:val="none" w:sz="0" w:space="0" w:color="auto"/>
                <w:left w:val="none" w:sz="0" w:space="0" w:color="auto"/>
                <w:bottom w:val="none" w:sz="0" w:space="0" w:color="auto"/>
                <w:right w:val="none" w:sz="0" w:space="0" w:color="auto"/>
              </w:divBdr>
              <w:divsChild>
                <w:div w:id="8761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7975">
          <w:marLeft w:val="-225"/>
          <w:marRight w:val="-225"/>
          <w:marTop w:val="0"/>
          <w:marBottom w:val="75"/>
          <w:divBdr>
            <w:top w:val="none" w:sz="0" w:space="0" w:color="auto"/>
            <w:left w:val="none" w:sz="0" w:space="0" w:color="auto"/>
            <w:bottom w:val="none" w:sz="0" w:space="0" w:color="auto"/>
            <w:right w:val="none" w:sz="0" w:space="0" w:color="auto"/>
          </w:divBdr>
          <w:divsChild>
            <w:div w:id="497501843">
              <w:marLeft w:val="0"/>
              <w:marRight w:val="0"/>
              <w:marTop w:val="0"/>
              <w:marBottom w:val="0"/>
              <w:divBdr>
                <w:top w:val="none" w:sz="0" w:space="0" w:color="auto"/>
                <w:left w:val="none" w:sz="0" w:space="0" w:color="auto"/>
                <w:bottom w:val="none" w:sz="0" w:space="0" w:color="auto"/>
                <w:right w:val="none" w:sz="0" w:space="0" w:color="auto"/>
              </w:divBdr>
              <w:divsChild>
                <w:div w:id="8555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6434">
      <w:bodyDiv w:val="1"/>
      <w:marLeft w:val="0"/>
      <w:marRight w:val="0"/>
      <w:marTop w:val="0"/>
      <w:marBottom w:val="0"/>
      <w:divBdr>
        <w:top w:val="none" w:sz="0" w:space="0" w:color="auto"/>
        <w:left w:val="none" w:sz="0" w:space="0" w:color="auto"/>
        <w:bottom w:val="none" w:sz="0" w:space="0" w:color="auto"/>
        <w:right w:val="none" w:sz="0" w:space="0" w:color="auto"/>
      </w:divBdr>
    </w:div>
    <w:div w:id="1587374631">
      <w:bodyDiv w:val="1"/>
      <w:marLeft w:val="0"/>
      <w:marRight w:val="0"/>
      <w:marTop w:val="0"/>
      <w:marBottom w:val="0"/>
      <w:divBdr>
        <w:top w:val="none" w:sz="0" w:space="0" w:color="auto"/>
        <w:left w:val="none" w:sz="0" w:space="0" w:color="auto"/>
        <w:bottom w:val="none" w:sz="0" w:space="0" w:color="auto"/>
        <w:right w:val="none" w:sz="0" w:space="0" w:color="auto"/>
      </w:divBdr>
    </w:div>
    <w:div w:id="1629168384">
      <w:bodyDiv w:val="1"/>
      <w:marLeft w:val="0"/>
      <w:marRight w:val="0"/>
      <w:marTop w:val="0"/>
      <w:marBottom w:val="0"/>
      <w:divBdr>
        <w:top w:val="none" w:sz="0" w:space="0" w:color="auto"/>
        <w:left w:val="none" w:sz="0" w:space="0" w:color="auto"/>
        <w:bottom w:val="none" w:sz="0" w:space="0" w:color="auto"/>
        <w:right w:val="none" w:sz="0" w:space="0" w:color="auto"/>
      </w:divBdr>
    </w:div>
    <w:div w:id="1640458517">
      <w:bodyDiv w:val="1"/>
      <w:marLeft w:val="0"/>
      <w:marRight w:val="0"/>
      <w:marTop w:val="0"/>
      <w:marBottom w:val="0"/>
      <w:divBdr>
        <w:top w:val="none" w:sz="0" w:space="0" w:color="auto"/>
        <w:left w:val="none" w:sz="0" w:space="0" w:color="auto"/>
        <w:bottom w:val="none" w:sz="0" w:space="0" w:color="auto"/>
        <w:right w:val="none" w:sz="0" w:space="0" w:color="auto"/>
      </w:divBdr>
    </w:div>
    <w:div w:id="1641618451">
      <w:bodyDiv w:val="1"/>
      <w:marLeft w:val="0"/>
      <w:marRight w:val="0"/>
      <w:marTop w:val="0"/>
      <w:marBottom w:val="0"/>
      <w:divBdr>
        <w:top w:val="none" w:sz="0" w:space="0" w:color="auto"/>
        <w:left w:val="none" w:sz="0" w:space="0" w:color="auto"/>
        <w:bottom w:val="none" w:sz="0" w:space="0" w:color="auto"/>
        <w:right w:val="none" w:sz="0" w:space="0" w:color="auto"/>
      </w:divBdr>
    </w:div>
    <w:div w:id="1649285155">
      <w:bodyDiv w:val="1"/>
      <w:marLeft w:val="0"/>
      <w:marRight w:val="0"/>
      <w:marTop w:val="0"/>
      <w:marBottom w:val="0"/>
      <w:divBdr>
        <w:top w:val="none" w:sz="0" w:space="0" w:color="auto"/>
        <w:left w:val="none" w:sz="0" w:space="0" w:color="auto"/>
        <w:bottom w:val="none" w:sz="0" w:space="0" w:color="auto"/>
        <w:right w:val="none" w:sz="0" w:space="0" w:color="auto"/>
      </w:divBdr>
    </w:div>
    <w:div w:id="1752387645">
      <w:bodyDiv w:val="1"/>
      <w:marLeft w:val="0"/>
      <w:marRight w:val="0"/>
      <w:marTop w:val="0"/>
      <w:marBottom w:val="0"/>
      <w:divBdr>
        <w:top w:val="none" w:sz="0" w:space="0" w:color="auto"/>
        <w:left w:val="none" w:sz="0" w:space="0" w:color="auto"/>
        <w:bottom w:val="none" w:sz="0" w:space="0" w:color="auto"/>
        <w:right w:val="none" w:sz="0" w:space="0" w:color="auto"/>
      </w:divBdr>
    </w:div>
    <w:div w:id="1767574346">
      <w:bodyDiv w:val="1"/>
      <w:marLeft w:val="0"/>
      <w:marRight w:val="0"/>
      <w:marTop w:val="0"/>
      <w:marBottom w:val="0"/>
      <w:divBdr>
        <w:top w:val="none" w:sz="0" w:space="0" w:color="auto"/>
        <w:left w:val="none" w:sz="0" w:space="0" w:color="auto"/>
        <w:bottom w:val="none" w:sz="0" w:space="0" w:color="auto"/>
        <w:right w:val="none" w:sz="0" w:space="0" w:color="auto"/>
      </w:divBdr>
    </w:div>
    <w:div w:id="1797527370">
      <w:bodyDiv w:val="1"/>
      <w:marLeft w:val="0"/>
      <w:marRight w:val="0"/>
      <w:marTop w:val="0"/>
      <w:marBottom w:val="0"/>
      <w:divBdr>
        <w:top w:val="none" w:sz="0" w:space="0" w:color="auto"/>
        <w:left w:val="none" w:sz="0" w:space="0" w:color="auto"/>
        <w:bottom w:val="none" w:sz="0" w:space="0" w:color="auto"/>
        <w:right w:val="none" w:sz="0" w:space="0" w:color="auto"/>
      </w:divBdr>
    </w:div>
    <w:div w:id="1807552325">
      <w:bodyDiv w:val="1"/>
      <w:marLeft w:val="0"/>
      <w:marRight w:val="0"/>
      <w:marTop w:val="0"/>
      <w:marBottom w:val="0"/>
      <w:divBdr>
        <w:top w:val="none" w:sz="0" w:space="0" w:color="auto"/>
        <w:left w:val="none" w:sz="0" w:space="0" w:color="auto"/>
        <w:bottom w:val="none" w:sz="0" w:space="0" w:color="auto"/>
        <w:right w:val="none" w:sz="0" w:space="0" w:color="auto"/>
      </w:divBdr>
    </w:div>
    <w:div w:id="2048093280">
      <w:bodyDiv w:val="1"/>
      <w:marLeft w:val="0"/>
      <w:marRight w:val="0"/>
      <w:marTop w:val="0"/>
      <w:marBottom w:val="0"/>
      <w:divBdr>
        <w:top w:val="none" w:sz="0" w:space="0" w:color="auto"/>
        <w:left w:val="none" w:sz="0" w:space="0" w:color="auto"/>
        <w:bottom w:val="none" w:sz="0" w:space="0" w:color="auto"/>
        <w:right w:val="none" w:sz="0" w:space="0" w:color="auto"/>
      </w:divBdr>
    </w:div>
    <w:div w:id="2054845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763CA-0EE0-4CC2-BABD-8BB2373D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5075</Words>
  <Characters>28934</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Андрей Цой</dc:creator>
  <cp:lastModifiedBy>Алла Чайкина</cp:lastModifiedBy>
  <cp:revision>2</cp:revision>
  <cp:lastPrinted>2025-03-27T09:44:00Z</cp:lastPrinted>
  <dcterms:created xsi:type="dcterms:W3CDTF">2026-09-28T11:00:00Z</dcterms:created>
  <dcterms:modified xsi:type="dcterms:W3CDTF">2026-09-28T11:00:00Z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C4DCEFE14F0D463BB2585C28057DBDB7_12</vt:lpwstr>
  </property>
</Properties>
</file>