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E967F" w14:textId="77777777" w:rsidR="00BF7668" w:rsidRPr="00253B1E" w:rsidRDefault="00BF7668" w:rsidP="00E92A36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B1E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0E60508B" w14:textId="59473C46" w:rsidR="00BF7668" w:rsidRDefault="00BF7668" w:rsidP="00E92A36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53B1E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101D44">
        <w:rPr>
          <w:rFonts w:ascii="Times New Roman" w:hAnsi="Times New Roman" w:cs="Times New Roman"/>
          <w:b/>
          <w:bCs/>
          <w:sz w:val="24"/>
          <w:szCs w:val="24"/>
        </w:rPr>
        <w:t xml:space="preserve">выполнения </w:t>
      </w:r>
      <w:r w:rsidR="005F73EC">
        <w:rPr>
          <w:rFonts w:ascii="Times New Roman" w:hAnsi="Times New Roman" w:cs="Times New Roman"/>
          <w:b/>
          <w:bCs/>
          <w:sz w:val="24"/>
          <w:szCs w:val="24"/>
        </w:rPr>
        <w:t xml:space="preserve">работ по </w:t>
      </w:r>
      <w:r w:rsidR="00E92A36">
        <w:rPr>
          <w:rFonts w:ascii="Times New Roman" w:hAnsi="Times New Roman" w:cs="Times New Roman"/>
          <w:b/>
          <w:bCs/>
          <w:sz w:val="24"/>
          <w:szCs w:val="24"/>
        </w:rPr>
        <w:t>текущему ремонту баскетбольной площадки</w:t>
      </w:r>
      <w:r w:rsidRPr="00253B1E">
        <w:rPr>
          <w:rFonts w:ascii="Times New Roman" w:hAnsi="Times New Roman" w:cs="Times New Roman"/>
          <w:b/>
          <w:bCs/>
          <w:sz w:val="24"/>
          <w:szCs w:val="24"/>
        </w:rPr>
        <w:t xml:space="preserve"> ФГБПОУ «Майкопское СУВУ»</w:t>
      </w:r>
    </w:p>
    <w:p w14:paraId="1FFEA623" w14:textId="77777777" w:rsidR="00BF7668" w:rsidRDefault="00BF7668" w:rsidP="00E92A36">
      <w:pPr>
        <w:spacing w:before="100" w:beforeAutospacing="1" w:after="100" w:afterAutospacing="1" w:line="276" w:lineRule="auto"/>
        <w:ind w:firstLine="567"/>
        <w:contextualSpacing/>
        <w:jc w:val="both"/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</w:pPr>
    </w:p>
    <w:p w14:paraId="514C4D57" w14:textId="77777777" w:rsidR="00101D44" w:rsidRPr="00CB1C29" w:rsidRDefault="00101D44" w:rsidP="00E92A36">
      <w:pPr>
        <w:spacing w:before="100" w:beforeAutospacing="1" w:after="100" w:afterAutospacing="1" w:line="276" w:lineRule="auto"/>
        <w:ind w:firstLine="567"/>
        <w:contextualSpacing/>
        <w:jc w:val="center"/>
        <w:rPr>
          <w:rStyle w:val="a4"/>
          <w:rFonts w:ascii="Times New Roman" w:eastAsiaTheme="minorHAnsi" w:hAnsi="Times New Roman"/>
          <w:b/>
          <w:bCs/>
          <w:color w:val="000000" w:themeColor="text1"/>
          <w:sz w:val="24"/>
          <w:szCs w:val="24"/>
          <w:u w:val="none"/>
        </w:rPr>
      </w:pPr>
      <w:r w:rsidRPr="00CB1C29">
        <w:rPr>
          <w:rStyle w:val="a4"/>
          <w:rFonts w:ascii="Times New Roman" w:eastAsiaTheme="minorHAnsi" w:hAnsi="Times New Roman"/>
          <w:b/>
          <w:bCs/>
          <w:color w:val="000000" w:themeColor="text1"/>
          <w:sz w:val="24"/>
          <w:szCs w:val="24"/>
          <w:u w:val="none"/>
        </w:rPr>
        <w:t xml:space="preserve">Место </w:t>
      </w:r>
      <w:r>
        <w:rPr>
          <w:rStyle w:val="a4"/>
          <w:rFonts w:ascii="Times New Roman" w:eastAsiaTheme="minorHAnsi" w:hAnsi="Times New Roman"/>
          <w:b/>
          <w:bCs/>
          <w:color w:val="000000" w:themeColor="text1"/>
          <w:sz w:val="24"/>
          <w:szCs w:val="24"/>
          <w:u w:val="none"/>
        </w:rPr>
        <w:t>выполнения работ</w:t>
      </w:r>
    </w:p>
    <w:p w14:paraId="773FD4F3" w14:textId="70F98D3A" w:rsidR="00101D44" w:rsidRDefault="00101D44" w:rsidP="00E92A36">
      <w:pPr>
        <w:spacing w:before="100" w:beforeAutospacing="1" w:after="100" w:afterAutospacing="1" w:line="276" w:lineRule="auto"/>
        <w:ind w:firstLine="567"/>
        <w:contextualSpacing/>
        <w:jc w:val="both"/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</w:pPr>
      <w:r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Ф</w:t>
      </w: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едеральное государственное бюджетное профессиональное</w:t>
      </w:r>
      <w:r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 xml:space="preserve"> </w:t>
      </w: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образовательное учреждение «Майкопское специальное учебно-воспитательное учреждение закрытого типа»</w:t>
      </w:r>
      <w:r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 xml:space="preserve"> по адресу:</w:t>
      </w:r>
      <w:r w:rsidRPr="00CB1C29">
        <w:t xml:space="preserve"> </w:t>
      </w:r>
      <w:r w:rsidR="005F73EC" w:rsidRPr="005F7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Республика Адыгея, Красногвардейский р-н с. </w:t>
      </w:r>
      <w:proofErr w:type="spellStart"/>
      <w:proofErr w:type="gramStart"/>
      <w:r w:rsidR="005F73EC" w:rsidRPr="005F73EC">
        <w:rPr>
          <w:rFonts w:ascii="Times New Roman" w:hAnsi="Times New Roman" w:cs="Times New Roman"/>
          <w:sz w:val="24"/>
          <w:szCs w:val="24"/>
          <w:shd w:val="clear" w:color="auto" w:fill="FFFFFF"/>
        </w:rPr>
        <w:t>Новосевастопольское</w:t>
      </w:r>
      <w:proofErr w:type="spellEnd"/>
      <w:r w:rsidR="005F73EC" w:rsidRPr="005F73EC">
        <w:rPr>
          <w:rFonts w:ascii="Times New Roman" w:hAnsi="Times New Roman" w:cs="Times New Roman"/>
          <w:sz w:val="24"/>
          <w:szCs w:val="24"/>
          <w:shd w:val="clear" w:color="auto" w:fill="FFFFFF"/>
        </w:rPr>
        <w:t>,  ул.Чехова</w:t>
      </w:r>
      <w:proofErr w:type="gramEnd"/>
      <w:r w:rsidR="005F73EC" w:rsidRPr="005F73EC">
        <w:rPr>
          <w:rFonts w:ascii="Times New Roman" w:hAnsi="Times New Roman" w:cs="Times New Roman"/>
          <w:sz w:val="24"/>
          <w:szCs w:val="24"/>
          <w:shd w:val="clear" w:color="auto" w:fill="FFFFFF"/>
        </w:rPr>
        <w:t>,15</w:t>
      </w:r>
    </w:p>
    <w:p w14:paraId="40F02AE4" w14:textId="58A1F31E" w:rsidR="00BF7668" w:rsidRDefault="00101D44" w:rsidP="00E92A36">
      <w:pPr>
        <w:spacing w:before="100" w:beforeAutospacing="1" w:after="100" w:afterAutospacing="1" w:line="276" w:lineRule="auto"/>
        <w:ind w:firstLine="567"/>
        <w:contextualSpacing/>
        <w:jc w:val="both"/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</w:pP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Доставка</w:t>
      </w:r>
      <w:r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 xml:space="preserve"> и разгрузка</w:t>
      </w: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 xml:space="preserve"> </w:t>
      </w:r>
      <w:r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спец техники, необходимой для выполнения работ,</w:t>
      </w: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 xml:space="preserve"> осуществляется </w:t>
      </w:r>
      <w:r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силами Исполнителя за свой счёт собственными средствами</w:t>
      </w: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.</w:t>
      </w:r>
    </w:p>
    <w:p w14:paraId="1FA74205" w14:textId="77777777" w:rsidR="00B25CDD" w:rsidRPr="00B25CDD" w:rsidRDefault="00B25CDD" w:rsidP="00E92A36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5CDD">
        <w:rPr>
          <w:rFonts w:ascii="Times New Roman" w:hAnsi="Times New Roman" w:cs="Times New Roman"/>
          <w:b/>
          <w:bCs/>
          <w:sz w:val="24"/>
          <w:szCs w:val="24"/>
        </w:rPr>
        <w:t>Требования к выполнению работ</w:t>
      </w:r>
    </w:p>
    <w:p w14:paraId="6E9C6F3D" w14:textId="34C11A7A" w:rsidR="00B25CDD" w:rsidRPr="00B25CDD" w:rsidRDefault="00B25CDD" w:rsidP="00E92A36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5CDD">
        <w:rPr>
          <w:rFonts w:ascii="Times New Roman" w:hAnsi="Times New Roman" w:cs="Times New Roman"/>
          <w:sz w:val="24"/>
          <w:szCs w:val="24"/>
        </w:rPr>
        <w:t>Все работы должны выполняться в соответствии с действующими государственными стандартами и строительными нормами.</w:t>
      </w:r>
    </w:p>
    <w:p w14:paraId="0264648F" w14:textId="6F21938F" w:rsidR="00B25CDD" w:rsidRPr="00B25CDD" w:rsidRDefault="00B25CDD" w:rsidP="00E92A36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5CDD">
        <w:rPr>
          <w:rFonts w:ascii="Times New Roman" w:hAnsi="Times New Roman" w:cs="Times New Roman"/>
          <w:sz w:val="24"/>
          <w:szCs w:val="24"/>
        </w:rPr>
        <w:t xml:space="preserve"> Перед началом работ необходимо провести обследование ремонтируемого участка.</w:t>
      </w:r>
    </w:p>
    <w:p w14:paraId="60727CEB" w14:textId="7626BB99" w:rsidR="00B25CDD" w:rsidRPr="00B25CDD" w:rsidRDefault="00B25CDD" w:rsidP="00E92A36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5CDD">
        <w:rPr>
          <w:rFonts w:ascii="Times New Roman" w:hAnsi="Times New Roman" w:cs="Times New Roman"/>
          <w:sz w:val="24"/>
          <w:szCs w:val="24"/>
        </w:rPr>
        <w:t xml:space="preserve"> Работы должны производиться только в отведенной зоне с необходимым количеством технических средств и механизмов для снижения уровня шума и сокращения пыли.</w:t>
      </w:r>
    </w:p>
    <w:p w14:paraId="232F1B57" w14:textId="57239182" w:rsidR="00B25CDD" w:rsidRPr="00B25CDD" w:rsidRDefault="00B25CDD" w:rsidP="00E92A36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5CDD">
        <w:rPr>
          <w:rFonts w:ascii="Times New Roman" w:hAnsi="Times New Roman" w:cs="Times New Roman"/>
          <w:sz w:val="24"/>
          <w:szCs w:val="24"/>
        </w:rPr>
        <w:t xml:space="preserve"> </w:t>
      </w:r>
      <w:r w:rsidR="00101D44">
        <w:rPr>
          <w:rFonts w:ascii="Times New Roman" w:hAnsi="Times New Roman" w:cs="Times New Roman"/>
          <w:sz w:val="24"/>
          <w:szCs w:val="24"/>
        </w:rPr>
        <w:t>Исполнитель</w:t>
      </w:r>
      <w:r w:rsidRPr="00B25CDD">
        <w:rPr>
          <w:rFonts w:ascii="Times New Roman" w:hAnsi="Times New Roman" w:cs="Times New Roman"/>
          <w:sz w:val="24"/>
          <w:szCs w:val="24"/>
        </w:rPr>
        <w:t xml:space="preserve"> обязан обеспечить фотофиксацию всех этапов выполнения работ.</w:t>
      </w:r>
    </w:p>
    <w:p w14:paraId="6138AC86" w14:textId="79F3978B" w:rsidR="00B25CDD" w:rsidRDefault="00B25CDD" w:rsidP="00E92A36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5CDD">
        <w:rPr>
          <w:rFonts w:ascii="Times New Roman" w:hAnsi="Times New Roman" w:cs="Times New Roman"/>
          <w:sz w:val="24"/>
          <w:szCs w:val="24"/>
        </w:rPr>
        <w:t xml:space="preserve"> Обязательное оформление актов на скрытые работы.</w:t>
      </w:r>
    </w:p>
    <w:p w14:paraId="60A47007" w14:textId="77777777" w:rsidR="00E92A36" w:rsidRPr="00E92A36" w:rsidRDefault="00E92A36" w:rsidP="00E92A36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A36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1F6AA020" w14:textId="6D053944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 xml:space="preserve">Цель работ: </w:t>
      </w:r>
      <w:r>
        <w:rPr>
          <w:rFonts w:ascii="Times New Roman" w:hAnsi="Times New Roman" w:cs="Times New Roman"/>
          <w:sz w:val="24"/>
          <w:szCs w:val="24"/>
        </w:rPr>
        <w:t>текущий</w:t>
      </w:r>
      <w:r w:rsidRPr="00E92A36">
        <w:rPr>
          <w:rFonts w:ascii="Times New Roman" w:hAnsi="Times New Roman" w:cs="Times New Roman"/>
          <w:sz w:val="24"/>
          <w:szCs w:val="24"/>
        </w:rPr>
        <w:t xml:space="preserve"> ремонт баскетбольной площадки с восстановлением эксплуатационных характеристик покрытия и оборудования, обеспечением безопасности и долговечности.</w:t>
      </w:r>
    </w:p>
    <w:p w14:paraId="588DAE76" w14:textId="7C72C42F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Объект: баскетбольная площадка.</w:t>
      </w:r>
    </w:p>
    <w:p w14:paraId="704575DF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Требования к подрядчику: наличие опыта выполнения работ по устройству бесшовных покрытий и ремонту спортивных площадок, допуски к работам на высоте и с опасными материалами.</w:t>
      </w:r>
    </w:p>
    <w:p w14:paraId="33C7E0AD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2. Объём работ</w:t>
      </w:r>
    </w:p>
    <w:p w14:paraId="16031FA5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Выполнить комплекс работ в следующей последовательности:</w:t>
      </w:r>
    </w:p>
    <w:p w14:paraId="4152FB57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Грунтовка основания:</w:t>
      </w:r>
    </w:p>
    <w:p w14:paraId="1C689FB4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Подготовка поверхности: очистка от мусора, пыли, масляных пятен.</w:t>
      </w:r>
    </w:p>
    <w:p w14:paraId="74C374BC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Нанесение грунтовки (тип и марка — по согласованию с заказчиком, с учётом климатических условий).</w:t>
      </w:r>
    </w:p>
    <w:p w14:paraId="096240EB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 xml:space="preserve">Контроль качества грунтования (отсутствие </w:t>
      </w:r>
      <w:proofErr w:type="spellStart"/>
      <w:r w:rsidRPr="00E92A36">
        <w:rPr>
          <w:rFonts w:ascii="Times New Roman" w:hAnsi="Times New Roman" w:cs="Times New Roman"/>
          <w:sz w:val="24"/>
          <w:szCs w:val="24"/>
        </w:rPr>
        <w:t>непрогрунтованных</w:t>
      </w:r>
      <w:proofErr w:type="spellEnd"/>
      <w:r w:rsidRPr="00E92A36">
        <w:rPr>
          <w:rFonts w:ascii="Times New Roman" w:hAnsi="Times New Roman" w:cs="Times New Roman"/>
          <w:sz w:val="24"/>
          <w:szCs w:val="24"/>
        </w:rPr>
        <w:t xml:space="preserve"> участков, равномерность слоя).</w:t>
      </w:r>
    </w:p>
    <w:p w14:paraId="19612B26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Очистка асфальта от старой краски:</w:t>
      </w:r>
    </w:p>
    <w:p w14:paraId="6DC20DD0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Механическая очистка поверхности (шлифовальные машины, щётки) до полного удаления старой краски и загрязнений.</w:t>
      </w:r>
    </w:p>
    <w:p w14:paraId="4898DAA6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Проверка качества очистки (визуальный осмотр, при необходимости — тест адгезии).</w:t>
      </w:r>
    </w:p>
    <w:p w14:paraId="2B08F656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Утилизация отходов в соответствии с экологическими нормами.</w:t>
      </w:r>
    </w:p>
    <w:p w14:paraId="11DF0787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Выравнивание асфальта по ниткам:</w:t>
      </w:r>
    </w:p>
    <w:p w14:paraId="44E05BE6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Выставление контрольных нитей/маяков для соблюдения проектных уклонов и ровности площадки.</w:t>
      </w:r>
    </w:p>
    <w:p w14:paraId="6E326616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Выравнивание асфальтового покрытия (при необходимости — локальный ремонт трещин, выбоин).</w:t>
      </w:r>
    </w:p>
    <w:p w14:paraId="1E834A89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lastRenderedPageBreak/>
        <w:t>Контроль ровности по нивелиру/уровню (допуск ±2 мм на 3 м).</w:t>
      </w:r>
    </w:p>
    <w:p w14:paraId="2DCF3D04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Работа с SBR-крошкой:</w:t>
      </w:r>
    </w:p>
    <w:p w14:paraId="67AA67FA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Укладка двухцветного покрытия (цвета — по согласованию).</w:t>
      </w:r>
    </w:p>
    <w:p w14:paraId="0F63DBCF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Толщина слоя: 1,5 см (равномерная по всей площади).</w:t>
      </w:r>
    </w:p>
    <w:p w14:paraId="04F45398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Технология: смешивание крошки с полиуретановым связующим, равномерное распределение и уплотнение катком.</w:t>
      </w:r>
    </w:p>
    <w:p w14:paraId="2C3794F5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Контроль качества: отсутствие воздушных карманов, равномерность цвета, адгезия к основанию.</w:t>
      </w:r>
    </w:p>
    <w:p w14:paraId="6B5A5152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Нанесение разметки:</w:t>
      </w:r>
    </w:p>
    <w:p w14:paraId="169F31AF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Использование сертифицированных материалов (эмаль, термопластик, самоклеящаяся плёнка — по выбору заказчика).</w:t>
      </w:r>
    </w:p>
    <w:p w14:paraId="7441CA29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Точность разметки: соответствие стандартам баскетбольной площадки (FIBA/РФБ).</w:t>
      </w:r>
    </w:p>
    <w:p w14:paraId="1AF57198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Финишная обработка: нанесение защитного слоя (при необходимости).</w:t>
      </w:r>
    </w:p>
    <w:p w14:paraId="5513A0DF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Замена баскетбольных щитов:</w:t>
      </w:r>
    </w:p>
    <w:p w14:paraId="01917CE6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Демонтаж старых щитов и креплений.</w:t>
      </w:r>
    </w:p>
    <w:p w14:paraId="45713648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Установка новых щитов (материал: закалённое стекло/ударопрочное оргстекло, рама — из стали/алюминия).</w:t>
      </w:r>
    </w:p>
    <w:p w14:paraId="233C40E0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Регулировка по высоте и углу наклона.</w:t>
      </w:r>
    </w:p>
    <w:p w14:paraId="599192B6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Проверка устойчивости и безопасности конструкции.</w:t>
      </w:r>
    </w:p>
    <w:p w14:paraId="3B935220" w14:textId="64D79451" w:rsidR="00E92A36" w:rsidRPr="00E92A36" w:rsidRDefault="00E92A36" w:rsidP="00E92A36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3. Требования к качеству и приёмке работ</w:t>
      </w:r>
    </w:p>
    <w:p w14:paraId="1DC26713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Все работы должны соответствовать СП 78.13330.2012, ГОСТ Р 53627-2009 и стандартам спортивных площадок.</w:t>
      </w:r>
    </w:p>
    <w:p w14:paraId="45F90863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Контроль скрытых работ: акты на грунтование, выравнивание, укладку крошки.</w:t>
      </w:r>
    </w:p>
    <w:p w14:paraId="7DC3988D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Финальная проверка: визуальный осмотр, замеры ровности, проверка прочности покрытия (ударная нагрузка).</w:t>
      </w:r>
    </w:p>
    <w:p w14:paraId="53C04A37" w14:textId="77777777" w:rsidR="00E92A36" w:rsidRPr="00E92A36" w:rsidRDefault="00E92A36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A36">
        <w:rPr>
          <w:rFonts w:ascii="Times New Roman" w:hAnsi="Times New Roman" w:cs="Times New Roman"/>
          <w:sz w:val="24"/>
          <w:szCs w:val="24"/>
        </w:rPr>
        <w:t>Гарантийный срок: не менее 24 месяцев с даты подписания акта приёмки.</w:t>
      </w:r>
    </w:p>
    <w:p w14:paraId="6B312107" w14:textId="6E36D1B8" w:rsidR="00B03375" w:rsidRPr="00B03375" w:rsidRDefault="00B03375" w:rsidP="00E92A3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03375" w:rsidRPr="00B03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15"/>
    <w:rsid w:val="000646E1"/>
    <w:rsid w:val="000C485D"/>
    <w:rsid w:val="00101D44"/>
    <w:rsid w:val="00131045"/>
    <w:rsid w:val="0036005E"/>
    <w:rsid w:val="00551615"/>
    <w:rsid w:val="0059110F"/>
    <w:rsid w:val="005D1B26"/>
    <w:rsid w:val="005F73EC"/>
    <w:rsid w:val="00690525"/>
    <w:rsid w:val="006F2BBE"/>
    <w:rsid w:val="007C233E"/>
    <w:rsid w:val="007D0B24"/>
    <w:rsid w:val="007F344C"/>
    <w:rsid w:val="00B03375"/>
    <w:rsid w:val="00B25CDD"/>
    <w:rsid w:val="00BF7668"/>
    <w:rsid w:val="00C304EC"/>
    <w:rsid w:val="00E05BE5"/>
    <w:rsid w:val="00E92A36"/>
    <w:rsid w:val="00EA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9B42"/>
  <w15:chartTrackingRefBased/>
  <w15:docId w15:val="{D60382A1-BE93-4D90-9313-9CAD4AC4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Гиперссылка1"/>
    <w:basedOn w:val="a"/>
    <w:link w:val="a4"/>
    <w:rsid w:val="00BF7668"/>
    <w:rPr>
      <w:rFonts w:eastAsia="Times New Roman" w:cs="Times New Roman"/>
      <w:color w:val="0000FF"/>
      <w:szCs w:val="20"/>
      <w:u w:val="single"/>
      <w:lang w:eastAsia="ru-RU"/>
    </w:rPr>
  </w:style>
  <w:style w:type="character" w:styleId="a4">
    <w:name w:val="Hyperlink"/>
    <w:basedOn w:val="a0"/>
    <w:link w:val="1"/>
    <w:rsid w:val="00BF7668"/>
    <w:rPr>
      <w:rFonts w:eastAsia="Times New Roman" w:cs="Times New Roman"/>
      <w:color w:val="0000FF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3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2025-10-23T11:24:00Z</dcterms:created>
  <dcterms:modified xsi:type="dcterms:W3CDTF">2026-06-23T09:05:00Z</dcterms:modified>
</cp:coreProperties>
</file>