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95" w:rsidRDefault="00434795" w:rsidP="00AC325B">
      <w:pPr>
        <w:spacing w:after="0" w:line="240" w:lineRule="auto"/>
        <w:rPr>
          <w:rFonts w:ascii="Times New Roman" w:hAnsi="Times New Roman" w:cs="Times New Roman"/>
          <w:b/>
          <w:sz w:val="24"/>
          <w:szCs w:val="24"/>
        </w:rPr>
      </w:pPr>
    </w:p>
    <w:p w:rsidR="00434795" w:rsidRDefault="00434795" w:rsidP="006A7EE5">
      <w:pPr>
        <w:spacing w:after="0" w:line="240" w:lineRule="auto"/>
        <w:jc w:val="center"/>
        <w:rPr>
          <w:rFonts w:ascii="Times New Roman" w:hAnsi="Times New Roman" w:cs="Times New Roman"/>
          <w:b/>
          <w:sz w:val="24"/>
          <w:szCs w:val="24"/>
        </w:rPr>
      </w:pPr>
    </w:p>
    <w:p w:rsidR="00A17120" w:rsidRPr="006508C0" w:rsidRDefault="00C1673D" w:rsidP="006A7EE5">
      <w:pPr>
        <w:spacing w:after="0" w:line="240" w:lineRule="auto"/>
        <w:jc w:val="center"/>
        <w:rPr>
          <w:rFonts w:ascii="Times New Roman" w:hAnsi="Times New Roman" w:cs="Times New Roman"/>
          <w:b/>
          <w:sz w:val="24"/>
          <w:szCs w:val="24"/>
        </w:rPr>
      </w:pPr>
      <w:r w:rsidRPr="006508C0">
        <w:rPr>
          <w:rFonts w:ascii="Times New Roman" w:hAnsi="Times New Roman" w:cs="Times New Roman"/>
          <w:b/>
          <w:sz w:val="24"/>
          <w:szCs w:val="24"/>
        </w:rPr>
        <w:t>Д</w:t>
      </w:r>
      <w:r w:rsidR="006A7EE5" w:rsidRPr="006508C0">
        <w:rPr>
          <w:rFonts w:ascii="Times New Roman" w:hAnsi="Times New Roman" w:cs="Times New Roman"/>
          <w:b/>
          <w:sz w:val="24"/>
          <w:szCs w:val="24"/>
        </w:rPr>
        <w:t>оговор № ___</w:t>
      </w:r>
      <w:r w:rsidR="00686A75">
        <w:rPr>
          <w:rFonts w:ascii="Times New Roman" w:hAnsi="Times New Roman" w:cs="Times New Roman"/>
          <w:b/>
          <w:sz w:val="24"/>
          <w:szCs w:val="24"/>
        </w:rPr>
        <w:t>/26</w:t>
      </w:r>
    </w:p>
    <w:p w:rsidR="006A7EE5" w:rsidRPr="006508C0" w:rsidRDefault="00C55776" w:rsidP="006A7EE5">
      <w:pPr>
        <w:spacing w:after="0" w:line="240" w:lineRule="auto"/>
        <w:jc w:val="center"/>
        <w:rPr>
          <w:rFonts w:ascii="Times New Roman" w:hAnsi="Times New Roman" w:cs="Times New Roman"/>
          <w:b/>
          <w:sz w:val="24"/>
          <w:szCs w:val="24"/>
        </w:rPr>
      </w:pPr>
      <w:r w:rsidRPr="006508C0">
        <w:rPr>
          <w:rFonts w:ascii="Times New Roman" w:hAnsi="Times New Roman" w:cs="Times New Roman"/>
          <w:b/>
          <w:sz w:val="24"/>
          <w:szCs w:val="24"/>
        </w:rPr>
        <w:t xml:space="preserve">на </w:t>
      </w:r>
      <w:r w:rsidR="00021D95" w:rsidRPr="006508C0">
        <w:rPr>
          <w:rFonts w:ascii="Times New Roman" w:hAnsi="Times New Roman" w:cs="Times New Roman"/>
          <w:b/>
          <w:sz w:val="24"/>
          <w:szCs w:val="24"/>
        </w:rPr>
        <w:t xml:space="preserve">оказание услуг </w:t>
      </w:r>
    </w:p>
    <w:p w:rsidR="006A7EE5" w:rsidRPr="006508C0" w:rsidRDefault="006A7EE5" w:rsidP="006A7EE5">
      <w:pPr>
        <w:spacing w:after="0" w:line="240" w:lineRule="auto"/>
        <w:jc w:val="center"/>
        <w:rPr>
          <w:rFonts w:ascii="Times New Roman" w:hAnsi="Times New Roman" w:cs="Times New Roman"/>
          <w:b/>
          <w:sz w:val="24"/>
          <w:szCs w:val="24"/>
        </w:rPr>
      </w:pPr>
    </w:p>
    <w:p w:rsidR="006A7EE5" w:rsidRPr="006508C0" w:rsidRDefault="006A7EE5" w:rsidP="006A7EE5">
      <w:pPr>
        <w:spacing w:after="0" w:line="240" w:lineRule="auto"/>
        <w:jc w:val="center"/>
        <w:rPr>
          <w:rFonts w:ascii="Times New Roman" w:hAnsi="Times New Roman" w:cs="Times New Roman"/>
          <w:b/>
          <w:sz w:val="24"/>
          <w:szCs w:val="24"/>
        </w:rPr>
      </w:pPr>
    </w:p>
    <w:p w:rsidR="006A7EE5" w:rsidRPr="006508C0" w:rsidRDefault="000B5844" w:rsidP="000B5844">
      <w:pPr>
        <w:tabs>
          <w:tab w:val="right" w:pos="10347"/>
        </w:tabs>
        <w:spacing w:after="0" w:line="240" w:lineRule="auto"/>
        <w:rPr>
          <w:rFonts w:ascii="Times New Roman" w:hAnsi="Times New Roman" w:cs="Times New Roman"/>
          <w:sz w:val="24"/>
          <w:szCs w:val="24"/>
        </w:rPr>
      </w:pPr>
      <w:r>
        <w:rPr>
          <w:rFonts w:ascii="Times New Roman" w:hAnsi="Times New Roman" w:cs="Times New Roman"/>
          <w:sz w:val="24"/>
          <w:szCs w:val="24"/>
        </w:rPr>
        <w:t>г. Оренбург</w:t>
      </w:r>
      <w:r>
        <w:rPr>
          <w:rFonts w:ascii="Times New Roman" w:hAnsi="Times New Roman" w:cs="Times New Roman"/>
          <w:sz w:val="24"/>
          <w:szCs w:val="24"/>
        </w:rPr>
        <w:tab/>
      </w:r>
      <w:r w:rsidR="006A7EE5" w:rsidRPr="006508C0">
        <w:rPr>
          <w:rFonts w:ascii="Times New Roman" w:hAnsi="Times New Roman" w:cs="Times New Roman"/>
          <w:sz w:val="24"/>
          <w:szCs w:val="24"/>
        </w:rPr>
        <w:t>«__</w:t>
      </w:r>
      <w:r w:rsidR="005208CE">
        <w:rPr>
          <w:rFonts w:ascii="Times New Roman" w:hAnsi="Times New Roman" w:cs="Times New Roman"/>
          <w:sz w:val="24"/>
          <w:szCs w:val="24"/>
        </w:rPr>
        <w:t>___</w:t>
      </w:r>
      <w:r w:rsidR="006A7EE5" w:rsidRPr="006508C0">
        <w:rPr>
          <w:rFonts w:ascii="Times New Roman" w:hAnsi="Times New Roman" w:cs="Times New Roman"/>
          <w:sz w:val="24"/>
          <w:szCs w:val="24"/>
        </w:rPr>
        <w:t>» ____________ 20</w:t>
      </w:r>
      <w:r w:rsidR="006508C0" w:rsidRPr="006508C0">
        <w:rPr>
          <w:rFonts w:ascii="Times New Roman" w:hAnsi="Times New Roman" w:cs="Times New Roman"/>
          <w:sz w:val="24"/>
          <w:szCs w:val="24"/>
        </w:rPr>
        <w:t>2</w:t>
      </w:r>
      <w:r w:rsidR="00733443">
        <w:rPr>
          <w:rFonts w:ascii="Times New Roman" w:hAnsi="Times New Roman" w:cs="Times New Roman"/>
          <w:sz w:val="24"/>
          <w:szCs w:val="24"/>
        </w:rPr>
        <w:t>6</w:t>
      </w:r>
      <w:r w:rsidR="006A7EE5" w:rsidRPr="006508C0">
        <w:rPr>
          <w:rFonts w:ascii="Times New Roman" w:hAnsi="Times New Roman" w:cs="Times New Roman"/>
          <w:sz w:val="24"/>
          <w:szCs w:val="24"/>
        </w:rPr>
        <w:t xml:space="preserve"> г.</w:t>
      </w:r>
    </w:p>
    <w:p w:rsidR="006A7EE5" w:rsidRPr="006508C0" w:rsidRDefault="006A7EE5" w:rsidP="0096425B">
      <w:pPr>
        <w:spacing w:after="0" w:line="240" w:lineRule="auto"/>
        <w:ind w:firstLine="709"/>
        <w:jc w:val="center"/>
        <w:rPr>
          <w:rFonts w:ascii="Times New Roman" w:hAnsi="Times New Roman" w:cs="Times New Roman"/>
          <w:sz w:val="24"/>
          <w:szCs w:val="24"/>
        </w:rPr>
      </w:pPr>
    </w:p>
    <w:p w:rsidR="003B4227" w:rsidRPr="009B594B" w:rsidRDefault="003B4227" w:rsidP="003B4227">
      <w:pPr>
        <w:pStyle w:val="a5"/>
        <w:ind w:firstLine="709"/>
      </w:pPr>
      <w:r w:rsidRPr="00D9084F">
        <w:rPr>
          <w:b/>
        </w:rPr>
        <w:t>Федеральное казенное учреждение «Исправительная колония № 8 Управления Федеральной службы исполнения наказаний по Оренбургской области»,</w:t>
      </w:r>
      <w:r w:rsidR="00B523C9">
        <w:t xml:space="preserve"> в лице</w:t>
      </w:r>
      <w:r w:rsidRPr="00744211">
        <w:t xml:space="preserve"> начальника </w:t>
      </w:r>
      <w:proofErr w:type="spellStart"/>
      <w:r w:rsidRPr="00744211">
        <w:t>Бузаева</w:t>
      </w:r>
      <w:proofErr w:type="spellEnd"/>
      <w:r w:rsidRPr="00744211">
        <w:t xml:space="preserve"> Алексея Сергеевича</w:t>
      </w:r>
      <w:r w:rsidRPr="00744211">
        <w:rPr>
          <w:rStyle w:val="s2"/>
          <w:color w:val="000000"/>
        </w:rPr>
        <w:t>, де</w:t>
      </w:r>
      <w:r w:rsidR="00B523C9">
        <w:rPr>
          <w:rStyle w:val="s2"/>
          <w:color w:val="000000"/>
        </w:rPr>
        <w:t>йствующего на основании Устава</w:t>
      </w:r>
      <w:r w:rsidRPr="00744211">
        <w:t xml:space="preserve">, именуемое </w:t>
      </w:r>
      <w:r w:rsidRPr="00744211">
        <w:br/>
        <w:t>в дальнейшем</w:t>
      </w:r>
      <w:r w:rsidRPr="00744211">
        <w:rPr>
          <w:b/>
        </w:rPr>
        <w:t xml:space="preserve"> </w:t>
      </w:r>
      <w:r w:rsidR="009508A1">
        <w:rPr>
          <w:b/>
        </w:rPr>
        <w:t>Заказчик</w:t>
      </w:r>
      <w:r w:rsidRPr="009B594B">
        <w:rPr>
          <w:b/>
        </w:rPr>
        <w:t xml:space="preserve">, </w:t>
      </w:r>
      <w:r w:rsidRPr="009B594B">
        <w:t>с одной стороны, и</w:t>
      </w:r>
    </w:p>
    <w:p w:rsidR="00BC77F2" w:rsidRPr="009B594B" w:rsidRDefault="009508A1" w:rsidP="00BC77F2">
      <w:pPr>
        <w:pStyle w:val="a5"/>
        <w:ind w:firstLine="709"/>
        <w:rPr>
          <w:rStyle w:val="9"/>
          <w:rFonts w:eastAsiaTheme="minorEastAsia"/>
          <w:sz w:val="24"/>
          <w:szCs w:val="24"/>
        </w:rPr>
      </w:pPr>
      <w:r>
        <w:rPr>
          <w:b/>
        </w:rPr>
        <w:t>________________________</w:t>
      </w:r>
      <w:r w:rsidR="008C1A5B" w:rsidRPr="009B594B">
        <w:rPr>
          <w:b/>
          <w:bCs/>
        </w:rPr>
        <w:t xml:space="preserve">, </w:t>
      </w:r>
      <w:r w:rsidR="00BC77F2" w:rsidRPr="009B594B">
        <w:t xml:space="preserve">в лице </w:t>
      </w:r>
      <w:r>
        <w:t>__________________</w:t>
      </w:r>
      <w:r w:rsidR="00BC77F2" w:rsidRPr="009B594B">
        <w:t xml:space="preserve">, действующий на основании </w:t>
      </w:r>
      <w:r>
        <w:t>_________</w:t>
      </w:r>
      <w:r w:rsidR="00BC77F2" w:rsidRPr="009B594B">
        <w:rPr>
          <w:color w:val="000000"/>
          <w:shd w:val="clear" w:color="auto" w:fill="FFFFFF"/>
        </w:rPr>
        <w:t xml:space="preserve">, </w:t>
      </w:r>
      <w:r w:rsidR="00BC77F2" w:rsidRPr="009B594B">
        <w:t xml:space="preserve">именуемый в дальнейшем </w:t>
      </w:r>
      <w:r w:rsidR="00BC77F2" w:rsidRPr="00DC463A">
        <w:rPr>
          <w:b/>
        </w:rPr>
        <w:t>Исполнитель</w:t>
      </w:r>
      <w:r w:rsidR="00BC77F2" w:rsidRPr="009B594B">
        <w:t xml:space="preserve">, </w:t>
      </w:r>
      <w:r w:rsidR="00BC77F2" w:rsidRPr="009B594B">
        <w:rPr>
          <w:rStyle w:val="1"/>
          <w:rFonts w:eastAsiaTheme="minorEastAsia"/>
          <w:sz w:val="24"/>
          <w:szCs w:val="24"/>
        </w:rPr>
        <w:t xml:space="preserve">вместе </w:t>
      </w:r>
      <w:r w:rsidR="00BC77F2" w:rsidRPr="009B594B">
        <w:rPr>
          <w:rStyle w:val="9"/>
          <w:rFonts w:eastAsiaTheme="minorEastAsia"/>
          <w:sz w:val="24"/>
          <w:szCs w:val="24"/>
        </w:rPr>
        <w:t xml:space="preserve">именуемые в дальнейшем Стороны, </w:t>
      </w:r>
    </w:p>
    <w:p w:rsidR="00BC77F2" w:rsidRPr="00D9084F" w:rsidRDefault="00BC77F2" w:rsidP="00BC77F2">
      <w:pPr>
        <w:pStyle w:val="a5"/>
        <w:ind w:firstLine="709"/>
        <w:rPr>
          <w:noProof/>
        </w:rPr>
      </w:pPr>
      <w:r w:rsidRPr="009B594B">
        <w:t xml:space="preserve">на основании  </w:t>
      </w:r>
      <w:r w:rsidRPr="009B594B">
        <w:rPr>
          <w:bCs/>
          <w:color w:val="000000"/>
        </w:rPr>
        <w:t>п. 4 части 1 ст. 93 Федерального закона от 05.04.2013 N</w:t>
      </w:r>
      <w:r w:rsidRPr="00D9084F">
        <w:rPr>
          <w:bCs/>
          <w:color w:val="000000"/>
        </w:rPr>
        <w:t xml:space="preserve"> 44-ФЗ «О контрактной системе в сфере закупок товаров, работ, услуг для обеспечения государственных и муниципальных нужд» </w:t>
      </w:r>
      <w:r w:rsidRPr="00D9084F">
        <w:t xml:space="preserve"> заключили настоящий договор, о нижеследующем</w:t>
      </w:r>
      <w:r w:rsidRPr="00D9084F">
        <w:rPr>
          <w:noProof/>
        </w:rPr>
        <w:t xml:space="preserve">: </w:t>
      </w:r>
    </w:p>
    <w:p w:rsidR="00E76472" w:rsidRPr="00D9084F" w:rsidRDefault="00E76472" w:rsidP="00BC77F2">
      <w:pPr>
        <w:pStyle w:val="a5"/>
        <w:ind w:firstLine="851"/>
        <w:rPr>
          <w:noProof/>
        </w:rPr>
      </w:pPr>
    </w:p>
    <w:p w:rsidR="00E76472" w:rsidRPr="00D9084F" w:rsidRDefault="008B3AAC" w:rsidP="001D7C89">
      <w:pPr>
        <w:pStyle w:val="a5"/>
        <w:numPr>
          <w:ilvl w:val="0"/>
          <w:numId w:val="11"/>
        </w:numPr>
        <w:jc w:val="center"/>
        <w:rPr>
          <w:b/>
        </w:rPr>
      </w:pPr>
      <w:r w:rsidRPr="00D9084F">
        <w:rPr>
          <w:b/>
        </w:rPr>
        <w:t>ПРЕДМЕТ ДОГОВОР</w:t>
      </w:r>
      <w:r w:rsidR="001D7C89" w:rsidRPr="00D9084F">
        <w:rPr>
          <w:b/>
        </w:rPr>
        <w:t>А</w:t>
      </w:r>
    </w:p>
    <w:p w:rsidR="00B866F5" w:rsidRDefault="003452D0" w:rsidP="001D7C89">
      <w:pPr>
        <w:pStyle w:val="a5"/>
        <w:numPr>
          <w:ilvl w:val="1"/>
          <w:numId w:val="11"/>
        </w:numPr>
        <w:ind w:left="-142" w:firstLine="851"/>
      </w:pPr>
      <w:r w:rsidRPr="00D9084F">
        <w:t>Исполнитель</w:t>
      </w:r>
      <w:r w:rsidR="00B866F5" w:rsidRPr="00D9084F">
        <w:t xml:space="preserve"> обязуется</w:t>
      </w:r>
      <w:r w:rsidR="000433B0" w:rsidRPr="00D9084F">
        <w:t xml:space="preserve"> </w:t>
      </w:r>
      <w:r w:rsidR="000433B0" w:rsidRPr="00AD0796">
        <w:rPr>
          <w:b/>
        </w:rPr>
        <w:t xml:space="preserve">оказать </w:t>
      </w:r>
      <w:r w:rsidR="00AD0796" w:rsidRPr="00AD0796">
        <w:rPr>
          <w:b/>
        </w:rPr>
        <w:t>услуги</w:t>
      </w:r>
      <w:r w:rsidR="00686A75">
        <w:rPr>
          <w:bCs/>
        </w:rPr>
        <w:t xml:space="preserve"> </w:t>
      </w:r>
      <w:r w:rsidR="00686A75" w:rsidRPr="00686A75">
        <w:rPr>
          <w:b/>
          <w:bCs/>
        </w:rPr>
        <w:t xml:space="preserve">по </w:t>
      </w:r>
      <w:r w:rsidR="004E31AB">
        <w:rPr>
          <w:b/>
          <w:bCs/>
        </w:rPr>
        <w:t>расчету тепла и топлива для нужд ФКУ ИК-8 УФСИН России по Оренбургской области</w:t>
      </w:r>
      <w:r w:rsidR="008C1A5B">
        <w:rPr>
          <w:b/>
          <w:color w:val="000000"/>
        </w:rPr>
        <w:t>,</w:t>
      </w:r>
      <w:r w:rsidR="001D7C89">
        <w:rPr>
          <w:b/>
          <w:color w:val="000000"/>
          <w:sz w:val="26"/>
          <w:szCs w:val="26"/>
        </w:rPr>
        <w:t xml:space="preserve"> </w:t>
      </w:r>
      <w:r w:rsidR="00B866F5" w:rsidRPr="006508C0">
        <w:t>в с</w:t>
      </w:r>
      <w:r w:rsidR="005208CE">
        <w:t>оо</w:t>
      </w:r>
      <w:r w:rsidR="00686A75">
        <w:t xml:space="preserve">тветствии </w:t>
      </w:r>
      <w:proofErr w:type="gramStart"/>
      <w:r w:rsidR="00686A75">
        <w:t>со</w:t>
      </w:r>
      <w:proofErr w:type="gramEnd"/>
      <w:r w:rsidR="00686A75">
        <w:t xml:space="preserve"> техническим заданием (приложение №1</w:t>
      </w:r>
      <w:r w:rsidR="00C86F4F">
        <w:t>)</w:t>
      </w:r>
      <w:r w:rsidR="00B866F5" w:rsidRPr="006508C0">
        <w:t>, сдать их результат Заказчику, а Заказчик обязуется принять оказанные услуги и их оплатить в соответствии с актом об оказании услуг</w:t>
      </w:r>
      <w:r w:rsidR="005208CE">
        <w:t>.</w:t>
      </w:r>
    </w:p>
    <w:p w:rsidR="00434795" w:rsidRPr="006508C0" w:rsidRDefault="00434795" w:rsidP="001D7C89">
      <w:pPr>
        <w:pStyle w:val="a5"/>
      </w:pPr>
    </w:p>
    <w:p w:rsidR="00E76472" w:rsidRPr="001D7C89" w:rsidRDefault="0008122C" w:rsidP="001D7C89">
      <w:pPr>
        <w:pStyle w:val="aa"/>
        <w:widowControl w:val="0"/>
        <w:numPr>
          <w:ilvl w:val="0"/>
          <w:numId w:val="9"/>
        </w:numPr>
        <w:tabs>
          <w:tab w:val="left" w:pos="851"/>
        </w:tabs>
        <w:spacing w:after="0" w:line="240" w:lineRule="auto"/>
        <w:ind w:left="0"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СРОК </w:t>
      </w:r>
      <w:r w:rsidR="00D16412" w:rsidRPr="006508C0">
        <w:rPr>
          <w:rFonts w:ascii="Times New Roman" w:eastAsia="Times New Roman" w:hAnsi="Times New Roman" w:cs="Times New Roman"/>
          <w:b/>
          <w:bCs/>
          <w:sz w:val="24"/>
          <w:szCs w:val="24"/>
        </w:rPr>
        <w:t xml:space="preserve"> ОКАЗАНИЯ УСЛУГ</w:t>
      </w:r>
    </w:p>
    <w:p w:rsidR="00C86F4F" w:rsidRPr="00AD0796" w:rsidRDefault="00AD0796" w:rsidP="00AD0796">
      <w:pPr>
        <w:widowControl w:val="0"/>
        <w:tabs>
          <w:tab w:val="left" w:pos="709"/>
          <w:tab w:val="left" w:pos="993"/>
        </w:tabs>
        <w:spacing w:after="0" w:line="240" w:lineRule="auto"/>
        <w:contextualSpacing/>
        <w:rPr>
          <w:rFonts w:ascii="Times New Roman" w:eastAsia="Times New Roman" w:hAnsi="Times New Roman" w:cs="Times New Roman"/>
          <w:b/>
          <w:sz w:val="24"/>
          <w:szCs w:val="24"/>
        </w:rPr>
      </w:pPr>
      <w:r>
        <w:rPr>
          <w:rFonts w:ascii="Times New Roman" w:hAnsi="Times New Roman" w:cs="Times New Roman"/>
        </w:rPr>
        <w:t xml:space="preserve">             2.1.</w:t>
      </w:r>
      <w:r w:rsidR="004E31AB">
        <w:rPr>
          <w:rFonts w:ascii="Times New Roman" w:hAnsi="Times New Roman" w:cs="Times New Roman"/>
        </w:rPr>
        <w:t>Срок о</w:t>
      </w:r>
      <w:r w:rsidRPr="00AD0796">
        <w:rPr>
          <w:rFonts w:ascii="Times New Roman" w:hAnsi="Times New Roman" w:cs="Times New Roman"/>
        </w:rPr>
        <w:t>казание услуг</w:t>
      </w:r>
      <w:r w:rsidR="004E31AB">
        <w:rPr>
          <w:rFonts w:ascii="Times New Roman" w:hAnsi="Times New Roman" w:cs="Times New Roman"/>
        </w:rPr>
        <w:t xml:space="preserve"> </w:t>
      </w:r>
      <w:r w:rsidR="002236DD">
        <w:rPr>
          <w:rFonts w:ascii="Times New Roman" w:hAnsi="Times New Roman" w:cs="Times New Roman"/>
        </w:rPr>
        <w:t xml:space="preserve">- </w:t>
      </w:r>
      <w:r w:rsidR="004E31AB">
        <w:rPr>
          <w:rFonts w:ascii="Times New Roman" w:hAnsi="Times New Roman" w:cs="Times New Roman"/>
        </w:rPr>
        <w:t xml:space="preserve">5 календарных дней </w:t>
      </w:r>
      <w:proofErr w:type="gramStart"/>
      <w:r w:rsidR="004E31AB">
        <w:rPr>
          <w:rFonts w:ascii="Times New Roman" w:hAnsi="Times New Roman" w:cs="Times New Roman"/>
        </w:rPr>
        <w:t>с даты заключения</w:t>
      </w:r>
      <w:proofErr w:type="gramEnd"/>
      <w:r w:rsidR="004E31AB">
        <w:rPr>
          <w:rFonts w:ascii="Times New Roman" w:hAnsi="Times New Roman" w:cs="Times New Roman"/>
        </w:rPr>
        <w:t xml:space="preserve"> договора</w:t>
      </w:r>
      <w:r w:rsidR="00686A75">
        <w:rPr>
          <w:rFonts w:ascii="Times New Roman" w:hAnsi="Times New Roman" w:cs="Times New Roman"/>
        </w:rPr>
        <w:t>.</w:t>
      </w:r>
    </w:p>
    <w:p w:rsidR="00434795" w:rsidRDefault="00AD0796" w:rsidP="00AD0796">
      <w:pPr>
        <w:pStyle w:val="a5"/>
        <w:ind w:firstLine="708"/>
      </w:pPr>
      <w:r w:rsidRPr="00AD0796">
        <w:t>2.2.</w:t>
      </w:r>
      <w:r w:rsidR="00686A75">
        <w:t xml:space="preserve">Услуги оказываются  по адресу </w:t>
      </w:r>
      <w:proofErr w:type="gramStart"/>
      <w:r w:rsidRPr="008E6775">
        <w:t>г</w:t>
      </w:r>
      <w:proofErr w:type="gramEnd"/>
      <w:r w:rsidRPr="008E6775">
        <w:t xml:space="preserve">. </w:t>
      </w:r>
      <w:r w:rsidR="00686A75">
        <w:t xml:space="preserve"> </w:t>
      </w:r>
      <w:r w:rsidRPr="008E6775">
        <w:t xml:space="preserve">Оренбург, ул. </w:t>
      </w:r>
      <w:proofErr w:type="spellStart"/>
      <w:r w:rsidRPr="008E6775">
        <w:t>Донгузская</w:t>
      </w:r>
      <w:proofErr w:type="spellEnd"/>
      <w:r w:rsidRPr="008E6775">
        <w:t>, 142</w:t>
      </w:r>
    </w:p>
    <w:p w:rsidR="00AD0796" w:rsidRPr="006D7381" w:rsidRDefault="00AD0796" w:rsidP="00AD0796">
      <w:pPr>
        <w:pStyle w:val="a5"/>
        <w:ind w:firstLine="708"/>
      </w:pPr>
    </w:p>
    <w:p w:rsidR="00C86F4F" w:rsidRPr="006D7381" w:rsidRDefault="00D16412" w:rsidP="001D7C89">
      <w:pPr>
        <w:pStyle w:val="aa"/>
        <w:widowControl w:val="0"/>
        <w:numPr>
          <w:ilvl w:val="0"/>
          <w:numId w:val="9"/>
        </w:numPr>
        <w:tabs>
          <w:tab w:val="left" w:pos="851"/>
        </w:tabs>
        <w:spacing w:after="0" w:line="240" w:lineRule="auto"/>
        <w:ind w:left="0" w:firstLine="709"/>
        <w:jc w:val="center"/>
        <w:rPr>
          <w:rFonts w:ascii="Times New Roman" w:eastAsia="Times New Roman" w:hAnsi="Times New Roman" w:cs="Times New Roman"/>
          <w:b/>
          <w:bCs/>
          <w:sz w:val="24"/>
          <w:szCs w:val="24"/>
        </w:rPr>
      </w:pPr>
      <w:r w:rsidRPr="006D7381">
        <w:rPr>
          <w:rFonts w:ascii="Times New Roman" w:eastAsia="Times New Roman" w:hAnsi="Times New Roman" w:cs="Times New Roman"/>
          <w:b/>
          <w:bCs/>
          <w:sz w:val="24"/>
          <w:szCs w:val="24"/>
        </w:rPr>
        <w:t>ПРАВА И ОБЯЗАННОСТИ СТОРОН</w:t>
      </w:r>
    </w:p>
    <w:p w:rsidR="00C86F4F" w:rsidRPr="006D7381"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D7381">
        <w:rPr>
          <w:rFonts w:ascii="Times New Roman" w:hAnsi="Times New Roman" w:cs="Times New Roman"/>
          <w:sz w:val="24"/>
          <w:szCs w:val="24"/>
        </w:rPr>
        <w:t>3.1. Исполнитель обязуется:</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D7381">
        <w:rPr>
          <w:rFonts w:ascii="Times New Roman" w:hAnsi="Times New Roman" w:cs="Times New Roman"/>
          <w:sz w:val="24"/>
          <w:szCs w:val="24"/>
        </w:rPr>
        <w:t xml:space="preserve">3.1.1. </w:t>
      </w:r>
      <w:r w:rsidR="001F5D25" w:rsidRPr="006D7381">
        <w:rPr>
          <w:rFonts w:ascii="Times New Roman" w:hAnsi="Times New Roman" w:cs="Times New Roman"/>
          <w:sz w:val="24"/>
          <w:szCs w:val="24"/>
        </w:rPr>
        <w:t xml:space="preserve"> П</w:t>
      </w:r>
      <w:r w:rsidRPr="006D7381">
        <w:rPr>
          <w:rFonts w:ascii="Times New Roman" w:hAnsi="Times New Roman" w:cs="Times New Roman"/>
          <w:sz w:val="24"/>
          <w:szCs w:val="24"/>
        </w:rPr>
        <w:t>риступить к оказанию услуг в соответствии со спецификацией (Приложение № 1), и оказать услуги в сроки, установленные п. 2.1 настоящего Договора.</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.1.2. Нести ответственность за качество оказываемых услуг и их соответствие требованиям, предъявляемым к данному виду услуг, а также за неисполнение или ненадлежащее исполнение своих обязательств.</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.1.3. По окончанию оказания услуг, предоставить Заказчику счет, счет-фактуру, Акт об оказании услуг, содержащий наименование, характеристики и объем оказанных услуг.</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.1.4. В случае наличия недостатков в оказанных услугах Исполнитель обязуется устранить их в течение 10 дней со дня получения соответствующих претензий Заказчика.</w:t>
      </w:r>
    </w:p>
    <w:p w:rsidR="00C86F4F" w:rsidRPr="001D7C89" w:rsidRDefault="00C86F4F" w:rsidP="00C86F4F">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.1.5. Предоставлять по запросу заказчика и в сроки, указанные в таком запросе, </w:t>
      </w:r>
      <w:r w:rsidRPr="001D7C89">
        <w:rPr>
          <w:rFonts w:ascii="Times New Roman" w:hAnsi="Times New Roman" w:cs="Times New Roman"/>
          <w:color w:val="000000" w:themeColor="text1"/>
          <w:sz w:val="24"/>
          <w:szCs w:val="24"/>
        </w:rPr>
        <w:t>информацию о ходе исполнения обязательств по настоящему Договору;</w:t>
      </w:r>
    </w:p>
    <w:p w:rsidR="00A34C18" w:rsidRPr="001D7C89" w:rsidRDefault="00A34C18" w:rsidP="00A34C18">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D7C89">
        <w:rPr>
          <w:rFonts w:ascii="Times New Roman" w:hAnsi="Times New Roman" w:cs="Times New Roman"/>
          <w:color w:val="000000" w:themeColor="text1"/>
          <w:sz w:val="24"/>
          <w:szCs w:val="24"/>
        </w:rPr>
        <w:t>3.1.6. Находясь на территории Заказчика информировать своих работников и представителей о необходимости соблюдения режимных требований, установленных приказом Минюста РФ от 04.07.2022 г.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p>
    <w:p w:rsidR="00C86F4F" w:rsidRPr="001D7C89" w:rsidRDefault="00C86F4F" w:rsidP="00C86F4F">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1D7C89">
        <w:rPr>
          <w:rFonts w:ascii="Times New Roman" w:hAnsi="Times New Roman" w:cs="Times New Roman"/>
          <w:color w:val="000000" w:themeColor="text1"/>
          <w:sz w:val="24"/>
          <w:szCs w:val="24"/>
        </w:rPr>
        <w:t>3.2.</w:t>
      </w:r>
      <w:r w:rsidRPr="001D7C89">
        <w:rPr>
          <w:rFonts w:ascii="Times New Roman" w:hAnsi="Times New Roman" w:cs="Times New Roman"/>
          <w:color w:val="000000" w:themeColor="text1"/>
          <w:sz w:val="24"/>
          <w:szCs w:val="24"/>
        </w:rPr>
        <w:tab/>
        <w:t>Исполнитель имеет право:</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1D7C89">
        <w:rPr>
          <w:rFonts w:ascii="Times New Roman" w:hAnsi="Times New Roman" w:cs="Times New Roman"/>
          <w:color w:val="000000" w:themeColor="text1"/>
          <w:sz w:val="24"/>
          <w:szCs w:val="24"/>
        </w:rPr>
        <w:t>3.2.1.</w:t>
      </w:r>
      <w:r w:rsidRPr="001D7C89">
        <w:rPr>
          <w:rFonts w:ascii="Times New Roman" w:hAnsi="Times New Roman" w:cs="Times New Roman"/>
          <w:color w:val="000000" w:themeColor="text1"/>
          <w:sz w:val="24"/>
          <w:szCs w:val="24"/>
        </w:rPr>
        <w:tab/>
        <w:t>Требовать в установленные сроки подписания заказчиком</w:t>
      </w:r>
      <w:r w:rsidRPr="00985B9B">
        <w:rPr>
          <w:rFonts w:ascii="Times New Roman" w:hAnsi="Times New Roman" w:cs="Times New Roman"/>
          <w:sz w:val="24"/>
          <w:szCs w:val="24"/>
        </w:rPr>
        <w:t xml:space="preserve"> актов оказанных услуг по настоящему Договору;</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.2.2</w:t>
      </w:r>
      <w:proofErr w:type="gramStart"/>
      <w:r w:rsidRPr="00985B9B">
        <w:rPr>
          <w:rFonts w:ascii="Times New Roman" w:hAnsi="Times New Roman" w:cs="Times New Roman"/>
          <w:sz w:val="24"/>
          <w:szCs w:val="24"/>
        </w:rPr>
        <w:tab/>
        <w:t>Т</w:t>
      </w:r>
      <w:proofErr w:type="gramEnd"/>
      <w:r w:rsidRPr="00985B9B">
        <w:rPr>
          <w:rFonts w:ascii="Times New Roman" w:hAnsi="Times New Roman" w:cs="Times New Roman"/>
          <w:sz w:val="24"/>
          <w:szCs w:val="24"/>
        </w:rPr>
        <w:t>ребовать своевременной оплаты за оказанные услуги в соответствии с настоящим Договором;</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.2.3.</w:t>
      </w:r>
      <w:r w:rsidRPr="00985B9B">
        <w:rPr>
          <w:rFonts w:ascii="Times New Roman" w:hAnsi="Times New Roman" w:cs="Times New Roman"/>
          <w:sz w:val="24"/>
          <w:szCs w:val="24"/>
        </w:rPr>
        <w:tab/>
        <w:t>Запрашивать в письменной форме у заказчика сведения и документы, необходимые для надлежащего исполнения принятых на себя обязательств по настоящему Договору;</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.2.4.</w:t>
      </w:r>
      <w:r w:rsidRPr="00985B9B">
        <w:rPr>
          <w:rFonts w:ascii="Times New Roman" w:hAnsi="Times New Roman" w:cs="Times New Roman"/>
          <w:sz w:val="24"/>
          <w:szCs w:val="24"/>
        </w:rPr>
        <w:tab/>
        <w:t>Требовать уплаты неустойки в случае нарушения заказчиком своих обязательств.</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.3. Заказчик обязуется:</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Pr="00985B9B">
        <w:rPr>
          <w:rFonts w:ascii="Times New Roman" w:hAnsi="Times New Roman" w:cs="Times New Roman"/>
          <w:sz w:val="24"/>
          <w:szCs w:val="24"/>
        </w:rPr>
        <w:t>.3.1. Подписать полученный от Исполни</w:t>
      </w:r>
      <w:r>
        <w:rPr>
          <w:rFonts w:ascii="Times New Roman" w:hAnsi="Times New Roman" w:cs="Times New Roman"/>
          <w:sz w:val="24"/>
          <w:szCs w:val="24"/>
        </w:rPr>
        <w:t>теля Акт об оказании услуг (п. 3</w:t>
      </w:r>
      <w:r w:rsidRPr="00985B9B">
        <w:rPr>
          <w:rFonts w:ascii="Times New Roman" w:hAnsi="Times New Roman" w:cs="Times New Roman"/>
          <w:sz w:val="24"/>
          <w:szCs w:val="24"/>
        </w:rPr>
        <w:t>.1.3 Договора) либо представить мотивированный отказ от подписания.</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.3.2. </w:t>
      </w:r>
      <w:proofErr w:type="gramStart"/>
      <w:r w:rsidRPr="00985B9B">
        <w:rPr>
          <w:rFonts w:ascii="Times New Roman" w:hAnsi="Times New Roman" w:cs="Times New Roman"/>
          <w:sz w:val="24"/>
          <w:szCs w:val="24"/>
        </w:rPr>
        <w:t>Оплатить стоимость оказанных</w:t>
      </w:r>
      <w:proofErr w:type="gramEnd"/>
      <w:r w:rsidRPr="00985B9B">
        <w:rPr>
          <w:rFonts w:ascii="Times New Roman" w:hAnsi="Times New Roman" w:cs="Times New Roman"/>
          <w:sz w:val="24"/>
          <w:szCs w:val="24"/>
        </w:rPr>
        <w:t xml:space="preserve"> услуг Исполнителя в порядке, сроки и на условиях, установленных настоящим Договором.</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 </w:t>
      </w:r>
      <w:r w:rsidRPr="00985B9B">
        <w:rPr>
          <w:rFonts w:ascii="Times New Roman" w:eastAsia="Arial Unicode MS" w:hAnsi="Times New Roman" w:cs="Times New Roman"/>
          <w:sz w:val="24"/>
          <w:szCs w:val="24"/>
        </w:rPr>
        <w:t>Заказчик</w:t>
      </w:r>
      <w:r w:rsidRPr="00985B9B">
        <w:rPr>
          <w:rFonts w:ascii="Times New Roman" w:eastAsia="Times New Roman" w:hAnsi="Times New Roman" w:cs="Times New Roman"/>
          <w:sz w:val="24"/>
          <w:szCs w:val="24"/>
        </w:rPr>
        <w:t xml:space="preserve"> имеет право:</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.4.1. О</w:t>
      </w:r>
      <w:r w:rsidRPr="00985B9B">
        <w:rPr>
          <w:rFonts w:ascii="Times New Roman" w:eastAsia="Times New Roman" w:hAnsi="Times New Roman" w:cs="Times New Roman"/>
          <w:sz w:val="24"/>
          <w:szCs w:val="24"/>
        </w:rPr>
        <w:t xml:space="preserve">существлять </w:t>
      </w:r>
      <w:proofErr w:type="gramStart"/>
      <w:r w:rsidRPr="00985B9B">
        <w:rPr>
          <w:rFonts w:ascii="Times New Roman" w:eastAsia="Times New Roman" w:hAnsi="Times New Roman" w:cs="Times New Roman"/>
          <w:sz w:val="24"/>
          <w:szCs w:val="24"/>
        </w:rPr>
        <w:t>контроль за</w:t>
      </w:r>
      <w:proofErr w:type="gramEnd"/>
      <w:r w:rsidRPr="00985B9B">
        <w:rPr>
          <w:rFonts w:ascii="Times New Roman" w:eastAsia="Times New Roman" w:hAnsi="Times New Roman" w:cs="Times New Roman"/>
          <w:sz w:val="24"/>
          <w:szCs w:val="24"/>
        </w:rPr>
        <w:t xml:space="preserve"> оказанием услуг Исполнителем в рамках принятых им обязательств, установленных настоящим Договором;</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.4.2. </w:t>
      </w:r>
      <w:r w:rsidRPr="00985B9B">
        <w:rPr>
          <w:rFonts w:ascii="Times New Roman" w:eastAsia="Times New Roman" w:hAnsi="Times New Roman" w:cs="Times New Roman"/>
          <w:sz w:val="24"/>
          <w:szCs w:val="24"/>
        </w:rPr>
        <w:t>Требовать от Исполнителя надлежащего исполнения обязательств в соответствии с условиями настоящего Договора;</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.4.3. </w:t>
      </w:r>
      <w:r w:rsidRPr="00985B9B">
        <w:rPr>
          <w:rFonts w:ascii="Times New Roman" w:eastAsia="Times New Roman" w:hAnsi="Times New Roman" w:cs="Times New Roman"/>
          <w:sz w:val="24"/>
          <w:szCs w:val="24"/>
        </w:rPr>
        <w:t>Запрашивать у Исполнителя информацию о ходе и состоянии исполнения обязательств по настоящему Договору;</w:t>
      </w:r>
    </w:p>
    <w:p w:rsidR="00C86F4F" w:rsidRPr="00985B9B" w:rsidRDefault="00C86F4F" w:rsidP="00C86F4F">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985B9B">
        <w:rPr>
          <w:rFonts w:ascii="Times New Roman" w:hAnsi="Times New Roman" w:cs="Times New Roman"/>
          <w:sz w:val="24"/>
          <w:szCs w:val="24"/>
        </w:rPr>
        <w:t xml:space="preserve">.4.4. </w:t>
      </w:r>
      <w:r w:rsidRPr="00985B9B">
        <w:rPr>
          <w:rFonts w:ascii="Times New Roman" w:eastAsia="Times New Roman" w:hAnsi="Times New Roman" w:cs="Times New Roman"/>
          <w:sz w:val="24"/>
          <w:szCs w:val="24"/>
        </w:rPr>
        <w:t>Привлекать независимых экспертов для проверки соответствия качества оказываемых услуг требованиям, установленным настоящим Договором</w:t>
      </w:r>
    </w:p>
    <w:p w:rsidR="006508C0" w:rsidRDefault="006508C0" w:rsidP="00C86F4F">
      <w:pPr>
        <w:widowControl w:val="0"/>
        <w:tabs>
          <w:tab w:val="left" w:pos="851"/>
        </w:tabs>
        <w:spacing w:after="0" w:line="240" w:lineRule="auto"/>
        <w:ind w:firstLine="851"/>
        <w:jc w:val="both"/>
        <w:rPr>
          <w:rFonts w:ascii="Times New Roman" w:eastAsia="Times New Roman" w:hAnsi="Times New Roman" w:cs="Times New Roman"/>
          <w:sz w:val="24"/>
          <w:szCs w:val="24"/>
        </w:rPr>
      </w:pPr>
    </w:p>
    <w:p w:rsidR="00AD0796" w:rsidRPr="006508C0" w:rsidRDefault="00AD0796" w:rsidP="00C86F4F">
      <w:pPr>
        <w:widowControl w:val="0"/>
        <w:tabs>
          <w:tab w:val="left" w:pos="851"/>
        </w:tabs>
        <w:spacing w:after="0" w:line="240" w:lineRule="auto"/>
        <w:ind w:firstLine="851"/>
        <w:jc w:val="both"/>
        <w:rPr>
          <w:rFonts w:ascii="Times New Roman" w:eastAsia="Times New Roman" w:hAnsi="Times New Roman" w:cs="Times New Roman"/>
          <w:sz w:val="24"/>
          <w:szCs w:val="24"/>
        </w:rPr>
      </w:pPr>
    </w:p>
    <w:p w:rsidR="00E76472" w:rsidRPr="001D7C89" w:rsidRDefault="00D16412" w:rsidP="001D7C89">
      <w:pPr>
        <w:pStyle w:val="aa"/>
        <w:widowControl w:val="0"/>
        <w:numPr>
          <w:ilvl w:val="0"/>
          <w:numId w:val="5"/>
        </w:numPr>
        <w:tabs>
          <w:tab w:val="left" w:pos="851"/>
        </w:tabs>
        <w:spacing w:after="0" w:line="240" w:lineRule="auto"/>
        <w:jc w:val="center"/>
        <w:rPr>
          <w:rFonts w:ascii="Times New Roman" w:eastAsia="Times New Roman" w:hAnsi="Times New Roman" w:cs="Times New Roman"/>
          <w:b/>
          <w:bCs/>
          <w:sz w:val="24"/>
          <w:szCs w:val="24"/>
        </w:rPr>
      </w:pPr>
      <w:r w:rsidRPr="006508C0">
        <w:rPr>
          <w:rFonts w:ascii="Times New Roman" w:eastAsia="Times New Roman" w:hAnsi="Times New Roman" w:cs="Times New Roman"/>
          <w:b/>
          <w:bCs/>
          <w:sz w:val="24"/>
          <w:szCs w:val="24"/>
        </w:rPr>
        <w:t xml:space="preserve">ПОРЯДОК СДАЧИ И ПРИЕМКИ ОКАЗАННЫХ УСЛУГ </w:t>
      </w:r>
    </w:p>
    <w:p w:rsidR="00D16412" w:rsidRPr="006508C0" w:rsidRDefault="001860AE"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Arial Unicode MS" w:hAnsi="Times New Roman" w:cs="Times New Roman"/>
          <w:sz w:val="24"/>
          <w:szCs w:val="24"/>
        </w:rPr>
        <w:t>З</w:t>
      </w:r>
      <w:r w:rsidR="00D16412" w:rsidRPr="006508C0">
        <w:rPr>
          <w:rFonts w:ascii="Times New Roman" w:eastAsia="Arial Unicode MS" w:hAnsi="Times New Roman" w:cs="Times New Roman"/>
          <w:sz w:val="24"/>
          <w:szCs w:val="24"/>
        </w:rPr>
        <w:t>аказчик</w:t>
      </w:r>
      <w:r w:rsidR="00312190" w:rsidRPr="006508C0">
        <w:rPr>
          <w:rFonts w:ascii="Times New Roman" w:eastAsia="Times New Roman" w:hAnsi="Times New Roman" w:cs="Times New Roman"/>
          <w:sz w:val="24"/>
          <w:szCs w:val="24"/>
        </w:rPr>
        <w:t xml:space="preserve"> в течение 2</w:t>
      </w:r>
      <w:r w:rsidR="00D16412" w:rsidRPr="006508C0">
        <w:rPr>
          <w:rFonts w:ascii="Times New Roman" w:eastAsia="Times New Roman" w:hAnsi="Times New Roman" w:cs="Times New Roman"/>
          <w:sz w:val="24"/>
          <w:szCs w:val="24"/>
        </w:rPr>
        <w:t xml:space="preserve">-х рабочих дней с момента уведомления Исполнителем о завершении им оказания услуг предусмотренных настоящим </w:t>
      </w:r>
      <w:r w:rsidR="00BB7A5D" w:rsidRPr="006508C0">
        <w:rPr>
          <w:rFonts w:ascii="Times New Roman" w:eastAsia="Times New Roman" w:hAnsi="Times New Roman" w:cs="Times New Roman"/>
          <w:sz w:val="24"/>
          <w:szCs w:val="24"/>
        </w:rPr>
        <w:t>договором</w:t>
      </w:r>
      <w:r w:rsidR="00D16412" w:rsidRPr="006508C0">
        <w:rPr>
          <w:rFonts w:ascii="Times New Roman" w:eastAsia="Times New Roman" w:hAnsi="Times New Roman" w:cs="Times New Roman"/>
          <w:sz w:val="24"/>
          <w:szCs w:val="24"/>
        </w:rPr>
        <w:t xml:space="preserve"> должен провести приемку оказанных услуг.</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Приемка оказанных услуг оформляется актом, который подписывается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и утверждается заказчиком, либо Исполнителю в те же сроки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направляется в письменной форме мотивированный отказ от подписания такого документа.</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Несоответствие результатов оказания услуг требованиям </w:t>
      </w:r>
      <w:r w:rsidRPr="006508C0">
        <w:rPr>
          <w:rFonts w:ascii="Times New Roman" w:eastAsia="Arial Unicode MS" w:hAnsi="Times New Roman" w:cs="Times New Roman"/>
          <w:sz w:val="24"/>
          <w:szCs w:val="24"/>
        </w:rPr>
        <w:t>заказчика</w:t>
      </w:r>
      <w:r w:rsidRPr="006508C0">
        <w:rPr>
          <w:rFonts w:ascii="Times New Roman" w:eastAsia="Times New Roman" w:hAnsi="Times New Roman" w:cs="Times New Roman"/>
          <w:sz w:val="24"/>
          <w:szCs w:val="24"/>
        </w:rPr>
        <w:t xml:space="preserve"> оформляется двухсторонним актом с перечнем необходимых доработок и указанием согласованного срока их выполнения.</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В случае несоответствия результатов оказания услуг условиям </w:t>
      </w:r>
      <w:r w:rsidR="00BB7A5D" w:rsidRPr="006508C0">
        <w:rPr>
          <w:rFonts w:ascii="Times New Roman" w:eastAsia="Times New Roman" w:hAnsi="Times New Roman" w:cs="Times New Roman"/>
          <w:sz w:val="24"/>
          <w:szCs w:val="24"/>
        </w:rPr>
        <w:t>Договора</w:t>
      </w:r>
      <w:r w:rsidRPr="006508C0">
        <w:rPr>
          <w:rFonts w:ascii="Times New Roman" w:eastAsia="Times New Roman" w:hAnsi="Times New Roman" w:cs="Times New Roman"/>
          <w:sz w:val="24"/>
          <w:szCs w:val="24"/>
        </w:rPr>
        <w:t xml:space="preserve"> Исполнитель обязан произвести необходимые исправления без дополнительной оплаты в пределах цены </w:t>
      </w:r>
      <w:r w:rsidR="00141DCB" w:rsidRPr="006508C0">
        <w:rPr>
          <w:rFonts w:ascii="Times New Roman" w:eastAsia="Times New Roman" w:hAnsi="Times New Roman" w:cs="Times New Roman"/>
          <w:sz w:val="24"/>
          <w:szCs w:val="24"/>
        </w:rPr>
        <w:t>договора</w:t>
      </w:r>
      <w:r w:rsidRPr="006508C0">
        <w:rPr>
          <w:rFonts w:ascii="Times New Roman" w:eastAsia="Times New Roman" w:hAnsi="Times New Roman" w:cs="Times New Roman"/>
          <w:sz w:val="24"/>
          <w:szCs w:val="24"/>
        </w:rPr>
        <w:t xml:space="preserve"> в течение 10 дней с момента подписания вышеуказанного акта.</w:t>
      </w:r>
    </w:p>
    <w:p w:rsidR="00D16412" w:rsidRPr="006508C0" w:rsidRDefault="001860AE"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proofErr w:type="gramStart"/>
      <w:r w:rsidRPr="006508C0">
        <w:rPr>
          <w:rFonts w:ascii="Times New Roman" w:eastAsia="Arial Unicode MS" w:hAnsi="Times New Roman" w:cs="Times New Roman"/>
          <w:sz w:val="24"/>
          <w:szCs w:val="24"/>
        </w:rPr>
        <w:t>З</w:t>
      </w:r>
      <w:r w:rsidR="00D16412" w:rsidRPr="006508C0">
        <w:rPr>
          <w:rFonts w:ascii="Times New Roman" w:eastAsia="Arial Unicode MS" w:hAnsi="Times New Roman" w:cs="Times New Roman"/>
          <w:sz w:val="24"/>
          <w:szCs w:val="24"/>
        </w:rPr>
        <w:t>аказчик</w:t>
      </w:r>
      <w:proofErr w:type="gramEnd"/>
      <w:r w:rsidR="00D16412" w:rsidRPr="006508C0">
        <w:rPr>
          <w:rFonts w:ascii="Times New Roman" w:eastAsia="Times New Roman" w:hAnsi="Times New Roman" w:cs="Times New Roman"/>
          <w:sz w:val="24"/>
          <w:szCs w:val="24"/>
        </w:rPr>
        <w:t xml:space="preserve"> обнаруживший после приемки оказанных услуг отступления от условий настоящего </w:t>
      </w:r>
      <w:r w:rsidR="00BB7A5D" w:rsidRPr="006508C0">
        <w:rPr>
          <w:rFonts w:ascii="Times New Roman" w:eastAsia="Times New Roman" w:hAnsi="Times New Roman" w:cs="Times New Roman"/>
          <w:sz w:val="24"/>
          <w:szCs w:val="24"/>
        </w:rPr>
        <w:t>договор</w:t>
      </w:r>
      <w:r w:rsidR="00D16412" w:rsidRPr="006508C0">
        <w:rPr>
          <w:rFonts w:ascii="Times New Roman" w:eastAsia="Times New Roman" w:hAnsi="Times New Roman" w:cs="Times New Roman"/>
          <w:sz w:val="24"/>
          <w:szCs w:val="24"/>
        </w:rPr>
        <w:t>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10 дней со дня их обнаружения, а Исполнитель обязан произвести необходимые исправления без дополнительной оплаты в течение 10 дней с момента получения соответствующего извещения.</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Для проверки качества оказанных Исполнителем услуг, предусмотренных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ом, в части их соответствия условиям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а</w:t>
      </w:r>
      <w:r w:rsidR="001860AE" w:rsidRPr="006508C0">
        <w:rPr>
          <w:rFonts w:ascii="Times New Roman" w:eastAsia="Times New Roman" w:hAnsi="Times New Roman" w:cs="Times New Roman"/>
          <w:sz w:val="24"/>
          <w:szCs w:val="24"/>
        </w:rPr>
        <w:t>,</w:t>
      </w:r>
      <w:r w:rsidRPr="006508C0">
        <w:rPr>
          <w:rFonts w:ascii="Times New Roman" w:eastAsia="Arial Unicode MS" w:hAnsi="Times New Roman" w:cs="Times New Roman"/>
          <w:sz w:val="24"/>
          <w:szCs w:val="24"/>
        </w:rPr>
        <w:t xml:space="preserve"> заказчик</w:t>
      </w:r>
      <w:r w:rsidRPr="006508C0">
        <w:rPr>
          <w:rFonts w:ascii="Times New Roman" w:eastAsia="Times New Roman" w:hAnsi="Times New Roman" w:cs="Times New Roman"/>
          <w:sz w:val="24"/>
          <w:szCs w:val="24"/>
        </w:rPr>
        <w:t xml:space="preserve"> может провести экспертизу. Экспертиза оказанных услуг, предусмотренных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ом, может проводиться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001860AE" w:rsidRPr="006508C0">
        <w:rPr>
          <w:rFonts w:ascii="Times New Roman" w:eastAsia="Times New Roman" w:hAnsi="Times New Roman" w:cs="Times New Roman"/>
          <w:sz w:val="24"/>
          <w:szCs w:val="24"/>
        </w:rPr>
        <w:t>З</w:t>
      </w:r>
      <w:r w:rsidRPr="006508C0">
        <w:rPr>
          <w:rFonts w:ascii="Times New Roman" w:eastAsia="Arial Unicode MS" w:hAnsi="Times New Roman" w:cs="Times New Roman"/>
          <w:sz w:val="24"/>
          <w:szCs w:val="24"/>
        </w:rPr>
        <w:t>аказчик</w:t>
      </w:r>
      <w:r w:rsidRPr="006508C0">
        <w:rPr>
          <w:rFonts w:ascii="Times New Roman" w:eastAsia="Times New Roman" w:hAnsi="Times New Roman" w:cs="Times New Roman"/>
          <w:sz w:val="24"/>
          <w:szCs w:val="24"/>
        </w:rPr>
        <w:t xml:space="preserve"> обязан привлекать экспертов, экспертные организации к проведению экспертизы оказанных услуг в случаях, предусмотренных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а также Правительство Российской Федерации вправе определить иные случаи обязательного проведения экспертами, экспертными организациями экспертизы оказанных услуг, предусмотренных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ом.</w:t>
      </w:r>
    </w:p>
    <w:p w:rsidR="00D16412" w:rsidRPr="006508C0"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В случае </w:t>
      </w:r>
      <w:proofErr w:type="gramStart"/>
      <w:r w:rsidRPr="006508C0">
        <w:rPr>
          <w:rFonts w:ascii="Times New Roman" w:eastAsia="Times New Roman" w:hAnsi="Times New Roman" w:cs="Times New Roman"/>
          <w:sz w:val="24"/>
          <w:szCs w:val="24"/>
        </w:rPr>
        <w:t>установления факта несоответствия качества оказанных услуг</w:t>
      </w:r>
      <w:proofErr w:type="gramEnd"/>
      <w:r w:rsidRPr="006508C0">
        <w:rPr>
          <w:rFonts w:ascii="Times New Roman" w:eastAsia="Times New Roman" w:hAnsi="Times New Roman" w:cs="Times New Roman"/>
          <w:sz w:val="24"/>
          <w:szCs w:val="24"/>
        </w:rPr>
        <w:t xml:space="preserve"> требованиям, установленным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иным документам,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а, Исполнитель обязан возместить расходы, связанные с проведением экспертизы (проверки, исследования) оказанных услуг.</w:t>
      </w:r>
    </w:p>
    <w:p w:rsidR="00D16412" w:rsidRPr="006508C0" w:rsidRDefault="001860AE"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Arial Unicode MS" w:hAnsi="Times New Roman" w:cs="Times New Roman"/>
          <w:sz w:val="24"/>
          <w:szCs w:val="24"/>
        </w:rPr>
        <w:t>З</w:t>
      </w:r>
      <w:r w:rsidR="00D16412" w:rsidRPr="006508C0">
        <w:rPr>
          <w:rFonts w:ascii="Times New Roman" w:eastAsia="Arial Unicode MS" w:hAnsi="Times New Roman" w:cs="Times New Roman"/>
          <w:sz w:val="24"/>
          <w:szCs w:val="24"/>
        </w:rPr>
        <w:t>аказчик</w:t>
      </w:r>
      <w:r w:rsidR="00D16412" w:rsidRPr="006508C0">
        <w:rPr>
          <w:rFonts w:ascii="Times New Roman" w:eastAsia="Times New Roman" w:hAnsi="Times New Roman" w:cs="Times New Roman"/>
          <w:sz w:val="24"/>
          <w:szCs w:val="24"/>
        </w:rPr>
        <w:t xml:space="preserve"> вправе устранять выявленные недостатки своими силами или с привлечением третьих лиц в случае, если их не устранил Исполнитель в согласованные сроки, и потребовать возмещения Исполнителем расходов, понесенных на устранение недостатков. </w:t>
      </w:r>
    </w:p>
    <w:p w:rsidR="00D16412" w:rsidRPr="006508C0" w:rsidRDefault="00D16412" w:rsidP="0096425B">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Срок (период) выполнения обязательств по настоящему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у является существенным условием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а. Выполнение обязательств по настоящему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у за пределами установленного срока (по истечении установленного периода) допускается </w:t>
      </w:r>
      <w:r w:rsidRPr="006508C0">
        <w:rPr>
          <w:rFonts w:ascii="Times New Roman" w:eastAsia="Times New Roman" w:hAnsi="Times New Roman" w:cs="Times New Roman"/>
          <w:sz w:val="24"/>
          <w:szCs w:val="24"/>
        </w:rPr>
        <w:lastRenderedPageBreak/>
        <w:t>исклю</w:t>
      </w:r>
      <w:r w:rsidR="001860AE" w:rsidRPr="006508C0">
        <w:rPr>
          <w:rFonts w:ascii="Times New Roman" w:eastAsia="Times New Roman" w:hAnsi="Times New Roman" w:cs="Times New Roman"/>
          <w:sz w:val="24"/>
          <w:szCs w:val="24"/>
        </w:rPr>
        <w:t xml:space="preserve">чительно с письменного согласия </w:t>
      </w:r>
      <w:r w:rsidRPr="006508C0">
        <w:rPr>
          <w:rFonts w:ascii="Times New Roman" w:eastAsia="Arial Unicode MS" w:hAnsi="Times New Roman" w:cs="Times New Roman"/>
          <w:sz w:val="24"/>
          <w:szCs w:val="24"/>
        </w:rPr>
        <w:t>заказчика</w:t>
      </w:r>
      <w:r w:rsidRPr="006508C0">
        <w:rPr>
          <w:rFonts w:ascii="Times New Roman" w:eastAsia="Times New Roman" w:hAnsi="Times New Roman" w:cs="Times New Roman"/>
          <w:sz w:val="24"/>
          <w:szCs w:val="24"/>
        </w:rPr>
        <w:t xml:space="preserve"> с учетом применения мер ответственности, установленных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 xml:space="preserve">ом. </w:t>
      </w:r>
    </w:p>
    <w:p w:rsidR="00D16412" w:rsidRPr="00D9084F" w:rsidRDefault="00D16412" w:rsidP="0096425B">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Оказанные </w:t>
      </w:r>
      <w:r w:rsidRPr="00D9084F">
        <w:rPr>
          <w:rFonts w:ascii="Times New Roman" w:eastAsia="Times New Roman" w:hAnsi="Times New Roman" w:cs="Times New Roman"/>
          <w:sz w:val="24"/>
          <w:szCs w:val="24"/>
        </w:rPr>
        <w:t xml:space="preserve">услуги, не соответствующие требованиям настоящего </w:t>
      </w:r>
      <w:r w:rsidR="00BB7A5D" w:rsidRPr="00D9084F">
        <w:rPr>
          <w:rFonts w:ascii="Times New Roman" w:eastAsia="Times New Roman" w:hAnsi="Times New Roman" w:cs="Times New Roman"/>
          <w:sz w:val="24"/>
          <w:szCs w:val="24"/>
        </w:rPr>
        <w:t>Договор</w:t>
      </w:r>
      <w:r w:rsidRPr="00D9084F">
        <w:rPr>
          <w:rFonts w:ascii="Times New Roman" w:eastAsia="Times New Roman" w:hAnsi="Times New Roman" w:cs="Times New Roman"/>
          <w:sz w:val="24"/>
          <w:szCs w:val="24"/>
        </w:rPr>
        <w:t>а, не засчитываются за выполнение обязательств.</w:t>
      </w:r>
    </w:p>
    <w:p w:rsidR="00D16412" w:rsidRPr="00D9084F" w:rsidRDefault="00D16412" w:rsidP="0096425B">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В случае необходимости Исполнитель по согласованию с </w:t>
      </w:r>
      <w:r w:rsidRPr="00D9084F">
        <w:rPr>
          <w:rFonts w:ascii="Times New Roman" w:eastAsia="Arial Unicode MS" w:hAnsi="Times New Roman" w:cs="Times New Roman"/>
          <w:sz w:val="24"/>
          <w:szCs w:val="24"/>
        </w:rPr>
        <w:t>заказчиком</w:t>
      </w:r>
      <w:r w:rsidRPr="00D9084F">
        <w:rPr>
          <w:rFonts w:ascii="Times New Roman" w:eastAsia="Times New Roman" w:hAnsi="Times New Roman" w:cs="Times New Roman"/>
          <w:sz w:val="24"/>
          <w:szCs w:val="24"/>
        </w:rPr>
        <w:t xml:space="preserve"> может сдавать по акту сдачи-приемки отдельные этапы оказанных услуг.</w:t>
      </w:r>
    </w:p>
    <w:p w:rsidR="006508C0" w:rsidRPr="00D9084F" w:rsidRDefault="00D16412" w:rsidP="006508C0">
      <w:pPr>
        <w:widowControl w:val="0"/>
        <w:numPr>
          <w:ilvl w:val="1"/>
          <w:numId w:val="5"/>
        </w:numPr>
        <w:tabs>
          <w:tab w:val="left" w:pos="851"/>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Документы, представляемые </w:t>
      </w:r>
      <w:r w:rsidRPr="00D9084F">
        <w:rPr>
          <w:rFonts w:ascii="Times New Roman" w:eastAsia="Arial Unicode MS" w:hAnsi="Times New Roman" w:cs="Times New Roman"/>
          <w:sz w:val="24"/>
          <w:szCs w:val="24"/>
        </w:rPr>
        <w:t>заказчику</w:t>
      </w:r>
      <w:r w:rsidRPr="00D9084F">
        <w:rPr>
          <w:rFonts w:ascii="Times New Roman" w:eastAsia="Times New Roman" w:hAnsi="Times New Roman" w:cs="Times New Roman"/>
          <w:sz w:val="24"/>
          <w:szCs w:val="24"/>
        </w:rPr>
        <w:t xml:space="preserve"> в копиях, заверяются подписью руководителя и скрепляются печатью организации Исполнителя.</w:t>
      </w:r>
    </w:p>
    <w:p w:rsidR="006508C0" w:rsidRPr="00D9084F" w:rsidRDefault="006508C0" w:rsidP="006508C0">
      <w:pPr>
        <w:widowControl w:val="0"/>
        <w:tabs>
          <w:tab w:val="left" w:pos="851"/>
        </w:tabs>
        <w:spacing w:after="0" w:line="240" w:lineRule="auto"/>
        <w:contextualSpacing/>
        <w:jc w:val="both"/>
        <w:rPr>
          <w:rFonts w:ascii="Times New Roman" w:eastAsia="Times New Roman" w:hAnsi="Times New Roman" w:cs="Times New Roman"/>
          <w:sz w:val="24"/>
          <w:szCs w:val="24"/>
        </w:rPr>
      </w:pPr>
    </w:p>
    <w:p w:rsidR="00E76472" w:rsidRPr="00D9084F" w:rsidRDefault="00D16412" w:rsidP="001D7C89">
      <w:pPr>
        <w:widowControl w:val="0"/>
        <w:numPr>
          <w:ilvl w:val="0"/>
          <w:numId w:val="5"/>
        </w:numPr>
        <w:tabs>
          <w:tab w:val="left" w:pos="426"/>
          <w:tab w:val="left" w:pos="851"/>
        </w:tabs>
        <w:spacing w:after="0" w:line="240" w:lineRule="auto"/>
        <w:ind w:left="0" w:firstLine="709"/>
        <w:contextualSpacing/>
        <w:jc w:val="center"/>
        <w:rPr>
          <w:rFonts w:ascii="Times New Roman" w:eastAsia="Times New Roman" w:hAnsi="Times New Roman" w:cs="Times New Roman"/>
          <w:b/>
          <w:bCs/>
          <w:sz w:val="24"/>
          <w:szCs w:val="24"/>
        </w:rPr>
      </w:pPr>
      <w:r w:rsidRPr="00D9084F">
        <w:rPr>
          <w:rFonts w:ascii="Times New Roman" w:eastAsia="Times New Roman" w:hAnsi="Times New Roman" w:cs="Times New Roman"/>
          <w:b/>
          <w:bCs/>
          <w:sz w:val="24"/>
          <w:szCs w:val="24"/>
        </w:rPr>
        <w:t>ЦЕНА И ПОРЯДОК РАСЧЕТОВ</w:t>
      </w:r>
    </w:p>
    <w:p w:rsidR="00D16412" w:rsidRPr="00D9084F"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Цена </w:t>
      </w:r>
      <w:r w:rsidR="00141DCB" w:rsidRPr="00D9084F">
        <w:rPr>
          <w:rFonts w:ascii="Times New Roman" w:eastAsia="Times New Roman" w:hAnsi="Times New Roman" w:cs="Times New Roman"/>
          <w:sz w:val="24"/>
          <w:szCs w:val="24"/>
        </w:rPr>
        <w:t>Договора</w:t>
      </w:r>
      <w:r w:rsidRPr="00D9084F">
        <w:rPr>
          <w:rFonts w:ascii="Times New Roman" w:eastAsia="Times New Roman" w:hAnsi="Times New Roman" w:cs="Times New Roman"/>
          <w:sz w:val="24"/>
          <w:szCs w:val="24"/>
        </w:rPr>
        <w:t xml:space="preserve"> составляет</w:t>
      </w:r>
      <w:proofErr w:type="gramStart"/>
      <w:r w:rsidRPr="00D9084F">
        <w:rPr>
          <w:rFonts w:ascii="Times New Roman" w:eastAsia="Times New Roman" w:hAnsi="Times New Roman" w:cs="Times New Roman"/>
          <w:sz w:val="24"/>
          <w:szCs w:val="24"/>
        </w:rPr>
        <w:t xml:space="preserve"> </w:t>
      </w:r>
      <w:r w:rsidR="009508A1">
        <w:rPr>
          <w:rFonts w:ascii="Times New Roman" w:eastAsia="Times New Roman" w:hAnsi="Times New Roman" w:cs="Times New Roman"/>
          <w:b/>
          <w:i/>
          <w:sz w:val="24"/>
          <w:szCs w:val="24"/>
        </w:rPr>
        <w:t>________</w:t>
      </w:r>
      <w:r w:rsidR="009B594B">
        <w:rPr>
          <w:rFonts w:ascii="Times New Roman" w:eastAsia="Times New Roman" w:hAnsi="Times New Roman" w:cs="Times New Roman"/>
          <w:b/>
          <w:i/>
          <w:sz w:val="24"/>
          <w:szCs w:val="24"/>
        </w:rPr>
        <w:t xml:space="preserve"> </w:t>
      </w:r>
      <w:r w:rsidR="008D2E38" w:rsidRPr="00D9084F">
        <w:rPr>
          <w:rFonts w:ascii="Times New Roman" w:eastAsia="Times New Roman" w:hAnsi="Times New Roman" w:cs="Times New Roman"/>
          <w:b/>
          <w:i/>
          <w:sz w:val="24"/>
          <w:szCs w:val="24"/>
        </w:rPr>
        <w:t xml:space="preserve"> </w:t>
      </w:r>
      <w:r w:rsidR="001D7C89" w:rsidRPr="00D9084F">
        <w:rPr>
          <w:rFonts w:ascii="Times New Roman" w:eastAsia="Times New Roman" w:hAnsi="Times New Roman" w:cs="Times New Roman"/>
          <w:b/>
          <w:i/>
          <w:sz w:val="24"/>
          <w:szCs w:val="24"/>
        </w:rPr>
        <w:t xml:space="preserve"> </w:t>
      </w:r>
      <w:r w:rsidRPr="00D9084F">
        <w:rPr>
          <w:rFonts w:ascii="Times New Roman" w:eastAsia="Times New Roman" w:hAnsi="Times New Roman" w:cs="Times New Roman"/>
          <w:b/>
          <w:i/>
          <w:sz w:val="24"/>
          <w:szCs w:val="24"/>
        </w:rPr>
        <w:t>(</w:t>
      </w:r>
      <w:r w:rsidR="009508A1">
        <w:rPr>
          <w:rFonts w:ascii="Times New Roman" w:eastAsia="Times New Roman" w:hAnsi="Times New Roman" w:cs="Times New Roman"/>
          <w:b/>
          <w:i/>
          <w:sz w:val="24"/>
          <w:szCs w:val="24"/>
        </w:rPr>
        <w:t>___________</w:t>
      </w:r>
      <w:r w:rsidR="003B7E47" w:rsidRPr="00D9084F">
        <w:rPr>
          <w:rFonts w:ascii="Times New Roman" w:eastAsia="Times New Roman" w:hAnsi="Times New Roman" w:cs="Times New Roman"/>
          <w:b/>
          <w:i/>
          <w:sz w:val="24"/>
          <w:szCs w:val="24"/>
        </w:rPr>
        <w:t>)</w:t>
      </w:r>
      <w:r w:rsidR="00AC325B" w:rsidRPr="00D9084F">
        <w:rPr>
          <w:rFonts w:ascii="Times New Roman" w:eastAsia="Times New Roman" w:hAnsi="Times New Roman" w:cs="Times New Roman"/>
          <w:b/>
          <w:i/>
          <w:sz w:val="24"/>
          <w:szCs w:val="24"/>
        </w:rPr>
        <w:t xml:space="preserve"> </w:t>
      </w:r>
      <w:proofErr w:type="gramEnd"/>
      <w:r w:rsidR="00AC325B" w:rsidRPr="00D9084F">
        <w:rPr>
          <w:rFonts w:ascii="Times New Roman" w:eastAsia="Times New Roman" w:hAnsi="Times New Roman" w:cs="Times New Roman"/>
          <w:b/>
          <w:i/>
          <w:sz w:val="24"/>
          <w:szCs w:val="24"/>
        </w:rPr>
        <w:t>рублей</w:t>
      </w:r>
      <w:r w:rsidR="00CA2A41" w:rsidRPr="00D9084F">
        <w:rPr>
          <w:rFonts w:ascii="Times New Roman" w:eastAsia="Times New Roman" w:hAnsi="Times New Roman" w:cs="Times New Roman"/>
          <w:b/>
          <w:i/>
          <w:sz w:val="24"/>
          <w:szCs w:val="24"/>
        </w:rPr>
        <w:t xml:space="preserve"> </w:t>
      </w:r>
      <w:r w:rsidR="009508A1">
        <w:rPr>
          <w:rFonts w:ascii="Times New Roman" w:eastAsia="Times New Roman" w:hAnsi="Times New Roman" w:cs="Times New Roman"/>
          <w:b/>
          <w:i/>
          <w:sz w:val="24"/>
          <w:szCs w:val="24"/>
        </w:rPr>
        <w:t>___</w:t>
      </w:r>
      <w:r w:rsidR="00CA2A41" w:rsidRPr="00D9084F">
        <w:rPr>
          <w:rFonts w:ascii="Times New Roman" w:eastAsia="Times New Roman" w:hAnsi="Times New Roman" w:cs="Times New Roman"/>
          <w:b/>
          <w:i/>
          <w:sz w:val="24"/>
          <w:szCs w:val="24"/>
        </w:rPr>
        <w:t xml:space="preserve"> </w:t>
      </w:r>
      <w:r w:rsidR="00431CB3" w:rsidRPr="00D9084F">
        <w:rPr>
          <w:rFonts w:ascii="Times New Roman" w:eastAsia="Times New Roman" w:hAnsi="Times New Roman" w:cs="Times New Roman"/>
          <w:b/>
          <w:i/>
          <w:sz w:val="24"/>
          <w:szCs w:val="24"/>
        </w:rPr>
        <w:t>копеек</w:t>
      </w:r>
      <w:r w:rsidR="006508C0" w:rsidRPr="00D9084F">
        <w:rPr>
          <w:rFonts w:ascii="Times New Roman" w:eastAsia="Times New Roman" w:hAnsi="Times New Roman" w:cs="Times New Roman"/>
          <w:b/>
          <w:i/>
          <w:sz w:val="24"/>
          <w:szCs w:val="24"/>
        </w:rPr>
        <w:t>,</w:t>
      </w:r>
      <w:r w:rsidR="003A08D8" w:rsidRPr="00D9084F">
        <w:rPr>
          <w:rFonts w:ascii="Times New Roman" w:eastAsia="Times New Roman" w:hAnsi="Times New Roman" w:cs="Times New Roman"/>
          <w:b/>
          <w:i/>
          <w:sz w:val="24"/>
          <w:szCs w:val="24"/>
        </w:rPr>
        <w:t xml:space="preserve">  НДС </w:t>
      </w:r>
      <w:r w:rsidR="009508A1">
        <w:rPr>
          <w:rFonts w:ascii="Times New Roman" w:eastAsia="Times New Roman" w:hAnsi="Times New Roman" w:cs="Times New Roman"/>
          <w:b/>
          <w:i/>
          <w:sz w:val="24"/>
          <w:szCs w:val="24"/>
        </w:rPr>
        <w:t>______</w:t>
      </w:r>
      <w:r w:rsidR="001D7C89" w:rsidRPr="00D9084F">
        <w:rPr>
          <w:rFonts w:ascii="Times New Roman" w:eastAsia="Times New Roman" w:hAnsi="Times New Roman" w:cs="Times New Roman"/>
          <w:b/>
          <w:i/>
          <w:sz w:val="24"/>
          <w:szCs w:val="24"/>
        </w:rPr>
        <w:t xml:space="preserve"> </w:t>
      </w:r>
      <w:r w:rsidR="00BB7A5D" w:rsidRPr="00D9084F">
        <w:rPr>
          <w:rFonts w:ascii="Times New Roman" w:eastAsia="Times New Roman" w:hAnsi="Times New Roman" w:cs="Times New Roman"/>
          <w:sz w:val="24"/>
          <w:szCs w:val="24"/>
        </w:rPr>
        <w:t>и включает в себя все расходы Ис</w:t>
      </w:r>
      <w:r w:rsidR="009B594B">
        <w:rPr>
          <w:rFonts w:ascii="Times New Roman" w:eastAsia="Times New Roman" w:hAnsi="Times New Roman" w:cs="Times New Roman"/>
          <w:sz w:val="24"/>
          <w:szCs w:val="24"/>
        </w:rPr>
        <w:t>полн</w:t>
      </w:r>
      <w:r w:rsidRPr="00D9084F">
        <w:rPr>
          <w:rFonts w:ascii="Times New Roman" w:eastAsia="Times New Roman" w:hAnsi="Times New Roman" w:cs="Times New Roman"/>
          <w:sz w:val="24"/>
          <w:szCs w:val="24"/>
        </w:rPr>
        <w:t xml:space="preserve">теля, связанные с исполнением </w:t>
      </w:r>
      <w:r w:rsidR="00BB7A5D" w:rsidRPr="00D9084F">
        <w:rPr>
          <w:rFonts w:ascii="Times New Roman" w:eastAsia="Times New Roman" w:hAnsi="Times New Roman" w:cs="Times New Roman"/>
          <w:sz w:val="24"/>
          <w:szCs w:val="24"/>
        </w:rPr>
        <w:t>Договор</w:t>
      </w:r>
      <w:r w:rsidRPr="00D9084F">
        <w:rPr>
          <w:rFonts w:ascii="Times New Roman" w:eastAsia="Times New Roman" w:hAnsi="Times New Roman" w:cs="Times New Roman"/>
          <w:sz w:val="24"/>
          <w:szCs w:val="24"/>
        </w:rPr>
        <w:t>а, в том числе расходы на перевозку, страхование, уплату таможенных пошлин, налогов и других обязательных платежей.</w:t>
      </w:r>
    </w:p>
    <w:p w:rsidR="00D16412" w:rsidRPr="00D9084F" w:rsidRDefault="00D16412" w:rsidP="00964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Валютой для установления цены </w:t>
      </w:r>
      <w:r w:rsidR="00BB7A5D" w:rsidRPr="00D9084F">
        <w:rPr>
          <w:rFonts w:ascii="Times New Roman" w:eastAsia="Times New Roman" w:hAnsi="Times New Roman" w:cs="Times New Roman"/>
          <w:sz w:val="24"/>
          <w:szCs w:val="24"/>
        </w:rPr>
        <w:t>Договор</w:t>
      </w:r>
      <w:r w:rsidRPr="00D9084F">
        <w:rPr>
          <w:rFonts w:ascii="Times New Roman" w:eastAsia="Times New Roman" w:hAnsi="Times New Roman" w:cs="Times New Roman"/>
          <w:sz w:val="24"/>
          <w:szCs w:val="24"/>
        </w:rPr>
        <w:t>а и расчетов с Исполнителем является рубль Российской Федерации.</w:t>
      </w:r>
    </w:p>
    <w:p w:rsidR="00D16412" w:rsidRPr="00D9084F" w:rsidRDefault="00D16412" w:rsidP="00434795">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Цена </w:t>
      </w:r>
      <w:r w:rsidR="00BB7A5D" w:rsidRPr="00D9084F">
        <w:rPr>
          <w:rFonts w:ascii="Times New Roman" w:eastAsia="Times New Roman" w:hAnsi="Times New Roman" w:cs="Times New Roman"/>
          <w:sz w:val="24"/>
          <w:szCs w:val="24"/>
        </w:rPr>
        <w:t>Договора</w:t>
      </w:r>
      <w:r w:rsidRPr="00D9084F">
        <w:rPr>
          <w:rFonts w:ascii="Times New Roman" w:eastAsia="Times New Roman" w:hAnsi="Times New Roman" w:cs="Times New Roman"/>
          <w:sz w:val="24"/>
          <w:szCs w:val="24"/>
        </w:rPr>
        <w:t xml:space="preserve"> является твердой, определяется на весь срок его исполнения, за исключением случаев, предусмотренных законодательством Российской Федерации.</w:t>
      </w:r>
    </w:p>
    <w:p w:rsidR="00D16412" w:rsidRPr="00434795" w:rsidRDefault="00D16412" w:rsidP="00434795">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D9084F">
        <w:rPr>
          <w:rFonts w:ascii="Times New Roman" w:eastAsia="Times New Roman" w:hAnsi="Times New Roman" w:cs="Times New Roman"/>
          <w:sz w:val="24"/>
          <w:szCs w:val="24"/>
        </w:rPr>
        <w:t xml:space="preserve">Оплата фактически оказанных услуг производится </w:t>
      </w:r>
      <w:r w:rsidRPr="00D9084F">
        <w:rPr>
          <w:rFonts w:ascii="Times New Roman" w:eastAsia="Arial Unicode MS" w:hAnsi="Times New Roman" w:cs="Times New Roman"/>
          <w:sz w:val="24"/>
          <w:szCs w:val="24"/>
        </w:rPr>
        <w:t>заказчиком</w:t>
      </w:r>
      <w:r w:rsidR="00501641">
        <w:rPr>
          <w:rFonts w:ascii="Times New Roman" w:eastAsia="Times New Roman" w:hAnsi="Times New Roman" w:cs="Times New Roman"/>
          <w:sz w:val="24"/>
          <w:szCs w:val="24"/>
        </w:rPr>
        <w:t xml:space="preserve"> в течение 10</w:t>
      </w:r>
      <w:r w:rsidR="00CA2A41" w:rsidRPr="00D9084F">
        <w:rPr>
          <w:rFonts w:ascii="Times New Roman" w:eastAsia="Times New Roman" w:hAnsi="Times New Roman" w:cs="Times New Roman"/>
          <w:sz w:val="24"/>
          <w:szCs w:val="24"/>
        </w:rPr>
        <w:t xml:space="preserve"> рабочих</w:t>
      </w:r>
      <w:r w:rsidRPr="00D9084F">
        <w:rPr>
          <w:rFonts w:ascii="Times New Roman" w:eastAsia="Times New Roman" w:hAnsi="Times New Roman" w:cs="Times New Roman"/>
          <w:sz w:val="24"/>
          <w:szCs w:val="24"/>
        </w:rPr>
        <w:t xml:space="preserve"> дней </w:t>
      </w:r>
      <w:proofErr w:type="gramStart"/>
      <w:r w:rsidRPr="00D9084F">
        <w:rPr>
          <w:rFonts w:ascii="Times New Roman" w:eastAsia="Times New Roman" w:hAnsi="Times New Roman" w:cs="Times New Roman"/>
          <w:sz w:val="24"/>
          <w:szCs w:val="24"/>
        </w:rPr>
        <w:t>с даты подписания</w:t>
      </w:r>
      <w:proofErr w:type="gramEnd"/>
      <w:r w:rsidRPr="00D9084F">
        <w:rPr>
          <w:rFonts w:ascii="Times New Roman" w:eastAsia="Times New Roman" w:hAnsi="Times New Roman" w:cs="Times New Roman"/>
          <w:sz w:val="24"/>
          <w:szCs w:val="24"/>
        </w:rPr>
        <w:t xml:space="preserve"> акта оказанных услуг на основании</w:t>
      </w:r>
      <w:r w:rsidRPr="006508C0">
        <w:rPr>
          <w:rFonts w:ascii="Times New Roman" w:eastAsia="Times New Roman" w:hAnsi="Times New Roman" w:cs="Times New Roman"/>
          <w:sz w:val="24"/>
          <w:szCs w:val="24"/>
        </w:rPr>
        <w:t xml:space="preserve"> счета (счета-фактуры)</w:t>
      </w:r>
      <w:r w:rsidR="00875009">
        <w:rPr>
          <w:rFonts w:ascii="Times New Roman" w:eastAsia="Times New Roman" w:hAnsi="Times New Roman" w:cs="Times New Roman"/>
          <w:sz w:val="24"/>
          <w:szCs w:val="24"/>
        </w:rPr>
        <w:t xml:space="preserve"> из</w:t>
      </w:r>
      <w:r w:rsidR="00AC325B">
        <w:rPr>
          <w:rFonts w:ascii="Times New Roman" w:eastAsia="Times New Roman" w:hAnsi="Times New Roman" w:cs="Times New Roman"/>
          <w:b/>
          <w:sz w:val="24"/>
          <w:szCs w:val="24"/>
        </w:rPr>
        <w:t xml:space="preserve"> средств </w:t>
      </w:r>
      <w:r w:rsidR="001D7C89">
        <w:rPr>
          <w:rFonts w:ascii="Times New Roman" w:eastAsia="Times New Roman" w:hAnsi="Times New Roman" w:cs="Times New Roman"/>
          <w:b/>
          <w:sz w:val="24"/>
          <w:szCs w:val="24"/>
        </w:rPr>
        <w:t>дополнительного бюджетного финансирования</w:t>
      </w:r>
      <w:r w:rsidR="006508C0" w:rsidRPr="006508C0">
        <w:rPr>
          <w:rFonts w:ascii="Times New Roman" w:eastAsia="Times New Roman" w:hAnsi="Times New Roman" w:cs="Times New Roman"/>
          <w:sz w:val="24"/>
          <w:szCs w:val="24"/>
        </w:rPr>
        <w:t>.</w:t>
      </w:r>
      <w:r w:rsidRPr="006508C0">
        <w:rPr>
          <w:rFonts w:ascii="Times New Roman" w:eastAsia="Times New Roman" w:hAnsi="Times New Roman" w:cs="Times New Roman"/>
          <w:sz w:val="24"/>
          <w:szCs w:val="24"/>
        </w:rPr>
        <w:t xml:space="preserve"> В счетах (счетах-фактурах) указываются номер и дата </w:t>
      </w:r>
      <w:r w:rsidR="00BB7A5D" w:rsidRPr="006508C0">
        <w:rPr>
          <w:rFonts w:ascii="Times New Roman" w:eastAsia="Times New Roman" w:hAnsi="Times New Roman" w:cs="Times New Roman"/>
          <w:sz w:val="24"/>
          <w:szCs w:val="24"/>
        </w:rPr>
        <w:t>Договор</w:t>
      </w:r>
      <w:r w:rsidRPr="006508C0">
        <w:rPr>
          <w:rFonts w:ascii="Times New Roman" w:eastAsia="Times New Roman" w:hAnsi="Times New Roman" w:cs="Times New Roman"/>
          <w:sz w:val="24"/>
          <w:szCs w:val="24"/>
        </w:rPr>
        <w:t>а. Неправильно оформленные документы к оплате не принимаются. Ответственность за своевременность представления вышеназванных документов и правильность их оформления лежит на Исполнителе.</w:t>
      </w:r>
      <w:r w:rsidR="001D7C89">
        <w:rPr>
          <w:rFonts w:ascii="Times New Roman" w:eastAsia="Times New Roman" w:hAnsi="Times New Roman" w:cs="Times New Roman"/>
          <w:sz w:val="24"/>
          <w:szCs w:val="24"/>
        </w:rPr>
        <w:t xml:space="preserve"> </w:t>
      </w:r>
      <w:r w:rsidR="001860AE" w:rsidRPr="00434795">
        <w:rPr>
          <w:rFonts w:ascii="Times New Roman" w:eastAsia="Arial Unicode MS" w:hAnsi="Times New Roman" w:cs="Times New Roman"/>
          <w:sz w:val="24"/>
          <w:szCs w:val="24"/>
        </w:rPr>
        <w:t>З</w:t>
      </w:r>
      <w:r w:rsidRPr="00434795">
        <w:rPr>
          <w:rFonts w:ascii="Times New Roman" w:eastAsia="Arial Unicode MS" w:hAnsi="Times New Roman" w:cs="Times New Roman"/>
          <w:sz w:val="24"/>
          <w:szCs w:val="24"/>
        </w:rPr>
        <w:t>аказчик</w:t>
      </w:r>
      <w:r w:rsidRPr="00434795">
        <w:rPr>
          <w:rFonts w:ascii="Times New Roman" w:eastAsia="Times New Roman" w:hAnsi="Times New Roman" w:cs="Times New Roman"/>
          <w:sz w:val="24"/>
          <w:szCs w:val="24"/>
        </w:rPr>
        <w:t xml:space="preserve"> после предоставления </w:t>
      </w:r>
      <w:r w:rsidR="00C86F4F">
        <w:rPr>
          <w:rFonts w:ascii="Times New Roman" w:eastAsia="Times New Roman" w:hAnsi="Times New Roman" w:cs="Times New Roman"/>
          <w:sz w:val="24"/>
          <w:szCs w:val="24"/>
        </w:rPr>
        <w:t xml:space="preserve">необходимых </w:t>
      </w:r>
      <w:r w:rsidRPr="00434795">
        <w:rPr>
          <w:rFonts w:ascii="Times New Roman" w:eastAsia="Times New Roman" w:hAnsi="Times New Roman" w:cs="Times New Roman"/>
          <w:sz w:val="24"/>
          <w:szCs w:val="24"/>
        </w:rPr>
        <w:t>документов</w:t>
      </w:r>
      <w:r w:rsidR="001D7C89">
        <w:rPr>
          <w:rFonts w:ascii="Times New Roman" w:eastAsia="Times New Roman" w:hAnsi="Times New Roman" w:cs="Times New Roman"/>
          <w:sz w:val="24"/>
          <w:szCs w:val="24"/>
        </w:rPr>
        <w:t xml:space="preserve"> </w:t>
      </w:r>
      <w:r w:rsidRPr="00434795">
        <w:rPr>
          <w:rFonts w:ascii="Times New Roman" w:eastAsia="Times New Roman" w:hAnsi="Times New Roman" w:cs="Times New Roman"/>
          <w:sz w:val="24"/>
          <w:szCs w:val="24"/>
        </w:rPr>
        <w:t xml:space="preserve">обязуется произвести перечисление Исполнителю денежных средств за фактически оказанные услуги, соответствующие требованиям </w:t>
      </w:r>
      <w:r w:rsidR="00BB7A5D" w:rsidRPr="00434795">
        <w:rPr>
          <w:rFonts w:ascii="Times New Roman" w:eastAsia="Times New Roman" w:hAnsi="Times New Roman" w:cs="Times New Roman"/>
          <w:sz w:val="24"/>
          <w:szCs w:val="24"/>
        </w:rPr>
        <w:t>Договор</w:t>
      </w:r>
      <w:r w:rsidRPr="00434795">
        <w:rPr>
          <w:rFonts w:ascii="Times New Roman" w:eastAsia="Times New Roman" w:hAnsi="Times New Roman" w:cs="Times New Roman"/>
          <w:sz w:val="24"/>
          <w:szCs w:val="24"/>
        </w:rPr>
        <w:t>а. Датой оплаты считается день списания денежных сре</w:t>
      </w:r>
      <w:proofErr w:type="gramStart"/>
      <w:r w:rsidRPr="00434795">
        <w:rPr>
          <w:rFonts w:ascii="Times New Roman" w:eastAsia="Times New Roman" w:hAnsi="Times New Roman" w:cs="Times New Roman"/>
          <w:sz w:val="24"/>
          <w:szCs w:val="24"/>
        </w:rPr>
        <w:t>дств с л</w:t>
      </w:r>
      <w:proofErr w:type="gramEnd"/>
      <w:r w:rsidRPr="00434795">
        <w:rPr>
          <w:rFonts w:ascii="Times New Roman" w:eastAsia="Times New Roman" w:hAnsi="Times New Roman" w:cs="Times New Roman"/>
          <w:sz w:val="24"/>
          <w:szCs w:val="24"/>
        </w:rPr>
        <w:t xml:space="preserve">ицевого счета </w:t>
      </w:r>
      <w:r w:rsidRPr="00434795">
        <w:rPr>
          <w:rFonts w:ascii="Times New Roman" w:eastAsia="Arial Unicode MS" w:hAnsi="Times New Roman" w:cs="Times New Roman"/>
          <w:sz w:val="24"/>
          <w:szCs w:val="24"/>
        </w:rPr>
        <w:t>заказчика</w:t>
      </w:r>
      <w:r w:rsidRPr="00434795">
        <w:rPr>
          <w:rFonts w:ascii="Times New Roman" w:eastAsia="Times New Roman" w:hAnsi="Times New Roman" w:cs="Times New Roman"/>
          <w:sz w:val="24"/>
          <w:szCs w:val="24"/>
        </w:rPr>
        <w:t>.</w:t>
      </w:r>
    </w:p>
    <w:p w:rsidR="00434795" w:rsidRDefault="00D16412" w:rsidP="00AC325B">
      <w:pPr>
        <w:widowControl w:val="0"/>
        <w:numPr>
          <w:ilvl w:val="1"/>
          <w:numId w:val="5"/>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6508C0">
        <w:rPr>
          <w:rFonts w:ascii="Times New Roman" w:eastAsia="Times New Roman" w:hAnsi="Times New Roman" w:cs="Times New Roman"/>
          <w:sz w:val="24"/>
          <w:szCs w:val="24"/>
        </w:rPr>
        <w:t xml:space="preserve">При необходимости между Исполнителем и </w:t>
      </w:r>
      <w:r w:rsidRPr="006508C0">
        <w:rPr>
          <w:rFonts w:ascii="Times New Roman" w:eastAsia="Arial Unicode MS" w:hAnsi="Times New Roman" w:cs="Times New Roman"/>
          <w:sz w:val="24"/>
          <w:szCs w:val="24"/>
        </w:rPr>
        <w:t>заказчиком</w:t>
      </w:r>
      <w:r w:rsidRPr="006508C0">
        <w:rPr>
          <w:rFonts w:ascii="Times New Roman" w:eastAsia="Times New Roman" w:hAnsi="Times New Roman" w:cs="Times New Roman"/>
          <w:sz w:val="24"/>
          <w:szCs w:val="24"/>
        </w:rPr>
        <w:t xml:space="preserve"> производится сверка взаиморасчетов за оказанные услуги. Сверка взаиморасчетов оформляется путем составления акта сверки, заверенного печатью и подписанного руководителем и главным бухгалтером Исполнителя и </w:t>
      </w:r>
      <w:r w:rsidRPr="006508C0">
        <w:rPr>
          <w:rFonts w:ascii="Times New Roman" w:eastAsia="Arial Unicode MS" w:hAnsi="Times New Roman" w:cs="Times New Roman"/>
          <w:sz w:val="24"/>
          <w:szCs w:val="24"/>
        </w:rPr>
        <w:t>заказчика</w:t>
      </w:r>
    </w:p>
    <w:p w:rsidR="00875009" w:rsidRDefault="00875009" w:rsidP="00B866F5">
      <w:pPr>
        <w:widowControl w:val="0"/>
        <w:tabs>
          <w:tab w:val="left" w:pos="709"/>
        </w:tabs>
        <w:spacing w:after="0" w:line="240" w:lineRule="auto"/>
        <w:contextualSpacing/>
        <w:jc w:val="both"/>
        <w:rPr>
          <w:rFonts w:ascii="Times New Roman" w:eastAsia="Times New Roman" w:hAnsi="Times New Roman" w:cs="Times New Roman"/>
          <w:sz w:val="24"/>
          <w:szCs w:val="24"/>
        </w:rPr>
      </w:pPr>
    </w:p>
    <w:p w:rsidR="006508C0" w:rsidRPr="001D7C89" w:rsidRDefault="00D16412" w:rsidP="001D7C89">
      <w:pPr>
        <w:widowControl w:val="0"/>
        <w:numPr>
          <w:ilvl w:val="0"/>
          <w:numId w:val="5"/>
        </w:numPr>
        <w:tabs>
          <w:tab w:val="left" w:pos="993"/>
        </w:tabs>
        <w:spacing w:after="0" w:line="240" w:lineRule="auto"/>
        <w:ind w:left="0" w:firstLine="709"/>
        <w:contextualSpacing/>
        <w:jc w:val="center"/>
        <w:rPr>
          <w:rFonts w:ascii="Times New Roman" w:eastAsia="Times New Roman" w:hAnsi="Times New Roman" w:cs="Times New Roman"/>
          <w:b/>
          <w:bCs/>
          <w:sz w:val="24"/>
          <w:szCs w:val="24"/>
        </w:rPr>
      </w:pPr>
      <w:r w:rsidRPr="006508C0">
        <w:rPr>
          <w:rFonts w:ascii="Times New Roman" w:eastAsia="Times New Roman" w:hAnsi="Times New Roman" w:cs="Times New Roman"/>
          <w:b/>
          <w:bCs/>
          <w:sz w:val="24"/>
          <w:szCs w:val="24"/>
        </w:rPr>
        <w:t>ОТВЕТСТВЕННОСТЬ СТОРОН</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 xml:space="preserve">6.1. В случае неисполнения или ненадлежащего исполнения обязательств, предусмотренных Договором, </w:t>
      </w:r>
      <w:r w:rsidRPr="001E2578">
        <w:rPr>
          <w:rFonts w:ascii="Times New Roman" w:eastAsia="Arial Unicode MS" w:hAnsi="Times New Roman" w:cs="Times New Roman"/>
          <w:sz w:val="24"/>
          <w:szCs w:val="24"/>
        </w:rPr>
        <w:t>виновная сторона несет ответственность, установленную действующим законодательством Р</w:t>
      </w:r>
      <w:r w:rsidR="001E2578" w:rsidRPr="001E2578">
        <w:rPr>
          <w:rFonts w:ascii="Times New Roman" w:eastAsia="Arial Unicode MS" w:hAnsi="Times New Roman" w:cs="Times New Roman"/>
          <w:sz w:val="24"/>
          <w:szCs w:val="24"/>
        </w:rPr>
        <w:t xml:space="preserve">оссийской Федерации </w:t>
      </w:r>
      <w:r w:rsidR="001E2578" w:rsidRPr="001E2578">
        <w:rPr>
          <w:rFonts w:ascii="Times New Roman" w:eastAsia="Arial Unicode MS" w:hAnsi="Times New Roman" w:cs="Times New Roman"/>
          <w:color w:val="000000" w:themeColor="text1"/>
          <w:sz w:val="24"/>
          <w:szCs w:val="24"/>
        </w:rPr>
        <w:t xml:space="preserve">в соответствии с </w:t>
      </w:r>
      <w:r w:rsidR="001E2578" w:rsidRPr="001E2578">
        <w:rPr>
          <w:rFonts w:ascii="Times New Roman" w:hAnsi="Times New Roman" w:cs="Times New Roman"/>
          <w:bCs/>
          <w:color w:val="000000" w:themeColor="text1"/>
          <w:sz w:val="24"/>
          <w:szCs w:val="24"/>
          <w:shd w:val="clear" w:color="auto" w:fill="FFFFFF"/>
        </w:rPr>
        <w:t>Постановлением Правительства РФ от 30 августа 2017 г. N 1042</w:t>
      </w:r>
      <w:r w:rsidR="001E2578">
        <w:rPr>
          <w:rFonts w:ascii="Times New Roman" w:hAnsi="Times New Roman" w:cs="Times New Roman"/>
          <w:bCs/>
          <w:color w:val="000000" w:themeColor="text1"/>
          <w:sz w:val="24"/>
          <w:szCs w:val="24"/>
          <w:shd w:val="clear" w:color="auto" w:fill="FFFFFF"/>
        </w:rPr>
        <w:t>.</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процентов цены договора.</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 xml:space="preserve">6.3. За каждый факт неисполнения Покупателем обязательств, предусмотренных договоров, за исключением просрочки исполнения обязательств, предусмотренных договором, размер штрафа устанавливается </w:t>
      </w:r>
      <w:r w:rsidR="00A34C18">
        <w:rPr>
          <w:rFonts w:ascii="Times New Roman" w:eastAsia="Arial Unicode MS" w:hAnsi="Times New Roman" w:cs="Times New Roman"/>
          <w:sz w:val="24"/>
          <w:szCs w:val="24"/>
        </w:rPr>
        <w:t xml:space="preserve">в размере </w:t>
      </w:r>
      <w:r w:rsidRPr="006508C0">
        <w:rPr>
          <w:rFonts w:ascii="Times New Roman" w:eastAsia="Arial Unicode MS" w:hAnsi="Times New Roman" w:cs="Times New Roman"/>
          <w:sz w:val="24"/>
          <w:szCs w:val="24"/>
        </w:rPr>
        <w:t>1000 рублей, так как цена договора не превышает 3 млн. рублей;</w:t>
      </w:r>
      <w:bookmarkStart w:id="0" w:name="_GoBack"/>
      <w:bookmarkEnd w:id="0"/>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6.4.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 xml:space="preserve">6.5. В случае просрочки исполнения Покупателем обязательств, предусмотренных договором,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w:t>
      </w:r>
      <w:proofErr w:type="gramStart"/>
      <w:r w:rsidRPr="006508C0">
        <w:rPr>
          <w:rFonts w:ascii="Times New Roman" w:eastAsia="Arial Unicode MS" w:hAnsi="Times New Roman" w:cs="Times New Roman"/>
          <w:sz w:val="24"/>
          <w:szCs w:val="24"/>
        </w:rPr>
        <w:t>истечения установленного договора срока исполнения обязательства</w:t>
      </w:r>
      <w:proofErr w:type="gramEnd"/>
      <w:r w:rsidRPr="006508C0">
        <w:rPr>
          <w:rFonts w:ascii="Times New Roman" w:eastAsia="Arial Unicode MS" w:hAnsi="Times New Roman" w:cs="Times New Roman"/>
          <w:sz w:val="24"/>
          <w:szCs w:val="24"/>
        </w:rPr>
        <w:t xml:space="preserve">.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lastRenderedPageBreak/>
        <w:t>6.6. Общая сумма начи</w:t>
      </w:r>
      <w:r w:rsidR="0053283C">
        <w:rPr>
          <w:rFonts w:ascii="Times New Roman" w:eastAsia="Arial Unicode MS" w:hAnsi="Times New Roman" w:cs="Times New Roman"/>
          <w:sz w:val="24"/>
          <w:szCs w:val="24"/>
        </w:rPr>
        <w:t>сленных штрафов</w:t>
      </w:r>
      <w:r w:rsidRPr="006508C0">
        <w:rPr>
          <w:rFonts w:ascii="Times New Roman" w:eastAsia="Arial Unicode MS" w:hAnsi="Times New Roman" w:cs="Times New Roman"/>
          <w:sz w:val="24"/>
          <w:szCs w:val="24"/>
        </w:rPr>
        <w:t xml:space="preserve">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6.7. Общая сумма начи</w:t>
      </w:r>
      <w:r w:rsidR="0053283C">
        <w:rPr>
          <w:rFonts w:ascii="Times New Roman" w:eastAsia="Arial Unicode MS" w:hAnsi="Times New Roman" w:cs="Times New Roman"/>
          <w:sz w:val="24"/>
          <w:szCs w:val="24"/>
        </w:rPr>
        <w:t xml:space="preserve">сленной неустойки штрафов </w:t>
      </w:r>
      <w:r w:rsidRPr="006508C0">
        <w:rPr>
          <w:rFonts w:ascii="Times New Roman" w:eastAsia="Arial Unicode MS" w:hAnsi="Times New Roman" w:cs="Times New Roman"/>
          <w:sz w:val="24"/>
          <w:szCs w:val="24"/>
        </w:rPr>
        <w:t>за ненадлежащее исполнение Покупателем обязательств, предусмотренных договором, не может превышать цену договора.</w:t>
      </w:r>
    </w:p>
    <w:p w:rsidR="006508C0" w:rsidRPr="006508C0" w:rsidRDefault="006508C0" w:rsidP="006508C0">
      <w:pPr>
        <w:spacing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6.8. Уплата Поставщиком (подрядчиком, исполнителем) неустойки или применение иной формы ответственности не освобождает его от исполнения обязательств по Договору.</w:t>
      </w:r>
    </w:p>
    <w:p w:rsidR="006508C0" w:rsidRPr="006508C0" w:rsidRDefault="006508C0" w:rsidP="006508C0">
      <w:pPr>
        <w:spacing w:after="0" w:line="240" w:lineRule="auto"/>
        <w:ind w:firstLine="567"/>
        <w:contextualSpacing/>
        <w:jc w:val="both"/>
        <w:rPr>
          <w:rFonts w:ascii="Times New Roman" w:eastAsia="Arial Unicode MS" w:hAnsi="Times New Roman" w:cs="Times New Roman"/>
          <w:sz w:val="24"/>
          <w:szCs w:val="24"/>
        </w:rPr>
      </w:pPr>
      <w:r w:rsidRPr="006508C0">
        <w:rPr>
          <w:rFonts w:ascii="Times New Roman" w:eastAsia="Arial Unicode MS" w:hAnsi="Times New Roman" w:cs="Times New Roman"/>
          <w:sz w:val="24"/>
          <w:szCs w:val="24"/>
        </w:rPr>
        <w:t>6.9.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08C0" w:rsidRPr="006508C0" w:rsidRDefault="006508C0" w:rsidP="006508C0">
      <w:pPr>
        <w:pStyle w:val="a5"/>
        <w:ind w:firstLine="709"/>
        <w:contextualSpacing/>
        <w:rPr>
          <w:rFonts w:eastAsiaTheme="minorEastAsia"/>
          <w:b/>
        </w:rPr>
      </w:pPr>
      <w:r w:rsidRPr="006508C0">
        <w:rPr>
          <w:rFonts w:eastAsia="Arial Unicode MS"/>
        </w:rPr>
        <w:t>6.10. Сторона освобождается от</w:t>
      </w:r>
      <w:r w:rsidR="0053283C">
        <w:rPr>
          <w:rFonts w:eastAsia="Arial Unicode MS"/>
        </w:rPr>
        <w:t xml:space="preserve"> уплаты штрафов,</w:t>
      </w:r>
      <w:r w:rsidRPr="006508C0">
        <w:rPr>
          <w:rFonts w:eastAsia="Arial Unicode MS"/>
        </w:rPr>
        <w:t xml:space="preserve"> если докажет, что неисполнение или ненадлежащее исполнение обязательства, предусмотренного договора, произошло вследствие непреодолимой силы или по вине другой стороны.</w:t>
      </w:r>
    </w:p>
    <w:p w:rsidR="006508C0" w:rsidRPr="006508C0" w:rsidRDefault="006508C0" w:rsidP="006508C0">
      <w:pPr>
        <w:pStyle w:val="a5"/>
        <w:ind w:firstLine="709"/>
        <w:rPr>
          <w:b/>
        </w:rPr>
      </w:pPr>
    </w:p>
    <w:p w:rsidR="00E76472" w:rsidRPr="001D7C89" w:rsidRDefault="00AC325B" w:rsidP="001D7C89">
      <w:pPr>
        <w:pStyle w:val="a5"/>
        <w:numPr>
          <w:ilvl w:val="0"/>
          <w:numId w:val="5"/>
        </w:numPr>
        <w:jc w:val="center"/>
        <w:rPr>
          <w:b/>
        </w:rPr>
      </w:pPr>
      <w:r>
        <w:rPr>
          <w:b/>
        </w:rPr>
        <w:t>ФОРС-МАЖОР</w:t>
      </w:r>
    </w:p>
    <w:p w:rsidR="0096425B" w:rsidRPr="006508C0" w:rsidRDefault="0096425B" w:rsidP="0096425B">
      <w:pPr>
        <w:pStyle w:val="a5"/>
        <w:ind w:firstLine="709"/>
      </w:pPr>
      <w:r w:rsidRPr="006508C0">
        <w:t>7.1. Ни одна из сторон не несет ответственности за полное или частичное невыполнение своих обязательств по договору, если это невыполнение произошли из-за таких обстоятельств, признаваемых правовой практикой обстоятельствами форс-мажор. Срок исполнения обязательств отодвигается соразмерно времени, в течение которого будут действовать такие обстоятельства и их последствия.</w:t>
      </w:r>
    </w:p>
    <w:p w:rsidR="0096425B" w:rsidRPr="006508C0" w:rsidRDefault="0096425B" w:rsidP="0096425B">
      <w:pPr>
        <w:pStyle w:val="a5"/>
        <w:ind w:firstLine="709"/>
      </w:pPr>
      <w:r w:rsidRPr="006508C0">
        <w:t>7.2. При наступлении</w:t>
      </w:r>
      <w:r w:rsidR="00AE13E4" w:rsidRPr="006508C0">
        <w:t xml:space="preserve"> обстоятельств, указанных в п.7</w:t>
      </w:r>
      <w:r w:rsidRPr="006508C0">
        <w:t>.1 договора, каждая обязана немедленно известить  о них другую сторону в письменном виде, однако не позднее чем через 10 дней с момента их начала.</w:t>
      </w:r>
    </w:p>
    <w:p w:rsidR="006508C0" w:rsidRPr="006508C0" w:rsidRDefault="006508C0" w:rsidP="0096425B">
      <w:pPr>
        <w:pStyle w:val="a5"/>
        <w:ind w:firstLine="709"/>
      </w:pPr>
    </w:p>
    <w:p w:rsidR="00E76472" w:rsidRPr="001D7C89" w:rsidRDefault="0096425B" w:rsidP="001D7C89">
      <w:pPr>
        <w:pStyle w:val="a5"/>
        <w:numPr>
          <w:ilvl w:val="0"/>
          <w:numId w:val="5"/>
        </w:numPr>
        <w:jc w:val="center"/>
        <w:rPr>
          <w:b/>
        </w:rPr>
      </w:pPr>
      <w:r w:rsidRPr="006508C0">
        <w:rPr>
          <w:b/>
        </w:rPr>
        <w:t>А</w:t>
      </w:r>
      <w:r w:rsidR="00AC325B">
        <w:rPr>
          <w:b/>
        </w:rPr>
        <w:t xml:space="preserve">НТИКОРРУПЦИОННАЯ ОГОВОРКА </w:t>
      </w:r>
    </w:p>
    <w:p w:rsidR="0096425B" w:rsidRPr="006508C0" w:rsidRDefault="0096425B" w:rsidP="0096425B">
      <w:pPr>
        <w:pStyle w:val="a5"/>
        <w:ind w:firstLine="709"/>
      </w:pPr>
      <w:r w:rsidRPr="006508C0">
        <w:t xml:space="preserve">8.1. </w:t>
      </w:r>
      <w:proofErr w:type="gramStart"/>
      <w:r w:rsidRPr="006508C0">
        <w:t>При исполнении своих обязательс</w:t>
      </w:r>
      <w:r w:rsidR="001860AE" w:rsidRPr="006508C0">
        <w:t>тв по договору Стороны, их аффил</w:t>
      </w:r>
      <w:r w:rsidRPr="006508C0">
        <w:t>ированные лица, работник</w:t>
      </w:r>
      <w:r w:rsidR="00AC325B">
        <w:t>и или посредники не выплачивают</w:t>
      </w:r>
      <w:r w:rsidRPr="006508C0">
        <w:t>, не предлагают выплачивать и не разрешают выплату каких либо денежных средств или ценностей прямо или косвенно любым для оказания влияния на действия или решения этих лиц с целью получить какие –</w:t>
      </w:r>
      <w:r w:rsidR="00B523C9">
        <w:t xml:space="preserve"> </w:t>
      </w:r>
      <w:r w:rsidRPr="006508C0">
        <w:t>либо неправомерные преимущества или в иных неправомерных целях.</w:t>
      </w:r>
      <w:proofErr w:type="gramEnd"/>
      <w:r w:rsidRPr="006508C0">
        <w:t xml:space="preserve"> При исполнении своих обязательств по договору Стороны, их аффинированные лица, работники или посредники не осуществляют действия, квалифицируемые применимые для целей договора законодательством как дача/получение взятки, коммерческий подпункт,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96425B" w:rsidRPr="006508C0" w:rsidRDefault="0096425B" w:rsidP="0096425B">
      <w:pPr>
        <w:pStyle w:val="a5"/>
        <w:ind w:firstLine="709"/>
      </w:pPr>
      <w:r w:rsidRPr="006508C0">
        <w:t xml:space="preserve">8.2. В случае возникновения у стороны подозрений, что произошло или может произойти нарушение каких – либо положений настоящего раздела, соответствующая Сторона обязуется уведомить другую Сторону в письменной форме. </w:t>
      </w:r>
      <w:proofErr w:type="gramStart"/>
      <w:r w:rsidRPr="006508C0">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дейсвиях, квалифицируемых применимым законодательством как дата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508C0">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w:t>
      </w:r>
      <w:proofErr w:type="gramStart"/>
      <w:r w:rsidRPr="006508C0">
        <w:t>с даты направления</w:t>
      </w:r>
      <w:proofErr w:type="gramEnd"/>
      <w:r w:rsidRPr="006508C0">
        <w:t xml:space="preserve"> письменного уведомления.</w:t>
      </w:r>
    </w:p>
    <w:p w:rsidR="006508C0" w:rsidRPr="006508C0" w:rsidRDefault="006508C0" w:rsidP="0096425B">
      <w:pPr>
        <w:pStyle w:val="a5"/>
        <w:ind w:firstLine="709"/>
      </w:pPr>
    </w:p>
    <w:p w:rsidR="00E76472" w:rsidRPr="001D7C89" w:rsidRDefault="00AC325B" w:rsidP="001D7C89">
      <w:pPr>
        <w:pStyle w:val="a5"/>
        <w:numPr>
          <w:ilvl w:val="0"/>
          <w:numId w:val="5"/>
        </w:numPr>
        <w:jc w:val="center"/>
        <w:rPr>
          <w:b/>
        </w:rPr>
      </w:pPr>
      <w:r>
        <w:rPr>
          <w:b/>
        </w:rPr>
        <w:t>УВЕДОМЛЕНИЯ И ИЗВЕЩЕНИЯ</w:t>
      </w:r>
    </w:p>
    <w:p w:rsidR="0096425B" w:rsidRPr="006508C0" w:rsidRDefault="0096425B" w:rsidP="0096425B">
      <w:pPr>
        <w:pStyle w:val="a5"/>
        <w:ind w:firstLine="709"/>
      </w:pPr>
      <w:r w:rsidRPr="006508C0">
        <w:t>9.1.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96425B" w:rsidRPr="006508C0" w:rsidRDefault="0096425B" w:rsidP="0096425B">
      <w:pPr>
        <w:pStyle w:val="a5"/>
        <w:ind w:firstLine="709"/>
      </w:pPr>
      <w:r w:rsidRPr="006508C0">
        <w:t xml:space="preserve"> 9.2. Уведомление и извещения направляются за счет уведомляющей Стороны.</w:t>
      </w:r>
    </w:p>
    <w:p w:rsidR="0096425B" w:rsidRPr="006508C0" w:rsidRDefault="0096425B" w:rsidP="0096425B">
      <w:pPr>
        <w:pStyle w:val="a5"/>
        <w:ind w:firstLine="709"/>
      </w:pPr>
      <w:r w:rsidRPr="006508C0">
        <w:lastRenderedPageBreak/>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96425B" w:rsidRPr="006508C0" w:rsidRDefault="0096425B" w:rsidP="0096425B">
      <w:pPr>
        <w:pStyle w:val="a5"/>
        <w:ind w:firstLine="709"/>
      </w:pPr>
      <w:r w:rsidRPr="006508C0">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6508C0" w:rsidRPr="006508C0" w:rsidRDefault="006508C0" w:rsidP="0096425B">
      <w:pPr>
        <w:pStyle w:val="a5"/>
        <w:ind w:firstLine="709"/>
      </w:pPr>
    </w:p>
    <w:p w:rsidR="00E766D4" w:rsidRPr="001D7C89" w:rsidRDefault="0096425B" w:rsidP="001D7C89">
      <w:pPr>
        <w:pStyle w:val="a5"/>
        <w:numPr>
          <w:ilvl w:val="0"/>
          <w:numId w:val="5"/>
        </w:numPr>
        <w:jc w:val="center"/>
        <w:rPr>
          <w:b/>
        </w:rPr>
      </w:pPr>
      <w:r w:rsidRPr="006508C0">
        <w:rPr>
          <w:b/>
        </w:rPr>
        <w:t>С</w:t>
      </w:r>
      <w:r w:rsidR="00AC325B">
        <w:rPr>
          <w:b/>
        </w:rPr>
        <w:t>РОК ДЕЙСТВИЯ НАСТОЯЩЕГО ДОГОВОРА</w:t>
      </w:r>
    </w:p>
    <w:p w:rsidR="0096425B" w:rsidRPr="006508C0" w:rsidRDefault="0096425B" w:rsidP="0096425B">
      <w:pPr>
        <w:pStyle w:val="a5"/>
        <w:ind w:firstLine="709"/>
      </w:pPr>
      <w:r w:rsidRPr="006508C0">
        <w:t xml:space="preserve">10.1. Настоящий договор считается заключенным с момента подписания его сторонами (Заказчиком и </w:t>
      </w:r>
      <w:r w:rsidR="001860AE" w:rsidRPr="006508C0">
        <w:t>Исполнителем</w:t>
      </w:r>
      <w:r w:rsidRPr="006508C0">
        <w:t xml:space="preserve">) </w:t>
      </w:r>
      <w:r w:rsidR="00875009">
        <w:t xml:space="preserve">и действует до </w:t>
      </w:r>
      <w:r w:rsidR="00434795">
        <w:t>«25</w:t>
      </w:r>
      <w:r w:rsidR="000F60AC">
        <w:t>» декабря 202</w:t>
      </w:r>
      <w:r w:rsidR="002236DD">
        <w:t>6</w:t>
      </w:r>
      <w:r w:rsidRPr="006508C0">
        <w:t xml:space="preserve"> г.</w:t>
      </w:r>
    </w:p>
    <w:p w:rsidR="0096425B" w:rsidRPr="006508C0" w:rsidRDefault="0096425B" w:rsidP="0096425B">
      <w:pPr>
        <w:pStyle w:val="a5"/>
        <w:ind w:firstLine="709"/>
      </w:pPr>
      <w:r w:rsidRPr="006508C0">
        <w:t>10.2. Изменение настоящего договора возможно по соглашению Сторон в случаях, предусмотренных действующим законодательством РФ. Все изменения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 их подписания Сторонами.</w:t>
      </w:r>
    </w:p>
    <w:p w:rsidR="0096425B" w:rsidRDefault="0096425B" w:rsidP="0096425B">
      <w:pPr>
        <w:pStyle w:val="a5"/>
        <w:ind w:firstLine="709"/>
      </w:pPr>
      <w:r w:rsidRPr="006508C0">
        <w:t>10.3. Настоящий договор,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6508C0" w:rsidRPr="006508C0" w:rsidRDefault="006508C0" w:rsidP="00AD381F">
      <w:pPr>
        <w:pStyle w:val="a5"/>
      </w:pPr>
    </w:p>
    <w:p w:rsidR="00E766D4" w:rsidRPr="006508C0" w:rsidRDefault="00AC325B" w:rsidP="001D7C89">
      <w:pPr>
        <w:pStyle w:val="a5"/>
        <w:ind w:firstLine="709"/>
        <w:jc w:val="center"/>
        <w:rPr>
          <w:b/>
        </w:rPr>
      </w:pPr>
      <w:r>
        <w:rPr>
          <w:b/>
        </w:rPr>
        <w:t>11. ЗАКЛЮЧИТЕЛЬНЫЕ ПОЛОЖЕНИЯ</w:t>
      </w:r>
    </w:p>
    <w:p w:rsidR="0096425B" w:rsidRPr="006508C0" w:rsidRDefault="0096425B" w:rsidP="0096425B">
      <w:pPr>
        <w:pStyle w:val="a5"/>
        <w:ind w:firstLine="709"/>
      </w:pPr>
      <w:r w:rsidRPr="006508C0">
        <w:t>11.1. Все споры и разногласия, возникающие из настоящего договора, разрешаются путем  переговоров между сторонами.</w:t>
      </w:r>
    </w:p>
    <w:p w:rsidR="0096425B" w:rsidRPr="006508C0" w:rsidRDefault="0096425B" w:rsidP="0096425B">
      <w:pPr>
        <w:pStyle w:val="a5"/>
        <w:ind w:firstLine="709"/>
      </w:pPr>
      <w:r w:rsidRPr="006508C0">
        <w:t xml:space="preserve">11.2. В случае невозможности разрешения споров путем переговоров, стороны передают их на рассмотрение </w:t>
      </w:r>
      <w:r w:rsidR="001E2578">
        <w:t xml:space="preserve"> в </w:t>
      </w:r>
      <w:r w:rsidRPr="006508C0">
        <w:t>Арбитражный суд Оренбургской области.</w:t>
      </w:r>
    </w:p>
    <w:p w:rsidR="0096425B" w:rsidRPr="006508C0" w:rsidRDefault="001860AE" w:rsidP="0096425B">
      <w:pPr>
        <w:pStyle w:val="a5"/>
        <w:ind w:firstLine="709"/>
      </w:pPr>
      <w:r w:rsidRPr="006508C0">
        <w:t>11.3</w:t>
      </w:r>
      <w:r w:rsidR="0096425B" w:rsidRPr="006508C0">
        <w:t>.Во всем остальном, что не предусмотрено настоящим договором, Стороны руководствуются действующим законодательством.</w:t>
      </w:r>
    </w:p>
    <w:p w:rsidR="0096425B" w:rsidRPr="00D9084F" w:rsidRDefault="001860AE" w:rsidP="0096425B">
      <w:pPr>
        <w:pStyle w:val="a5"/>
        <w:ind w:firstLine="709"/>
      </w:pPr>
      <w:r w:rsidRPr="006508C0">
        <w:t>11.4</w:t>
      </w:r>
      <w:r w:rsidR="0096425B" w:rsidRPr="006508C0">
        <w:t xml:space="preserve">.Настоящий договор составлен в </w:t>
      </w:r>
      <w:r w:rsidR="0096425B" w:rsidRPr="00D9084F">
        <w:t>соответствии с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96425B" w:rsidRPr="00D9084F" w:rsidRDefault="0096425B" w:rsidP="0096425B">
      <w:pPr>
        <w:pStyle w:val="a5"/>
        <w:ind w:firstLine="709"/>
      </w:pPr>
      <w:r w:rsidRPr="00D9084F">
        <w:t>Приложения  к Договору, являющиеся его неотъемлемой частью:</w:t>
      </w:r>
    </w:p>
    <w:p w:rsidR="00AD0796" w:rsidRPr="00D9084F" w:rsidRDefault="00686A75" w:rsidP="0096425B">
      <w:pPr>
        <w:pStyle w:val="a5"/>
        <w:ind w:firstLine="709"/>
      </w:pPr>
      <w:r>
        <w:t>Приложение №1</w:t>
      </w:r>
      <w:r w:rsidR="00AD0796">
        <w:t xml:space="preserve"> (Техническое задание)</w:t>
      </w:r>
    </w:p>
    <w:p w:rsidR="00D16412" w:rsidRPr="00D9084F" w:rsidRDefault="00D16412" w:rsidP="001D7C89">
      <w:pPr>
        <w:pStyle w:val="a5"/>
        <w:ind w:firstLine="709"/>
      </w:pPr>
    </w:p>
    <w:p w:rsidR="00B523C9" w:rsidRPr="00914C59" w:rsidRDefault="006508C0" w:rsidP="00914C59">
      <w:pPr>
        <w:jc w:val="center"/>
        <w:rPr>
          <w:rFonts w:ascii="Times New Roman" w:hAnsi="Times New Roman" w:cs="Times New Roman"/>
          <w:b/>
          <w:sz w:val="24"/>
          <w:szCs w:val="24"/>
        </w:rPr>
      </w:pPr>
      <w:r w:rsidRPr="00D9084F">
        <w:rPr>
          <w:rFonts w:ascii="Times New Roman" w:hAnsi="Times New Roman" w:cs="Times New Roman"/>
          <w:b/>
          <w:sz w:val="24"/>
          <w:szCs w:val="24"/>
        </w:rPr>
        <w:t>12.Ю</w:t>
      </w:r>
      <w:r w:rsidR="00596DEF" w:rsidRPr="00D9084F">
        <w:rPr>
          <w:rFonts w:ascii="Times New Roman" w:hAnsi="Times New Roman" w:cs="Times New Roman"/>
          <w:b/>
          <w:sz w:val="24"/>
          <w:szCs w:val="24"/>
        </w:rPr>
        <w:t>РИДИЧЕСКИЕ АДРЕСА И ПЛАТЕЖНЫЕ РЕКВИЗИТЫ СТОРОН:</w:t>
      </w:r>
    </w:p>
    <w:p w:rsidR="00AD0796" w:rsidRDefault="00AD0796" w:rsidP="00686A75">
      <w:pPr>
        <w:spacing w:after="0" w:line="240" w:lineRule="auto"/>
        <w:rPr>
          <w:rFonts w:ascii="Times New Roman" w:hAnsi="Times New Roman" w:cs="Times New Roman"/>
          <w:sz w:val="24"/>
          <w:szCs w:val="24"/>
        </w:rPr>
      </w:pPr>
    </w:p>
    <w:p w:rsidR="00AD0796" w:rsidRDefault="00AD0796" w:rsidP="00671C52">
      <w:pPr>
        <w:spacing w:after="0" w:line="240" w:lineRule="auto"/>
        <w:jc w:val="righ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5245"/>
      </w:tblGrid>
      <w:tr w:rsidR="00686A75" w:rsidRPr="00914C59" w:rsidTr="00F6779D">
        <w:trPr>
          <w:trHeight w:val="432"/>
        </w:trPr>
        <w:tc>
          <w:tcPr>
            <w:tcW w:w="5103" w:type="dxa"/>
          </w:tcPr>
          <w:p w:rsidR="00686A75" w:rsidRPr="00914C59" w:rsidRDefault="00686A75" w:rsidP="00F6779D">
            <w:pPr>
              <w:spacing w:line="240" w:lineRule="atLeast"/>
              <w:ind w:right="57"/>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686A75" w:rsidRPr="00914C59" w:rsidRDefault="00686A75" w:rsidP="00F6779D">
            <w:pPr>
              <w:pStyle w:val="a5"/>
              <w:tabs>
                <w:tab w:val="left" w:pos="284"/>
                <w:tab w:val="left" w:pos="12333"/>
              </w:tabs>
              <w:contextualSpacing/>
              <w:rPr>
                <w:b/>
                <w:sz w:val="20"/>
                <w:szCs w:val="20"/>
              </w:rPr>
            </w:pPr>
            <w:r w:rsidRPr="00914C59">
              <w:rPr>
                <w:b/>
                <w:sz w:val="20"/>
                <w:szCs w:val="20"/>
              </w:rPr>
              <w:t>ФКУ ИК-8 УФСИН России по Оренбургской области</w:t>
            </w:r>
          </w:p>
          <w:p w:rsidR="00686A75" w:rsidRPr="00914C59" w:rsidRDefault="00686A75" w:rsidP="00F6779D">
            <w:pPr>
              <w:pStyle w:val="a5"/>
              <w:tabs>
                <w:tab w:val="left" w:pos="284"/>
                <w:tab w:val="left" w:pos="12333"/>
              </w:tabs>
              <w:contextualSpacing/>
              <w:rPr>
                <w:sz w:val="20"/>
                <w:szCs w:val="20"/>
              </w:rPr>
            </w:pPr>
            <w:r w:rsidRPr="00914C59">
              <w:rPr>
                <w:sz w:val="20"/>
                <w:szCs w:val="20"/>
              </w:rPr>
              <w:t xml:space="preserve">Адрес: 460027, г. Оренбург, ул. </w:t>
            </w:r>
            <w:proofErr w:type="spellStart"/>
            <w:r w:rsidRPr="00914C59">
              <w:rPr>
                <w:sz w:val="20"/>
                <w:szCs w:val="20"/>
              </w:rPr>
              <w:t>Донгузская</w:t>
            </w:r>
            <w:proofErr w:type="spellEnd"/>
            <w:r w:rsidRPr="00914C59">
              <w:rPr>
                <w:sz w:val="20"/>
                <w:szCs w:val="20"/>
              </w:rPr>
              <w:t>, 142</w:t>
            </w:r>
          </w:p>
          <w:p w:rsidR="00686A75" w:rsidRPr="00914C59" w:rsidRDefault="00686A75" w:rsidP="00F6779D">
            <w:pPr>
              <w:pStyle w:val="a5"/>
              <w:tabs>
                <w:tab w:val="left" w:pos="284"/>
                <w:tab w:val="left" w:pos="12333"/>
              </w:tabs>
              <w:contextualSpacing/>
              <w:rPr>
                <w:sz w:val="20"/>
                <w:szCs w:val="20"/>
              </w:rPr>
            </w:pPr>
            <w:r w:rsidRPr="00914C59">
              <w:rPr>
                <w:sz w:val="20"/>
                <w:szCs w:val="20"/>
              </w:rPr>
              <w:t>Банковские реквизиты:</w:t>
            </w:r>
          </w:p>
          <w:p w:rsidR="00686A75" w:rsidRPr="00914C59" w:rsidRDefault="00686A75" w:rsidP="00F6779D">
            <w:pPr>
              <w:pStyle w:val="a5"/>
              <w:tabs>
                <w:tab w:val="left" w:pos="284"/>
                <w:tab w:val="left" w:pos="12333"/>
              </w:tabs>
              <w:contextualSpacing/>
              <w:rPr>
                <w:sz w:val="20"/>
                <w:szCs w:val="20"/>
              </w:rPr>
            </w:pPr>
            <w:r w:rsidRPr="00914C59">
              <w:rPr>
                <w:sz w:val="20"/>
                <w:szCs w:val="20"/>
              </w:rPr>
              <w:t>ИНН 5610059886, КПП 561001001</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Получатель:</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УФК по Новосибирской области (ФКУ ИК-8 УФСИН</w:t>
            </w:r>
            <w:r w:rsidRPr="00914C59">
              <w:rPr>
                <w:rFonts w:ascii="Times New Roman" w:eastAsia="Times New Roman" w:hAnsi="Times New Roman" w:cs="Times New Roman"/>
                <w:sz w:val="20"/>
                <w:szCs w:val="20"/>
              </w:rPr>
              <w:br/>
              <w:t xml:space="preserve">России по Оренбургской области </w:t>
            </w:r>
            <w:proofErr w:type="gramStart"/>
            <w:r w:rsidRPr="00914C59">
              <w:rPr>
                <w:rFonts w:ascii="Times New Roman" w:eastAsia="Times New Roman" w:hAnsi="Times New Roman" w:cs="Times New Roman"/>
                <w:sz w:val="20"/>
                <w:szCs w:val="20"/>
              </w:rPr>
              <w:t>л</w:t>
            </w:r>
            <w:proofErr w:type="gramEnd"/>
            <w:r w:rsidRPr="00914C59">
              <w:rPr>
                <w:rFonts w:ascii="Times New Roman" w:eastAsia="Times New Roman" w:hAnsi="Times New Roman" w:cs="Times New Roman"/>
                <w:sz w:val="20"/>
                <w:szCs w:val="20"/>
              </w:rPr>
              <w:t>/счет 03531401570)</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Банк получателя:</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 xml:space="preserve">ОКЦ №1 СИБИРСКОГО ГУ БАНКА РОССИИ//УФК по Новосибирской области, </w:t>
            </w:r>
            <w:proofErr w:type="gramStart"/>
            <w:r w:rsidRPr="00914C59">
              <w:rPr>
                <w:rFonts w:ascii="Times New Roman" w:eastAsia="Times New Roman" w:hAnsi="Times New Roman" w:cs="Times New Roman"/>
                <w:sz w:val="20"/>
                <w:szCs w:val="20"/>
              </w:rPr>
              <w:t>г</w:t>
            </w:r>
            <w:proofErr w:type="gramEnd"/>
            <w:r w:rsidRPr="00914C59">
              <w:rPr>
                <w:rFonts w:ascii="Times New Roman" w:eastAsia="Times New Roman" w:hAnsi="Times New Roman" w:cs="Times New Roman"/>
                <w:sz w:val="20"/>
                <w:szCs w:val="20"/>
              </w:rPr>
              <w:t>. Новосибирск</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БИК № 015004950</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Казначейский счет: 03211643000000015112</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ЕКС: 40102810445370000043</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ИНН № 5610059886</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 xml:space="preserve">КПП № 561001001 </w:t>
            </w:r>
          </w:p>
          <w:p w:rsidR="00686A75" w:rsidRPr="00914C59" w:rsidRDefault="00686A75" w:rsidP="00F6779D">
            <w:pPr>
              <w:tabs>
                <w:tab w:val="left" w:pos="284"/>
              </w:tabs>
              <w:spacing w:line="240" w:lineRule="auto"/>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0"/>
                <w:szCs w:val="20"/>
              </w:rPr>
              <w:t>ОКТМО 53701000</w:t>
            </w:r>
          </w:p>
          <w:p w:rsidR="00686A75" w:rsidRPr="00914C59" w:rsidRDefault="00686A75" w:rsidP="00F6779D">
            <w:pPr>
              <w:pStyle w:val="a5"/>
              <w:tabs>
                <w:tab w:val="left" w:pos="284"/>
                <w:tab w:val="left" w:pos="12333"/>
              </w:tabs>
              <w:contextualSpacing/>
              <w:rPr>
                <w:sz w:val="20"/>
                <w:szCs w:val="20"/>
              </w:rPr>
            </w:pPr>
            <w:r w:rsidRPr="00914C59">
              <w:rPr>
                <w:sz w:val="20"/>
                <w:szCs w:val="20"/>
              </w:rPr>
              <w:t>Телефон/факс: 8 (3532) 98-30-12, 98-30-19.</w:t>
            </w:r>
          </w:p>
          <w:p w:rsidR="00686A75" w:rsidRPr="00686A75" w:rsidRDefault="00686A75" w:rsidP="00686A75">
            <w:pPr>
              <w:pStyle w:val="a5"/>
              <w:tabs>
                <w:tab w:val="left" w:pos="284"/>
                <w:tab w:val="left" w:pos="12333"/>
              </w:tabs>
              <w:contextualSpacing/>
              <w:rPr>
                <w:sz w:val="20"/>
                <w:szCs w:val="20"/>
              </w:rPr>
            </w:pPr>
            <w:proofErr w:type="spellStart"/>
            <w:proofErr w:type="gramStart"/>
            <w:r w:rsidRPr="00914C59">
              <w:rPr>
                <w:sz w:val="20"/>
                <w:szCs w:val="20"/>
              </w:rPr>
              <w:t>Е</w:t>
            </w:r>
            <w:proofErr w:type="gramEnd"/>
            <w:r w:rsidRPr="00914C59">
              <w:rPr>
                <w:sz w:val="20"/>
                <w:szCs w:val="20"/>
              </w:rPr>
              <w:t>-mail</w:t>
            </w:r>
            <w:proofErr w:type="spellEnd"/>
            <w:r w:rsidRPr="00914C59">
              <w:rPr>
                <w:sz w:val="20"/>
                <w:szCs w:val="20"/>
              </w:rPr>
              <w:t>: fbuik8@yandex.ru</w:t>
            </w:r>
          </w:p>
          <w:p w:rsidR="00686A75" w:rsidRPr="00914C59" w:rsidRDefault="00686A75" w:rsidP="00F6779D">
            <w:pPr>
              <w:pStyle w:val="af2"/>
              <w:ind w:left="57" w:right="57"/>
              <w:contextualSpacing/>
              <w:rPr>
                <w:sz w:val="20"/>
              </w:rPr>
            </w:pPr>
          </w:p>
          <w:p w:rsidR="00686A75" w:rsidRPr="00914C59" w:rsidRDefault="00686A75" w:rsidP="00F6779D">
            <w:pPr>
              <w:pStyle w:val="af2"/>
              <w:ind w:left="57" w:right="57" w:hanging="108"/>
              <w:contextualSpacing/>
              <w:rPr>
                <w:szCs w:val="24"/>
              </w:rPr>
            </w:pPr>
            <w:r w:rsidRPr="00914C59">
              <w:rPr>
                <w:szCs w:val="24"/>
              </w:rPr>
              <w:t xml:space="preserve">__________________ А.С. </w:t>
            </w:r>
            <w:proofErr w:type="spellStart"/>
            <w:r w:rsidRPr="00914C59">
              <w:rPr>
                <w:szCs w:val="24"/>
              </w:rPr>
              <w:t>Бузаев</w:t>
            </w:r>
            <w:proofErr w:type="spellEnd"/>
          </w:p>
          <w:p w:rsidR="00686A75" w:rsidRPr="00914C59" w:rsidRDefault="00686A75" w:rsidP="00F6779D">
            <w:pPr>
              <w:spacing w:line="240" w:lineRule="auto"/>
              <w:ind w:left="57" w:right="57"/>
              <w:contextualSpacing/>
              <w:jc w:val="both"/>
              <w:rPr>
                <w:rFonts w:ascii="Times New Roman" w:eastAsia="Times New Roman" w:hAnsi="Times New Roman" w:cs="Times New Roman"/>
                <w:sz w:val="20"/>
                <w:szCs w:val="20"/>
              </w:rPr>
            </w:pPr>
            <w:r w:rsidRPr="00914C59">
              <w:rPr>
                <w:rFonts w:ascii="Times New Roman" w:eastAsia="Times New Roman" w:hAnsi="Times New Roman" w:cs="Times New Roman"/>
                <w:sz w:val="24"/>
                <w:szCs w:val="24"/>
              </w:rPr>
              <w:t>Подписано ЭЦП</w:t>
            </w:r>
            <w:r w:rsidRPr="00914C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tc>
        <w:tc>
          <w:tcPr>
            <w:tcW w:w="5245" w:type="dxa"/>
          </w:tcPr>
          <w:p w:rsidR="00686A75" w:rsidRPr="00914C59" w:rsidRDefault="00686A75" w:rsidP="00F6779D">
            <w:pPr>
              <w:ind w:left="57" w:right="57"/>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ИСПОЛНИТЕЛЬ</w:t>
            </w: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pStyle w:val="a5"/>
              <w:ind w:right="57"/>
              <w:rPr>
                <w:sz w:val="20"/>
                <w:szCs w:val="20"/>
              </w:rPr>
            </w:pPr>
          </w:p>
          <w:p w:rsidR="00686A75" w:rsidRPr="00914C59" w:rsidRDefault="00686A75" w:rsidP="00F6779D">
            <w:pPr>
              <w:rPr>
                <w:rFonts w:ascii="Times New Roman" w:eastAsia="Times New Roman" w:hAnsi="Times New Roman" w:cs="Times New Roman"/>
                <w:sz w:val="20"/>
                <w:szCs w:val="20"/>
              </w:rPr>
            </w:pPr>
          </w:p>
          <w:p w:rsidR="00686A75" w:rsidRDefault="00686A75" w:rsidP="00F6779D">
            <w:pPr>
              <w:rPr>
                <w:rFonts w:ascii="Times New Roman" w:eastAsia="Times New Roman" w:hAnsi="Times New Roman" w:cs="Times New Roman"/>
                <w:sz w:val="20"/>
                <w:szCs w:val="20"/>
              </w:rPr>
            </w:pPr>
          </w:p>
          <w:p w:rsidR="00686A75" w:rsidRDefault="00686A75" w:rsidP="00F6779D">
            <w:pPr>
              <w:rPr>
                <w:rFonts w:ascii="Times New Roman" w:eastAsia="Times New Roman" w:hAnsi="Times New Roman" w:cs="Times New Roman"/>
                <w:sz w:val="20"/>
                <w:szCs w:val="20"/>
              </w:rPr>
            </w:pPr>
          </w:p>
          <w:p w:rsidR="00686A75" w:rsidRPr="00914C59" w:rsidRDefault="00686A75" w:rsidP="00F6779D">
            <w:pPr>
              <w:rPr>
                <w:rFonts w:ascii="Times New Roman" w:eastAsia="Times New Roman" w:hAnsi="Times New Roman" w:cs="Times New Roman"/>
                <w:sz w:val="20"/>
                <w:szCs w:val="20"/>
              </w:rPr>
            </w:pPr>
          </w:p>
          <w:p w:rsidR="00686A75" w:rsidRPr="00914C59" w:rsidRDefault="00686A75" w:rsidP="00F6779D">
            <w:pPr>
              <w:contextualSpacing/>
              <w:rPr>
                <w:rFonts w:ascii="Times New Roman" w:eastAsia="Times New Roman" w:hAnsi="Times New Roman" w:cs="Times New Roman"/>
                <w:sz w:val="24"/>
                <w:szCs w:val="24"/>
              </w:rPr>
            </w:pPr>
            <w:r w:rsidRPr="00914C59">
              <w:rPr>
                <w:rFonts w:ascii="Times New Roman" w:eastAsia="Times New Roman" w:hAnsi="Times New Roman" w:cs="Times New Roman"/>
                <w:sz w:val="24"/>
                <w:szCs w:val="24"/>
              </w:rPr>
              <w:t xml:space="preserve">_________________________ </w:t>
            </w:r>
          </w:p>
          <w:p w:rsidR="00686A75" w:rsidRPr="00914C59" w:rsidRDefault="00686A75" w:rsidP="00F6779D">
            <w:pPr>
              <w:contextualSpacing/>
              <w:rPr>
                <w:rFonts w:ascii="Times New Roman" w:eastAsia="Times New Roman" w:hAnsi="Times New Roman" w:cs="Times New Roman"/>
                <w:sz w:val="20"/>
                <w:szCs w:val="20"/>
              </w:rPr>
            </w:pPr>
            <w:r w:rsidRPr="00914C59">
              <w:rPr>
                <w:rFonts w:ascii="Times New Roman" w:eastAsia="Times New Roman" w:hAnsi="Times New Roman" w:cs="Times New Roman"/>
                <w:sz w:val="24"/>
                <w:szCs w:val="24"/>
              </w:rPr>
              <w:t>Подписано ЭЦП</w:t>
            </w:r>
          </w:p>
        </w:tc>
      </w:tr>
    </w:tbl>
    <w:p w:rsidR="00AD0796" w:rsidRDefault="00AD0796" w:rsidP="00671C52">
      <w:pPr>
        <w:spacing w:after="0" w:line="240" w:lineRule="auto"/>
        <w:jc w:val="right"/>
        <w:rPr>
          <w:rFonts w:ascii="Times New Roman" w:hAnsi="Times New Roman" w:cs="Times New Roman"/>
          <w:sz w:val="24"/>
          <w:szCs w:val="24"/>
        </w:rPr>
      </w:pPr>
    </w:p>
    <w:p w:rsidR="00AD0796" w:rsidRPr="006508C0" w:rsidRDefault="00686A75" w:rsidP="00AD0796">
      <w:pPr>
        <w:pageBreakBefore/>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r w:rsidR="00AD0796">
        <w:rPr>
          <w:rFonts w:ascii="Times New Roman" w:hAnsi="Times New Roman" w:cs="Times New Roman"/>
          <w:sz w:val="24"/>
          <w:szCs w:val="24"/>
        </w:rPr>
        <w:br/>
      </w:r>
      <w:r w:rsidR="00AD0796" w:rsidRPr="006508C0">
        <w:rPr>
          <w:rFonts w:ascii="Times New Roman" w:hAnsi="Times New Roman" w:cs="Times New Roman"/>
          <w:sz w:val="24"/>
          <w:szCs w:val="24"/>
        </w:rPr>
        <w:t>к договору №</w:t>
      </w:r>
      <w:r w:rsidR="00AD0796">
        <w:rPr>
          <w:rFonts w:ascii="Times New Roman" w:hAnsi="Times New Roman" w:cs="Times New Roman"/>
          <w:sz w:val="24"/>
          <w:szCs w:val="24"/>
        </w:rPr>
        <w:t>______</w:t>
      </w:r>
    </w:p>
    <w:p w:rsidR="00AD0796" w:rsidRPr="006508C0" w:rsidRDefault="00AD0796" w:rsidP="00AD0796">
      <w:pPr>
        <w:spacing w:after="0" w:line="240" w:lineRule="auto"/>
        <w:ind w:left="4956" w:firstLine="708"/>
        <w:jc w:val="right"/>
        <w:rPr>
          <w:rFonts w:ascii="Times New Roman" w:hAnsi="Times New Roman" w:cs="Times New Roman"/>
          <w:sz w:val="24"/>
          <w:szCs w:val="24"/>
        </w:rPr>
      </w:pPr>
      <w:r>
        <w:rPr>
          <w:rFonts w:ascii="Times New Roman" w:hAnsi="Times New Roman" w:cs="Times New Roman"/>
          <w:sz w:val="24"/>
          <w:szCs w:val="24"/>
        </w:rPr>
        <w:t>от «__» _____________ 202</w:t>
      </w:r>
      <w:r w:rsidR="004E31AB">
        <w:rPr>
          <w:rFonts w:ascii="Times New Roman" w:hAnsi="Times New Roman" w:cs="Times New Roman"/>
          <w:sz w:val="24"/>
          <w:szCs w:val="24"/>
        </w:rPr>
        <w:t>6</w:t>
      </w:r>
      <w:r w:rsidRPr="006508C0">
        <w:rPr>
          <w:rFonts w:ascii="Times New Roman" w:hAnsi="Times New Roman" w:cs="Times New Roman"/>
          <w:sz w:val="24"/>
          <w:szCs w:val="24"/>
        </w:rPr>
        <w:t>г.</w:t>
      </w:r>
    </w:p>
    <w:p w:rsidR="00AD0796" w:rsidRPr="006508C0" w:rsidRDefault="00AD0796" w:rsidP="00AD0796">
      <w:pPr>
        <w:spacing w:after="0" w:line="240" w:lineRule="auto"/>
        <w:jc w:val="center"/>
        <w:rPr>
          <w:rFonts w:ascii="Times New Roman" w:hAnsi="Times New Roman" w:cs="Times New Roman"/>
          <w:sz w:val="24"/>
          <w:szCs w:val="24"/>
        </w:rPr>
      </w:pPr>
    </w:p>
    <w:p w:rsidR="00AD0796" w:rsidRDefault="00AD0796" w:rsidP="00AD0796">
      <w:pPr>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4E31AB" w:rsidRPr="00E9433B" w:rsidRDefault="004E31AB" w:rsidP="004E31AB">
      <w:pPr>
        <w:spacing w:after="0" w:line="240" w:lineRule="auto"/>
        <w:jc w:val="both"/>
        <w:rPr>
          <w:rFonts w:ascii="Times New Roman" w:hAnsi="Times New Roman" w:cs="Times New Roman"/>
          <w:b/>
          <w:sz w:val="24"/>
          <w:szCs w:val="24"/>
        </w:rPr>
      </w:pPr>
      <w:r w:rsidRPr="00E9433B">
        <w:rPr>
          <w:rFonts w:ascii="Times New Roman" w:hAnsi="Times New Roman" w:cs="Times New Roman"/>
          <w:b/>
          <w:sz w:val="24"/>
          <w:szCs w:val="24"/>
        </w:rPr>
        <w:t>Техническое задание на расчет тепла и топлива для нужд  ФКУ ИК-8 УФСИН России по Оренбургской области</w:t>
      </w:r>
    </w:p>
    <w:p w:rsidR="004E31AB" w:rsidRPr="00E9433B" w:rsidRDefault="004E31AB" w:rsidP="004E31AB">
      <w:pPr>
        <w:spacing w:after="0" w:line="240" w:lineRule="auto"/>
        <w:jc w:val="both"/>
        <w:rPr>
          <w:rFonts w:ascii="Times New Roman" w:hAnsi="Times New Roman" w:cs="Times New Roman"/>
          <w:b/>
          <w:sz w:val="24"/>
          <w:szCs w:val="24"/>
        </w:rPr>
      </w:pPr>
    </w:p>
    <w:p w:rsidR="004E31AB" w:rsidRPr="00E9433B" w:rsidRDefault="004E31AB" w:rsidP="004E31AB">
      <w:pPr>
        <w:spacing w:after="0" w:line="240" w:lineRule="auto"/>
        <w:jc w:val="both"/>
        <w:rPr>
          <w:rFonts w:ascii="Times New Roman" w:hAnsi="Times New Roman" w:cs="Times New Roman"/>
          <w:sz w:val="24"/>
          <w:szCs w:val="24"/>
        </w:rPr>
      </w:pPr>
      <w:r w:rsidRPr="00E9433B">
        <w:rPr>
          <w:rStyle w:val="ab"/>
          <w:rFonts w:ascii="Times New Roman" w:hAnsi="Times New Roman" w:cs="Times New Roman"/>
          <w:sz w:val="24"/>
          <w:szCs w:val="24"/>
        </w:rPr>
        <w:t xml:space="preserve">Провести </w:t>
      </w:r>
      <w:r w:rsidRPr="00E9433B">
        <w:rPr>
          <w:rFonts w:ascii="Times New Roman" w:hAnsi="Times New Roman" w:cs="Times New Roman"/>
          <w:color w:val="000000"/>
          <w:sz w:val="24"/>
          <w:szCs w:val="24"/>
        </w:rPr>
        <w:t xml:space="preserve">теплотехнический </w:t>
      </w:r>
      <w:r w:rsidRPr="00E9433B">
        <w:rPr>
          <w:rStyle w:val="ab"/>
          <w:rFonts w:ascii="Times New Roman" w:hAnsi="Times New Roman" w:cs="Times New Roman"/>
          <w:sz w:val="24"/>
          <w:szCs w:val="24"/>
        </w:rPr>
        <w:t>расчет тепла и топлива</w:t>
      </w:r>
      <w:r w:rsidRPr="00E9433B">
        <w:rPr>
          <w:rFonts w:ascii="Times New Roman" w:hAnsi="Times New Roman" w:cs="Times New Roman"/>
          <w:sz w:val="24"/>
          <w:szCs w:val="24"/>
        </w:rPr>
        <w:t xml:space="preserve">  учреждения ФКУ ИК-8 УФСИН </w:t>
      </w:r>
      <w:proofErr w:type="spellStart"/>
      <w:r w:rsidRPr="00E9433B">
        <w:rPr>
          <w:rFonts w:ascii="Times New Roman" w:hAnsi="Times New Roman" w:cs="Times New Roman"/>
          <w:sz w:val="24"/>
          <w:szCs w:val="24"/>
        </w:rPr>
        <w:t>россии</w:t>
      </w:r>
      <w:proofErr w:type="spellEnd"/>
      <w:r w:rsidRPr="00E9433B">
        <w:rPr>
          <w:rFonts w:ascii="Times New Roman" w:hAnsi="Times New Roman" w:cs="Times New Roman"/>
          <w:sz w:val="24"/>
          <w:szCs w:val="24"/>
        </w:rPr>
        <w:t xml:space="preserve"> по Оренбургской области для определения потребности в тепловой энергии </w:t>
      </w:r>
      <w:r w:rsidRPr="00E9433B">
        <w:rPr>
          <w:rFonts w:ascii="Times New Roman" w:hAnsi="Times New Roman" w:cs="Times New Roman"/>
          <w:color w:val="000000"/>
          <w:sz w:val="24"/>
          <w:szCs w:val="24"/>
        </w:rPr>
        <w:t>для отопления, вентиляции, горячего водоснабжения (ГВС) и технологических нужд, а также на расчёт количества топлива, необходимого для выработки этого тепла с учётом КПД оборудования</w:t>
      </w:r>
      <w:proofErr w:type="gramStart"/>
      <w:r w:rsidRPr="00E9433B">
        <w:rPr>
          <w:rFonts w:ascii="Times New Roman" w:hAnsi="Times New Roman" w:cs="Times New Roman"/>
          <w:color w:val="000000"/>
          <w:sz w:val="24"/>
          <w:szCs w:val="24"/>
        </w:rPr>
        <w:t>.</w:t>
      </w:r>
      <w:proofErr w:type="gramEnd"/>
      <w:r w:rsidRPr="00E9433B">
        <w:rPr>
          <w:rFonts w:ascii="Times New Roman" w:hAnsi="Times New Roman" w:cs="Times New Roman"/>
          <w:color w:val="000000"/>
          <w:sz w:val="24"/>
          <w:szCs w:val="24"/>
        </w:rPr>
        <w:t xml:space="preserve"> </w:t>
      </w:r>
      <w:proofErr w:type="gramStart"/>
      <w:r w:rsidRPr="00E9433B">
        <w:rPr>
          <w:rFonts w:ascii="Times New Roman" w:hAnsi="Times New Roman" w:cs="Times New Roman"/>
          <w:sz w:val="24"/>
          <w:szCs w:val="24"/>
        </w:rPr>
        <w:t>с</w:t>
      </w:r>
      <w:proofErr w:type="gramEnd"/>
      <w:r w:rsidRPr="00E9433B">
        <w:rPr>
          <w:rFonts w:ascii="Times New Roman" w:hAnsi="Times New Roman" w:cs="Times New Roman"/>
          <w:sz w:val="24"/>
          <w:szCs w:val="24"/>
        </w:rPr>
        <w:t xml:space="preserve"> учётом </w:t>
      </w:r>
      <w:proofErr w:type="spellStart"/>
      <w:r w:rsidRPr="00E9433B">
        <w:rPr>
          <w:rFonts w:ascii="Times New Roman" w:hAnsi="Times New Roman" w:cs="Times New Roman"/>
          <w:sz w:val="24"/>
          <w:szCs w:val="24"/>
        </w:rPr>
        <w:t>теплопотерь</w:t>
      </w:r>
      <w:proofErr w:type="spellEnd"/>
      <w:r w:rsidRPr="00E9433B">
        <w:rPr>
          <w:rFonts w:ascii="Times New Roman" w:hAnsi="Times New Roman" w:cs="Times New Roman"/>
          <w:sz w:val="24"/>
          <w:szCs w:val="24"/>
        </w:rPr>
        <w:t xml:space="preserve">, климатических условий и требуемого микроклимата. </w:t>
      </w:r>
      <w:r w:rsidRPr="00E9433B">
        <w:rPr>
          <w:rFonts w:ascii="Times New Roman" w:hAnsi="Times New Roman" w:cs="Times New Roman"/>
          <w:color w:val="000000"/>
          <w:sz w:val="24"/>
          <w:szCs w:val="24"/>
        </w:rPr>
        <w:t>Теплотехнический расчёт тепла и топлива  требуется для  подбора котельного оборудования, модернизации систем теплоснабжения.</w:t>
      </w:r>
    </w:p>
    <w:p w:rsidR="004E31AB" w:rsidRPr="00E9433B" w:rsidRDefault="004E31AB" w:rsidP="004E31AB">
      <w:pPr>
        <w:pStyle w:val="2"/>
        <w:spacing w:before="0" w:line="240" w:lineRule="auto"/>
        <w:jc w:val="both"/>
        <w:rPr>
          <w:rFonts w:ascii="Times New Roman" w:hAnsi="Times New Roman" w:cs="Times New Roman"/>
          <w:color w:val="auto"/>
          <w:sz w:val="24"/>
          <w:szCs w:val="24"/>
        </w:rPr>
      </w:pPr>
      <w:r w:rsidRPr="00E9433B">
        <w:rPr>
          <w:rFonts w:ascii="Times New Roman" w:hAnsi="Times New Roman" w:cs="Times New Roman"/>
          <w:color w:val="auto"/>
          <w:sz w:val="24"/>
          <w:szCs w:val="24"/>
        </w:rPr>
        <w:t>Расчёт тепла</w:t>
      </w:r>
    </w:p>
    <w:p w:rsidR="004E31AB" w:rsidRPr="00E9433B" w:rsidRDefault="004E31AB" w:rsidP="004E31AB">
      <w:pPr>
        <w:spacing w:after="0" w:line="240" w:lineRule="auto"/>
        <w:ind w:firstLine="708"/>
        <w:jc w:val="both"/>
        <w:rPr>
          <w:rFonts w:ascii="Times New Roman" w:hAnsi="Times New Roman" w:cs="Times New Roman"/>
          <w:sz w:val="24"/>
          <w:szCs w:val="24"/>
        </w:rPr>
      </w:pPr>
      <w:r w:rsidRPr="00E9433B">
        <w:rPr>
          <w:rStyle w:val="ab"/>
          <w:rFonts w:ascii="Times New Roman" w:hAnsi="Times New Roman" w:cs="Times New Roman"/>
          <w:sz w:val="24"/>
          <w:szCs w:val="24"/>
        </w:rPr>
        <w:t>При расчёте тепла учитывают следующие факторы:</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 xml:space="preserve">площадь и высота помещения по  наружному обмеру </w:t>
      </w:r>
      <w:r w:rsidRPr="00E9433B">
        <w:rPr>
          <w:rFonts w:ascii="Times New Roman" w:hAnsi="Times New Roman" w:cs="Times New Roman"/>
          <w:color w:val="000000"/>
          <w:sz w:val="24"/>
          <w:szCs w:val="24"/>
        </w:rPr>
        <w:t>(</w:t>
      </w:r>
      <w:proofErr w:type="gramStart"/>
      <w:r w:rsidRPr="00E9433B">
        <w:rPr>
          <w:rFonts w:ascii="Times New Roman" w:hAnsi="Times New Roman" w:cs="Times New Roman"/>
          <w:color w:val="000000"/>
          <w:sz w:val="24"/>
          <w:szCs w:val="24"/>
        </w:rPr>
        <w:t>м</w:t>
      </w:r>
      <w:proofErr w:type="gramEnd"/>
      <w:r w:rsidRPr="00E9433B">
        <w:rPr>
          <w:rFonts w:ascii="Times New Roman" w:hAnsi="Times New Roman" w:cs="Times New Roman"/>
          <w:color w:val="000000"/>
          <w:sz w:val="24"/>
          <w:szCs w:val="24"/>
        </w:rPr>
        <w:t>³), назначение помещений</w:t>
      </w:r>
      <w:r w:rsidRPr="00E9433B">
        <w:rPr>
          <w:rFonts w:ascii="Times New Roman" w:hAnsi="Times New Roman" w:cs="Times New Roman"/>
          <w:sz w:val="24"/>
          <w:szCs w:val="24"/>
        </w:rPr>
        <w:t>;</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материалы стен, пола, крыши (их теплопроводность);</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тип и площадь остекления;</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климатическая зона (средняя температура зимой);</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количество людей в помещении;</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вентиляция и воздухообмен;</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 xml:space="preserve">дополнительные </w:t>
      </w:r>
      <w:proofErr w:type="spellStart"/>
      <w:r w:rsidRPr="00E9433B">
        <w:rPr>
          <w:rFonts w:ascii="Times New Roman" w:hAnsi="Times New Roman" w:cs="Times New Roman"/>
          <w:sz w:val="24"/>
          <w:szCs w:val="24"/>
        </w:rPr>
        <w:t>теплопотери</w:t>
      </w:r>
      <w:proofErr w:type="spellEnd"/>
      <w:r w:rsidRPr="00E9433B">
        <w:rPr>
          <w:rFonts w:ascii="Times New Roman" w:hAnsi="Times New Roman" w:cs="Times New Roman"/>
          <w:sz w:val="24"/>
          <w:szCs w:val="24"/>
        </w:rPr>
        <w:t xml:space="preserve"> (например, через пол в цокольном этаже, </w:t>
      </w:r>
      <w:proofErr w:type="spellStart"/>
      <w:r w:rsidRPr="00E9433B">
        <w:rPr>
          <w:rFonts w:ascii="Times New Roman" w:hAnsi="Times New Roman" w:cs="Times New Roman"/>
          <w:sz w:val="24"/>
          <w:szCs w:val="24"/>
        </w:rPr>
        <w:t>теплопотери</w:t>
      </w:r>
      <w:proofErr w:type="spellEnd"/>
      <w:r w:rsidRPr="00E9433B">
        <w:rPr>
          <w:rFonts w:ascii="Times New Roman" w:hAnsi="Times New Roman" w:cs="Times New Roman"/>
          <w:sz w:val="24"/>
          <w:szCs w:val="24"/>
        </w:rPr>
        <w:t xml:space="preserve"> от основной трассы отопления ит.д.);</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протяженность основной магистрали отопления.</w:t>
      </w:r>
    </w:p>
    <w:p w:rsidR="004E31AB" w:rsidRPr="00E9433B" w:rsidRDefault="004E31AB" w:rsidP="004E31AB">
      <w:pPr>
        <w:numPr>
          <w:ilvl w:val="0"/>
          <w:numId w:val="12"/>
        </w:numPr>
        <w:spacing w:after="0" w:line="240" w:lineRule="auto"/>
        <w:ind w:left="0"/>
        <w:jc w:val="both"/>
        <w:rPr>
          <w:rFonts w:ascii="Times New Roman" w:hAnsi="Times New Roman" w:cs="Times New Roman"/>
          <w:sz w:val="24"/>
          <w:szCs w:val="24"/>
        </w:rPr>
      </w:pPr>
      <w:r w:rsidRPr="00E9433B">
        <w:rPr>
          <w:rFonts w:ascii="Times New Roman" w:hAnsi="Times New Roman" w:cs="Times New Roman"/>
          <w:sz w:val="24"/>
          <w:szCs w:val="24"/>
        </w:rPr>
        <w:t xml:space="preserve">ГВС </w:t>
      </w:r>
      <w:proofErr w:type="spellStart"/>
      <w:r w:rsidRPr="00E9433B">
        <w:rPr>
          <w:rFonts w:ascii="Times New Roman" w:hAnsi="Times New Roman" w:cs="Times New Roman"/>
          <w:sz w:val="24"/>
          <w:szCs w:val="24"/>
        </w:rPr>
        <w:t>проститать</w:t>
      </w:r>
      <w:proofErr w:type="spellEnd"/>
      <w:r w:rsidRPr="00E9433B">
        <w:rPr>
          <w:rFonts w:ascii="Times New Roman" w:hAnsi="Times New Roman" w:cs="Times New Roman"/>
          <w:sz w:val="24"/>
          <w:szCs w:val="24"/>
        </w:rPr>
        <w:t xml:space="preserve"> с учетом установленного теплообменника у </w:t>
      </w:r>
      <w:proofErr w:type="spellStart"/>
      <w:r w:rsidRPr="00E9433B">
        <w:rPr>
          <w:rFonts w:ascii="Times New Roman" w:hAnsi="Times New Roman" w:cs="Times New Roman"/>
          <w:sz w:val="24"/>
          <w:szCs w:val="24"/>
        </w:rPr>
        <w:t>закзчика</w:t>
      </w:r>
      <w:proofErr w:type="spellEnd"/>
      <w:r w:rsidRPr="00E9433B">
        <w:rPr>
          <w:rFonts w:ascii="Times New Roman" w:hAnsi="Times New Roman" w:cs="Times New Roman"/>
          <w:sz w:val="24"/>
          <w:szCs w:val="24"/>
        </w:rPr>
        <w:t>.</w:t>
      </w:r>
    </w:p>
    <w:p w:rsidR="004E31AB" w:rsidRPr="00E9433B" w:rsidRDefault="004E31AB" w:rsidP="004E31AB">
      <w:pPr>
        <w:shd w:val="clear" w:color="auto" w:fill="FFFFFF"/>
        <w:spacing w:after="0" w:line="240" w:lineRule="auto"/>
        <w:ind w:firstLine="708"/>
        <w:jc w:val="both"/>
        <w:rPr>
          <w:rFonts w:ascii="Times New Roman" w:hAnsi="Times New Roman" w:cs="Times New Roman"/>
          <w:sz w:val="24"/>
          <w:szCs w:val="24"/>
        </w:rPr>
      </w:pPr>
      <w:r w:rsidRPr="00E9433B">
        <w:rPr>
          <w:rFonts w:ascii="Times New Roman" w:hAnsi="Times New Roman" w:cs="Times New Roman"/>
          <w:sz w:val="24"/>
          <w:szCs w:val="24"/>
        </w:rPr>
        <w:t xml:space="preserve">Расчёт </w:t>
      </w:r>
      <w:proofErr w:type="gramStart"/>
      <w:r w:rsidRPr="00E9433B">
        <w:rPr>
          <w:rFonts w:ascii="Times New Roman" w:hAnsi="Times New Roman" w:cs="Times New Roman"/>
          <w:sz w:val="24"/>
          <w:szCs w:val="24"/>
        </w:rPr>
        <w:t>необходима</w:t>
      </w:r>
      <w:proofErr w:type="gramEnd"/>
      <w:r w:rsidRPr="00E9433B">
        <w:rPr>
          <w:rFonts w:ascii="Times New Roman" w:hAnsi="Times New Roman" w:cs="Times New Roman"/>
          <w:sz w:val="24"/>
          <w:szCs w:val="24"/>
        </w:rPr>
        <w:t xml:space="preserve"> вести по формулам, утверждённым нормативными документами (например, СП 60.13330.2020, </w:t>
      </w:r>
      <w:proofErr w:type="spellStart"/>
      <w:r w:rsidRPr="00E9433B">
        <w:rPr>
          <w:rFonts w:ascii="Times New Roman" w:hAnsi="Times New Roman" w:cs="Times New Roman"/>
          <w:sz w:val="24"/>
          <w:szCs w:val="24"/>
        </w:rPr>
        <w:t>СНиП</w:t>
      </w:r>
      <w:proofErr w:type="spellEnd"/>
      <w:r w:rsidRPr="00E9433B">
        <w:rPr>
          <w:rFonts w:ascii="Times New Roman" w:hAnsi="Times New Roman" w:cs="Times New Roman"/>
          <w:sz w:val="24"/>
          <w:szCs w:val="24"/>
        </w:rPr>
        <w:t xml:space="preserve"> 41-01-2003, </w:t>
      </w:r>
      <w:r w:rsidRPr="00E9433B">
        <w:rPr>
          <w:rFonts w:ascii="Times New Roman" w:hAnsi="Times New Roman" w:cs="Times New Roman"/>
          <w:color w:val="000000"/>
          <w:sz w:val="24"/>
          <w:szCs w:val="24"/>
        </w:rPr>
        <w:t xml:space="preserve">МДК 4-05.2004, </w:t>
      </w:r>
      <w:proofErr w:type="spellStart"/>
      <w:r w:rsidRPr="00E9433B">
        <w:rPr>
          <w:rFonts w:ascii="Times New Roman" w:hAnsi="Times New Roman" w:cs="Times New Roman"/>
          <w:color w:val="000000"/>
          <w:sz w:val="24"/>
          <w:szCs w:val="24"/>
        </w:rPr>
        <w:t>СНиП</w:t>
      </w:r>
      <w:proofErr w:type="spellEnd"/>
      <w:r w:rsidRPr="00E9433B">
        <w:rPr>
          <w:rFonts w:ascii="Times New Roman" w:hAnsi="Times New Roman" w:cs="Times New Roman"/>
          <w:color w:val="000000"/>
          <w:sz w:val="24"/>
          <w:szCs w:val="24"/>
        </w:rPr>
        <w:t xml:space="preserve"> 23-01-99, </w:t>
      </w:r>
      <w:proofErr w:type="spellStart"/>
      <w:r w:rsidRPr="00E9433B">
        <w:rPr>
          <w:rFonts w:ascii="Times New Roman" w:hAnsi="Times New Roman" w:cs="Times New Roman"/>
          <w:color w:val="000000"/>
          <w:sz w:val="24"/>
          <w:szCs w:val="24"/>
        </w:rPr>
        <w:t>СНиП</w:t>
      </w:r>
      <w:proofErr w:type="spellEnd"/>
      <w:r w:rsidRPr="00E9433B">
        <w:rPr>
          <w:rFonts w:ascii="Times New Roman" w:hAnsi="Times New Roman" w:cs="Times New Roman"/>
          <w:color w:val="000000"/>
          <w:sz w:val="24"/>
          <w:szCs w:val="24"/>
        </w:rPr>
        <w:t xml:space="preserve"> 2.04.07-86, </w:t>
      </w:r>
      <w:proofErr w:type="spellStart"/>
      <w:r w:rsidRPr="00E9433B">
        <w:rPr>
          <w:rFonts w:ascii="Times New Roman" w:hAnsi="Times New Roman" w:cs="Times New Roman"/>
          <w:color w:val="000000"/>
          <w:sz w:val="24"/>
          <w:szCs w:val="24"/>
        </w:rPr>
        <w:t>СанПиН</w:t>
      </w:r>
      <w:proofErr w:type="spellEnd"/>
      <w:r w:rsidRPr="00E9433B">
        <w:rPr>
          <w:rFonts w:ascii="Times New Roman" w:hAnsi="Times New Roman" w:cs="Times New Roman"/>
          <w:color w:val="000000"/>
          <w:sz w:val="24"/>
          <w:szCs w:val="24"/>
        </w:rPr>
        <w:t> 2.1.4.2496-09,Приказ Минэнерго России от 30 декабря 2008 г. № 323</w:t>
      </w:r>
      <w:r w:rsidRPr="00E9433B">
        <w:rPr>
          <w:rFonts w:ascii="Times New Roman" w:hAnsi="Times New Roman" w:cs="Times New Roman"/>
          <w:sz w:val="24"/>
          <w:szCs w:val="24"/>
        </w:rPr>
        <w:t xml:space="preserve"> и др.).  </w:t>
      </w:r>
    </w:p>
    <w:p w:rsidR="004E31AB" w:rsidRPr="00E9433B" w:rsidRDefault="004E31AB" w:rsidP="004E31AB">
      <w:pPr>
        <w:pStyle w:val="2"/>
        <w:shd w:val="clear" w:color="auto" w:fill="FFFFFF"/>
        <w:spacing w:before="0" w:after="208" w:line="240" w:lineRule="auto"/>
        <w:jc w:val="both"/>
        <w:rPr>
          <w:rFonts w:ascii="Times New Roman" w:hAnsi="Times New Roman" w:cs="Times New Roman"/>
          <w:color w:val="000000"/>
          <w:sz w:val="24"/>
          <w:szCs w:val="24"/>
        </w:rPr>
      </w:pPr>
      <w:r w:rsidRPr="00E9433B">
        <w:rPr>
          <w:rFonts w:ascii="Times New Roman" w:hAnsi="Times New Roman" w:cs="Times New Roman"/>
          <w:color w:val="000000"/>
          <w:sz w:val="24"/>
          <w:szCs w:val="24"/>
        </w:rPr>
        <w:t>Основные этапы расчёта тепла:</w:t>
      </w:r>
    </w:p>
    <w:p w:rsidR="004E31AB" w:rsidRPr="00E9433B" w:rsidRDefault="004E31AB" w:rsidP="004E31AB">
      <w:pPr>
        <w:pStyle w:val="af4"/>
        <w:numPr>
          <w:ilvl w:val="0"/>
          <w:numId w:val="16"/>
        </w:numPr>
        <w:shd w:val="clear" w:color="auto" w:fill="FFFFFF"/>
        <w:spacing w:before="0" w:beforeAutospacing="0" w:after="0" w:afterAutospacing="0"/>
        <w:ind w:left="0"/>
        <w:jc w:val="both"/>
        <w:rPr>
          <w:color w:val="000000"/>
        </w:rPr>
      </w:pPr>
      <w:r w:rsidRPr="00E9433B">
        <w:rPr>
          <w:rStyle w:val="ab"/>
          <w:color w:val="000000"/>
        </w:rPr>
        <w:t>Определение потребности в тепле.</w:t>
      </w:r>
      <w:r w:rsidRPr="00E9433B">
        <w:rPr>
          <w:color w:val="000000"/>
        </w:rPr>
        <w:t> Рассчитывается суммарная тепловая нагрузка, которая складывается из потребностей в тепле на отопление, вентиляцию, ГВС и технологические нужды. Для отопления используется формула:</w:t>
      </w:r>
    </w:p>
    <w:p w:rsidR="004E31AB" w:rsidRPr="00E9433B" w:rsidRDefault="004E31AB" w:rsidP="004E31AB">
      <w:pPr>
        <w:pStyle w:val="af4"/>
        <w:shd w:val="clear" w:color="auto" w:fill="FFFFFF"/>
        <w:spacing w:before="0" w:beforeAutospacing="0" w:after="0" w:afterAutospacing="0"/>
        <w:jc w:val="both"/>
        <w:rPr>
          <w:color w:val="000000"/>
        </w:rPr>
      </w:pPr>
      <w:proofErr w:type="spellStart"/>
      <w:proofErr w:type="gramStart"/>
      <w:r w:rsidRPr="00E9433B">
        <w:rPr>
          <w:rStyle w:val="katex-mathml"/>
          <w:rFonts w:eastAsiaTheme="minorHAnsi"/>
          <w:color w:val="000000"/>
          <w:bdr w:val="none" w:sz="0" w:space="0" w:color="auto" w:frame="1"/>
        </w:rPr>
        <w:t>Q</w:t>
      </w:r>
      <w:proofErr w:type="gramEnd"/>
      <w:r w:rsidRPr="00E9433B">
        <w:rPr>
          <w:rStyle w:val="katex-mathml"/>
          <w:rFonts w:eastAsiaTheme="minorHAnsi"/>
          <w:color w:val="000000"/>
          <w:bdr w:val="none" w:sz="0" w:space="0" w:color="auto" w:frame="1"/>
        </w:rPr>
        <w:t>от=Qтр+Qinf</w:t>
      </w:r>
      <w:proofErr w:type="spellEnd"/>
      <w:r w:rsidRPr="00E9433B">
        <w:rPr>
          <w:rStyle w:val="katex-mathml"/>
          <w:rFonts w:eastAsiaTheme="minorHAnsi"/>
          <w:color w:val="000000"/>
          <w:bdr w:val="none" w:sz="0" w:space="0" w:color="auto" w:frame="1"/>
        </w:rPr>
        <w:t>−(</w:t>
      </w:r>
      <w:proofErr w:type="spellStart"/>
      <w:r w:rsidRPr="00E9433B">
        <w:rPr>
          <w:rStyle w:val="katex-mathml"/>
          <w:rFonts w:eastAsiaTheme="minorHAnsi"/>
          <w:color w:val="000000"/>
          <w:bdr w:val="none" w:sz="0" w:space="0" w:color="auto" w:frame="1"/>
        </w:rPr>
        <w:t>Qбыт+Qins</w:t>
      </w:r>
      <w:proofErr w:type="spellEnd"/>
      <w:r w:rsidRPr="00E9433B">
        <w:rPr>
          <w:rStyle w:val="katex-mathml"/>
          <w:rFonts w:eastAsiaTheme="minorHAnsi"/>
          <w:color w:val="000000"/>
          <w:bdr w:val="none" w:sz="0" w:space="0" w:color="auto" w:frame="1"/>
        </w:rPr>
        <w:t>)</w:t>
      </w:r>
      <w:r w:rsidRPr="00E9433B">
        <w:rPr>
          <w:rStyle w:val="katex-mathml"/>
          <w:rFonts w:eastAsiaTheme="minorHAnsi" w:hAnsi="Cambria Math"/>
          <w:color w:val="000000"/>
          <w:bdr w:val="none" w:sz="0" w:space="0" w:color="auto" w:frame="1"/>
        </w:rPr>
        <w:t>⋅</w:t>
      </w:r>
      <w:r w:rsidRPr="00E9433B">
        <w:rPr>
          <w:rStyle w:val="katex-mathml"/>
          <w:rFonts w:eastAsiaTheme="minorHAnsi"/>
          <w:color w:val="000000"/>
          <w:bdr w:val="none" w:sz="0" w:space="0" w:color="auto" w:frame="1"/>
        </w:rPr>
        <w:t>φ</w:t>
      </w:r>
      <w:r w:rsidRPr="00E9433B">
        <w:rPr>
          <w:rStyle w:val="mord"/>
          <w:rFonts w:eastAsiaTheme="majorEastAsia"/>
          <w:i/>
          <w:iCs/>
          <w:color w:val="000000"/>
        </w:rPr>
        <w:t>Q</w:t>
      </w:r>
      <w:r w:rsidRPr="00E9433B">
        <w:rPr>
          <w:rStyle w:val="mord"/>
          <w:rFonts w:eastAsiaTheme="majorEastAsia"/>
          <w:color w:val="000000"/>
        </w:rPr>
        <w:t>от</w:t>
      </w:r>
      <w:r w:rsidRPr="00E9433B">
        <w:rPr>
          <w:rStyle w:val="vlist-s"/>
          <w:color w:val="000000"/>
        </w:rPr>
        <w:t>​</w:t>
      </w:r>
      <w:r w:rsidRPr="00E9433B">
        <w:rPr>
          <w:rStyle w:val="mrel"/>
          <w:color w:val="000000"/>
        </w:rPr>
        <w:t>=</w:t>
      </w:r>
      <w:r w:rsidRPr="00E9433B">
        <w:rPr>
          <w:rStyle w:val="mord"/>
          <w:rFonts w:eastAsiaTheme="majorEastAsia"/>
          <w:i/>
          <w:iCs/>
          <w:color w:val="000000"/>
        </w:rPr>
        <w:t>Q</w:t>
      </w:r>
      <w:r w:rsidRPr="00E9433B">
        <w:rPr>
          <w:rStyle w:val="mord"/>
          <w:rFonts w:eastAsiaTheme="majorEastAsia"/>
          <w:color w:val="000000"/>
        </w:rPr>
        <w:t>тр</w:t>
      </w:r>
      <w:r w:rsidRPr="00E9433B">
        <w:rPr>
          <w:rStyle w:val="vlist-s"/>
          <w:color w:val="000000"/>
        </w:rPr>
        <w:t>​</w:t>
      </w:r>
      <w:r w:rsidRPr="00E9433B">
        <w:rPr>
          <w:rStyle w:val="mbin"/>
          <w:color w:val="000000"/>
        </w:rPr>
        <w:t>+</w:t>
      </w:r>
      <w:r w:rsidRPr="00E9433B">
        <w:rPr>
          <w:rStyle w:val="mord"/>
          <w:rFonts w:eastAsiaTheme="majorEastAsia"/>
          <w:i/>
          <w:iCs/>
          <w:color w:val="000000"/>
        </w:rPr>
        <w:t>Q</w:t>
      </w:r>
      <w:r w:rsidRPr="00E9433B">
        <w:rPr>
          <w:rStyle w:val="mord"/>
          <w:rFonts w:eastAsiaTheme="majorEastAsia"/>
          <w:color w:val="000000"/>
        </w:rPr>
        <w:t>inf</w:t>
      </w:r>
      <w:r w:rsidRPr="00E9433B">
        <w:rPr>
          <w:rStyle w:val="vlist-s"/>
          <w:color w:val="000000"/>
        </w:rPr>
        <w:t>​</w:t>
      </w:r>
      <w:r w:rsidRPr="00E9433B">
        <w:rPr>
          <w:rStyle w:val="mbin"/>
          <w:color w:val="000000"/>
        </w:rPr>
        <w:t>−</w:t>
      </w:r>
      <w:r w:rsidRPr="00E9433B">
        <w:rPr>
          <w:rStyle w:val="mopen"/>
          <w:color w:val="000000"/>
        </w:rPr>
        <w:t>(</w:t>
      </w:r>
      <w:r w:rsidRPr="00E9433B">
        <w:rPr>
          <w:rStyle w:val="mord"/>
          <w:rFonts w:eastAsiaTheme="majorEastAsia"/>
          <w:i/>
          <w:iCs/>
          <w:color w:val="000000"/>
        </w:rPr>
        <w:t>Q</w:t>
      </w:r>
      <w:r w:rsidRPr="00E9433B">
        <w:rPr>
          <w:rStyle w:val="mord"/>
          <w:rFonts w:eastAsiaTheme="majorEastAsia"/>
          <w:color w:val="000000"/>
        </w:rPr>
        <w:t>быт</w:t>
      </w:r>
      <w:r w:rsidRPr="00E9433B">
        <w:rPr>
          <w:rStyle w:val="vlist-s"/>
          <w:color w:val="000000"/>
        </w:rPr>
        <w:t>​</w:t>
      </w:r>
      <w:r w:rsidRPr="00E9433B">
        <w:rPr>
          <w:rStyle w:val="mbin"/>
          <w:color w:val="000000"/>
        </w:rPr>
        <w:t>+</w:t>
      </w:r>
      <w:r w:rsidRPr="00E9433B">
        <w:rPr>
          <w:rStyle w:val="mord"/>
          <w:rFonts w:eastAsiaTheme="majorEastAsia"/>
          <w:i/>
          <w:iCs/>
          <w:color w:val="000000"/>
        </w:rPr>
        <w:t>Q</w:t>
      </w:r>
      <w:r w:rsidRPr="00E9433B">
        <w:rPr>
          <w:rStyle w:val="mord"/>
          <w:rFonts w:eastAsiaTheme="majorEastAsia"/>
          <w:color w:val="000000"/>
        </w:rPr>
        <w:t>ins</w:t>
      </w:r>
      <w:r w:rsidRPr="00E9433B">
        <w:rPr>
          <w:rStyle w:val="vlist-s"/>
          <w:color w:val="000000"/>
        </w:rPr>
        <w:t>​</w:t>
      </w:r>
      <w:r w:rsidRPr="00E9433B">
        <w:rPr>
          <w:rStyle w:val="mclose"/>
          <w:color w:val="000000"/>
        </w:rPr>
        <w:t>)</w:t>
      </w:r>
      <w:r w:rsidRPr="00E9433B">
        <w:rPr>
          <w:rStyle w:val="mbin"/>
          <w:rFonts w:ascii="Cambria Math" w:hAnsi="Cambria Math"/>
          <w:color w:val="000000"/>
        </w:rPr>
        <w:t>⋅</w:t>
      </w:r>
      <w:r w:rsidRPr="00E9433B">
        <w:rPr>
          <w:rStyle w:val="mord"/>
          <w:rFonts w:eastAsiaTheme="majorEastAsia"/>
          <w:i/>
          <w:iCs/>
          <w:color w:val="000000"/>
        </w:rPr>
        <w:t>φ</w:t>
      </w:r>
      <w:r w:rsidRPr="00E9433B">
        <w:rPr>
          <w:color w:val="000000"/>
        </w:rPr>
        <w:t>,</w:t>
      </w:r>
    </w:p>
    <w:p w:rsidR="004E31AB" w:rsidRPr="00E9433B" w:rsidRDefault="004E31AB" w:rsidP="004E31AB">
      <w:pPr>
        <w:pStyle w:val="af4"/>
        <w:shd w:val="clear" w:color="auto" w:fill="FFFFFF"/>
        <w:spacing w:before="0" w:beforeAutospacing="0" w:after="0" w:afterAutospacing="0"/>
        <w:jc w:val="both"/>
        <w:rPr>
          <w:color w:val="000000"/>
        </w:rPr>
      </w:pPr>
      <w:r w:rsidRPr="00E9433B">
        <w:rPr>
          <w:color w:val="000000"/>
        </w:rPr>
        <w:t>где </w:t>
      </w:r>
      <w:proofErr w:type="spellStart"/>
      <w:proofErr w:type="gramStart"/>
      <w:r w:rsidRPr="00E9433B">
        <w:rPr>
          <w:rStyle w:val="katex-mathml"/>
          <w:rFonts w:eastAsiaTheme="minorHAnsi"/>
          <w:color w:val="000000"/>
          <w:bdr w:val="none" w:sz="0" w:space="0" w:color="auto" w:frame="1"/>
        </w:rPr>
        <w:t>Q</w:t>
      </w:r>
      <w:proofErr w:type="gramEnd"/>
      <w:r w:rsidRPr="00E9433B">
        <w:rPr>
          <w:rStyle w:val="katex-mathml"/>
          <w:rFonts w:eastAsiaTheme="minorHAnsi"/>
          <w:color w:val="000000"/>
          <w:bdr w:val="none" w:sz="0" w:space="0" w:color="auto" w:frame="1"/>
        </w:rPr>
        <w:t>тр</w:t>
      </w:r>
      <w:r w:rsidRPr="00E9433B">
        <w:rPr>
          <w:rStyle w:val="mord"/>
          <w:rFonts w:eastAsiaTheme="majorEastAsia"/>
          <w:i/>
          <w:iCs/>
          <w:color w:val="000000"/>
        </w:rPr>
        <w:t>Q</w:t>
      </w:r>
      <w:r w:rsidRPr="00E9433B">
        <w:rPr>
          <w:rStyle w:val="mord"/>
          <w:rFonts w:eastAsiaTheme="majorEastAsia"/>
          <w:color w:val="000000"/>
        </w:rPr>
        <w:t>тр</w:t>
      </w:r>
      <w:proofErr w:type="spellEnd"/>
      <w:r w:rsidRPr="00E9433B">
        <w:rPr>
          <w:rStyle w:val="vlist-s"/>
          <w:color w:val="000000"/>
        </w:rPr>
        <w:t>​</w:t>
      </w:r>
      <w:r w:rsidRPr="00E9433B">
        <w:rPr>
          <w:color w:val="000000"/>
        </w:rPr>
        <w:t> — расход теплоты на возмещение трансмиссионных потерь, </w:t>
      </w:r>
      <w:proofErr w:type="spellStart"/>
      <w:r w:rsidRPr="00E9433B">
        <w:rPr>
          <w:rStyle w:val="katex-mathml"/>
          <w:rFonts w:eastAsiaTheme="minorHAnsi"/>
          <w:color w:val="000000"/>
          <w:bdr w:val="none" w:sz="0" w:space="0" w:color="auto" w:frame="1"/>
        </w:rPr>
        <w:t>Qinf</w:t>
      </w:r>
      <w:r w:rsidRPr="00E9433B">
        <w:rPr>
          <w:rStyle w:val="mord"/>
          <w:rFonts w:eastAsiaTheme="majorEastAsia"/>
          <w:i/>
          <w:iCs/>
          <w:color w:val="000000"/>
        </w:rPr>
        <w:t>Q</w:t>
      </w:r>
      <w:r w:rsidRPr="00E9433B">
        <w:rPr>
          <w:rStyle w:val="mord"/>
          <w:rFonts w:eastAsiaTheme="majorEastAsia"/>
          <w:color w:val="000000"/>
        </w:rPr>
        <w:t>inf</w:t>
      </w:r>
      <w:proofErr w:type="spellEnd"/>
      <w:r w:rsidRPr="00E9433B">
        <w:rPr>
          <w:rStyle w:val="vlist-s"/>
          <w:color w:val="000000"/>
        </w:rPr>
        <w:t>​</w:t>
      </w:r>
      <w:r w:rsidRPr="00E9433B">
        <w:rPr>
          <w:color w:val="000000"/>
        </w:rPr>
        <w:t xml:space="preserve"> — на подогрев </w:t>
      </w:r>
      <w:proofErr w:type="spellStart"/>
      <w:r w:rsidRPr="00E9433B">
        <w:rPr>
          <w:color w:val="000000"/>
        </w:rPr>
        <w:t>инфильтрующегося</w:t>
      </w:r>
      <w:proofErr w:type="spellEnd"/>
      <w:r w:rsidRPr="00E9433B">
        <w:rPr>
          <w:color w:val="000000"/>
        </w:rPr>
        <w:t xml:space="preserve"> воздуха, </w:t>
      </w:r>
      <w:proofErr w:type="spellStart"/>
      <w:r w:rsidRPr="00E9433B">
        <w:rPr>
          <w:rStyle w:val="katex-mathml"/>
          <w:rFonts w:eastAsiaTheme="minorHAnsi"/>
          <w:color w:val="000000"/>
          <w:bdr w:val="none" w:sz="0" w:space="0" w:color="auto" w:frame="1"/>
        </w:rPr>
        <w:t>Qбыт</w:t>
      </w:r>
      <w:r w:rsidRPr="00E9433B">
        <w:rPr>
          <w:rStyle w:val="mord"/>
          <w:rFonts w:eastAsiaTheme="majorEastAsia"/>
          <w:i/>
          <w:iCs/>
          <w:color w:val="000000"/>
        </w:rPr>
        <w:t>Q</w:t>
      </w:r>
      <w:r w:rsidRPr="00E9433B">
        <w:rPr>
          <w:rStyle w:val="mord"/>
          <w:rFonts w:eastAsiaTheme="majorEastAsia"/>
          <w:color w:val="000000"/>
        </w:rPr>
        <w:t>быт</w:t>
      </w:r>
      <w:proofErr w:type="spellEnd"/>
      <w:r w:rsidRPr="00E9433B">
        <w:rPr>
          <w:rStyle w:val="vlist-s"/>
          <w:color w:val="000000"/>
        </w:rPr>
        <w:t>​</w:t>
      </w:r>
      <w:r w:rsidRPr="00E9433B">
        <w:rPr>
          <w:color w:val="000000"/>
        </w:rPr>
        <w:t> — внутренние бытовые тепловыделения, </w:t>
      </w:r>
      <w:proofErr w:type="spellStart"/>
      <w:r w:rsidRPr="00E9433B">
        <w:rPr>
          <w:rStyle w:val="katex-mathml"/>
          <w:rFonts w:eastAsiaTheme="minorHAnsi"/>
          <w:color w:val="000000"/>
          <w:bdr w:val="none" w:sz="0" w:space="0" w:color="auto" w:frame="1"/>
        </w:rPr>
        <w:t>Qins</w:t>
      </w:r>
      <w:r w:rsidRPr="00E9433B">
        <w:rPr>
          <w:rStyle w:val="mord"/>
          <w:rFonts w:eastAsiaTheme="majorEastAsia"/>
          <w:i/>
          <w:iCs/>
          <w:color w:val="000000"/>
        </w:rPr>
        <w:t>Q</w:t>
      </w:r>
      <w:r w:rsidRPr="00E9433B">
        <w:rPr>
          <w:rStyle w:val="mord"/>
          <w:rFonts w:eastAsiaTheme="majorEastAsia"/>
          <w:color w:val="000000"/>
        </w:rPr>
        <w:t>ins</w:t>
      </w:r>
      <w:proofErr w:type="spellEnd"/>
      <w:r w:rsidRPr="00E9433B">
        <w:rPr>
          <w:rStyle w:val="vlist-s"/>
          <w:color w:val="000000"/>
        </w:rPr>
        <w:t>​</w:t>
      </w:r>
      <w:r w:rsidRPr="00E9433B">
        <w:rPr>
          <w:color w:val="000000"/>
        </w:rPr>
        <w:t> — теплопоступления через остеклённые проёмы, </w:t>
      </w:r>
      <w:r w:rsidRPr="00E9433B">
        <w:rPr>
          <w:rStyle w:val="katex-mathml"/>
          <w:rFonts w:eastAsiaTheme="minorHAnsi"/>
          <w:color w:val="000000"/>
          <w:bdr w:val="none" w:sz="0" w:space="0" w:color="auto" w:frame="1"/>
        </w:rPr>
        <w:t>φ</w:t>
      </w:r>
      <w:r w:rsidRPr="00E9433B">
        <w:rPr>
          <w:rStyle w:val="mord"/>
          <w:rFonts w:eastAsiaTheme="majorEastAsia"/>
          <w:i/>
          <w:iCs/>
          <w:color w:val="000000"/>
        </w:rPr>
        <w:t>φ</w:t>
      </w:r>
      <w:r w:rsidRPr="00E9433B">
        <w:rPr>
          <w:color w:val="000000"/>
        </w:rPr>
        <w:t> — коэффициент, учитывающий способность ограждающих конструкций аккумулировать или отдавать тепло. </w:t>
      </w:r>
    </w:p>
    <w:p w:rsidR="004E31AB" w:rsidRPr="00E9433B" w:rsidRDefault="004E31AB" w:rsidP="004E31AB">
      <w:pPr>
        <w:pStyle w:val="af4"/>
        <w:shd w:val="clear" w:color="auto" w:fill="FFFFFF"/>
        <w:spacing w:before="0" w:beforeAutospacing="0" w:after="0" w:afterAutospacing="0"/>
        <w:jc w:val="both"/>
        <w:rPr>
          <w:color w:val="000000"/>
        </w:rPr>
      </w:pPr>
      <w:r w:rsidRPr="00E9433B">
        <w:rPr>
          <w:color w:val="000000"/>
        </w:rPr>
        <w:t>Годовой расход тепла на отопление рассчитывается с учётом продолжительности отопительного периода. </w:t>
      </w:r>
    </w:p>
    <w:p w:rsidR="004E31AB" w:rsidRPr="00E9433B" w:rsidRDefault="004E31AB" w:rsidP="004E31AB">
      <w:pPr>
        <w:pStyle w:val="af4"/>
        <w:numPr>
          <w:ilvl w:val="0"/>
          <w:numId w:val="16"/>
        </w:numPr>
        <w:shd w:val="clear" w:color="auto" w:fill="FFFFFF"/>
        <w:spacing w:before="0" w:beforeAutospacing="0" w:after="0" w:afterAutospacing="0"/>
        <w:ind w:left="0"/>
        <w:jc w:val="both"/>
        <w:rPr>
          <w:color w:val="000000"/>
        </w:rPr>
      </w:pPr>
      <w:r w:rsidRPr="00E9433B">
        <w:rPr>
          <w:rStyle w:val="ab"/>
          <w:color w:val="000000"/>
        </w:rPr>
        <w:t>Расчёт часовых и годовых нагрузок.</w:t>
      </w:r>
      <w:r w:rsidRPr="00E9433B">
        <w:rPr>
          <w:color w:val="000000"/>
        </w:rPr>
        <w:t> Определяются максимальные часовые и годовые расходы тепла для каждого вида потребления (отопление, вентиляция, ГВС). </w:t>
      </w:r>
    </w:p>
    <w:p w:rsidR="004E31AB" w:rsidRPr="00E9433B" w:rsidRDefault="004E31AB" w:rsidP="004E31AB">
      <w:pPr>
        <w:pStyle w:val="af4"/>
        <w:numPr>
          <w:ilvl w:val="0"/>
          <w:numId w:val="16"/>
        </w:numPr>
        <w:shd w:val="clear" w:color="auto" w:fill="FFFFFF"/>
        <w:spacing w:before="0" w:beforeAutospacing="0" w:after="0" w:afterAutospacing="0"/>
        <w:ind w:left="0"/>
        <w:jc w:val="both"/>
        <w:rPr>
          <w:color w:val="000000"/>
        </w:rPr>
      </w:pPr>
      <w:r w:rsidRPr="00E9433B">
        <w:rPr>
          <w:rStyle w:val="ab"/>
          <w:color w:val="000000"/>
        </w:rPr>
        <w:t>Расчёт потребления топлива.</w:t>
      </w:r>
      <w:r w:rsidRPr="00E9433B">
        <w:rPr>
          <w:color w:val="000000"/>
        </w:rPr>
        <w:t> После определения тепловой нагрузки рассчитывается объём топлива, необходимый для её генерации. Формула для годового расхода условного топлива:</w:t>
      </w:r>
    </w:p>
    <w:p w:rsidR="004E31AB" w:rsidRPr="00E9433B" w:rsidRDefault="004E31AB" w:rsidP="004E31AB">
      <w:pPr>
        <w:pStyle w:val="af4"/>
        <w:shd w:val="clear" w:color="auto" w:fill="FFFFFF"/>
        <w:spacing w:before="0" w:beforeAutospacing="0" w:after="0" w:afterAutospacing="0"/>
        <w:jc w:val="both"/>
        <w:rPr>
          <w:color w:val="000000"/>
        </w:rPr>
      </w:pPr>
      <w:r w:rsidRPr="00E9433B">
        <w:rPr>
          <w:rStyle w:val="katex-mathml"/>
          <w:rFonts w:eastAsiaTheme="minorHAnsi"/>
          <w:color w:val="000000"/>
          <w:bdr w:val="none" w:sz="0" w:space="0" w:color="auto" w:frame="1"/>
        </w:rPr>
        <w:t>Вгод=Qгод</w:t>
      </w:r>
      <w:r w:rsidRPr="00E9433B">
        <w:rPr>
          <w:rStyle w:val="katex-mathml"/>
          <w:rFonts w:eastAsiaTheme="minorHAnsi" w:hAnsi="Cambria Math"/>
          <w:color w:val="000000"/>
          <w:bdr w:val="none" w:sz="0" w:space="0" w:color="auto" w:frame="1"/>
        </w:rPr>
        <w:t>⋅</w:t>
      </w:r>
      <w:r w:rsidRPr="00E9433B">
        <w:rPr>
          <w:rStyle w:val="katex-mathml"/>
          <w:rFonts w:eastAsiaTheme="minorHAnsi"/>
          <w:color w:val="000000"/>
          <w:bdr w:val="none" w:sz="0" w:space="0" w:color="auto" w:frame="1"/>
        </w:rPr>
        <w:t>106Qн</w:t>
      </w:r>
      <w:proofErr w:type="gramStart"/>
      <w:r w:rsidRPr="00E9433B">
        <w:rPr>
          <w:rStyle w:val="katex-mathml"/>
          <w:rFonts w:eastAsiaTheme="minorHAnsi"/>
          <w:color w:val="000000"/>
          <w:bdr w:val="none" w:sz="0" w:space="0" w:color="auto" w:frame="1"/>
        </w:rPr>
        <w:t>.р</w:t>
      </w:r>
      <w:proofErr w:type="gramEnd"/>
      <w:r w:rsidRPr="00E9433B">
        <w:rPr>
          <w:rStyle w:val="katex-mathml"/>
          <w:rFonts w:eastAsiaTheme="minorHAnsi" w:hAnsi="Cambria Math"/>
          <w:color w:val="000000"/>
          <w:bdr w:val="none" w:sz="0" w:space="0" w:color="auto" w:frame="1"/>
        </w:rPr>
        <w:t>⋅</w:t>
      </w:r>
      <w:r w:rsidRPr="00E9433B">
        <w:rPr>
          <w:rStyle w:val="katex-mathml"/>
          <w:rFonts w:eastAsiaTheme="minorHAnsi"/>
          <w:color w:val="000000"/>
          <w:bdr w:val="none" w:sz="0" w:space="0" w:color="auto" w:frame="1"/>
        </w:rPr>
        <w:t>η</w:t>
      </w:r>
      <w:r w:rsidRPr="00E9433B">
        <w:rPr>
          <w:rStyle w:val="katex-mathml"/>
          <w:rFonts w:eastAsiaTheme="minorHAnsi" w:hAnsi="Cambria Math"/>
          <w:color w:val="000000"/>
          <w:bdr w:val="none" w:sz="0" w:space="0" w:color="auto" w:frame="1"/>
        </w:rPr>
        <w:t>⋅</w:t>
      </w:r>
      <w:r w:rsidRPr="00E9433B">
        <w:rPr>
          <w:rStyle w:val="katex-mathml"/>
          <w:rFonts w:eastAsiaTheme="minorHAnsi"/>
          <w:color w:val="000000"/>
          <w:bdr w:val="none" w:sz="0" w:space="0" w:color="auto" w:frame="1"/>
        </w:rPr>
        <w:t>1000</w:t>
      </w:r>
      <w:r w:rsidRPr="00E9433B">
        <w:rPr>
          <w:rStyle w:val="mord"/>
          <w:rFonts w:eastAsiaTheme="majorEastAsia"/>
          <w:color w:val="000000"/>
        </w:rPr>
        <w:t>Вгод</w:t>
      </w:r>
      <w:r w:rsidRPr="00E9433B">
        <w:rPr>
          <w:rStyle w:val="vlist-s"/>
          <w:color w:val="000000"/>
        </w:rPr>
        <w:t>​</w:t>
      </w:r>
      <w:r w:rsidRPr="00E9433B">
        <w:rPr>
          <w:rStyle w:val="mrel"/>
          <w:color w:val="000000"/>
        </w:rPr>
        <w:t>=</w:t>
      </w:r>
      <w:r w:rsidRPr="00E9433B">
        <w:rPr>
          <w:rStyle w:val="mord"/>
          <w:rFonts w:eastAsiaTheme="majorEastAsia"/>
          <w:i/>
          <w:iCs/>
          <w:color w:val="000000"/>
        </w:rPr>
        <w:t>Q</w:t>
      </w:r>
      <w:r w:rsidRPr="00E9433B">
        <w:rPr>
          <w:rStyle w:val="mord"/>
          <w:rFonts w:eastAsiaTheme="majorEastAsia"/>
          <w:color w:val="000000"/>
        </w:rPr>
        <w:t>н.р</w:t>
      </w:r>
      <w:r w:rsidRPr="00E9433B">
        <w:rPr>
          <w:rStyle w:val="vlist-s"/>
          <w:color w:val="000000"/>
        </w:rPr>
        <w:t>​</w:t>
      </w:r>
      <w:r w:rsidRPr="00E9433B">
        <w:rPr>
          <w:rStyle w:val="mbin"/>
          <w:rFonts w:ascii="Cambria Math" w:hAnsi="Cambria Math"/>
          <w:color w:val="000000"/>
        </w:rPr>
        <w:t>⋅</w:t>
      </w:r>
      <w:r w:rsidRPr="00E9433B">
        <w:rPr>
          <w:rStyle w:val="mord"/>
          <w:rFonts w:eastAsiaTheme="majorEastAsia"/>
          <w:i/>
          <w:iCs/>
          <w:color w:val="000000"/>
        </w:rPr>
        <w:t>η</w:t>
      </w:r>
      <w:r w:rsidRPr="00E9433B">
        <w:rPr>
          <w:rStyle w:val="mbin"/>
          <w:rFonts w:ascii="Cambria Math" w:hAnsi="Cambria Math"/>
          <w:color w:val="000000"/>
        </w:rPr>
        <w:t>⋅</w:t>
      </w:r>
      <w:r w:rsidRPr="00E9433B">
        <w:rPr>
          <w:rStyle w:val="mord"/>
          <w:rFonts w:eastAsiaTheme="majorEastAsia"/>
          <w:color w:val="000000"/>
        </w:rPr>
        <w:t>1000</w:t>
      </w:r>
      <w:r w:rsidRPr="00E9433B">
        <w:rPr>
          <w:rStyle w:val="mord"/>
          <w:rFonts w:eastAsiaTheme="majorEastAsia"/>
          <w:i/>
          <w:iCs/>
          <w:color w:val="000000"/>
        </w:rPr>
        <w:t>Q</w:t>
      </w:r>
      <w:r w:rsidRPr="00E9433B">
        <w:rPr>
          <w:rStyle w:val="mord"/>
          <w:rFonts w:eastAsiaTheme="majorEastAsia"/>
          <w:color w:val="000000"/>
        </w:rPr>
        <w:t>год</w:t>
      </w:r>
      <w:r w:rsidRPr="00E9433B">
        <w:rPr>
          <w:rStyle w:val="vlist-s"/>
          <w:color w:val="000000"/>
        </w:rPr>
        <w:t>​</w:t>
      </w:r>
      <w:r w:rsidRPr="00E9433B">
        <w:rPr>
          <w:rStyle w:val="mbin"/>
          <w:rFonts w:ascii="Cambria Math" w:hAnsi="Cambria Math"/>
          <w:color w:val="000000"/>
        </w:rPr>
        <w:t>⋅</w:t>
      </w:r>
      <w:r w:rsidRPr="00E9433B">
        <w:rPr>
          <w:rStyle w:val="mord"/>
          <w:rFonts w:eastAsiaTheme="majorEastAsia"/>
          <w:color w:val="000000"/>
        </w:rPr>
        <w:t>106</w:t>
      </w:r>
      <w:r w:rsidRPr="00E9433B">
        <w:rPr>
          <w:rStyle w:val="vlist-s"/>
          <w:color w:val="000000"/>
        </w:rPr>
        <w:t>​</w:t>
      </w:r>
      <w:r w:rsidRPr="00E9433B">
        <w:rPr>
          <w:color w:val="000000"/>
        </w:rPr>
        <w:t>,</w:t>
      </w:r>
    </w:p>
    <w:p w:rsidR="004E31AB" w:rsidRPr="00E9433B" w:rsidRDefault="004E31AB" w:rsidP="004E31AB">
      <w:pPr>
        <w:pStyle w:val="af4"/>
        <w:shd w:val="clear" w:color="auto" w:fill="FFFFFF"/>
        <w:spacing w:before="0" w:beforeAutospacing="0" w:after="0" w:afterAutospacing="0"/>
        <w:jc w:val="both"/>
        <w:rPr>
          <w:color w:val="000000"/>
        </w:rPr>
      </w:pPr>
      <w:r w:rsidRPr="00E9433B">
        <w:rPr>
          <w:color w:val="000000"/>
        </w:rPr>
        <w:t>где </w:t>
      </w:r>
      <w:proofErr w:type="spellStart"/>
      <w:r w:rsidRPr="00E9433B">
        <w:rPr>
          <w:rStyle w:val="katex-mathml"/>
          <w:rFonts w:eastAsiaTheme="minorHAnsi"/>
          <w:color w:val="000000"/>
          <w:bdr w:val="none" w:sz="0" w:space="0" w:color="auto" w:frame="1"/>
        </w:rPr>
        <w:t>Qгод</w:t>
      </w:r>
      <w:r w:rsidRPr="00E9433B">
        <w:rPr>
          <w:rStyle w:val="mord"/>
          <w:rFonts w:eastAsiaTheme="majorEastAsia"/>
          <w:i/>
          <w:iCs/>
          <w:color w:val="000000"/>
        </w:rPr>
        <w:t>Q</w:t>
      </w:r>
      <w:r w:rsidRPr="00E9433B">
        <w:rPr>
          <w:rStyle w:val="mord"/>
          <w:rFonts w:eastAsiaTheme="majorEastAsia"/>
          <w:color w:val="000000"/>
        </w:rPr>
        <w:t>год</w:t>
      </w:r>
      <w:proofErr w:type="spellEnd"/>
      <w:r w:rsidRPr="00E9433B">
        <w:rPr>
          <w:rStyle w:val="vlist-s"/>
          <w:color w:val="000000"/>
        </w:rPr>
        <w:t>​</w:t>
      </w:r>
      <w:r w:rsidRPr="00E9433B">
        <w:rPr>
          <w:color w:val="000000"/>
        </w:rPr>
        <w:t> — суммарный годовой расход тепла (Гкал), </w:t>
      </w:r>
      <w:proofErr w:type="spellStart"/>
      <w:r w:rsidRPr="00E9433B">
        <w:rPr>
          <w:rStyle w:val="katex-mathml"/>
          <w:rFonts w:eastAsiaTheme="minorHAnsi"/>
          <w:color w:val="000000"/>
          <w:bdr w:val="none" w:sz="0" w:space="0" w:color="auto" w:frame="1"/>
        </w:rPr>
        <w:t>Qн</w:t>
      </w:r>
      <w:proofErr w:type="gramStart"/>
      <w:r w:rsidRPr="00E9433B">
        <w:rPr>
          <w:rStyle w:val="katex-mathml"/>
          <w:rFonts w:eastAsiaTheme="minorHAnsi"/>
          <w:color w:val="000000"/>
          <w:bdr w:val="none" w:sz="0" w:space="0" w:color="auto" w:frame="1"/>
        </w:rPr>
        <w:t>.р</w:t>
      </w:r>
      <w:proofErr w:type="gramEnd"/>
      <w:r w:rsidRPr="00E9433B">
        <w:rPr>
          <w:rStyle w:val="mord"/>
          <w:rFonts w:eastAsiaTheme="majorEastAsia"/>
          <w:i/>
          <w:iCs/>
          <w:color w:val="000000"/>
        </w:rPr>
        <w:t>Q</w:t>
      </w:r>
      <w:r w:rsidRPr="00E9433B">
        <w:rPr>
          <w:rStyle w:val="mord"/>
          <w:rFonts w:eastAsiaTheme="majorEastAsia"/>
          <w:color w:val="000000"/>
        </w:rPr>
        <w:t>н.р</w:t>
      </w:r>
      <w:proofErr w:type="spellEnd"/>
      <w:r w:rsidRPr="00E9433B">
        <w:rPr>
          <w:rStyle w:val="vlist-s"/>
          <w:color w:val="000000"/>
        </w:rPr>
        <w:t>​</w:t>
      </w:r>
      <w:r w:rsidRPr="00E9433B">
        <w:rPr>
          <w:color w:val="000000"/>
        </w:rPr>
        <w:t> — теплотворная способность условного топлива (обычно 7000 ккал/кг), </w:t>
      </w:r>
      <w:proofErr w:type="spellStart"/>
      <w:r w:rsidRPr="00E9433B">
        <w:rPr>
          <w:rStyle w:val="katex-mathml"/>
          <w:rFonts w:eastAsiaTheme="minorHAnsi"/>
          <w:color w:val="000000"/>
          <w:bdr w:val="none" w:sz="0" w:space="0" w:color="auto" w:frame="1"/>
        </w:rPr>
        <w:t>η</w:t>
      </w:r>
      <w:r w:rsidRPr="00E9433B">
        <w:rPr>
          <w:rStyle w:val="mord"/>
          <w:rFonts w:eastAsiaTheme="majorEastAsia"/>
          <w:i/>
          <w:iCs/>
          <w:color w:val="000000"/>
        </w:rPr>
        <w:t>η</w:t>
      </w:r>
      <w:proofErr w:type="spellEnd"/>
      <w:r w:rsidRPr="00E9433B">
        <w:rPr>
          <w:color w:val="000000"/>
        </w:rPr>
        <w:t> — КПД котла. </w:t>
      </w:r>
    </w:p>
    <w:p w:rsidR="004E31AB" w:rsidRPr="00E9433B" w:rsidRDefault="004E31AB" w:rsidP="004E31AB">
      <w:pPr>
        <w:pStyle w:val="af4"/>
        <w:shd w:val="clear" w:color="auto" w:fill="FFFFFF"/>
        <w:spacing w:before="0" w:beforeAutospacing="0" w:after="139" w:afterAutospacing="0"/>
        <w:jc w:val="both"/>
        <w:rPr>
          <w:color w:val="000000"/>
        </w:rPr>
      </w:pPr>
      <w:r w:rsidRPr="00E9433B">
        <w:rPr>
          <w:color w:val="000000"/>
        </w:rPr>
        <w:t>Для расчёта расхода конкретного вида топлива (газа, мазута и т. д.) используется его теплотворная способность и КПД оборудования.</w:t>
      </w:r>
    </w:p>
    <w:p w:rsidR="004E31AB" w:rsidRPr="00E9433B" w:rsidRDefault="004E31AB" w:rsidP="004E31AB">
      <w:pPr>
        <w:pStyle w:val="af4"/>
        <w:numPr>
          <w:ilvl w:val="0"/>
          <w:numId w:val="16"/>
        </w:numPr>
        <w:shd w:val="clear" w:color="auto" w:fill="FFFFFF"/>
        <w:spacing w:before="0" w:beforeAutospacing="0" w:after="139" w:afterAutospacing="0"/>
        <w:ind w:left="0"/>
        <w:jc w:val="both"/>
        <w:rPr>
          <w:color w:val="000000"/>
        </w:rPr>
      </w:pPr>
      <w:r w:rsidRPr="00E9433B">
        <w:rPr>
          <w:rStyle w:val="ab"/>
          <w:color w:val="000000"/>
        </w:rPr>
        <w:t>Учёт потерь и КПД системы.</w:t>
      </w:r>
      <w:r w:rsidRPr="00E9433B">
        <w:rPr>
          <w:color w:val="000000"/>
        </w:rPr>
        <w:t> В расчёты включаются потери тепла через ограждающие конструкции, при транспортировке по тепловым сетям, а также КПД котельного оборудования и других элементов системы. </w:t>
      </w:r>
    </w:p>
    <w:p w:rsidR="004E31AB" w:rsidRPr="00E9433B" w:rsidRDefault="004E31AB" w:rsidP="004E31AB">
      <w:pPr>
        <w:pStyle w:val="af4"/>
        <w:numPr>
          <w:ilvl w:val="0"/>
          <w:numId w:val="16"/>
        </w:numPr>
        <w:shd w:val="clear" w:color="auto" w:fill="FFFFFF"/>
        <w:spacing w:before="0" w:beforeAutospacing="0" w:after="139" w:afterAutospacing="0"/>
        <w:ind w:left="0"/>
        <w:jc w:val="both"/>
        <w:rPr>
          <w:color w:val="000000"/>
        </w:rPr>
      </w:pPr>
      <w:r w:rsidRPr="00E9433B">
        <w:rPr>
          <w:rStyle w:val="ab"/>
          <w:color w:val="000000"/>
        </w:rPr>
        <w:lastRenderedPageBreak/>
        <w:t>Оформление результатов.</w:t>
      </w:r>
      <w:r w:rsidRPr="00E9433B">
        <w:rPr>
          <w:color w:val="000000"/>
        </w:rPr>
        <w:t> </w:t>
      </w:r>
    </w:p>
    <w:p w:rsidR="004E31AB" w:rsidRPr="00E9433B" w:rsidRDefault="004E31AB" w:rsidP="004E31AB">
      <w:pPr>
        <w:pStyle w:val="2"/>
        <w:spacing w:before="69" w:line="240" w:lineRule="auto"/>
        <w:rPr>
          <w:rFonts w:ascii="Times New Roman" w:hAnsi="Times New Roman" w:cs="Times New Roman"/>
          <w:color w:val="auto"/>
          <w:sz w:val="24"/>
          <w:szCs w:val="24"/>
        </w:rPr>
      </w:pPr>
      <w:r w:rsidRPr="00E9433B">
        <w:rPr>
          <w:rFonts w:ascii="Times New Roman" w:hAnsi="Times New Roman" w:cs="Times New Roman"/>
          <w:color w:val="auto"/>
          <w:sz w:val="24"/>
          <w:szCs w:val="24"/>
        </w:rPr>
        <w:t>Расчёт топлива</w:t>
      </w:r>
    </w:p>
    <w:p w:rsidR="004E31AB" w:rsidRPr="00E9433B" w:rsidRDefault="004E31AB" w:rsidP="004E31AB">
      <w:pPr>
        <w:spacing w:after="0" w:line="240" w:lineRule="auto"/>
        <w:jc w:val="both"/>
        <w:rPr>
          <w:rFonts w:ascii="Times New Roman" w:hAnsi="Times New Roman" w:cs="Times New Roman"/>
          <w:sz w:val="24"/>
          <w:szCs w:val="24"/>
        </w:rPr>
      </w:pPr>
      <w:r w:rsidRPr="00E9433B">
        <w:rPr>
          <w:rStyle w:val="ab"/>
          <w:rFonts w:ascii="Times New Roman" w:hAnsi="Times New Roman" w:cs="Times New Roman"/>
          <w:sz w:val="24"/>
          <w:szCs w:val="24"/>
        </w:rPr>
        <w:t>Провести расчёт топлива</w:t>
      </w:r>
      <w:r w:rsidRPr="00E9433B">
        <w:rPr>
          <w:rFonts w:ascii="Times New Roman" w:hAnsi="Times New Roman" w:cs="Times New Roman"/>
          <w:b/>
          <w:sz w:val="24"/>
          <w:szCs w:val="24"/>
        </w:rPr>
        <w:t> </w:t>
      </w:r>
      <w:r w:rsidRPr="00E9433B">
        <w:rPr>
          <w:rFonts w:ascii="Times New Roman" w:hAnsi="Times New Roman" w:cs="Times New Roman"/>
          <w:sz w:val="24"/>
          <w:szCs w:val="24"/>
        </w:rPr>
        <w:t xml:space="preserve">для определения количества топлива (газа, дизеля, мазута, биомассы и т. д.), которое потребуется котельной для генерации необходимого количества </w:t>
      </w:r>
      <w:proofErr w:type="gramStart"/>
      <w:r w:rsidRPr="00E9433B">
        <w:rPr>
          <w:rFonts w:ascii="Times New Roman" w:hAnsi="Times New Roman" w:cs="Times New Roman"/>
          <w:sz w:val="24"/>
          <w:szCs w:val="24"/>
        </w:rPr>
        <w:t>тепла</w:t>
      </w:r>
      <w:proofErr w:type="gramEnd"/>
      <w:r w:rsidRPr="00E9433B">
        <w:rPr>
          <w:rFonts w:ascii="Times New Roman" w:hAnsi="Times New Roman" w:cs="Times New Roman"/>
          <w:sz w:val="24"/>
          <w:szCs w:val="24"/>
        </w:rPr>
        <w:t xml:space="preserve"> с учётом КПД оборудования установленного в учреждении ФКУ ИК-8 УФСИН России по Оренбургской области.</w:t>
      </w:r>
    </w:p>
    <w:p w:rsidR="004E31AB" w:rsidRPr="00E9433B" w:rsidRDefault="004E31AB" w:rsidP="004E31AB">
      <w:pPr>
        <w:spacing w:after="0" w:line="240" w:lineRule="auto"/>
        <w:jc w:val="center"/>
        <w:rPr>
          <w:rFonts w:ascii="Times New Roman" w:hAnsi="Times New Roman" w:cs="Times New Roman"/>
          <w:sz w:val="24"/>
          <w:szCs w:val="24"/>
        </w:rPr>
      </w:pPr>
      <w:r w:rsidRPr="00E9433B">
        <w:rPr>
          <w:rStyle w:val="ab"/>
          <w:rFonts w:ascii="Times New Roman" w:hAnsi="Times New Roman" w:cs="Times New Roman"/>
          <w:sz w:val="24"/>
          <w:szCs w:val="24"/>
        </w:rPr>
        <w:t>Ключевые параметры для расчёта топлива:</w:t>
      </w:r>
    </w:p>
    <w:p w:rsidR="004E31AB" w:rsidRPr="00E9433B" w:rsidRDefault="004E31AB" w:rsidP="004E31AB">
      <w:pPr>
        <w:numPr>
          <w:ilvl w:val="0"/>
          <w:numId w:val="13"/>
        </w:numPr>
        <w:spacing w:after="0" w:line="240" w:lineRule="auto"/>
        <w:ind w:left="0"/>
        <w:rPr>
          <w:rFonts w:ascii="Times New Roman" w:hAnsi="Times New Roman" w:cs="Times New Roman"/>
          <w:b/>
          <w:sz w:val="24"/>
          <w:szCs w:val="24"/>
        </w:rPr>
      </w:pPr>
      <w:r w:rsidRPr="00E9433B">
        <w:rPr>
          <w:rStyle w:val="ab"/>
          <w:rFonts w:ascii="Times New Roman" w:hAnsi="Times New Roman" w:cs="Times New Roman"/>
          <w:sz w:val="24"/>
          <w:szCs w:val="24"/>
        </w:rPr>
        <w:t>Элементарный состав рабочей массы топлива</w:t>
      </w:r>
      <w:r w:rsidRPr="00E9433B">
        <w:rPr>
          <w:rFonts w:ascii="Times New Roman" w:hAnsi="Times New Roman" w:cs="Times New Roman"/>
          <w:b/>
          <w:sz w:val="24"/>
          <w:szCs w:val="24"/>
        </w:rPr>
        <w:t> </w:t>
      </w:r>
      <w:r w:rsidRPr="00E9433B">
        <w:rPr>
          <w:rFonts w:ascii="Times New Roman" w:hAnsi="Times New Roman" w:cs="Times New Roman"/>
          <w:sz w:val="24"/>
          <w:szCs w:val="24"/>
        </w:rPr>
        <w:t>(</w:t>
      </w:r>
      <w:proofErr w:type="spellStart"/>
      <w:proofErr w:type="gramStart"/>
      <w:r w:rsidRPr="00E9433B">
        <w:rPr>
          <w:rFonts w:ascii="Times New Roman" w:hAnsi="Times New Roman" w:cs="Times New Roman"/>
          <w:sz w:val="24"/>
          <w:szCs w:val="24"/>
        </w:rPr>
        <w:t>Ст</w:t>
      </w:r>
      <w:proofErr w:type="spellEnd"/>
      <w:proofErr w:type="gramEnd"/>
      <w:r w:rsidRPr="00E9433B">
        <w:rPr>
          <w:rFonts w:ascii="Times New Roman" w:hAnsi="Times New Roman" w:cs="Times New Roman"/>
          <w:sz w:val="24"/>
          <w:szCs w:val="24"/>
        </w:rPr>
        <w:t xml:space="preserve">, </w:t>
      </w:r>
      <w:proofErr w:type="spellStart"/>
      <w:r w:rsidRPr="00E9433B">
        <w:rPr>
          <w:rFonts w:ascii="Times New Roman" w:hAnsi="Times New Roman" w:cs="Times New Roman"/>
          <w:sz w:val="24"/>
          <w:szCs w:val="24"/>
        </w:rPr>
        <w:t>Нт</w:t>
      </w:r>
      <w:proofErr w:type="spellEnd"/>
      <w:r w:rsidRPr="00E9433B">
        <w:rPr>
          <w:rFonts w:ascii="Times New Roman" w:hAnsi="Times New Roman" w:cs="Times New Roman"/>
          <w:sz w:val="24"/>
          <w:szCs w:val="24"/>
        </w:rPr>
        <w:t xml:space="preserve">, </w:t>
      </w:r>
      <w:proofErr w:type="spellStart"/>
      <w:r w:rsidRPr="00E9433B">
        <w:rPr>
          <w:rFonts w:ascii="Times New Roman" w:hAnsi="Times New Roman" w:cs="Times New Roman"/>
          <w:sz w:val="24"/>
          <w:szCs w:val="24"/>
        </w:rPr>
        <w:t>Sтр+о</w:t>
      </w:r>
      <w:proofErr w:type="spellEnd"/>
      <w:r w:rsidRPr="00E9433B">
        <w:rPr>
          <w:rFonts w:ascii="Times New Roman" w:hAnsi="Times New Roman" w:cs="Times New Roman"/>
          <w:sz w:val="24"/>
          <w:szCs w:val="24"/>
        </w:rPr>
        <w:t xml:space="preserve">, </w:t>
      </w:r>
      <w:proofErr w:type="spellStart"/>
      <w:r w:rsidRPr="00E9433B">
        <w:rPr>
          <w:rFonts w:ascii="Times New Roman" w:hAnsi="Times New Roman" w:cs="Times New Roman"/>
          <w:sz w:val="24"/>
          <w:szCs w:val="24"/>
        </w:rPr>
        <w:t>Nт</w:t>
      </w:r>
      <w:proofErr w:type="spellEnd"/>
      <w:r w:rsidRPr="00E9433B">
        <w:rPr>
          <w:rFonts w:ascii="Times New Roman" w:hAnsi="Times New Roman" w:cs="Times New Roman"/>
          <w:sz w:val="24"/>
          <w:szCs w:val="24"/>
        </w:rPr>
        <w:t>, От).</w:t>
      </w:r>
    </w:p>
    <w:p w:rsidR="004E31AB" w:rsidRPr="00E9433B" w:rsidRDefault="004E31AB" w:rsidP="004E31AB">
      <w:pPr>
        <w:numPr>
          <w:ilvl w:val="0"/>
          <w:numId w:val="13"/>
        </w:numPr>
        <w:spacing w:after="0" w:line="240" w:lineRule="auto"/>
        <w:ind w:left="0"/>
        <w:rPr>
          <w:rFonts w:ascii="Times New Roman" w:hAnsi="Times New Roman" w:cs="Times New Roman"/>
          <w:sz w:val="24"/>
          <w:szCs w:val="24"/>
        </w:rPr>
      </w:pPr>
      <w:r w:rsidRPr="00E9433B">
        <w:rPr>
          <w:rStyle w:val="ab"/>
          <w:rFonts w:ascii="Times New Roman" w:hAnsi="Times New Roman" w:cs="Times New Roman"/>
          <w:sz w:val="24"/>
          <w:szCs w:val="24"/>
        </w:rPr>
        <w:t>Зольность (</w:t>
      </w:r>
      <w:proofErr w:type="spellStart"/>
      <w:r w:rsidRPr="00E9433B">
        <w:rPr>
          <w:rStyle w:val="ab"/>
          <w:rFonts w:ascii="Times New Roman" w:hAnsi="Times New Roman" w:cs="Times New Roman"/>
          <w:sz w:val="24"/>
          <w:szCs w:val="24"/>
        </w:rPr>
        <w:t>Ат</w:t>
      </w:r>
      <w:proofErr w:type="spellEnd"/>
      <w:r w:rsidRPr="00E9433B">
        <w:rPr>
          <w:rStyle w:val="ab"/>
          <w:rFonts w:ascii="Times New Roman" w:hAnsi="Times New Roman" w:cs="Times New Roman"/>
          <w:sz w:val="24"/>
          <w:szCs w:val="24"/>
        </w:rPr>
        <w:t>) и влажность (</w:t>
      </w:r>
      <w:proofErr w:type="gramStart"/>
      <w:r w:rsidRPr="00E9433B">
        <w:rPr>
          <w:rStyle w:val="ab"/>
          <w:rFonts w:ascii="Times New Roman" w:hAnsi="Times New Roman" w:cs="Times New Roman"/>
          <w:sz w:val="24"/>
          <w:szCs w:val="24"/>
        </w:rPr>
        <w:t>Вт</w:t>
      </w:r>
      <w:proofErr w:type="gramEnd"/>
      <w:r w:rsidRPr="00E9433B">
        <w:rPr>
          <w:rStyle w:val="ab"/>
          <w:rFonts w:ascii="Times New Roman" w:hAnsi="Times New Roman" w:cs="Times New Roman"/>
          <w:sz w:val="24"/>
          <w:szCs w:val="24"/>
        </w:rPr>
        <w:t>)</w:t>
      </w:r>
      <w:r w:rsidRPr="00E9433B">
        <w:rPr>
          <w:rFonts w:ascii="Times New Roman" w:hAnsi="Times New Roman" w:cs="Times New Roman"/>
          <w:sz w:val="24"/>
          <w:szCs w:val="24"/>
        </w:rPr>
        <w:t> рабочего топлива.</w:t>
      </w:r>
    </w:p>
    <w:p w:rsidR="004E31AB" w:rsidRPr="00E9433B" w:rsidRDefault="004E31AB" w:rsidP="004E31AB">
      <w:pPr>
        <w:numPr>
          <w:ilvl w:val="0"/>
          <w:numId w:val="13"/>
        </w:numPr>
        <w:spacing w:after="0" w:line="240" w:lineRule="auto"/>
        <w:ind w:left="0"/>
        <w:rPr>
          <w:rFonts w:ascii="Times New Roman" w:hAnsi="Times New Roman" w:cs="Times New Roman"/>
          <w:sz w:val="24"/>
          <w:szCs w:val="24"/>
        </w:rPr>
      </w:pPr>
      <w:r w:rsidRPr="00E9433B">
        <w:rPr>
          <w:rStyle w:val="ab"/>
          <w:rFonts w:ascii="Times New Roman" w:hAnsi="Times New Roman" w:cs="Times New Roman"/>
          <w:sz w:val="24"/>
          <w:szCs w:val="24"/>
        </w:rPr>
        <w:t>Низшая теплота сгорания (</w:t>
      </w:r>
      <w:proofErr w:type="spellStart"/>
      <w:proofErr w:type="gramStart"/>
      <w:r w:rsidRPr="00E9433B">
        <w:rPr>
          <w:rStyle w:val="ab"/>
          <w:rFonts w:ascii="Times New Roman" w:hAnsi="Times New Roman" w:cs="Times New Roman"/>
          <w:sz w:val="24"/>
          <w:szCs w:val="24"/>
        </w:rPr>
        <w:t>Q</w:t>
      </w:r>
      <w:proofErr w:type="gramEnd"/>
      <w:r w:rsidRPr="00E9433B">
        <w:rPr>
          <w:rStyle w:val="ab"/>
          <w:rFonts w:ascii="Times New Roman" w:hAnsi="Times New Roman" w:cs="Times New Roman"/>
          <w:sz w:val="24"/>
          <w:szCs w:val="24"/>
        </w:rPr>
        <w:t>нт</w:t>
      </w:r>
      <w:proofErr w:type="spellEnd"/>
      <w:r w:rsidRPr="00E9433B">
        <w:rPr>
          <w:rStyle w:val="ab"/>
          <w:rFonts w:ascii="Times New Roman" w:hAnsi="Times New Roman" w:cs="Times New Roman"/>
          <w:sz w:val="24"/>
          <w:szCs w:val="24"/>
        </w:rPr>
        <w:t>)</w:t>
      </w:r>
      <w:r w:rsidRPr="00E9433B">
        <w:rPr>
          <w:rFonts w:ascii="Times New Roman" w:hAnsi="Times New Roman" w:cs="Times New Roman"/>
          <w:sz w:val="24"/>
          <w:szCs w:val="24"/>
        </w:rPr>
        <w:t> — количество тепла, выделяющееся при полном сгорании топлива.</w:t>
      </w:r>
    </w:p>
    <w:p w:rsidR="004E31AB" w:rsidRPr="00E9433B" w:rsidRDefault="004E31AB" w:rsidP="004E31AB">
      <w:pPr>
        <w:numPr>
          <w:ilvl w:val="0"/>
          <w:numId w:val="13"/>
        </w:numPr>
        <w:spacing w:after="0" w:line="240" w:lineRule="auto"/>
        <w:ind w:left="0"/>
        <w:rPr>
          <w:rFonts w:ascii="Times New Roman" w:hAnsi="Times New Roman" w:cs="Times New Roman"/>
          <w:b/>
          <w:sz w:val="24"/>
          <w:szCs w:val="24"/>
        </w:rPr>
      </w:pPr>
      <w:r w:rsidRPr="00E9433B">
        <w:rPr>
          <w:rStyle w:val="ab"/>
          <w:rFonts w:ascii="Times New Roman" w:hAnsi="Times New Roman" w:cs="Times New Roman"/>
          <w:sz w:val="24"/>
          <w:szCs w:val="24"/>
        </w:rPr>
        <w:t xml:space="preserve">Выход </w:t>
      </w:r>
      <w:proofErr w:type="gramStart"/>
      <w:r w:rsidRPr="00E9433B">
        <w:rPr>
          <w:rStyle w:val="ab"/>
          <w:rFonts w:ascii="Times New Roman" w:hAnsi="Times New Roman" w:cs="Times New Roman"/>
          <w:sz w:val="24"/>
          <w:szCs w:val="24"/>
        </w:rPr>
        <w:t>летучих</w:t>
      </w:r>
      <w:proofErr w:type="gramEnd"/>
      <w:r w:rsidRPr="00E9433B">
        <w:rPr>
          <w:rStyle w:val="ab"/>
          <w:rFonts w:ascii="Times New Roman" w:hAnsi="Times New Roman" w:cs="Times New Roman"/>
          <w:sz w:val="24"/>
          <w:szCs w:val="24"/>
        </w:rPr>
        <w:t xml:space="preserve"> на горючую массу (</w:t>
      </w:r>
      <w:proofErr w:type="spellStart"/>
      <w:r w:rsidRPr="00E9433B">
        <w:rPr>
          <w:rStyle w:val="ab"/>
          <w:rFonts w:ascii="Times New Roman" w:hAnsi="Times New Roman" w:cs="Times New Roman"/>
          <w:sz w:val="24"/>
          <w:szCs w:val="24"/>
        </w:rPr>
        <w:t>Vdaf</w:t>
      </w:r>
      <w:proofErr w:type="spellEnd"/>
      <w:r w:rsidRPr="00E9433B">
        <w:rPr>
          <w:rStyle w:val="ab"/>
          <w:rFonts w:ascii="Times New Roman" w:hAnsi="Times New Roman" w:cs="Times New Roman"/>
          <w:sz w:val="24"/>
          <w:szCs w:val="24"/>
        </w:rPr>
        <w:t>)</w:t>
      </w:r>
      <w:r w:rsidRPr="00E9433B">
        <w:rPr>
          <w:rFonts w:ascii="Times New Roman" w:hAnsi="Times New Roman" w:cs="Times New Roman"/>
          <w:b/>
          <w:sz w:val="24"/>
          <w:szCs w:val="24"/>
        </w:rPr>
        <w:t>.</w:t>
      </w:r>
    </w:p>
    <w:p w:rsidR="004E31AB" w:rsidRPr="00E9433B" w:rsidRDefault="004E31AB" w:rsidP="004E31AB">
      <w:pPr>
        <w:numPr>
          <w:ilvl w:val="0"/>
          <w:numId w:val="13"/>
        </w:numPr>
        <w:spacing w:after="0" w:line="240" w:lineRule="auto"/>
        <w:ind w:left="0"/>
        <w:rPr>
          <w:rFonts w:ascii="Times New Roman" w:hAnsi="Times New Roman" w:cs="Times New Roman"/>
          <w:b/>
          <w:sz w:val="24"/>
          <w:szCs w:val="24"/>
        </w:rPr>
      </w:pPr>
      <w:r w:rsidRPr="00E9433B">
        <w:rPr>
          <w:rStyle w:val="ab"/>
          <w:rFonts w:ascii="Times New Roman" w:hAnsi="Times New Roman" w:cs="Times New Roman"/>
          <w:sz w:val="24"/>
          <w:szCs w:val="24"/>
        </w:rPr>
        <w:t>Тепловые характеристики золы</w:t>
      </w:r>
      <w:r w:rsidRPr="00E9433B">
        <w:rPr>
          <w:rFonts w:ascii="Times New Roman" w:hAnsi="Times New Roman" w:cs="Times New Roman"/>
          <w:b/>
          <w:sz w:val="24"/>
          <w:szCs w:val="24"/>
        </w:rPr>
        <w:t> </w:t>
      </w:r>
      <w:r w:rsidRPr="00E9433B">
        <w:rPr>
          <w:rFonts w:ascii="Times New Roman" w:hAnsi="Times New Roman" w:cs="Times New Roman"/>
          <w:sz w:val="24"/>
          <w:szCs w:val="24"/>
        </w:rPr>
        <w:t>(</w:t>
      </w:r>
      <w:proofErr w:type="spellStart"/>
      <w:r w:rsidRPr="00E9433B">
        <w:rPr>
          <w:rFonts w:ascii="Times New Roman" w:hAnsi="Times New Roman" w:cs="Times New Roman"/>
          <w:sz w:val="24"/>
          <w:szCs w:val="24"/>
        </w:rPr>
        <w:t>tA</w:t>
      </w:r>
      <w:proofErr w:type="spellEnd"/>
      <w:r w:rsidRPr="00E9433B">
        <w:rPr>
          <w:rFonts w:ascii="Times New Roman" w:hAnsi="Times New Roman" w:cs="Times New Roman"/>
          <w:sz w:val="24"/>
          <w:szCs w:val="24"/>
        </w:rPr>
        <w:t xml:space="preserve">, </w:t>
      </w:r>
      <w:proofErr w:type="spellStart"/>
      <w:r w:rsidRPr="00E9433B">
        <w:rPr>
          <w:rFonts w:ascii="Times New Roman" w:hAnsi="Times New Roman" w:cs="Times New Roman"/>
          <w:sz w:val="24"/>
          <w:szCs w:val="24"/>
        </w:rPr>
        <w:t>tB</w:t>
      </w:r>
      <w:proofErr w:type="spellEnd"/>
      <w:r w:rsidRPr="00E9433B">
        <w:rPr>
          <w:rFonts w:ascii="Times New Roman" w:hAnsi="Times New Roman" w:cs="Times New Roman"/>
          <w:sz w:val="24"/>
          <w:szCs w:val="24"/>
        </w:rPr>
        <w:t xml:space="preserve">, </w:t>
      </w:r>
      <w:proofErr w:type="spellStart"/>
      <w:r w:rsidRPr="00E9433B">
        <w:rPr>
          <w:rFonts w:ascii="Times New Roman" w:hAnsi="Times New Roman" w:cs="Times New Roman"/>
          <w:sz w:val="24"/>
          <w:szCs w:val="24"/>
        </w:rPr>
        <w:t>tC</w:t>
      </w:r>
      <w:proofErr w:type="spellEnd"/>
      <w:r w:rsidRPr="00E9433B">
        <w:rPr>
          <w:rFonts w:ascii="Times New Roman" w:hAnsi="Times New Roman" w:cs="Times New Roman"/>
          <w:sz w:val="24"/>
          <w:szCs w:val="24"/>
        </w:rPr>
        <w:t>).</w:t>
      </w:r>
    </w:p>
    <w:p w:rsidR="004E31AB" w:rsidRPr="00E9433B" w:rsidRDefault="004E31AB" w:rsidP="004E31AB">
      <w:pPr>
        <w:spacing w:after="0" w:line="240" w:lineRule="auto"/>
        <w:jc w:val="center"/>
        <w:rPr>
          <w:rFonts w:ascii="Times New Roman" w:hAnsi="Times New Roman" w:cs="Times New Roman"/>
          <w:sz w:val="24"/>
          <w:szCs w:val="24"/>
        </w:rPr>
      </w:pPr>
      <w:r w:rsidRPr="00E9433B">
        <w:rPr>
          <w:rStyle w:val="ab"/>
          <w:rFonts w:ascii="Times New Roman" w:hAnsi="Times New Roman" w:cs="Times New Roman"/>
          <w:sz w:val="24"/>
          <w:szCs w:val="24"/>
        </w:rPr>
        <w:t>Для расчёта потребления топлива также учитывать:</w:t>
      </w:r>
    </w:p>
    <w:p w:rsidR="004E31AB" w:rsidRPr="00E9433B" w:rsidRDefault="004E31AB" w:rsidP="004E31AB">
      <w:pPr>
        <w:numPr>
          <w:ilvl w:val="0"/>
          <w:numId w:val="14"/>
        </w:numPr>
        <w:spacing w:before="139" w:after="0" w:line="240" w:lineRule="auto"/>
        <w:ind w:left="0"/>
        <w:jc w:val="both"/>
        <w:rPr>
          <w:rFonts w:ascii="Times New Roman" w:hAnsi="Times New Roman" w:cs="Times New Roman"/>
          <w:sz w:val="24"/>
          <w:szCs w:val="24"/>
        </w:rPr>
      </w:pPr>
      <w:r w:rsidRPr="00E9433B">
        <w:rPr>
          <w:rStyle w:val="ab"/>
          <w:rFonts w:ascii="Times New Roman" w:hAnsi="Times New Roman" w:cs="Times New Roman"/>
          <w:sz w:val="24"/>
          <w:szCs w:val="24"/>
        </w:rPr>
        <w:t>КПД (коэффициент полезного действия) котлов;</w:t>
      </w:r>
      <w:r w:rsidRPr="00E9433B">
        <w:rPr>
          <w:rFonts w:ascii="Times New Roman" w:hAnsi="Times New Roman" w:cs="Times New Roman"/>
          <w:sz w:val="24"/>
          <w:szCs w:val="24"/>
        </w:rPr>
        <w:t> </w:t>
      </w:r>
    </w:p>
    <w:p w:rsidR="004E31AB" w:rsidRPr="00E9433B" w:rsidRDefault="004E31AB" w:rsidP="004E31AB">
      <w:pPr>
        <w:numPr>
          <w:ilvl w:val="0"/>
          <w:numId w:val="14"/>
        </w:numPr>
        <w:spacing w:after="0" w:line="240" w:lineRule="auto"/>
        <w:ind w:left="0"/>
        <w:jc w:val="both"/>
        <w:rPr>
          <w:rFonts w:ascii="Times New Roman" w:hAnsi="Times New Roman" w:cs="Times New Roman"/>
          <w:b/>
          <w:sz w:val="24"/>
          <w:szCs w:val="24"/>
        </w:rPr>
      </w:pPr>
      <w:r w:rsidRPr="00E9433B">
        <w:rPr>
          <w:rStyle w:val="ab"/>
          <w:rFonts w:ascii="Times New Roman" w:hAnsi="Times New Roman" w:cs="Times New Roman"/>
          <w:sz w:val="24"/>
          <w:szCs w:val="24"/>
        </w:rPr>
        <w:t>Теплотворную способность топлива;</w:t>
      </w:r>
    </w:p>
    <w:p w:rsidR="004E31AB" w:rsidRPr="00E9433B" w:rsidRDefault="004E31AB" w:rsidP="004E31AB">
      <w:pPr>
        <w:spacing w:after="0" w:line="240" w:lineRule="auto"/>
        <w:jc w:val="both"/>
        <w:rPr>
          <w:rFonts w:ascii="Times New Roman" w:hAnsi="Times New Roman" w:cs="Times New Roman"/>
          <w:sz w:val="24"/>
          <w:szCs w:val="24"/>
        </w:rPr>
      </w:pPr>
      <w:r w:rsidRPr="00E9433B">
        <w:rPr>
          <w:rStyle w:val="ab"/>
          <w:rFonts w:ascii="Times New Roman" w:hAnsi="Times New Roman" w:cs="Times New Roman"/>
          <w:sz w:val="24"/>
          <w:szCs w:val="24"/>
        </w:rPr>
        <w:t>Для оборудования котельной важны следующие технические характеристики:</w:t>
      </w:r>
    </w:p>
    <w:p w:rsidR="004E31AB" w:rsidRPr="00E9433B" w:rsidRDefault="004E31AB" w:rsidP="004E31AB">
      <w:pPr>
        <w:numPr>
          <w:ilvl w:val="0"/>
          <w:numId w:val="15"/>
        </w:numPr>
        <w:spacing w:before="139" w:after="0" w:line="240" w:lineRule="auto"/>
        <w:ind w:left="0"/>
        <w:jc w:val="both"/>
        <w:rPr>
          <w:rFonts w:ascii="Times New Roman" w:hAnsi="Times New Roman" w:cs="Times New Roman"/>
          <w:sz w:val="24"/>
          <w:szCs w:val="24"/>
        </w:rPr>
      </w:pPr>
      <w:r w:rsidRPr="00E9433B">
        <w:rPr>
          <w:rStyle w:val="ab"/>
          <w:rFonts w:ascii="Times New Roman" w:hAnsi="Times New Roman" w:cs="Times New Roman"/>
          <w:sz w:val="24"/>
          <w:szCs w:val="24"/>
        </w:rPr>
        <w:t>Мощность и производительность котла.</w:t>
      </w:r>
      <w:r w:rsidRPr="00E9433B">
        <w:rPr>
          <w:rFonts w:ascii="Times New Roman" w:hAnsi="Times New Roman" w:cs="Times New Roman"/>
          <w:sz w:val="24"/>
          <w:szCs w:val="24"/>
        </w:rPr>
        <w:t> Важно различать пиковую мощность и номинальную (оптимальную для постоянной работы) производительность.</w:t>
      </w:r>
    </w:p>
    <w:p w:rsidR="004E31AB" w:rsidRPr="00E9433B" w:rsidRDefault="004E31AB" w:rsidP="004E31AB">
      <w:pPr>
        <w:numPr>
          <w:ilvl w:val="0"/>
          <w:numId w:val="15"/>
        </w:numPr>
        <w:spacing w:after="0" w:line="240" w:lineRule="auto"/>
        <w:ind w:left="0"/>
        <w:jc w:val="both"/>
        <w:rPr>
          <w:rFonts w:ascii="Times New Roman" w:hAnsi="Times New Roman" w:cs="Times New Roman"/>
          <w:sz w:val="24"/>
          <w:szCs w:val="24"/>
        </w:rPr>
      </w:pPr>
      <w:r w:rsidRPr="00E9433B">
        <w:rPr>
          <w:rStyle w:val="ab"/>
          <w:rFonts w:ascii="Times New Roman" w:hAnsi="Times New Roman" w:cs="Times New Roman"/>
          <w:sz w:val="24"/>
          <w:szCs w:val="24"/>
        </w:rPr>
        <w:t>КПД.</w:t>
      </w:r>
      <w:r w:rsidRPr="00E9433B">
        <w:rPr>
          <w:rFonts w:ascii="Times New Roman" w:hAnsi="Times New Roman" w:cs="Times New Roman"/>
          <w:sz w:val="24"/>
          <w:szCs w:val="24"/>
        </w:rPr>
        <w:t> Показывает эффективность использования топлива.</w:t>
      </w:r>
    </w:p>
    <w:p w:rsidR="004E31AB" w:rsidRPr="00E9433B" w:rsidRDefault="004E31AB" w:rsidP="004E31AB">
      <w:pPr>
        <w:numPr>
          <w:ilvl w:val="0"/>
          <w:numId w:val="15"/>
        </w:numPr>
        <w:spacing w:after="0" w:line="240" w:lineRule="auto"/>
        <w:ind w:left="0"/>
        <w:jc w:val="both"/>
        <w:rPr>
          <w:rFonts w:ascii="Times New Roman" w:hAnsi="Times New Roman" w:cs="Times New Roman"/>
          <w:sz w:val="24"/>
          <w:szCs w:val="24"/>
        </w:rPr>
      </w:pPr>
      <w:r w:rsidRPr="00E9433B">
        <w:rPr>
          <w:rStyle w:val="ab"/>
          <w:rFonts w:ascii="Times New Roman" w:hAnsi="Times New Roman" w:cs="Times New Roman"/>
          <w:sz w:val="24"/>
          <w:szCs w:val="24"/>
        </w:rPr>
        <w:t>Температура воды и уходящих газов.</w:t>
      </w:r>
      <w:r w:rsidRPr="00E9433B">
        <w:rPr>
          <w:rFonts w:ascii="Times New Roman" w:hAnsi="Times New Roman" w:cs="Times New Roman"/>
          <w:sz w:val="24"/>
          <w:szCs w:val="24"/>
        </w:rPr>
        <w:t> Влияет на эффективность сгорания топлива и возможность внедрения систем рекуперации тепла.</w:t>
      </w:r>
    </w:p>
    <w:p w:rsidR="004E31AB" w:rsidRPr="00E9433B" w:rsidRDefault="004E31AB" w:rsidP="004E31AB">
      <w:pPr>
        <w:numPr>
          <w:ilvl w:val="0"/>
          <w:numId w:val="15"/>
        </w:numPr>
        <w:spacing w:after="0" w:line="240" w:lineRule="auto"/>
        <w:ind w:left="0"/>
        <w:jc w:val="both"/>
        <w:rPr>
          <w:rFonts w:ascii="Times New Roman" w:hAnsi="Times New Roman" w:cs="Times New Roman"/>
          <w:sz w:val="24"/>
          <w:szCs w:val="24"/>
        </w:rPr>
      </w:pPr>
      <w:r w:rsidRPr="00E9433B">
        <w:rPr>
          <w:rStyle w:val="ab"/>
          <w:rFonts w:ascii="Times New Roman" w:hAnsi="Times New Roman" w:cs="Times New Roman"/>
          <w:sz w:val="24"/>
          <w:szCs w:val="24"/>
        </w:rPr>
        <w:t>Рабочее давление.</w:t>
      </w:r>
      <w:r w:rsidRPr="00E9433B">
        <w:rPr>
          <w:rFonts w:ascii="Times New Roman" w:hAnsi="Times New Roman" w:cs="Times New Roman"/>
          <w:b/>
          <w:sz w:val="24"/>
          <w:szCs w:val="24"/>
        </w:rPr>
        <w:t> </w:t>
      </w:r>
      <w:r w:rsidRPr="00E9433B">
        <w:rPr>
          <w:rFonts w:ascii="Times New Roman" w:hAnsi="Times New Roman" w:cs="Times New Roman"/>
          <w:sz w:val="24"/>
          <w:szCs w:val="24"/>
        </w:rPr>
        <w:t>Чем выше давление, тем больше температура теплоносителя и эффективность теплообмена.</w:t>
      </w:r>
    </w:p>
    <w:p w:rsidR="004E31AB" w:rsidRPr="00E9433B" w:rsidRDefault="004E31AB" w:rsidP="004E31AB">
      <w:pPr>
        <w:numPr>
          <w:ilvl w:val="0"/>
          <w:numId w:val="15"/>
        </w:numPr>
        <w:spacing w:after="0" w:line="240" w:lineRule="auto"/>
        <w:ind w:left="0"/>
        <w:jc w:val="both"/>
        <w:rPr>
          <w:rFonts w:ascii="Times New Roman" w:hAnsi="Times New Roman" w:cs="Times New Roman"/>
          <w:sz w:val="24"/>
          <w:szCs w:val="24"/>
        </w:rPr>
      </w:pPr>
      <w:r w:rsidRPr="00E9433B">
        <w:rPr>
          <w:rStyle w:val="ab"/>
          <w:rFonts w:ascii="Times New Roman" w:hAnsi="Times New Roman" w:cs="Times New Roman"/>
          <w:sz w:val="24"/>
          <w:szCs w:val="24"/>
        </w:rPr>
        <w:t>Диаметр водяных патрубков.</w:t>
      </w:r>
      <w:r w:rsidRPr="00E9433B">
        <w:rPr>
          <w:rFonts w:ascii="Times New Roman" w:hAnsi="Times New Roman" w:cs="Times New Roman"/>
          <w:sz w:val="24"/>
          <w:szCs w:val="24"/>
        </w:rPr>
        <w:t> Влияет на давление в системе и скорость потока теплоносителя.</w:t>
      </w:r>
    </w:p>
    <w:p w:rsidR="00AD0796" w:rsidRDefault="00AD0796" w:rsidP="00AD0796">
      <w:pPr>
        <w:spacing w:after="0" w:line="240" w:lineRule="auto"/>
        <w:rPr>
          <w:rFonts w:ascii="Times New Roman" w:hAnsi="Times New Roman" w:cs="Times New Roman"/>
          <w:b/>
          <w:sz w:val="24"/>
          <w:szCs w:val="24"/>
        </w:rPr>
      </w:pPr>
    </w:p>
    <w:p w:rsidR="004E31AB" w:rsidRDefault="004E31AB" w:rsidP="00AD0796">
      <w:pPr>
        <w:spacing w:after="0" w:line="240" w:lineRule="auto"/>
        <w:rPr>
          <w:rFonts w:ascii="Times New Roman" w:hAnsi="Times New Roman" w:cs="Times New Roman"/>
          <w:b/>
          <w:sz w:val="24"/>
          <w:szCs w:val="24"/>
        </w:rPr>
      </w:pPr>
    </w:p>
    <w:p w:rsidR="004E31AB" w:rsidRPr="00CA2A41" w:rsidRDefault="004E31AB" w:rsidP="00AD0796">
      <w:pPr>
        <w:spacing w:after="0" w:line="240" w:lineRule="auto"/>
        <w:rPr>
          <w:rFonts w:ascii="Times New Roman" w:hAnsi="Times New Roman" w:cs="Times New Roman"/>
          <w:b/>
          <w:sz w:val="24"/>
          <w:szCs w:val="24"/>
        </w:rPr>
      </w:pPr>
    </w:p>
    <w:tbl>
      <w:tblPr>
        <w:tblW w:w="10563" w:type="dxa"/>
        <w:tblLook w:val="04A0"/>
      </w:tblPr>
      <w:tblGrid>
        <w:gridCol w:w="4161"/>
        <w:gridCol w:w="1660"/>
        <w:gridCol w:w="4742"/>
      </w:tblGrid>
      <w:tr w:rsidR="00AD0796" w:rsidRPr="006508C0" w:rsidTr="00762B31">
        <w:tc>
          <w:tcPr>
            <w:tcW w:w="4161" w:type="dxa"/>
          </w:tcPr>
          <w:p w:rsidR="00AD0796" w:rsidRPr="006508C0" w:rsidRDefault="00AD0796" w:rsidP="00762B31">
            <w:pPr>
              <w:widowControl w:val="0"/>
              <w:spacing w:after="0" w:line="240" w:lineRule="auto"/>
              <w:jc w:val="both"/>
              <w:rPr>
                <w:rFonts w:ascii="Times New Roman" w:hAnsi="Times New Roman" w:cs="Times New Roman"/>
                <w:b/>
                <w:sz w:val="24"/>
                <w:szCs w:val="24"/>
              </w:rPr>
            </w:pPr>
            <w:r w:rsidRPr="006508C0">
              <w:rPr>
                <w:rFonts w:ascii="Times New Roman" w:hAnsi="Times New Roman" w:cs="Times New Roman"/>
                <w:b/>
                <w:sz w:val="24"/>
                <w:szCs w:val="24"/>
              </w:rPr>
              <w:t>ЗАКАЗЧИК</w:t>
            </w:r>
          </w:p>
        </w:tc>
        <w:tc>
          <w:tcPr>
            <w:tcW w:w="1660" w:type="dxa"/>
          </w:tcPr>
          <w:p w:rsidR="00AD0796" w:rsidRPr="006508C0" w:rsidRDefault="00AD0796" w:rsidP="00762B31">
            <w:pPr>
              <w:widowControl w:val="0"/>
              <w:spacing w:after="0" w:line="240" w:lineRule="auto"/>
              <w:jc w:val="both"/>
              <w:rPr>
                <w:rFonts w:ascii="Times New Roman" w:hAnsi="Times New Roman" w:cs="Times New Roman"/>
                <w:b/>
                <w:sz w:val="24"/>
                <w:szCs w:val="24"/>
              </w:rPr>
            </w:pPr>
          </w:p>
        </w:tc>
        <w:tc>
          <w:tcPr>
            <w:tcW w:w="4742" w:type="dxa"/>
          </w:tcPr>
          <w:p w:rsidR="00AD0796" w:rsidRPr="006508C0" w:rsidRDefault="00AD0796" w:rsidP="00762B31">
            <w:pPr>
              <w:widowControl w:val="0"/>
              <w:spacing w:after="0" w:line="240" w:lineRule="auto"/>
              <w:jc w:val="both"/>
              <w:rPr>
                <w:rFonts w:ascii="Times New Roman" w:hAnsi="Times New Roman" w:cs="Times New Roman"/>
                <w:b/>
                <w:sz w:val="24"/>
                <w:szCs w:val="24"/>
              </w:rPr>
            </w:pPr>
            <w:r w:rsidRPr="006508C0">
              <w:rPr>
                <w:rFonts w:ascii="Times New Roman" w:hAnsi="Times New Roman" w:cs="Times New Roman"/>
                <w:b/>
                <w:sz w:val="24"/>
                <w:szCs w:val="24"/>
              </w:rPr>
              <w:t>ИСПОЛНИТЕЛЬ</w:t>
            </w:r>
          </w:p>
        </w:tc>
      </w:tr>
      <w:tr w:rsidR="00AD0796" w:rsidRPr="006508C0" w:rsidTr="00762B31">
        <w:tc>
          <w:tcPr>
            <w:tcW w:w="4161" w:type="dxa"/>
          </w:tcPr>
          <w:p w:rsidR="00AD0796" w:rsidRPr="00BC77F2" w:rsidRDefault="00AD0796" w:rsidP="00762B31">
            <w:pPr>
              <w:widowControl w:val="0"/>
              <w:spacing w:after="0" w:line="240" w:lineRule="auto"/>
              <w:rPr>
                <w:rFonts w:ascii="Times New Roman" w:hAnsi="Times New Roman" w:cs="Times New Roman"/>
              </w:rPr>
            </w:pPr>
            <w:r w:rsidRPr="00BC77F2">
              <w:rPr>
                <w:rFonts w:ascii="Times New Roman" w:hAnsi="Times New Roman" w:cs="Times New Roman"/>
              </w:rPr>
              <w:t>ФКУ ИК-8 УФСИН России по Оренбургской области</w:t>
            </w:r>
          </w:p>
          <w:p w:rsidR="00AD0796" w:rsidRPr="006508C0" w:rsidRDefault="00AD0796" w:rsidP="00762B31">
            <w:pPr>
              <w:widowControl w:val="0"/>
              <w:spacing w:after="0" w:line="240" w:lineRule="auto"/>
              <w:rPr>
                <w:rFonts w:ascii="Times New Roman" w:hAnsi="Times New Roman" w:cs="Times New Roman"/>
                <w:sz w:val="24"/>
                <w:szCs w:val="24"/>
              </w:rPr>
            </w:pPr>
          </w:p>
        </w:tc>
        <w:tc>
          <w:tcPr>
            <w:tcW w:w="1660" w:type="dxa"/>
          </w:tcPr>
          <w:p w:rsidR="00AD0796" w:rsidRPr="006508C0" w:rsidRDefault="00AD0796" w:rsidP="00762B31">
            <w:pPr>
              <w:widowControl w:val="0"/>
              <w:spacing w:after="0" w:line="240" w:lineRule="auto"/>
              <w:jc w:val="both"/>
              <w:rPr>
                <w:rFonts w:ascii="Times New Roman" w:hAnsi="Times New Roman" w:cs="Times New Roman"/>
                <w:b/>
                <w:sz w:val="24"/>
                <w:szCs w:val="24"/>
              </w:rPr>
            </w:pPr>
          </w:p>
        </w:tc>
        <w:tc>
          <w:tcPr>
            <w:tcW w:w="4742" w:type="dxa"/>
          </w:tcPr>
          <w:p w:rsidR="00AD0796" w:rsidRPr="006508C0" w:rsidRDefault="00AD0796" w:rsidP="00762B31">
            <w:pPr>
              <w:spacing w:after="0" w:line="240" w:lineRule="auto"/>
              <w:rPr>
                <w:rFonts w:ascii="Times New Roman" w:hAnsi="Times New Roman" w:cs="Times New Roman"/>
                <w:snapToGrid w:val="0"/>
                <w:sz w:val="24"/>
                <w:szCs w:val="24"/>
              </w:rPr>
            </w:pPr>
          </w:p>
        </w:tc>
      </w:tr>
      <w:tr w:rsidR="00AD0796" w:rsidRPr="006508C0" w:rsidTr="00762B31">
        <w:tc>
          <w:tcPr>
            <w:tcW w:w="4161" w:type="dxa"/>
          </w:tcPr>
          <w:p w:rsidR="00AD0796" w:rsidRPr="006508C0" w:rsidRDefault="00AD0796" w:rsidP="00762B31">
            <w:pPr>
              <w:widowControl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___________________А.С. </w:t>
            </w:r>
            <w:proofErr w:type="spellStart"/>
            <w:r>
              <w:rPr>
                <w:rFonts w:ascii="Times New Roman" w:hAnsi="Times New Roman" w:cs="Times New Roman"/>
                <w:b/>
                <w:color w:val="000000"/>
                <w:sz w:val="24"/>
                <w:szCs w:val="24"/>
              </w:rPr>
              <w:t>Бузаев</w:t>
            </w:r>
            <w:proofErr w:type="spellEnd"/>
            <w:r>
              <w:rPr>
                <w:rFonts w:ascii="Times New Roman" w:hAnsi="Times New Roman" w:cs="Times New Roman"/>
                <w:b/>
                <w:color w:val="000000"/>
                <w:sz w:val="24"/>
                <w:szCs w:val="24"/>
              </w:rPr>
              <w:t xml:space="preserve">                                           </w:t>
            </w:r>
          </w:p>
        </w:tc>
        <w:tc>
          <w:tcPr>
            <w:tcW w:w="1660" w:type="dxa"/>
          </w:tcPr>
          <w:p w:rsidR="00AD0796" w:rsidRPr="006508C0" w:rsidRDefault="00AD0796" w:rsidP="00762B31">
            <w:pPr>
              <w:widowControl w:val="0"/>
              <w:spacing w:after="0" w:line="240" w:lineRule="auto"/>
              <w:jc w:val="both"/>
              <w:rPr>
                <w:rFonts w:ascii="Times New Roman" w:hAnsi="Times New Roman" w:cs="Times New Roman"/>
                <w:b/>
                <w:sz w:val="24"/>
                <w:szCs w:val="24"/>
              </w:rPr>
            </w:pPr>
          </w:p>
        </w:tc>
        <w:tc>
          <w:tcPr>
            <w:tcW w:w="4742" w:type="dxa"/>
          </w:tcPr>
          <w:p w:rsidR="00AD0796" w:rsidRPr="00BC77F2" w:rsidRDefault="00AD0796" w:rsidP="00762B31">
            <w:pPr>
              <w:pStyle w:val="FR1"/>
              <w:spacing w:before="0"/>
              <w:jc w:val="both"/>
              <w:rPr>
                <w:sz w:val="24"/>
                <w:szCs w:val="24"/>
              </w:rPr>
            </w:pPr>
            <w:r w:rsidRPr="00BC77F2">
              <w:rPr>
                <w:sz w:val="24"/>
                <w:szCs w:val="24"/>
              </w:rPr>
              <w:t xml:space="preserve">______________ </w:t>
            </w:r>
          </w:p>
          <w:p w:rsidR="00AD0796" w:rsidRPr="006508C0" w:rsidRDefault="00AD0796" w:rsidP="00762B31">
            <w:pPr>
              <w:pStyle w:val="FR1"/>
              <w:spacing w:before="0"/>
              <w:jc w:val="both"/>
              <w:rPr>
                <w:b w:val="0"/>
                <w:sz w:val="24"/>
                <w:szCs w:val="24"/>
              </w:rPr>
            </w:pPr>
          </w:p>
        </w:tc>
      </w:tr>
    </w:tbl>
    <w:p w:rsidR="00AD0796" w:rsidRPr="00E37ABD" w:rsidRDefault="00AD0796" w:rsidP="00AD0796">
      <w:pPr>
        <w:spacing w:after="0" w:line="240" w:lineRule="auto"/>
        <w:jc w:val="both"/>
        <w:rPr>
          <w:rFonts w:ascii="Times New Roman" w:hAnsi="Times New Roman" w:cs="Times New Roman"/>
          <w:sz w:val="24"/>
          <w:szCs w:val="24"/>
        </w:rPr>
      </w:pPr>
      <w:proofErr w:type="gramStart"/>
      <w:r w:rsidRPr="00E37ABD">
        <w:rPr>
          <w:rFonts w:ascii="Times New Roman" w:hAnsi="Times New Roman" w:cs="Times New Roman"/>
          <w:sz w:val="24"/>
          <w:szCs w:val="24"/>
        </w:rPr>
        <w:t>Подписано ЭЦП</w:t>
      </w:r>
      <w:r w:rsidRPr="00E37ABD">
        <w:rPr>
          <w:rFonts w:ascii="Times New Roman" w:hAnsi="Times New Roman" w:cs="Times New Roman"/>
          <w:sz w:val="24"/>
          <w:szCs w:val="24"/>
        </w:rPr>
        <w:tab/>
        <w:t xml:space="preserve">                                                                 Подписано</w:t>
      </w:r>
      <w:proofErr w:type="gramEnd"/>
      <w:r w:rsidRPr="00E37ABD">
        <w:rPr>
          <w:rFonts w:ascii="Times New Roman" w:hAnsi="Times New Roman" w:cs="Times New Roman"/>
          <w:sz w:val="24"/>
          <w:szCs w:val="24"/>
        </w:rPr>
        <w:t xml:space="preserve"> ЭЦП</w:t>
      </w:r>
    </w:p>
    <w:p w:rsidR="00AD0796" w:rsidRPr="006508C0" w:rsidRDefault="00AD0796" w:rsidP="00AD0796">
      <w:pPr>
        <w:tabs>
          <w:tab w:val="left" w:pos="6015"/>
        </w:tabs>
        <w:spacing w:after="0" w:line="240" w:lineRule="auto"/>
        <w:jc w:val="both"/>
        <w:rPr>
          <w:rFonts w:ascii="Times New Roman" w:hAnsi="Times New Roman" w:cs="Times New Roman"/>
          <w:b/>
          <w:sz w:val="24"/>
          <w:szCs w:val="24"/>
        </w:rPr>
      </w:pPr>
    </w:p>
    <w:p w:rsidR="00AD0796" w:rsidRPr="006508C0" w:rsidRDefault="00AD0796" w:rsidP="00AD0796">
      <w:pPr>
        <w:spacing w:after="0" w:line="240" w:lineRule="auto"/>
        <w:rPr>
          <w:rFonts w:ascii="Times New Roman" w:hAnsi="Times New Roman" w:cs="Times New Roman"/>
          <w:sz w:val="24"/>
          <w:szCs w:val="24"/>
        </w:rPr>
      </w:pPr>
    </w:p>
    <w:p w:rsidR="00AD0796" w:rsidRPr="006508C0" w:rsidRDefault="00AD0796" w:rsidP="00AD0796">
      <w:pPr>
        <w:spacing w:after="0" w:line="240" w:lineRule="auto"/>
        <w:rPr>
          <w:rFonts w:ascii="Times New Roman" w:hAnsi="Times New Roman" w:cs="Times New Roman"/>
          <w:sz w:val="24"/>
          <w:szCs w:val="24"/>
        </w:rPr>
      </w:pPr>
    </w:p>
    <w:p w:rsidR="00AD0796" w:rsidRPr="006508C0" w:rsidRDefault="00AD0796" w:rsidP="00671C52">
      <w:pPr>
        <w:spacing w:after="0" w:line="240" w:lineRule="auto"/>
        <w:jc w:val="right"/>
        <w:rPr>
          <w:rFonts w:ascii="Times New Roman" w:hAnsi="Times New Roman" w:cs="Times New Roman"/>
          <w:sz w:val="24"/>
          <w:szCs w:val="24"/>
        </w:rPr>
      </w:pPr>
    </w:p>
    <w:sectPr w:rsidR="00AD0796" w:rsidRPr="006508C0" w:rsidSect="001F5D25">
      <w:pgSz w:w="11906" w:h="16838"/>
      <w:pgMar w:top="567"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C7F"/>
    <w:multiLevelType w:val="multilevel"/>
    <w:tmpl w:val="07045E3A"/>
    <w:lvl w:ilvl="0">
      <w:start w:val="3"/>
      <w:numFmt w:val="decimal"/>
      <w:lvlText w:val="%1."/>
      <w:lvlJc w:val="left"/>
      <w:pPr>
        <w:ind w:left="495" w:hanging="495"/>
      </w:pPr>
    </w:lvl>
    <w:lvl w:ilvl="1">
      <w:start w:val="3"/>
      <w:numFmt w:val="decimal"/>
      <w:lvlText w:val="%1.%2."/>
      <w:lvlJc w:val="left"/>
      <w:pPr>
        <w:ind w:left="637" w:hanging="495"/>
      </w:pPr>
    </w:lvl>
    <w:lvl w:ilvl="2">
      <w:start w:val="6"/>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11A87DDF"/>
    <w:multiLevelType w:val="hybridMultilevel"/>
    <w:tmpl w:val="F1BA0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F447C"/>
    <w:multiLevelType w:val="multilevel"/>
    <w:tmpl w:val="17BA78A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586496"/>
    <w:multiLevelType w:val="hybridMultilevel"/>
    <w:tmpl w:val="546E50A6"/>
    <w:lvl w:ilvl="0" w:tplc="0419000F">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4">
    <w:nsid w:val="24D956FF"/>
    <w:multiLevelType w:val="multilevel"/>
    <w:tmpl w:val="9CD0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E067FD"/>
    <w:multiLevelType w:val="multilevel"/>
    <w:tmpl w:val="303CD26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33312CD1"/>
    <w:multiLevelType w:val="multilevel"/>
    <w:tmpl w:val="F33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73913"/>
    <w:multiLevelType w:val="multilevel"/>
    <w:tmpl w:val="DD9C53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35147C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B501E6"/>
    <w:multiLevelType w:val="multilevel"/>
    <w:tmpl w:val="0EC4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8078C5"/>
    <w:multiLevelType w:val="multilevel"/>
    <w:tmpl w:val="88E43468"/>
    <w:lvl w:ilvl="0">
      <w:start w:val="1"/>
      <w:numFmt w:val="decimal"/>
      <w:lvlText w:val="%1."/>
      <w:lvlJc w:val="left"/>
      <w:pPr>
        <w:ind w:left="360" w:hanging="360"/>
      </w:pPr>
      <w:rPr>
        <w:rFonts w:hint="default"/>
      </w:rPr>
    </w:lvl>
    <w:lvl w:ilvl="1">
      <w:start w:val="1"/>
      <w:numFmt w:val="decimal"/>
      <w:lvlText w:val="2.%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B3C3522"/>
    <w:multiLevelType w:val="multilevel"/>
    <w:tmpl w:val="CAE4147A"/>
    <w:lvl w:ilvl="0">
      <w:start w:val="4"/>
      <w:numFmt w:val="decimal"/>
      <w:lvlText w:val="%1."/>
      <w:lvlJc w:val="left"/>
      <w:pPr>
        <w:ind w:left="495" w:hanging="495"/>
      </w:pPr>
    </w:lvl>
    <w:lvl w:ilvl="1">
      <w:start w:val="1"/>
      <w:numFmt w:val="decimal"/>
      <w:lvlText w:val="%1.%2."/>
      <w:lvlJc w:val="left"/>
      <w:pPr>
        <w:ind w:left="9851" w:hanging="495"/>
      </w:pPr>
    </w:lvl>
    <w:lvl w:ilvl="2">
      <w:start w:val="6"/>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2">
    <w:nsid w:val="70542473"/>
    <w:multiLevelType w:val="hybridMultilevel"/>
    <w:tmpl w:val="D4429146"/>
    <w:lvl w:ilvl="0" w:tplc="0419000F">
      <w:start w:val="1"/>
      <w:numFmt w:val="decimal"/>
      <w:lvlText w:val="%1."/>
      <w:lvlJc w:val="left"/>
      <w:pPr>
        <w:ind w:left="2211" w:hanging="360"/>
      </w:p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13">
    <w:nsid w:val="740409CE"/>
    <w:multiLevelType w:val="hybridMultilevel"/>
    <w:tmpl w:val="05584B46"/>
    <w:lvl w:ilvl="0" w:tplc="03C87850">
      <w:start w:val="2"/>
      <w:numFmt w:val="decimal"/>
      <w:suff w:val="space"/>
      <w:lvlText w:val="%1."/>
      <w:lvlJc w:val="left"/>
      <w:pPr>
        <w:ind w:left="2211" w:hanging="360"/>
      </w:pPr>
      <w:rPr>
        <w:rFonts w:hint="default"/>
      </w:rPr>
    </w:lvl>
    <w:lvl w:ilvl="1" w:tplc="04190019">
      <w:start w:val="1"/>
      <w:numFmt w:val="lowerLetter"/>
      <w:lvlText w:val="%2."/>
      <w:lvlJc w:val="left"/>
      <w:pPr>
        <w:ind w:left="2931" w:hanging="360"/>
      </w:pPr>
    </w:lvl>
    <w:lvl w:ilvl="2" w:tplc="0419001B">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14">
    <w:nsid w:val="7DA91B02"/>
    <w:multiLevelType w:val="multilevel"/>
    <w:tmpl w:val="B5E8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6672BA"/>
    <w:multiLevelType w:val="multilevel"/>
    <w:tmpl w:val="3608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12"/>
  </w:num>
  <w:num w:numId="9">
    <w:abstractNumId w:val="13"/>
  </w:num>
  <w:num w:numId="10">
    <w:abstractNumId w:val="2"/>
  </w:num>
  <w:num w:numId="11">
    <w:abstractNumId w:val="7"/>
  </w:num>
  <w:num w:numId="12">
    <w:abstractNumId w:val="6"/>
  </w:num>
  <w:num w:numId="13">
    <w:abstractNumId w:val="14"/>
  </w:num>
  <w:num w:numId="14">
    <w:abstractNumId w:val="4"/>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A7EE5"/>
    <w:rsid w:val="000012AE"/>
    <w:rsid w:val="00002580"/>
    <w:rsid w:val="00006604"/>
    <w:rsid w:val="00016B7C"/>
    <w:rsid w:val="00021D95"/>
    <w:rsid w:val="00023ECC"/>
    <w:rsid w:val="00027ACE"/>
    <w:rsid w:val="000433B0"/>
    <w:rsid w:val="0008122C"/>
    <w:rsid w:val="000918F6"/>
    <w:rsid w:val="00091F03"/>
    <w:rsid w:val="000B530C"/>
    <w:rsid w:val="000B5844"/>
    <w:rsid w:val="000D70AE"/>
    <w:rsid w:val="000F60AC"/>
    <w:rsid w:val="001248CA"/>
    <w:rsid w:val="0013202C"/>
    <w:rsid w:val="00133EFA"/>
    <w:rsid w:val="00141630"/>
    <w:rsid w:val="00141DCB"/>
    <w:rsid w:val="0014446C"/>
    <w:rsid w:val="00160C31"/>
    <w:rsid w:val="00174DF8"/>
    <w:rsid w:val="00181251"/>
    <w:rsid w:val="001860AE"/>
    <w:rsid w:val="00187563"/>
    <w:rsid w:val="001A10B1"/>
    <w:rsid w:val="001A21EC"/>
    <w:rsid w:val="001A3851"/>
    <w:rsid w:val="001A4E72"/>
    <w:rsid w:val="001A5EF7"/>
    <w:rsid w:val="001D15F5"/>
    <w:rsid w:val="001D2BC2"/>
    <w:rsid w:val="001D778C"/>
    <w:rsid w:val="001D7B1D"/>
    <w:rsid w:val="001D7C89"/>
    <w:rsid w:val="001E2578"/>
    <w:rsid w:val="001E2594"/>
    <w:rsid w:val="001E356D"/>
    <w:rsid w:val="001E7E8B"/>
    <w:rsid w:val="001F5D25"/>
    <w:rsid w:val="00212474"/>
    <w:rsid w:val="00221316"/>
    <w:rsid w:val="002236DD"/>
    <w:rsid w:val="00234BF4"/>
    <w:rsid w:val="00250C3A"/>
    <w:rsid w:val="0025435C"/>
    <w:rsid w:val="00277153"/>
    <w:rsid w:val="0029305C"/>
    <w:rsid w:val="002A3F6A"/>
    <w:rsid w:val="002B151B"/>
    <w:rsid w:val="002C3FBB"/>
    <w:rsid w:val="002F71DB"/>
    <w:rsid w:val="003020AE"/>
    <w:rsid w:val="00312190"/>
    <w:rsid w:val="0032562E"/>
    <w:rsid w:val="00326CFD"/>
    <w:rsid w:val="00336112"/>
    <w:rsid w:val="003452D0"/>
    <w:rsid w:val="00354A73"/>
    <w:rsid w:val="00356310"/>
    <w:rsid w:val="00372EF2"/>
    <w:rsid w:val="003810EB"/>
    <w:rsid w:val="00384B39"/>
    <w:rsid w:val="00387CDC"/>
    <w:rsid w:val="003A064B"/>
    <w:rsid w:val="003A08D8"/>
    <w:rsid w:val="003A36DE"/>
    <w:rsid w:val="003B4227"/>
    <w:rsid w:val="003B60FB"/>
    <w:rsid w:val="003B7E47"/>
    <w:rsid w:val="003D07F9"/>
    <w:rsid w:val="003D666D"/>
    <w:rsid w:val="003F684C"/>
    <w:rsid w:val="004138C7"/>
    <w:rsid w:val="00431CB3"/>
    <w:rsid w:val="00434795"/>
    <w:rsid w:val="00447014"/>
    <w:rsid w:val="00452622"/>
    <w:rsid w:val="00462A26"/>
    <w:rsid w:val="0047246F"/>
    <w:rsid w:val="00477F6B"/>
    <w:rsid w:val="00482F87"/>
    <w:rsid w:val="00491D19"/>
    <w:rsid w:val="004A5896"/>
    <w:rsid w:val="004C0436"/>
    <w:rsid w:val="004C7A85"/>
    <w:rsid w:val="004D30EA"/>
    <w:rsid w:val="004D33A7"/>
    <w:rsid w:val="004E31AB"/>
    <w:rsid w:val="004F2808"/>
    <w:rsid w:val="00501641"/>
    <w:rsid w:val="00511E37"/>
    <w:rsid w:val="00512F14"/>
    <w:rsid w:val="005205C3"/>
    <w:rsid w:val="005208CE"/>
    <w:rsid w:val="00523B25"/>
    <w:rsid w:val="00526EFE"/>
    <w:rsid w:val="0053283C"/>
    <w:rsid w:val="005371F5"/>
    <w:rsid w:val="00545643"/>
    <w:rsid w:val="00545EB2"/>
    <w:rsid w:val="00573122"/>
    <w:rsid w:val="00575758"/>
    <w:rsid w:val="00596DEF"/>
    <w:rsid w:val="005A01DC"/>
    <w:rsid w:val="005A1A80"/>
    <w:rsid w:val="005A432F"/>
    <w:rsid w:val="005C3277"/>
    <w:rsid w:val="005C3A3C"/>
    <w:rsid w:val="005C67A1"/>
    <w:rsid w:val="005C75F1"/>
    <w:rsid w:val="005D0C0D"/>
    <w:rsid w:val="005D10B5"/>
    <w:rsid w:val="005E71AC"/>
    <w:rsid w:val="005F2ED1"/>
    <w:rsid w:val="005F5412"/>
    <w:rsid w:val="00607CC1"/>
    <w:rsid w:val="00607F7B"/>
    <w:rsid w:val="006122CC"/>
    <w:rsid w:val="00617BC2"/>
    <w:rsid w:val="0062014F"/>
    <w:rsid w:val="006263AC"/>
    <w:rsid w:val="0064077A"/>
    <w:rsid w:val="006478CB"/>
    <w:rsid w:val="006508C0"/>
    <w:rsid w:val="00650C19"/>
    <w:rsid w:val="00655745"/>
    <w:rsid w:val="00666753"/>
    <w:rsid w:val="00671B5B"/>
    <w:rsid w:val="00671C52"/>
    <w:rsid w:val="00686A75"/>
    <w:rsid w:val="006A7EE5"/>
    <w:rsid w:val="006C3FE8"/>
    <w:rsid w:val="006D2B43"/>
    <w:rsid w:val="006D55FC"/>
    <w:rsid w:val="006D7381"/>
    <w:rsid w:val="00733443"/>
    <w:rsid w:val="00734045"/>
    <w:rsid w:val="00776104"/>
    <w:rsid w:val="00776225"/>
    <w:rsid w:val="00784978"/>
    <w:rsid w:val="007A13E5"/>
    <w:rsid w:val="007A782F"/>
    <w:rsid w:val="007C67AC"/>
    <w:rsid w:val="007C7EB0"/>
    <w:rsid w:val="007D55CB"/>
    <w:rsid w:val="0080493B"/>
    <w:rsid w:val="00842465"/>
    <w:rsid w:val="00871D20"/>
    <w:rsid w:val="00875009"/>
    <w:rsid w:val="00891B2B"/>
    <w:rsid w:val="008A542A"/>
    <w:rsid w:val="008B3AAC"/>
    <w:rsid w:val="008B4136"/>
    <w:rsid w:val="008B66CE"/>
    <w:rsid w:val="008B70BD"/>
    <w:rsid w:val="008C03C4"/>
    <w:rsid w:val="008C1A5B"/>
    <w:rsid w:val="008D2E38"/>
    <w:rsid w:val="008E21DF"/>
    <w:rsid w:val="008E58D7"/>
    <w:rsid w:val="009032FD"/>
    <w:rsid w:val="00905A9C"/>
    <w:rsid w:val="00913A18"/>
    <w:rsid w:val="009140D7"/>
    <w:rsid w:val="00914C59"/>
    <w:rsid w:val="00924ED6"/>
    <w:rsid w:val="00933018"/>
    <w:rsid w:val="0093741D"/>
    <w:rsid w:val="009508A1"/>
    <w:rsid w:val="0096425B"/>
    <w:rsid w:val="00967C8B"/>
    <w:rsid w:val="00973F21"/>
    <w:rsid w:val="00974815"/>
    <w:rsid w:val="00974A50"/>
    <w:rsid w:val="00974BAF"/>
    <w:rsid w:val="009970D1"/>
    <w:rsid w:val="009A46A3"/>
    <w:rsid w:val="009B4115"/>
    <w:rsid w:val="009B594B"/>
    <w:rsid w:val="009E54B6"/>
    <w:rsid w:val="00A07D7B"/>
    <w:rsid w:val="00A17120"/>
    <w:rsid w:val="00A30D92"/>
    <w:rsid w:val="00A342C8"/>
    <w:rsid w:val="00A34C18"/>
    <w:rsid w:val="00A50DFA"/>
    <w:rsid w:val="00A67090"/>
    <w:rsid w:val="00A76113"/>
    <w:rsid w:val="00AB15BE"/>
    <w:rsid w:val="00AB333A"/>
    <w:rsid w:val="00AC325B"/>
    <w:rsid w:val="00AC5932"/>
    <w:rsid w:val="00AD0796"/>
    <w:rsid w:val="00AD381F"/>
    <w:rsid w:val="00AE07F2"/>
    <w:rsid w:val="00AE13E4"/>
    <w:rsid w:val="00AE6F0B"/>
    <w:rsid w:val="00B0691B"/>
    <w:rsid w:val="00B523C9"/>
    <w:rsid w:val="00B54450"/>
    <w:rsid w:val="00B56C14"/>
    <w:rsid w:val="00B8200F"/>
    <w:rsid w:val="00B866F5"/>
    <w:rsid w:val="00BA242C"/>
    <w:rsid w:val="00BA4F40"/>
    <w:rsid w:val="00BB7A5D"/>
    <w:rsid w:val="00BC52A9"/>
    <w:rsid w:val="00BC77F2"/>
    <w:rsid w:val="00BD354E"/>
    <w:rsid w:val="00BD39B9"/>
    <w:rsid w:val="00C02D51"/>
    <w:rsid w:val="00C06FD4"/>
    <w:rsid w:val="00C10459"/>
    <w:rsid w:val="00C1673D"/>
    <w:rsid w:val="00C25BC9"/>
    <w:rsid w:val="00C55776"/>
    <w:rsid w:val="00C724DC"/>
    <w:rsid w:val="00C8597B"/>
    <w:rsid w:val="00C86F4F"/>
    <w:rsid w:val="00CA2A41"/>
    <w:rsid w:val="00CC4BAD"/>
    <w:rsid w:val="00CD4237"/>
    <w:rsid w:val="00CD5D9C"/>
    <w:rsid w:val="00D03269"/>
    <w:rsid w:val="00D10776"/>
    <w:rsid w:val="00D13A50"/>
    <w:rsid w:val="00D16412"/>
    <w:rsid w:val="00D1734C"/>
    <w:rsid w:val="00D2506B"/>
    <w:rsid w:val="00D65AF1"/>
    <w:rsid w:val="00D744DE"/>
    <w:rsid w:val="00D771CE"/>
    <w:rsid w:val="00D7743C"/>
    <w:rsid w:val="00D82F9B"/>
    <w:rsid w:val="00D9084F"/>
    <w:rsid w:val="00DA4371"/>
    <w:rsid w:val="00DB0FAE"/>
    <w:rsid w:val="00DB7505"/>
    <w:rsid w:val="00DC463A"/>
    <w:rsid w:val="00DC6B2E"/>
    <w:rsid w:val="00DD08BB"/>
    <w:rsid w:val="00DE3B8E"/>
    <w:rsid w:val="00DE6E43"/>
    <w:rsid w:val="00E040BC"/>
    <w:rsid w:val="00E173C3"/>
    <w:rsid w:val="00E22261"/>
    <w:rsid w:val="00E37ABD"/>
    <w:rsid w:val="00E56390"/>
    <w:rsid w:val="00E5694F"/>
    <w:rsid w:val="00E71319"/>
    <w:rsid w:val="00E76472"/>
    <w:rsid w:val="00E766D4"/>
    <w:rsid w:val="00E774B2"/>
    <w:rsid w:val="00E90AA5"/>
    <w:rsid w:val="00E91C9A"/>
    <w:rsid w:val="00E943EF"/>
    <w:rsid w:val="00EC4A20"/>
    <w:rsid w:val="00EF7C76"/>
    <w:rsid w:val="00F2356E"/>
    <w:rsid w:val="00F2412F"/>
    <w:rsid w:val="00F3378E"/>
    <w:rsid w:val="00F46100"/>
    <w:rsid w:val="00F87523"/>
    <w:rsid w:val="00FA6BA0"/>
    <w:rsid w:val="00FC4161"/>
    <w:rsid w:val="00FE256A"/>
    <w:rsid w:val="00FF2C34"/>
    <w:rsid w:val="00FF5C0F"/>
    <w:rsid w:val="00FF7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EA"/>
  </w:style>
  <w:style w:type="paragraph" w:styleId="2">
    <w:name w:val="heading 2"/>
    <w:basedOn w:val="a"/>
    <w:next w:val="a"/>
    <w:link w:val="20"/>
    <w:uiPriority w:val="9"/>
    <w:semiHidden/>
    <w:unhideWhenUsed/>
    <w:qFormat/>
    <w:rsid w:val="004E31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0D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68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nhideWhenUsed/>
    <w:rsid w:val="003F684C"/>
    <w:rPr>
      <w:color w:val="0000FF" w:themeColor="hyperlink"/>
      <w:u w:val="single"/>
    </w:rPr>
  </w:style>
  <w:style w:type="paragraph" w:styleId="a5">
    <w:name w:val="No Spacing"/>
    <w:link w:val="a6"/>
    <w:uiPriority w:val="1"/>
    <w:qFormat/>
    <w:rsid w:val="00666753"/>
    <w:pPr>
      <w:spacing w:after="0" w:line="240" w:lineRule="auto"/>
      <w:jc w:val="both"/>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666753"/>
    <w:rPr>
      <w:rFonts w:ascii="Times New Roman" w:eastAsia="Times New Roman" w:hAnsi="Times New Roman" w:cs="Times New Roman"/>
      <w:sz w:val="24"/>
      <w:szCs w:val="24"/>
    </w:rPr>
  </w:style>
  <w:style w:type="character" w:customStyle="1" w:styleId="a7">
    <w:name w:val="Основной шрифт"/>
    <w:semiHidden/>
    <w:rsid w:val="003A064B"/>
  </w:style>
  <w:style w:type="paragraph" w:customStyle="1" w:styleId="FR1">
    <w:name w:val="FR1"/>
    <w:rsid w:val="00AB15BE"/>
    <w:pPr>
      <w:widowControl w:val="0"/>
      <w:spacing w:before="700" w:after="0" w:line="240" w:lineRule="auto"/>
    </w:pPr>
    <w:rPr>
      <w:rFonts w:ascii="Times New Roman" w:eastAsia="Times New Roman" w:hAnsi="Times New Roman" w:cs="Times New Roman"/>
      <w:b/>
      <w:snapToGrid w:val="0"/>
      <w:sz w:val="28"/>
      <w:szCs w:val="20"/>
    </w:rPr>
  </w:style>
  <w:style w:type="paragraph" w:styleId="a8">
    <w:name w:val="Balloon Text"/>
    <w:basedOn w:val="a"/>
    <w:link w:val="a9"/>
    <w:uiPriority w:val="99"/>
    <w:semiHidden/>
    <w:unhideWhenUsed/>
    <w:rsid w:val="004F28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2808"/>
    <w:rPr>
      <w:rFonts w:ascii="Tahoma" w:hAnsi="Tahoma" w:cs="Tahoma"/>
      <w:sz w:val="16"/>
      <w:szCs w:val="16"/>
    </w:rPr>
  </w:style>
  <w:style w:type="paragraph" w:customStyle="1" w:styleId="p22">
    <w:name w:val="p22"/>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E58D7"/>
  </w:style>
  <w:style w:type="paragraph" w:customStyle="1" w:styleId="p23">
    <w:name w:val="p23"/>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8E58D7"/>
  </w:style>
  <w:style w:type="paragraph" w:customStyle="1" w:styleId="p8">
    <w:name w:val="p8"/>
    <w:basedOn w:val="a"/>
    <w:rsid w:val="008E5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2">
    <w:name w:val="p82"/>
    <w:basedOn w:val="a"/>
    <w:rsid w:val="00DB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DB0FAE"/>
  </w:style>
  <w:style w:type="paragraph" w:customStyle="1" w:styleId="p83">
    <w:name w:val="p83"/>
    <w:basedOn w:val="a"/>
    <w:rsid w:val="00DB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
    <w:name w:val="s16"/>
    <w:basedOn w:val="a0"/>
    <w:rsid w:val="00DB0FAE"/>
  </w:style>
  <w:style w:type="character" w:customStyle="1" w:styleId="apple-converted-space">
    <w:name w:val="apple-converted-space"/>
    <w:basedOn w:val="a0"/>
    <w:rsid w:val="00DB0FAE"/>
  </w:style>
  <w:style w:type="character" w:customStyle="1" w:styleId="s17">
    <w:name w:val="s17"/>
    <w:basedOn w:val="a0"/>
    <w:rsid w:val="00DB0FAE"/>
  </w:style>
  <w:style w:type="character" w:customStyle="1" w:styleId="9">
    <w:name w:val="Основной текст (9)"/>
    <w:rsid w:val="00776104"/>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rsid w:val="00671B5B"/>
    <w:rPr>
      <w:rFonts w:ascii="Times New Roman" w:eastAsia="Times New Roman" w:hAnsi="Times New Roman" w:cs="Times New Roman"/>
      <w:b w:val="0"/>
      <w:bCs w:val="0"/>
      <w:i w:val="0"/>
      <w:iCs w:val="0"/>
      <w:smallCaps w:val="0"/>
      <w:strike w:val="0"/>
      <w:spacing w:val="0"/>
      <w:sz w:val="22"/>
      <w:szCs w:val="22"/>
    </w:rPr>
  </w:style>
  <w:style w:type="paragraph" w:styleId="aa">
    <w:name w:val="List Paragraph"/>
    <w:basedOn w:val="a"/>
    <w:uiPriority w:val="34"/>
    <w:qFormat/>
    <w:rsid w:val="00D16412"/>
    <w:pPr>
      <w:ind w:left="720"/>
      <w:contextualSpacing/>
    </w:pPr>
  </w:style>
  <w:style w:type="table" w:customStyle="1" w:styleId="10">
    <w:name w:val="Сетка таблицы1"/>
    <w:basedOn w:val="a1"/>
    <w:next w:val="a3"/>
    <w:uiPriority w:val="59"/>
    <w:rsid w:val="00E2226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A30D92"/>
    <w:rPr>
      <w:rFonts w:ascii="Times New Roman" w:eastAsia="Times New Roman" w:hAnsi="Times New Roman" w:cs="Times New Roman"/>
      <w:b/>
      <w:bCs/>
      <w:sz w:val="27"/>
      <w:szCs w:val="27"/>
    </w:rPr>
  </w:style>
  <w:style w:type="character" w:styleId="ab">
    <w:name w:val="Strong"/>
    <w:basedOn w:val="a0"/>
    <w:uiPriority w:val="22"/>
    <w:qFormat/>
    <w:rsid w:val="00A30D92"/>
    <w:rPr>
      <w:b/>
      <w:bCs/>
    </w:rPr>
  </w:style>
  <w:style w:type="character" w:customStyle="1" w:styleId="quetip">
    <w:name w:val="quetip"/>
    <w:basedOn w:val="a0"/>
    <w:rsid w:val="00A30D92"/>
  </w:style>
  <w:style w:type="character" w:customStyle="1" w:styleId="ac">
    <w:name w:val="Основной текст_"/>
    <w:link w:val="21"/>
    <w:rsid w:val="00160C31"/>
    <w:rPr>
      <w:sz w:val="23"/>
      <w:szCs w:val="23"/>
      <w:shd w:val="clear" w:color="auto" w:fill="FFFFFF"/>
    </w:rPr>
  </w:style>
  <w:style w:type="paragraph" w:customStyle="1" w:styleId="21">
    <w:name w:val="Основной текст2"/>
    <w:basedOn w:val="a"/>
    <w:link w:val="ac"/>
    <w:rsid w:val="00160C31"/>
    <w:pPr>
      <w:widowControl w:val="0"/>
      <w:shd w:val="clear" w:color="auto" w:fill="FFFFFF"/>
      <w:spacing w:after="240" w:line="274" w:lineRule="exact"/>
    </w:pPr>
    <w:rPr>
      <w:sz w:val="23"/>
      <w:szCs w:val="23"/>
    </w:rPr>
  </w:style>
  <w:style w:type="table" w:customStyle="1" w:styleId="22">
    <w:name w:val="Сетка таблицы2"/>
    <w:basedOn w:val="a1"/>
    <w:next w:val="a3"/>
    <w:uiPriority w:val="59"/>
    <w:rsid w:val="00CA2A4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C86F4F"/>
    <w:rPr>
      <w:sz w:val="16"/>
      <w:szCs w:val="16"/>
    </w:rPr>
  </w:style>
  <w:style w:type="paragraph" w:styleId="ae">
    <w:name w:val="annotation text"/>
    <w:basedOn w:val="a"/>
    <w:link w:val="af"/>
    <w:uiPriority w:val="99"/>
    <w:semiHidden/>
    <w:unhideWhenUsed/>
    <w:rsid w:val="00C86F4F"/>
    <w:pPr>
      <w:spacing w:line="240" w:lineRule="auto"/>
    </w:pPr>
    <w:rPr>
      <w:sz w:val="20"/>
      <w:szCs w:val="20"/>
    </w:rPr>
  </w:style>
  <w:style w:type="character" w:customStyle="1" w:styleId="af">
    <w:name w:val="Текст примечания Знак"/>
    <w:basedOn w:val="a0"/>
    <w:link w:val="ae"/>
    <w:uiPriority w:val="99"/>
    <w:semiHidden/>
    <w:rsid w:val="00C86F4F"/>
    <w:rPr>
      <w:sz w:val="20"/>
      <w:szCs w:val="20"/>
    </w:rPr>
  </w:style>
  <w:style w:type="paragraph" w:styleId="af0">
    <w:name w:val="annotation subject"/>
    <w:basedOn w:val="ae"/>
    <w:next w:val="ae"/>
    <w:link w:val="af1"/>
    <w:uiPriority w:val="99"/>
    <w:semiHidden/>
    <w:unhideWhenUsed/>
    <w:rsid w:val="00C86F4F"/>
    <w:rPr>
      <w:b/>
      <w:bCs/>
    </w:rPr>
  </w:style>
  <w:style w:type="character" w:customStyle="1" w:styleId="af1">
    <w:name w:val="Тема примечания Знак"/>
    <w:basedOn w:val="af"/>
    <w:link w:val="af0"/>
    <w:uiPriority w:val="99"/>
    <w:semiHidden/>
    <w:rsid w:val="00C86F4F"/>
    <w:rPr>
      <w:b/>
      <w:bCs/>
      <w:sz w:val="20"/>
      <w:szCs w:val="20"/>
    </w:rPr>
  </w:style>
  <w:style w:type="paragraph" w:styleId="af2">
    <w:name w:val="Body Text"/>
    <w:basedOn w:val="a"/>
    <w:link w:val="af3"/>
    <w:rsid w:val="00B523C9"/>
    <w:pPr>
      <w:spacing w:after="0" w:line="240" w:lineRule="auto"/>
      <w:jc w:val="both"/>
    </w:pPr>
    <w:rPr>
      <w:rFonts w:ascii="Times New Roman" w:eastAsia="Times New Roman" w:hAnsi="Times New Roman" w:cs="Times New Roman"/>
      <w:sz w:val="24"/>
      <w:szCs w:val="20"/>
    </w:rPr>
  </w:style>
  <w:style w:type="character" w:customStyle="1" w:styleId="af3">
    <w:name w:val="Основной текст Знак"/>
    <w:basedOn w:val="a0"/>
    <w:link w:val="af2"/>
    <w:rsid w:val="00B523C9"/>
    <w:rPr>
      <w:rFonts w:ascii="Times New Roman" w:eastAsia="Times New Roman" w:hAnsi="Times New Roman" w:cs="Times New Roman"/>
      <w:sz w:val="24"/>
      <w:szCs w:val="20"/>
    </w:rPr>
  </w:style>
  <w:style w:type="character" w:customStyle="1" w:styleId="20">
    <w:name w:val="Заголовок 2 Знак"/>
    <w:basedOn w:val="a0"/>
    <w:link w:val="2"/>
    <w:uiPriority w:val="9"/>
    <w:semiHidden/>
    <w:rsid w:val="004E31AB"/>
    <w:rPr>
      <w:rFonts w:asciiTheme="majorHAnsi" w:eastAsiaTheme="majorEastAsia" w:hAnsiTheme="majorHAnsi" w:cstheme="majorBidi"/>
      <w:b/>
      <w:bCs/>
      <w:color w:val="4F81BD" w:themeColor="accent1"/>
      <w:sz w:val="26"/>
      <w:szCs w:val="26"/>
    </w:rPr>
  </w:style>
  <w:style w:type="paragraph" w:styleId="af4">
    <w:name w:val="Normal (Web)"/>
    <w:basedOn w:val="a"/>
    <w:uiPriority w:val="99"/>
    <w:semiHidden/>
    <w:unhideWhenUsed/>
    <w:rsid w:val="004E3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4E31AB"/>
  </w:style>
  <w:style w:type="character" w:customStyle="1" w:styleId="mord">
    <w:name w:val="mord"/>
    <w:basedOn w:val="a0"/>
    <w:rsid w:val="004E31AB"/>
  </w:style>
  <w:style w:type="character" w:customStyle="1" w:styleId="vlist-s">
    <w:name w:val="vlist-s"/>
    <w:basedOn w:val="a0"/>
    <w:rsid w:val="004E31AB"/>
  </w:style>
  <w:style w:type="character" w:customStyle="1" w:styleId="mrel">
    <w:name w:val="mrel"/>
    <w:basedOn w:val="a0"/>
    <w:rsid w:val="004E31AB"/>
  </w:style>
  <w:style w:type="character" w:customStyle="1" w:styleId="mbin">
    <w:name w:val="mbin"/>
    <w:basedOn w:val="a0"/>
    <w:rsid w:val="004E31AB"/>
  </w:style>
  <w:style w:type="character" w:customStyle="1" w:styleId="mopen">
    <w:name w:val="mopen"/>
    <w:basedOn w:val="a0"/>
    <w:rsid w:val="004E31AB"/>
  </w:style>
  <w:style w:type="character" w:customStyle="1" w:styleId="mclose">
    <w:name w:val="mclose"/>
    <w:basedOn w:val="a0"/>
    <w:rsid w:val="004E31AB"/>
  </w:style>
</w:styles>
</file>

<file path=word/webSettings.xml><?xml version="1.0" encoding="utf-8"?>
<w:webSettings xmlns:r="http://schemas.openxmlformats.org/officeDocument/2006/relationships" xmlns:w="http://schemas.openxmlformats.org/wordprocessingml/2006/main">
  <w:divs>
    <w:div w:id="63455539">
      <w:bodyDiv w:val="1"/>
      <w:marLeft w:val="0"/>
      <w:marRight w:val="0"/>
      <w:marTop w:val="0"/>
      <w:marBottom w:val="0"/>
      <w:divBdr>
        <w:top w:val="none" w:sz="0" w:space="0" w:color="auto"/>
        <w:left w:val="none" w:sz="0" w:space="0" w:color="auto"/>
        <w:bottom w:val="none" w:sz="0" w:space="0" w:color="auto"/>
        <w:right w:val="none" w:sz="0" w:space="0" w:color="auto"/>
      </w:divBdr>
    </w:div>
    <w:div w:id="425152272">
      <w:bodyDiv w:val="1"/>
      <w:marLeft w:val="0"/>
      <w:marRight w:val="0"/>
      <w:marTop w:val="0"/>
      <w:marBottom w:val="0"/>
      <w:divBdr>
        <w:top w:val="none" w:sz="0" w:space="0" w:color="auto"/>
        <w:left w:val="none" w:sz="0" w:space="0" w:color="auto"/>
        <w:bottom w:val="none" w:sz="0" w:space="0" w:color="auto"/>
        <w:right w:val="none" w:sz="0" w:space="0" w:color="auto"/>
      </w:divBdr>
      <w:divsChild>
        <w:div w:id="1236669641">
          <w:marLeft w:val="0"/>
          <w:marRight w:val="0"/>
          <w:marTop w:val="0"/>
          <w:marBottom w:val="435"/>
          <w:divBdr>
            <w:top w:val="none" w:sz="0" w:space="0" w:color="auto"/>
            <w:left w:val="none" w:sz="0" w:space="0" w:color="auto"/>
            <w:bottom w:val="none" w:sz="0" w:space="0" w:color="auto"/>
            <w:right w:val="none" w:sz="0" w:space="0" w:color="auto"/>
          </w:divBdr>
          <w:divsChild>
            <w:div w:id="866137806">
              <w:marLeft w:val="-225"/>
              <w:marRight w:val="-225"/>
              <w:marTop w:val="0"/>
              <w:marBottom w:val="0"/>
              <w:divBdr>
                <w:top w:val="none" w:sz="0" w:space="0" w:color="auto"/>
                <w:left w:val="none" w:sz="0" w:space="0" w:color="auto"/>
                <w:bottom w:val="none" w:sz="0" w:space="0" w:color="auto"/>
                <w:right w:val="none" w:sz="0" w:space="0" w:color="auto"/>
              </w:divBdr>
              <w:divsChild>
                <w:div w:id="2093315013">
                  <w:marLeft w:val="0"/>
                  <w:marRight w:val="0"/>
                  <w:marTop w:val="0"/>
                  <w:marBottom w:val="0"/>
                  <w:divBdr>
                    <w:top w:val="none" w:sz="0" w:space="0" w:color="auto"/>
                    <w:left w:val="none" w:sz="0" w:space="0" w:color="auto"/>
                    <w:bottom w:val="none" w:sz="0" w:space="0" w:color="auto"/>
                    <w:right w:val="none" w:sz="0" w:space="0" w:color="auto"/>
                  </w:divBdr>
                </w:div>
                <w:div w:id="1883666237">
                  <w:marLeft w:val="0"/>
                  <w:marRight w:val="0"/>
                  <w:marTop w:val="0"/>
                  <w:marBottom w:val="0"/>
                  <w:divBdr>
                    <w:top w:val="none" w:sz="0" w:space="0" w:color="auto"/>
                    <w:left w:val="none" w:sz="0" w:space="0" w:color="auto"/>
                    <w:bottom w:val="none" w:sz="0" w:space="0" w:color="auto"/>
                    <w:right w:val="none" w:sz="0" w:space="0" w:color="auto"/>
                  </w:divBdr>
                </w:div>
                <w:div w:id="34081714">
                  <w:marLeft w:val="0"/>
                  <w:marRight w:val="0"/>
                  <w:marTop w:val="0"/>
                  <w:marBottom w:val="0"/>
                  <w:divBdr>
                    <w:top w:val="none" w:sz="0" w:space="0" w:color="auto"/>
                    <w:left w:val="none" w:sz="0" w:space="0" w:color="auto"/>
                    <w:bottom w:val="none" w:sz="0" w:space="0" w:color="auto"/>
                    <w:right w:val="none" w:sz="0" w:space="0" w:color="auto"/>
                  </w:divBdr>
                </w:div>
              </w:divsChild>
            </w:div>
            <w:div w:id="758143062">
              <w:marLeft w:val="-225"/>
              <w:marRight w:val="-225"/>
              <w:marTop w:val="0"/>
              <w:marBottom w:val="0"/>
              <w:divBdr>
                <w:top w:val="none" w:sz="0" w:space="0" w:color="auto"/>
                <w:left w:val="none" w:sz="0" w:space="0" w:color="auto"/>
                <w:bottom w:val="none" w:sz="0" w:space="0" w:color="auto"/>
                <w:right w:val="none" w:sz="0" w:space="0" w:color="auto"/>
              </w:divBdr>
              <w:divsChild>
                <w:div w:id="445002001">
                  <w:marLeft w:val="0"/>
                  <w:marRight w:val="0"/>
                  <w:marTop w:val="0"/>
                  <w:marBottom w:val="0"/>
                  <w:divBdr>
                    <w:top w:val="none" w:sz="0" w:space="0" w:color="auto"/>
                    <w:left w:val="none" w:sz="0" w:space="0" w:color="auto"/>
                    <w:bottom w:val="none" w:sz="0" w:space="0" w:color="auto"/>
                    <w:right w:val="none" w:sz="0" w:space="0" w:color="auto"/>
                  </w:divBdr>
                </w:div>
                <w:div w:id="4138595">
                  <w:marLeft w:val="0"/>
                  <w:marRight w:val="0"/>
                  <w:marTop w:val="0"/>
                  <w:marBottom w:val="0"/>
                  <w:divBdr>
                    <w:top w:val="none" w:sz="0" w:space="0" w:color="auto"/>
                    <w:left w:val="none" w:sz="0" w:space="0" w:color="auto"/>
                    <w:bottom w:val="none" w:sz="0" w:space="0" w:color="auto"/>
                    <w:right w:val="none" w:sz="0" w:space="0" w:color="auto"/>
                  </w:divBdr>
                </w:div>
              </w:divsChild>
            </w:div>
            <w:div w:id="133525440">
              <w:marLeft w:val="-225"/>
              <w:marRight w:val="-225"/>
              <w:marTop w:val="0"/>
              <w:marBottom w:val="0"/>
              <w:divBdr>
                <w:top w:val="none" w:sz="0" w:space="0" w:color="auto"/>
                <w:left w:val="none" w:sz="0" w:space="0" w:color="auto"/>
                <w:bottom w:val="none" w:sz="0" w:space="0" w:color="auto"/>
                <w:right w:val="none" w:sz="0" w:space="0" w:color="auto"/>
              </w:divBdr>
              <w:divsChild>
                <w:div w:id="206530874">
                  <w:marLeft w:val="0"/>
                  <w:marRight w:val="0"/>
                  <w:marTop w:val="0"/>
                  <w:marBottom w:val="0"/>
                  <w:divBdr>
                    <w:top w:val="none" w:sz="0" w:space="0" w:color="auto"/>
                    <w:left w:val="none" w:sz="0" w:space="0" w:color="auto"/>
                    <w:bottom w:val="none" w:sz="0" w:space="0" w:color="auto"/>
                    <w:right w:val="none" w:sz="0" w:space="0" w:color="auto"/>
                  </w:divBdr>
                </w:div>
                <w:div w:id="2005282746">
                  <w:marLeft w:val="0"/>
                  <w:marRight w:val="0"/>
                  <w:marTop w:val="0"/>
                  <w:marBottom w:val="0"/>
                  <w:divBdr>
                    <w:top w:val="none" w:sz="0" w:space="0" w:color="auto"/>
                    <w:left w:val="none" w:sz="0" w:space="0" w:color="auto"/>
                    <w:bottom w:val="none" w:sz="0" w:space="0" w:color="auto"/>
                    <w:right w:val="none" w:sz="0" w:space="0" w:color="auto"/>
                  </w:divBdr>
                </w:div>
              </w:divsChild>
            </w:div>
            <w:div w:id="1665476123">
              <w:marLeft w:val="-225"/>
              <w:marRight w:val="-225"/>
              <w:marTop w:val="0"/>
              <w:marBottom w:val="0"/>
              <w:divBdr>
                <w:top w:val="none" w:sz="0" w:space="0" w:color="auto"/>
                <w:left w:val="none" w:sz="0" w:space="0" w:color="auto"/>
                <w:bottom w:val="none" w:sz="0" w:space="0" w:color="auto"/>
                <w:right w:val="none" w:sz="0" w:space="0" w:color="auto"/>
              </w:divBdr>
              <w:divsChild>
                <w:div w:id="1168249455">
                  <w:marLeft w:val="0"/>
                  <w:marRight w:val="0"/>
                  <w:marTop w:val="0"/>
                  <w:marBottom w:val="0"/>
                  <w:divBdr>
                    <w:top w:val="none" w:sz="0" w:space="0" w:color="auto"/>
                    <w:left w:val="none" w:sz="0" w:space="0" w:color="auto"/>
                    <w:bottom w:val="none" w:sz="0" w:space="0" w:color="auto"/>
                    <w:right w:val="none" w:sz="0" w:space="0" w:color="auto"/>
                  </w:divBdr>
                </w:div>
                <w:div w:id="1053235788">
                  <w:marLeft w:val="0"/>
                  <w:marRight w:val="0"/>
                  <w:marTop w:val="0"/>
                  <w:marBottom w:val="0"/>
                  <w:divBdr>
                    <w:top w:val="none" w:sz="0" w:space="0" w:color="auto"/>
                    <w:left w:val="none" w:sz="0" w:space="0" w:color="auto"/>
                    <w:bottom w:val="none" w:sz="0" w:space="0" w:color="auto"/>
                    <w:right w:val="none" w:sz="0" w:space="0" w:color="auto"/>
                  </w:divBdr>
                </w:div>
              </w:divsChild>
            </w:div>
            <w:div w:id="1378160091">
              <w:marLeft w:val="-225"/>
              <w:marRight w:val="-225"/>
              <w:marTop w:val="0"/>
              <w:marBottom w:val="0"/>
              <w:divBdr>
                <w:top w:val="none" w:sz="0" w:space="0" w:color="auto"/>
                <w:left w:val="none" w:sz="0" w:space="0" w:color="auto"/>
                <w:bottom w:val="none" w:sz="0" w:space="0" w:color="auto"/>
                <w:right w:val="none" w:sz="0" w:space="0" w:color="auto"/>
              </w:divBdr>
              <w:divsChild>
                <w:div w:id="2093038378">
                  <w:marLeft w:val="0"/>
                  <w:marRight w:val="0"/>
                  <w:marTop w:val="0"/>
                  <w:marBottom w:val="0"/>
                  <w:divBdr>
                    <w:top w:val="none" w:sz="0" w:space="0" w:color="auto"/>
                    <w:left w:val="none" w:sz="0" w:space="0" w:color="auto"/>
                    <w:bottom w:val="none" w:sz="0" w:space="0" w:color="auto"/>
                    <w:right w:val="none" w:sz="0" w:space="0" w:color="auto"/>
                  </w:divBdr>
                </w:div>
                <w:div w:id="1400130234">
                  <w:marLeft w:val="0"/>
                  <w:marRight w:val="0"/>
                  <w:marTop w:val="0"/>
                  <w:marBottom w:val="0"/>
                  <w:divBdr>
                    <w:top w:val="none" w:sz="0" w:space="0" w:color="auto"/>
                    <w:left w:val="none" w:sz="0" w:space="0" w:color="auto"/>
                    <w:bottom w:val="none" w:sz="0" w:space="0" w:color="auto"/>
                    <w:right w:val="none" w:sz="0" w:space="0" w:color="auto"/>
                  </w:divBdr>
                </w:div>
              </w:divsChild>
            </w:div>
            <w:div w:id="74714181">
              <w:marLeft w:val="-225"/>
              <w:marRight w:val="-225"/>
              <w:marTop w:val="0"/>
              <w:marBottom w:val="0"/>
              <w:divBdr>
                <w:top w:val="none" w:sz="0" w:space="0" w:color="auto"/>
                <w:left w:val="none" w:sz="0" w:space="0" w:color="auto"/>
                <w:bottom w:val="none" w:sz="0" w:space="0" w:color="auto"/>
                <w:right w:val="none" w:sz="0" w:space="0" w:color="auto"/>
              </w:divBdr>
              <w:divsChild>
                <w:div w:id="91240875">
                  <w:marLeft w:val="0"/>
                  <w:marRight w:val="0"/>
                  <w:marTop w:val="0"/>
                  <w:marBottom w:val="0"/>
                  <w:divBdr>
                    <w:top w:val="none" w:sz="0" w:space="0" w:color="auto"/>
                    <w:left w:val="none" w:sz="0" w:space="0" w:color="auto"/>
                    <w:bottom w:val="none" w:sz="0" w:space="0" w:color="auto"/>
                    <w:right w:val="none" w:sz="0" w:space="0" w:color="auto"/>
                  </w:divBdr>
                </w:div>
                <w:div w:id="2003193188">
                  <w:marLeft w:val="0"/>
                  <w:marRight w:val="0"/>
                  <w:marTop w:val="0"/>
                  <w:marBottom w:val="0"/>
                  <w:divBdr>
                    <w:top w:val="none" w:sz="0" w:space="0" w:color="auto"/>
                    <w:left w:val="none" w:sz="0" w:space="0" w:color="auto"/>
                    <w:bottom w:val="none" w:sz="0" w:space="0" w:color="auto"/>
                    <w:right w:val="none" w:sz="0" w:space="0" w:color="auto"/>
                  </w:divBdr>
                </w:div>
              </w:divsChild>
            </w:div>
            <w:div w:id="1130247530">
              <w:marLeft w:val="-225"/>
              <w:marRight w:val="-225"/>
              <w:marTop w:val="0"/>
              <w:marBottom w:val="0"/>
              <w:divBdr>
                <w:top w:val="none" w:sz="0" w:space="0" w:color="auto"/>
                <w:left w:val="none" w:sz="0" w:space="0" w:color="auto"/>
                <w:bottom w:val="none" w:sz="0" w:space="0" w:color="auto"/>
                <w:right w:val="none" w:sz="0" w:space="0" w:color="auto"/>
              </w:divBdr>
              <w:divsChild>
                <w:div w:id="1219393569">
                  <w:marLeft w:val="0"/>
                  <w:marRight w:val="0"/>
                  <w:marTop w:val="0"/>
                  <w:marBottom w:val="0"/>
                  <w:divBdr>
                    <w:top w:val="none" w:sz="0" w:space="0" w:color="auto"/>
                    <w:left w:val="none" w:sz="0" w:space="0" w:color="auto"/>
                    <w:bottom w:val="none" w:sz="0" w:space="0" w:color="auto"/>
                    <w:right w:val="none" w:sz="0" w:space="0" w:color="auto"/>
                  </w:divBdr>
                </w:div>
                <w:div w:id="8946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8406">
          <w:marLeft w:val="0"/>
          <w:marRight w:val="0"/>
          <w:marTop w:val="0"/>
          <w:marBottom w:val="435"/>
          <w:divBdr>
            <w:top w:val="none" w:sz="0" w:space="0" w:color="auto"/>
            <w:left w:val="none" w:sz="0" w:space="0" w:color="auto"/>
            <w:bottom w:val="none" w:sz="0" w:space="0" w:color="auto"/>
            <w:right w:val="none" w:sz="0" w:space="0" w:color="auto"/>
          </w:divBdr>
          <w:divsChild>
            <w:div w:id="1635989828">
              <w:marLeft w:val="-225"/>
              <w:marRight w:val="-225"/>
              <w:marTop w:val="0"/>
              <w:marBottom w:val="0"/>
              <w:divBdr>
                <w:top w:val="none" w:sz="0" w:space="0" w:color="auto"/>
                <w:left w:val="none" w:sz="0" w:space="0" w:color="auto"/>
                <w:bottom w:val="none" w:sz="0" w:space="0" w:color="auto"/>
                <w:right w:val="none" w:sz="0" w:space="0" w:color="auto"/>
              </w:divBdr>
              <w:divsChild>
                <w:div w:id="2066096363">
                  <w:marLeft w:val="0"/>
                  <w:marRight w:val="0"/>
                  <w:marTop w:val="0"/>
                  <w:marBottom w:val="0"/>
                  <w:divBdr>
                    <w:top w:val="none" w:sz="0" w:space="0" w:color="auto"/>
                    <w:left w:val="none" w:sz="0" w:space="0" w:color="auto"/>
                    <w:bottom w:val="none" w:sz="0" w:space="0" w:color="auto"/>
                    <w:right w:val="none" w:sz="0" w:space="0" w:color="auto"/>
                  </w:divBdr>
                </w:div>
                <w:div w:id="1832677205">
                  <w:marLeft w:val="0"/>
                  <w:marRight w:val="0"/>
                  <w:marTop w:val="0"/>
                  <w:marBottom w:val="0"/>
                  <w:divBdr>
                    <w:top w:val="none" w:sz="0" w:space="0" w:color="auto"/>
                    <w:left w:val="none" w:sz="0" w:space="0" w:color="auto"/>
                    <w:bottom w:val="none" w:sz="0" w:space="0" w:color="auto"/>
                    <w:right w:val="none" w:sz="0" w:space="0" w:color="auto"/>
                  </w:divBdr>
                </w:div>
                <w:div w:id="1021662603">
                  <w:marLeft w:val="0"/>
                  <w:marRight w:val="0"/>
                  <w:marTop w:val="0"/>
                  <w:marBottom w:val="0"/>
                  <w:divBdr>
                    <w:top w:val="none" w:sz="0" w:space="0" w:color="auto"/>
                    <w:left w:val="none" w:sz="0" w:space="0" w:color="auto"/>
                    <w:bottom w:val="none" w:sz="0" w:space="0" w:color="auto"/>
                    <w:right w:val="none" w:sz="0" w:space="0" w:color="auto"/>
                  </w:divBdr>
                </w:div>
              </w:divsChild>
            </w:div>
            <w:div w:id="929315388">
              <w:marLeft w:val="-225"/>
              <w:marRight w:val="-225"/>
              <w:marTop w:val="0"/>
              <w:marBottom w:val="0"/>
              <w:divBdr>
                <w:top w:val="none" w:sz="0" w:space="0" w:color="auto"/>
                <w:left w:val="none" w:sz="0" w:space="0" w:color="auto"/>
                <w:bottom w:val="none" w:sz="0" w:space="0" w:color="auto"/>
                <w:right w:val="none" w:sz="0" w:space="0" w:color="auto"/>
              </w:divBdr>
              <w:divsChild>
                <w:div w:id="2081361729">
                  <w:marLeft w:val="0"/>
                  <w:marRight w:val="0"/>
                  <w:marTop w:val="0"/>
                  <w:marBottom w:val="0"/>
                  <w:divBdr>
                    <w:top w:val="none" w:sz="0" w:space="0" w:color="auto"/>
                    <w:left w:val="none" w:sz="0" w:space="0" w:color="auto"/>
                    <w:bottom w:val="none" w:sz="0" w:space="0" w:color="auto"/>
                    <w:right w:val="none" w:sz="0" w:space="0" w:color="auto"/>
                  </w:divBdr>
                </w:div>
                <w:div w:id="819418816">
                  <w:marLeft w:val="0"/>
                  <w:marRight w:val="0"/>
                  <w:marTop w:val="0"/>
                  <w:marBottom w:val="0"/>
                  <w:divBdr>
                    <w:top w:val="none" w:sz="0" w:space="0" w:color="auto"/>
                    <w:left w:val="none" w:sz="0" w:space="0" w:color="auto"/>
                    <w:bottom w:val="none" w:sz="0" w:space="0" w:color="auto"/>
                    <w:right w:val="none" w:sz="0" w:space="0" w:color="auto"/>
                  </w:divBdr>
                </w:div>
              </w:divsChild>
            </w:div>
            <w:div w:id="819267496">
              <w:marLeft w:val="-225"/>
              <w:marRight w:val="-225"/>
              <w:marTop w:val="0"/>
              <w:marBottom w:val="0"/>
              <w:divBdr>
                <w:top w:val="none" w:sz="0" w:space="0" w:color="auto"/>
                <w:left w:val="none" w:sz="0" w:space="0" w:color="auto"/>
                <w:bottom w:val="none" w:sz="0" w:space="0" w:color="auto"/>
                <w:right w:val="none" w:sz="0" w:space="0" w:color="auto"/>
              </w:divBdr>
              <w:divsChild>
                <w:div w:id="673269283">
                  <w:marLeft w:val="0"/>
                  <w:marRight w:val="0"/>
                  <w:marTop w:val="0"/>
                  <w:marBottom w:val="0"/>
                  <w:divBdr>
                    <w:top w:val="none" w:sz="0" w:space="0" w:color="auto"/>
                    <w:left w:val="none" w:sz="0" w:space="0" w:color="auto"/>
                    <w:bottom w:val="none" w:sz="0" w:space="0" w:color="auto"/>
                    <w:right w:val="none" w:sz="0" w:space="0" w:color="auto"/>
                  </w:divBdr>
                </w:div>
                <w:div w:id="10088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61881">
          <w:marLeft w:val="0"/>
          <w:marRight w:val="0"/>
          <w:marTop w:val="0"/>
          <w:marBottom w:val="435"/>
          <w:divBdr>
            <w:top w:val="none" w:sz="0" w:space="0" w:color="auto"/>
            <w:left w:val="none" w:sz="0" w:space="0" w:color="auto"/>
            <w:bottom w:val="none" w:sz="0" w:space="0" w:color="auto"/>
            <w:right w:val="none" w:sz="0" w:space="0" w:color="auto"/>
          </w:divBdr>
          <w:divsChild>
            <w:div w:id="891693739">
              <w:marLeft w:val="-225"/>
              <w:marRight w:val="-225"/>
              <w:marTop w:val="0"/>
              <w:marBottom w:val="0"/>
              <w:divBdr>
                <w:top w:val="none" w:sz="0" w:space="0" w:color="auto"/>
                <w:left w:val="none" w:sz="0" w:space="0" w:color="auto"/>
                <w:bottom w:val="none" w:sz="0" w:space="0" w:color="auto"/>
                <w:right w:val="none" w:sz="0" w:space="0" w:color="auto"/>
              </w:divBdr>
              <w:divsChild>
                <w:div w:id="1216158062">
                  <w:marLeft w:val="0"/>
                  <w:marRight w:val="0"/>
                  <w:marTop w:val="0"/>
                  <w:marBottom w:val="0"/>
                  <w:divBdr>
                    <w:top w:val="none" w:sz="0" w:space="0" w:color="auto"/>
                    <w:left w:val="none" w:sz="0" w:space="0" w:color="auto"/>
                    <w:bottom w:val="none" w:sz="0" w:space="0" w:color="auto"/>
                    <w:right w:val="none" w:sz="0" w:space="0" w:color="auto"/>
                  </w:divBdr>
                </w:div>
                <w:div w:id="403379563">
                  <w:marLeft w:val="0"/>
                  <w:marRight w:val="0"/>
                  <w:marTop w:val="0"/>
                  <w:marBottom w:val="0"/>
                  <w:divBdr>
                    <w:top w:val="none" w:sz="0" w:space="0" w:color="auto"/>
                    <w:left w:val="none" w:sz="0" w:space="0" w:color="auto"/>
                    <w:bottom w:val="none" w:sz="0" w:space="0" w:color="auto"/>
                    <w:right w:val="none" w:sz="0" w:space="0" w:color="auto"/>
                  </w:divBdr>
                </w:div>
                <w:div w:id="995038751">
                  <w:marLeft w:val="0"/>
                  <w:marRight w:val="0"/>
                  <w:marTop w:val="0"/>
                  <w:marBottom w:val="0"/>
                  <w:divBdr>
                    <w:top w:val="none" w:sz="0" w:space="0" w:color="auto"/>
                    <w:left w:val="none" w:sz="0" w:space="0" w:color="auto"/>
                    <w:bottom w:val="none" w:sz="0" w:space="0" w:color="auto"/>
                    <w:right w:val="none" w:sz="0" w:space="0" w:color="auto"/>
                  </w:divBdr>
                </w:div>
              </w:divsChild>
            </w:div>
            <w:div w:id="1558860446">
              <w:marLeft w:val="-225"/>
              <w:marRight w:val="-225"/>
              <w:marTop w:val="0"/>
              <w:marBottom w:val="0"/>
              <w:divBdr>
                <w:top w:val="none" w:sz="0" w:space="0" w:color="auto"/>
                <w:left w:val="none" w:sz="0" w:space="0" w:color="auto"/>
                <w:bottom w:val="none" w:sz="0" w:space="0" w:color="auto"/>
                <w:right w:val="none" w:sz="0" w:space="0" w:color="auto"/>
              </w:divBdr>
              <w:divsChild>
                <w:div w:id="34040161">
                  <w:marLeft w:val="0"/>
                  <w:marRight w:val="0"/>
                  <w:marTop w:val="0"/>
                  <w:marBottom w:val="0"/>
                  <w:divBdr>
                    <w:top w:val="none" w:sz="0" w:space="0" w:color="auto"/>
                    <w:left w:val="none" w:sz="0" w:space="0" w:color="auto"/>
                    <w:bottom w:val="none" w:sz="0" w:space="0" w:color="auto"/>
                    <w:right w:val="none" w:sz="0" w:space="0" w:color="auto"/>
                  </w:divBdr>
                </w:div>
                <w:div w:id="1374648357">
                  <w:marLeft w:val="0"/>
                  <w:marRight w:val="0"/>
                  <w:marTop w:val="0"/>
                  <w:marBottom w:val="0"/>
                  <w:divBdr>
                    <w:top w:val="none" w:sz="0" w:space="0" w:color="auto"/>
                    <w:left w:val="none" w:sz="0" w:space="0" w:color="auto"/>
                    <w:bottom w:val="none" w:sz="0" w:space="0" w:color="auto"/>
                    <w:right w:val="none" w:sz="0" w:space="0" w:color="auto"/>
                  </w:divBdr>
                </w:div>
              </w:divsChild>
            </w:div>
            <w:div w:id="1698576510">
              <w:marLeft w:val="-225"/>
              <w:marRight w:val="-225"/>
              <w:marTop w:val="0"/>
              <w:marBottom w:val="0"/>
              <w:divBdr>
                <w:top w:val="none" w:sz="0" w:space="0" w:color="auto"/>
                <w:left w:val="none" w:sz="0" w:space="0" w:color="auto"/>
                <w:bottom w:val="none" w:sz="0" w:space="0" w:color="auto"/>
                <w:right w:val="none" w:sz="0" w:space="0" w:color="auto"/>
              </w:divBdr>
              <w:divsChild>
                <w:div w:id="262540978">
                  <w:marLeft w:val="0"/>
                  <w:marRight w:val="0"/>
                  <w:marTop w:val="0"/>
                  <w:marBottom w:val="0"/>
                  <w:divBdr>
                    <w:top w:val="none" w:sz="0" w:space="0" w:color="auto"/>
                    <w:left w:val="none" w:sz="0" w:space="0" w:color="auto"/>
                    <w:bottom w:val="none" w:sz="0" w:space="0" w:color="auto"/>
                    <w:right w:val="none" w:sz="0" w:space="0" w:color="auto"/>
                  </w:divBdr>
                </w:div>
                <w:div w:id="14573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249">
          <w:marLeft w:val="0"/>
          <w:marRight w:val="0"/>
          <w:marTop w:val="0"/>
          <w:marBottom w:val="435"/>
          <w:divBdr>
            <w:top w:val="none" w:sz="0" w:space="0" w:color="auto"/>
            <w:left w:val="none" w:sz="0" w:space="0" w:color="auto"/>
            <w:bottom w:val="none" w:sz="0" w:space="0" w:color="auto"/>
            <w:right w:val="none" w:sz="0" w:space="0" w:color="auto"/>
          </w:divBdr>
          <w:divsChild>
            <w:div w:id="1230923097">
              <w:marLeft w:val="-225"/>
              <w:marRight w:val="-225"/>
              <w:marTop w:val="0"/>
              <w:marBottom w:val="0"/>
              <w:divBdr>
                <w:top w:val="none" w:sz="0" w:space="0" w:color="auto"/>
                <w:left w:val="none" w:sz="0" w:space="0" w:color="auto"/>
                <w:bottom w:val="none" w:sz="0" w:space="0" w:color="auto"/>
                <w:right w:val="none" w:sz="0" w:space="0" w:color="auto"/>
              </w:divBdr>
              <w:divsChild>
                <w:div w:id="859703832">
                  <w:marLeft w:val="0"/>
                  <w:marRight w:val="0"/>
                  <w:marTop w:val="0"/>
                  <w:marBottom w:val="0"/>
                  <w:divBdr>
                    <w:top w:val="none" w:sz="0" w:space="0" w:color="auto"/>
                    <w:left w:val="none" w:sz="0" w:space="0" w:color="auto"/>
                    <w:bottom w:val="none" w:sz="0" w:space="0" w:color="auto"/>
                    <w:right w:val="none" w:sz="0" w:space="0" w:color="auto"/>
                  </w:divBdr>
                </w:div>
                <w:div w:id="1247496092">
                  <w:marLeft w:val="0"/>
                  <w:marRight w:val="0"/>
                  <w:marTop w:val="0"/>
                  <w:marBottom w:val="0"/>
                  <w:divBdr>
                    <w:top w:val="none" w:sz="0" w:space="0" w:color="auto"/>
                    <w:left w:val="none" w:sz="0" w:space="0" w:color="auto"/>
                    <w:bottom w:val="none" w:sz="0" w:space="0" w:color="auto"/>
                    <w:right w:val="none" w:sz="0" w:space="0" w:color="auto"/>
                  </w:divBdr>
                </w:div>
              </w:divsChild>
            </w:div>
            <w:div w:id="608853738">
              <w:marLeft w:val="-225"/>
              <w:marRight w:val="-225"/>
              <w:marTop w:val="0"/>
              <w:marBottom w:val="0"/>
              <w:divBdr>
                <w:top w:val="none" w:sz="0" w:space="0" w:color="auto"/>
                <w:left w:val="none" w:sz="0" w:space="0" w:color="auto"/>
                <w:bottom w:val="none" w:sz="0" w:space="0" w:color="auto"/>
                <w:right w:val="none" w:sz="0" w:space="0" w:color="auto"/>
              </w:divBdr>
              <w:divsChild>
                <w:div w:id="974405830">
                  <w:marLeft w:val="0"/>
                  <w:marRight w:val="0"/>
                  <w:marTop w:val="0"/>
                  <w:marBottom w:val="0"/>
                  <w:divBdr>
                    <w:top w:val="none" w:sz="0" w:space="0" w:color="auto"/>
                    <w:left w:val="none" w:sz="0" w:space="0" w:color="auto"/>
                    <w:bottom w:val="none" w:sz="0" w:space="0" w:color="auto"/>
                    <w:right w:val="none" w:sz="0" w:space="0" w:color="auto"/>
                  </w:divBdr>
                </w:div>
                <w:div w:id="2328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8708">
      <w:bodyDiv w:val="1"/>
      <w:marLeft w:val="0"/>
      <w:marRight w:val="0"/>
      <w:marTop w:val="0"/>
      <w:marBottom w:val="0"/>
      <w:divBdr>
        <w:top w:val="none" w:sz="0" w:space="0" w:color="auto"/>
        <w:left w:val="none" w:sz="0" w:space="0" w:color="auto"/>
        <w:bottom w:val="none" w:sz="0" w:space="0" w:color="auto"/>
        <w:right w:val="none" w:sz="0" w:space="0" w:color="auto"/>
      </w:divBdr>
    </w:div>
    <w:div w:id="955018459">
      <w:bodyDiv w:val="1"/>
      <w:marLeft w:val="0"/>
      <w:marRight w:val="0"/>
      <w:marTop w:val="0"/>
      <w:marBottom w:val="0"/>
      <w:divBdr>
        <w:top w:val="none" w:sz="0" w:space="0" w:color="auto"/>
        <w:left w:val="none" w:sz="0" w:space="0" w:color="auto"/>
        <w:bottom w:val="none" w:sz="0" w:space="0" w:color="auto"/>
        <w:right w:val="none" w:sz="0" w:space="0" w:color="auto"/>
      </w:divBdr>
    </w:div>
    <w:div w:id="1004937012">
      <w:bodyDiv w:val="1"/>
      <w:marLeft w:val="0"/>
      <w:marRight w:val="0"/>
      <w:marTop w:val="0"/>
      <w:marBottom w:val="0"/>
      <w:divBdr>
        <w:top w:val="none" w:sz="0" w:space="0" w:color="auto"/>
        <w:left w:val="none" w:sz="0" w:space="0" w:color="auto"/>
        <w:bottom w:val="none" w:sz="0" w:space="0" w:color="auto"/>
        <w:right w:val="none" w:sz="0" w:space="0" w:color="auto"/>
      </w:divBdr>
    </w:div>
    <w:div w:id="1750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DC016-2756-43DA-AFF8-9EFC3C53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3338</Words>
  <Characters>19031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SNAUser</cp:lastModifiedBy>
  <cp:revision>15</cp:revision>
  <cp:lastPrinted>2026-03-30T05:32:00Z</cp:lastPrinted>
  <dcterms:created xsi:type="dcterms:W3CDTF">2025-05-06T10:39:00Z</dcterms:created>
  <dcterms:modified xsi:type="dcterms:W3CDTF">2026-05-23T05:32:00Z</dcterms:modified>
</cp:coreProperties>
</file>