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44930E1F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30B3B">
        <w:rPr>
          <w:rFonts w:ascii="Times New Roman" w:hAnsi="Times New Roman" w:cs="Times New Roman"/>
          <w:szCs w:val="22"/>
        </w:rPr>
        <w:t>610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CB7018">
        <w:rPr>
          <w:rFonts w:ascii="Times New Roman" w:hAnsi="Times New Roman" w:cs="Times New Roman"/>
        </w:rPr>
        <w:t>ИКЗ:  26</w:t>
      </w:r>
      <w:proofErr w:type="gramEnd"/>
      <w:r w:rsidRPr="00CB7018">
        <w:rPr>
          <w:rFonts w:ascii="Times New Roman" w:hAnsi="Times New Roman" w:cs="Times New Roman"/>
        </w:rPr>
        <w:t xml:space="preserve"> 1 7705034322 770501001 0024 001 3250 244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7553FC" w:rsidRPr="00CB7018">
              <w:rPr>
                <w:rFonts w:ascii="Times New Roman" w:hAnsi="Times New Roman" w:cs="Times New Roman"/>
              </w:rPr>
              <w:t xml:space="preserve">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B94972B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6E784242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4C3AF122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proofErr w:type="gramStart"/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>даты</w:t>
      </w:r>
      <w:proofErr w:type="gramEnd"/>
      <w:r w:rsidR="00691520" w:rsidRPr="00CB7018">
        <w:rPr>
          <w:rFonts w:ascii="Times New Roman" w:eastAsia="Times New Roman" w:hAnsi="Times New Roman"/>
          <w:lang w:eastAsia="ru-RU"/>
        </w:rPr>
        <w:t xml:space="preserve">  заключения Контракта  </w:t>
      </w:r>
      <w:r w:rsidR="00E30B3B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30B3B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 xml:space="preserve">2.4.1. Цена Контракта может быть снижена по соглашению сторон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>без изменения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proofErr w:type="gramStart"/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</w:t>
      </w:r>
      <w:proofErr w:type="gramEnd"/>
      <w:r w:rsidRPr="00CB7018">
        <w:rPr>
          <w:rFonts w:ascii="Times New Roman" w:hAnsi="Times New Roman"/>
        </w:rPr>
        <w:t xml:space="preserve">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proofErr w:type="gramStart"/>
      <w:r w:rsidRPr="00CB7018">
        <w:rPr>
          <w:rFonts w:ascii="Times New Roman" w:eastAsia="Arial Unicode MS" w:hAnsi="Times New Roman"/>
          <w:lang w:eastAsia="ru-RU"/>
        </w:rPr>
        <w:t xml:space="preserve">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>Сторон</w:t>
      </w:r>
      <w:proofErr w:type="gramEnd"/>
      <w:r w:rsidRPr="00CB7018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14.3. </w:t>
      </w:r>
      <w:proofErr w:type="gramStart"/>
      <w:r w:rsidRPr="00CB7018">
        <w:rPr>
          <w:rFonts w:ascii="Times New Roman" w:hAnsi="Times New Roman"/>
        </w:rPr>
        <w:t>Претензии  могут</w:t>
      </w:r>
      <w:proofErr w:type="gramEnd"/>
      <w:r w:rsidRPr="00CB7018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</w:t>
      </w:r>
      <w:proofErr w:type="spellStart"/>
      <w:r w:rsidRPr="00CB7018">
        <w:rPr>
          <w:rFonts w:ascii="Times New Roman" w:hAnsi="Times New Roman"/>
        </w:rPr>
        <w:t>e-mail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110EBB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Главное управление Банка России по Центральному федеральному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4BCBA40A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 xml:space="preserve">от </w:t>
      </w:r>
      <w:proofErr w:type="gramStart"/>
      <w:r w:rsidR="00226667" w:rsidRPr="00CB7018">
        <w:rPr>
          <w:rFonts w:ascii="Times New Roman" w:hAnsi="Times New Roman" w:cs="Times New Roman"/>
        </w:rPr>
        <w:t>«</w:t>
      </w:r>
      <w:r w:rsidRPr="00CB7018">
        <w:rPr>
          <w:rFonts w:ascii="Times New Roman" w:hAnsi="Times New Roman" w:cs="Times New Roman"/>
        </w:rPr>
        <w:t xml:space="preserve">  </w:t>
      </w:r>
      <w:proofErr w:type="gramEnd"/>
      <w:r w:rsidRPr="00CB7018">
        <w:rPr>
          <w:rFonts w:ascii="Times New Roman" w:hAnsi="Times New Roman" w:cs="Times New Roman"/>
        </w:rPr>
        <w:t xml:space="preserve">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610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CB7018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B55" w14:textId="3341CE71" w:rsidR="002646AC" w:rsidRPr="002646AC" w:rsidRDefault="00974C53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74C53">
              <w:rPr>
                <w:rFonts w:ascii="Times New Roman" w:hAnsi="Times New Roman"/>
                <w:sz w:val="16"/>
                <w:szCs w:val="16"/>
              </w:rPr>
              <w:t>Эндоскопический линейный сшивающий аппарат, стандартный, 150 мм, VOLKMANN, REF № 1847-VEM-B</w:t>
            </w:r>
          </w:p>
          <w:p w14:paraId="5975CA02" w14:textId="245DF0B4" w:rsidR="00BF0184" w:rsidRPr="00F45B8B" w:rsidRDefault="00BF0184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751F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Стерильный ручной хирургический инструмент, применяемый во время абдоминальной, гинекологической, педиатрической, торакальной эндоскопической операции для быстрого перерезания/иссечения тканей и создания анастомоза; инструмент может быть использован во время открытого оперативного вмешательства. Изделие работает посредством ручного механизма (например, спусковой механизм), с помощью которого он режет ткани (например, толстой кишки) и одновременно накладывает один или несколько линейных рядов хирургических скоб для временного скрепления полученных краев. Скобы и режущее лезвие могут быть размещены в загрузочном устройстве одноразового использования, которое может прилагаться. Это изделие одноразового использования.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0096F5EA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Длина штока,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140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150</w:t>
            </w:r>
          </w:p>
          <w:p w14:paraId="5E17FBFF" w14:textId="77777777" w:rsidR="00BF0184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Диаметр штока,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11,5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13,5</w:t>
            </w:r>
          </w:p>
          <w:p w14:paraId="61D12CFE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Антибликовое покрытие штока</w:t>
            </w:r>
          </w:p>
          <w:p w14:paraId="30B7FCAB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Используется с артикуляционными и прямыми кассетами с длиной шва 30, 45, 60 мм</w:t>
            </w:r>
          </w:p>
          <w:p w14:paraId="1D64F148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Ротация штока на 360°</w:t>
            </w:r>
          </w:p>
          <w:p w14:paraId="448923BC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Предохранитель на корпусе рукоятки</w:t>
            </w:r>
          </w:p>
          <w:p w14:paraId="5C2CAF33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Механизм активации ножа</w:t>
            </w:r>
          </w:p>
          <w:p w14:paraId="394A1171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Одна рукоятка сведения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браншей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прошивания</w:t>
            </w:r>
          </w:p>
          <w:p w14:paraId="698BF4B0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Рычаг поворота кассеты</w:t>
            </w:r>
          </w:p>
          <w:p w14:paraId="3936FF92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Прорезиненная поверхность рукоятки</w:t>
            </w:r>
          </w:p>
          <w:p w14:paraId="0DF752A4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Ползунок раскрытия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браншей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кассеты</w:t>
            </w:r>
          </w:p>
          <w:p w14:paraId="642A25CF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Возможность перезарядки одноразовыми кассетами в течение 8 раз в рамках одной операции</w:t>
            </w:r>
          </w:p>
          <w:p w14:paraId="3FF953EF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</w:p>
          <w:p w14:paraId="48D83C89" w14:textId="78FE6C0C" w:rsidR="00974C53" w:rsidRPr="00AD5BDA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Совместимость с кассетами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77777777" w:rsidR="00BF0184" w:rsidRPr="00AD5BDA" w:rsidRDefault="00BF0184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CB7018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CB7018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77777777" w:rsidR="00BF0184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  <w:p w14:paraId="2EF7378E" w14:textId="7AD9BDA2" w:rsidR="00974C53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CB7018" w14:paraId="11B02E71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03C" w14:textId="2EF258D4" w:rsidR="002646AC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BF29" w14:textId="62FEB483" w:rsidR="002646AC" w:rsidRPr="00F45B8B" w:rsidRDefault="00974C53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74C53">
              <w:rPr>
                <w:rFonts w:ascii="Times New Roman" w:hAnsi="Times New Roman"/>
                <w:sz w:val="16"/>
                <w:szCs w:val="16"/>
              </w:rPr>
              <w:t>Кассета артикуляционная с ножом к эндоскопическим линейным сшивающим аппаратам, бежевая, длина шва 45 мм, разный уровень высоты скобы 2,0/2,5/3,0 мм, REF-1847-VEAT45T-B - 1 шт.; 1. Инструкция по применению - 1 шт.; 2. Мини-стикеры - не более 12 шт. (</w:t>
            </w:r>
            <w:proofErr w:type="spellStart"/>
            <w:r w:rsidRPr="00974C53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974C53">
              <w:rPr>
                <w:rFonts w:ascii="Times New Roman" w:hAnsi="Times New Roman"/>
                <w:sz w:val="16"/>
                <w:szCs w:val="16"/>
              </w:rPr>
              <w:t>. 6 шт.)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69FD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Имплантируемый отрезок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нерассасывающейся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проволоки, как правило, U-образной формы, разработанный для механического скрепления внутренних тканей (например, для внутрикожного закрытия раны или соединения краев кишки) с целью ускорения процесса их заживления, как правило, в абдоминальных, торакальных, гинекологических, ортопедических или пластических и реконструктивных операциях. Изделие накладывается в количестве нескольких штук (например, ряд скоб) при помощи хирургического степлера, скобы обычно выпускаются в одноразовом загрузочном блоке; как правило, изделие изготавливается из металла, пригодного для имплантации.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2BFC8AF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Тип кассеты- артикуляционная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28296C6" w14:textId="54451E21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Угол изгиба артикуляционной кассеты в каждую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сторонуне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менее 44°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46°</w:t>
            </w:r>
          </w:p>
          <w:p w14:paraId="56DF026B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Длина шва,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40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50</w:t>
            </w:r>
          </w:p>
          <w:p w14:paraId="446CB091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Три уровня высоты скоб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18BE8185" w14:textId="155D41E3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первого ряда,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менее 1,5не более 2,5</w:t>
            </w:r>
          </w:p>
          <w:p w14:paraId="5F7B92CC" w14:textId="07B0DCED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второго ряда,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более 3,0</w:t>
            </w:r>
          </w:p>
          <w:p w14:paraId="22BB80E4" w14:textId="7774FA22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Высота скоб до прошивания третьего </w:t>
            </w:r>
            <w:proofErr w:type="gram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ряда ,</w:t>
            </w:r>
            <w:proofErr w:type="gram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менее 2,5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более 3,5</w:t>
            </w:r>
          </w:p>
          <w:p w14:paraId="0E4C6A12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Минимальная высота скоб после прошивания,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0,8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48DF3B5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Максимальная высота скоб после прошивания,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1,35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74CB1EF2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Форма скоб после прошивания В-образная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F6F32F6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Кассета для сосудистой и нормальной ткани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44971A1" w14:textId="77777777" w:rsid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Скобы в кассете расположены в шахматном порядке</w:t>
            </w:r>
          </w:p>
          <w:p w14:paraId="7D0E7365" w14:textId="19FFF016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рядов скоб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</w:t>
            </w:r>
          </w:p>
          <w:p w14:paraId="2E6DE001" w14:textId="0AAA3F35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скоб в кассете,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66</w:t>
            </w:r>
          </w:p>
          <w:p w14:paraId="48375902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Материал скоб- МРТ- совместимый титан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0E5E88FB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Между двумя тройными рядами расположен паз для выдвижения ножа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738E986" w14:textId="77777777" w:rsid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Нож из нержавеющей стали встроен в кассету</w:t>
            </w:r>
          </w:p>
          <w:p w14:paraId="00A8A928" w14:textId="294F0328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9E98147" w14:textId="616E01BA" w:rsidR="002646AC" w:rsidRPr="00AD5BDA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Совместимость с сшивающими аппаратами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486" w14:textId="77777777" w:rsidR="002646AC" w:rsidRPr="00AD5BDA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3974" w14:textId="2C754011" w:rsidR="002646AC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9A2" w14:textId="29279EE6" w:rsidR="002646AC" w:rsidRDefault="002646AC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EB87" w14:textId="33AE5DFE" w:rsidR="002646AC" w:rsidRDefault="00974C53" w:rsidP="002646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7A9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54B6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7653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CB7018" w14:paraId="2A9125AE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3675" w14:textId="22468433" w:rsidR="002646AC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055C" w14:textId="7C72EC97" w:rsidR="002646AC" w:rsidRPr="00F45B8B" w:rsidRDefault="00974C53" w:rsidP="00974C5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974C53">
              <w:rPr>
                <w:rFonts w:ascii="Times New Roman" w:hAnsi="Times New Roman"/>
                <w:sz w:val="16"/>
                <w:szCs w:val="16"/>
              </w:rPr>
              <w:t>Кассета артикуляционная с ножом к эндоскопическим линейным сшивающим аппаратам, фиолетовая, длина шва 45 мм, разный уровень высоты скобы 3,0/ 3,574,0 мм, REF-1847-VEAT45PВ - 1 шт.; 1. Инструкция по применению - 1 шт.; 2. Мини-стикеры - не более 12 шт. (</w:t>
            </w:r>
            <w:proofErr w:type="spellStart"/>
            <w:r w:rsidRPr="00974C53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974C53">
              <w:rPr>
                <w:rFonts w:ascii="Times New Roman" w:hAnsi="Times New Roman"/>
                <w:sz w:val="16"/>
                <w:szCs w:val="16"/>
              </w:rPr>
              <w:t>. 6 шт.)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8CEB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Имплантируемый отрезок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нерассасывающейся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проволоки, как правило, U-образной формы, разработанный для механического скрепления внутренних тканей (например, для внутрикожного закрытия раны или соединения краев кишки) с целью ускорения процесса их заживления, как правило, в абдоминальных, торакальных, гинекологических, ортопедических или пластических и реконструктивных операциях. Изделие накладывается в количестве нескольких штук (например, ряд скоб) при помощи хирургического степлера, скобы обычно выпускаются в одноразовом загрузочном блоке; как правило, изделие изготавливается из металла, пригодного для имплантации.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928CF77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Тип кассеты- артикуляционная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DABD5A2" w14:textId="5651F444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Угол изгиба артикуляционной кассеты в каждую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сторонуне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менее 44°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46°</w:t>
            </w:r>
          </w:p>
          <w:p w14:paraId="042F73AF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Длина шва,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40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50</w:t>
            </w:r>
          </w:p>
          <w:p w14:paraId="2B75AD28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Три уровня высоты скоб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C80B44B" w14:textId="5C8B469A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первого ряда,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менее 2,5не более 3,5</w:t>
            </w:r>
          </w:p>
          <w:p w14:paraId="50917624" w14:textId="041D2C4C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второго ряда,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более 4,0</w:t>
            </w:r>
          </w:p>
          <w:p w14:paraId="776E1532" w14:textId="04477DCC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Высота скоб до прошивания третьего </w:t>
            </w:r>
            <w:proofErr w:type="gram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ряда ,</w:t>
            </w:r>
            <w:proofErr w:type="gram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менее 3,,5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не более 4,5</w:t>
            </w:r>
          </w:p>
          <w:p w14:paraId="5530225D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Минимальная высота скоб после прошивания,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1,35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2A325B9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Максимальная высота скоб после прошивания, мм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1,9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7EAFF2D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Форма скоб после прошивания В-образная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D4C3A70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Кассета для нормальной и утолщенной ткани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953F69F" w14:textId="77777777" w:rsidR="00EF321D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Скобы в кассете расположены в шахматном порядке</w:t>
            </w:r>
          </w:p>
          <w:p w14:paraId="187152A8" w14:textId="6529071A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рядов скоб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</w:t>
            </w:r>
          </w:p>
          <w:p w14:paraId="4E7CC183" w14:textId="72026C60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скоб в кассете,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66</w:t>
            </w:r>
          </w:p>
          <w:p w14:paraId="231892B3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Материал скоб- МРТ- совместимый титан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00C09F91" w14:textId="77777777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Между двумя тройными рядами расположен паз для выдвижения ножа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FB39138" w14:textId="77777777" w:rsidR="00EF321D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Нож из нержавеющей стали встроен в кассету</w:t>
            </w:r>
          </w:p>
          <w:p w14:paraId="023D6330" w14:textId="1BDB8615" w:rsidR="00974C53" w:rsidRPr="00974C53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1E0B98FA" w14:textId="0812DA6B" w:rsidR="002646AC" w:rsidRPr="00AD5BDA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Совместимость с сшивающими аппаратами </w:t>
            </w:r>
            <w:proofErr w:type="spellStart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80A4" w14:textId="77777777" w:rsidR="002646AC" w:rsidRPr="00AD5BDA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FAE9" w14:textId="1FD53A43" w:rsidR="002646AC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5C44" w14:textId="5228DB0E" w:rsidR="002646AC" w:rsidRDefault="002646AC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6934" w14:textId="556ED147" w:rsidR="002646AC" w:rsidRDefault="00974C53" w:rsidP="002646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E6B1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DA95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6E82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3A29C9F7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F9D5" w14:textId="7035D5D4" w:rsidR="00EF321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36C5" w14:textId="3C517B90" w:rsidR="00EF321D" w:rsidRPr="00974C53" w:rsidRDefault="00EF321D" w:rsidP="00EF32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F321D">
              <w:rPr>
                <w:rFonts w:ascii="Times New Roman" w:hAnsi="Times New Roman"/>
                <w:sz w:val="16"/>
                <w:szCs w:val="16"/>
              </w:rPr>
              <w:t>Кассета артикуляционная с ножом к эндоскопическим линейным сшивающим аппаратам, черная, длина шва 45 мм, разный уровень высоты скобы 4,0/4,5/5,0 мм, REF-1847-VEAT45B-B - 1 шт.; 1. Инструкция по применению - 1 шт.; 2. Мини-стикеры - не более 12 шт. (</w:t>
            </w:r>
            <w:proofErr w:type="spellStart"/>
            <w:r w:rsidRPr="00EF321D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EF321D">
              <w:rPr>
                <w:rFonts w:ascii="Times New Roman" w:hAnsi="Times New Roman"/>
                <w:sz w:val="16"/>
                <w:szCs w:val="16"/>
              </w:rPr>
              <w:t>. 6 шт.)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3028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Имплантируемый отрезок </w:t>
            </w:r>
            <w:proofErr w:type="spell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нерассасывающейся</w:t>
            </w:r>
            <w:proofErr w:type="spell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проволоки, как правило, U-образной формы, разработанный для механического скрепления внутренних тканей (например, для внутрикожного закрытия раны или соединения краев кишки) с целью ускорения процесса их заживления, как правило, в абдоминальных, торакальных, гинекологических, ортопедических или пластических и реконструктивных операциях. Изделие накладывается в количестве нескольких штук (например, ряд скоб) при помощи хирургического степлера, скобы обычно выпускаются в одноразовом загрузочном блоке; как правило, изделие изготавливается из металла, пригодного для имплантации.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058E5A95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Тип кассеты- артикуляционная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135B6C2" w14:textId="7852D98A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Угол изгиба артикуляционной кассеты в каждую </w:t>
            </w:r>
            <w:proofErr w:type="spell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сторонуне</w:t>
            </w:r>
            <w:proofErr w:type="spell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менее 44°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46°</w:t>
            </w:r>
          </w:p>
          <w:p w14:paraId="44B105E5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Длина шва, мм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40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50</w:t>
            </w:r>
          </w:p>
          <w:p w14:paraId="563BFEBA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Три уровня высоты скоб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6A80BEC" w14:textId="7280530B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первого ряда,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менее 3,5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более 4,5</w:t>
            </w:r>
          </w:p>
          <w:p w14:paraId="07DE3B39" w14:textId="2CED9108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второго ряда, мм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более 5</w:t>
            </w:r>
          </w:p>
          <w:p w14:paraId="7392AF0E" w14:textId="06ABAA2D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Высота скоб до прошивания третьего </w:t>
            </w:r>
            <w:proofErr w:type="gram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ряда ,</w:t>
            </w:r>
            <w:proofErr w:type="gram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менее 4,5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более 5,5</w:t>
            </w:r>
          </w:p>
          <w:p w14:paraId="5D529283" w14:textId="28604F00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Минимальная высота скоб после прошивания, мм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не менее 1,9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43CB911E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Максимальная высота скоб после прошивания, мм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2,2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738B0A75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Форма скоб после прошивания В-образная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81D0D2F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Кассета для </w:t>
            </w:r>
            <w:proofErr w:type="spell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сверхутолщенной</w:t>
            </w:r>
            <w:proofErr w:type="spell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ткани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C3CC145" w14:textId="77777777" w:rsid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Скобы в кассете расположены в шахматном порядке</w:t>
            </w:r>
          </w:p>
          <w:p w14:paraId="1AF19CF0" w14:textId="71CF71A5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рядов скоб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</w:t>
            </w:r>
          </w:p>
          <w:p w14:paraId="421E7323" w14:textId="3E47B144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скоб в кассете, </w:t>
            </w:r>
            <w:proofErr w:type="spell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66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533D84A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Материал скоб- МРТ- совместимый титан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0FD48CD" w14:textId="77777777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Между двумя тройными рядами расположен паз для выдвижения ножа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E3104F2" w14:textId="77777777" w:rsid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Нож из нержавеющей стали встроен в кассету</w:t>
            </w:r>
          </w:p>
          <w:p w14:paraId="40F725B5" w14:textId="3D046F5D" w:rsidR="00EF321D" w:rsidRPr="00EF321D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1EA0DF6" w14:textId="646E58D5" w:rsidR="00EF321D" w:rsidRPr="00974C53" w:rsidRDefault="00EF321D" w:rsidP="00EF321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Совместимость с сшивающими аппаратами </w:t>
            </w:r>
            <w:proofErr w:type="spellStart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93DF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B55E" w14:textId="5CB9E508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AB98" w14:textId="629458B8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B4E6" w14:textId="5EB5D228" w:rsidR="00EF321D" w:rsidRDefault="008A68DB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846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C9F2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05AE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2B7AF6B5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031F" w14:textId="5B2D9002" w:rsidR="00EF321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9AF8" w14:textId="197290E6" w:rsidR="00EF321D" w:rsidRPr="00974C53" w:rsidRDefault="008A68DB" w:rsidP="00EF32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A68DB">
              <w:rPr>
                <w:rFonts w:ascii="Times New Roman" w:hAnsi="Times New Roman"/>
                <w:sz w:val="16"/>
                <w:szCs w:val="16"/>
              </w:rPr>
              <w:t xml:space="preserve">Кассета артикуляционная с ножом к эндоскопическим линейным сшивающим аппаратам, фиолетовая, длина </w:t>
            </w:r>
            <w:r w:rsidRPr="008A68DB">
              <w:rPr>
                <w:rFonts w:ascii="Times New Roman" w:hAnsi="Times New Roman"/>
                <w:sz w:val="16"/>
                <w:szCs w:val="16"/>
              </w:rPr>
              <w:lastRenderedPageBreak/>
              <w:t>шва 60 мм, разный уровень высоты скобы 3,0/3,5/4,0 мм, REF-1847-VEAT60P-В - 1 шт.; 1. Инструкция по применению - 1 шт.; 2. Мини-стикеры - не более 12 шт. (</w:t>
            </w:r>
            <w:proofErr w:type="spellStart"/>
            <w:r w:rsidRPr="008A68DB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8A68DB">
              <w:rPr>
                <w:rFonts w:ascii="Times New Roman" w:hAnsi="Times New Roman"/>
                <w:sz w:val="16"/>
                <w:szCs w:val="16"/>
              </w:rPr>
              <w:t>. 6 шт.)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0342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Имплантируемый отрезок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нерассасывающейся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проволоки, как правило, U-образной формы, разработанный для механического скрепления внутренних тканей (например, для 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внутрикожного закрытия раны или соединения краев кишки) с целью ускорения процесса их заживления, как правило, в абдоминальных, торакальных, гинекологических, ортопедических или пластических и реконструктивных операциях. Изделие накладывается в количестве нескольких штук (например, ряд скоб) при помощи хирургического степлера, скобы обычно выпускаются в одноразовом загрузочном блоке; как правило, изделие изготавливается из металла, пригодного для имплантации.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1B10BC2B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Тип кассеты- артикуляционная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C0F7225" w14:textId="4B61DC1D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Угол изгиба артикуляционной кассеты в каждую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сторонуне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менее 44°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46°</w:t>
            </w:r>
          </w:p>
          <w:p w14:paraId="279ADBF2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Длина шва,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55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65</w:t>
            </w:r>
          </w:p>
          <w:p w14:paraId="7AF498F8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Три уровня высоты скоб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149D5BEE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первого ряда,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2,5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3,5</w:t>
            </w:r>
          </w:p>
          <w:p w14:paraId="73DC7A6C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второго ряда,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3,0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4,0</w:t>
            </w:r>
          </w:p>
          <w:p w14:paraId="6C516D94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Высота скоб до прошивания третьего </w:t>
            </w:r>
            <w:proofErr w:type="gram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ряда ,</w:t>
            </w:r>
            <w:proofErr w:type="gram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3,,5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4,5</w:t>
            </w:r>
          </w:p>
          <w:p w14:paraId="0AE5B9C9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Минимальная высота скоб после прошивания,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1,35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A15009B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Максимальная высота скоб после прошивания,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1,9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02C4F0B6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Форма скоб после прошивания В-образная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85324A6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Кассета для нормальной и утолщенной ткани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C26B6D7" w14:textId="77777777" w:rsid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Скобы в кассете расположены в шахматном порядке</w:t>
            </w:r>
          </w:p>
          <w:p w14:paraId="27163770" w14:textId="644113FF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рядов скоб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</w:t>
            </w:r>
          </w:p>
          <w:p w14:paraId="1A59967C" w14:textId="2FA8F8D3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скоб в кассете,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90</w:t>
            </w:r>
          </w:p>
          <w:p w14:paraId="79EEE1DE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Материал скоб- МРТ- совместимый титан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C5C0525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Между двумя тройными рядами расположен паз для выдвижения ножа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ACB446F" w14:textId="77777777" w:rsid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Нож из нержавеющей стали встроен в кассету</w:t>
            </w:r>
          </w:p>
          <w:p w14:paraId="5F330619" w14:textId="1867A255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69C0CB5" w14:textId="437DC7AC" w:rsidR="00EF321D" w:rsidRPr="00974C53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Совместимость с сшивающими аппаратами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7C2F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D74A" w14:textId="1F2DC7B5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FEEA" w14:textId="3A5332C3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FFFF" w14:textId="6E816FF5" w:rsidR="00EF321D" w:rsidRDefault="008A68DB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9AD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828B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BEE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13EA7D4F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8CB6" w14:textId="76B1075B" w:rsidR="00EF321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E089" w14:textId="66855A1E" w:rsidR="00EF321D" w:rsidRPr="00974C53" w:rsidRDefault="008A68DB" w:rsidP="00EF32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A68DB">
              <w:rPr>
                <w:rFonts w:ascii="Times New Roman" w:hAnsi="Times New Roman"/>
                <w:sz w:val="16"/>
                <w:szCs w:val="16"/>
              </w:rPr>
              <w:t>Кассета артикуляционная с ножом к эндоскопическим линейным сшивающим аппаратам, черная, длина шва 60 мм, разный уровень высоты скобы 4,0/4,5/5,0 мм, REF-</w:t>
            </w:r>
            <w:r w:rsidRPr="008A68DB">
              <w:rPr>
                <w:rFonts w:ascii="Times New Roman" w:hAnsi="Times New Roman"/>
                <w:sz w:val="16"/>
                <w:szCs w:val="16"/>
              </w:rPr>
              <w:lastRenderedPageBreak/>
              <w:t>1847-VEAT60B-B - 1 шт.; 1. Инструкция по применению - 1 шт.; 2. Мини-стикеры - не более 12 шт. (</w:t>
            </w:r>
            <w:proofErr w:type="spellStart"/>
            <w:r w:rsidRPr="008A68DB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8A68DB">
              <w:rPr>
                <w:rFonts w:ascii="Times New Roman" w:hAnsi="Times New Roman"/>
                <w:sz w:val="16"/>
                <w:szCs w:val="16"/>
              </w:rPr>
              <w:t>. 6 шт.)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6415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Имплантируемый отрезок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нерассасывающейся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проволоки, как правило, U-образной формы, разработанный для механического скрепления внутренних тканей (например, для внутрикожного закрытия раны или соединения краев кишки) с целью ускорения процесса их заживления, как правило, в 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абдоминальных, торакальных, гинекологических, ортопедических или пластических и реконструктивных операциях. Изделие накладывается в количестве нескольких штук (например, ряд скоб) при помощи хирургического степлера, скобы обычно выпускаются в одноразовом загрузочном блоке; как правило, изделие изготавливается из металла, пригодного для имплантации.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53C600E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Тип кассеты- артикуляционная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83DDE9D" w14:textId="188C4323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Угол изгиба артикуляционной кассеты в каждую сторону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не менее 44°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46°</w:t>
            </w:r>
          </w:p>
          <w:p w14:paraId="38920B98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Длина шва,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55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65</w:t>
            </w:r>
          </w:p>
          <w:p w14:paraId="55D3A8E6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Три уровня высоты скоб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40361DD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первого ряда,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3,5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4,5</w:t>
            </w:r>
          </w:p>
          <w:p w14:paraId="00CE1AC1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Высота скоб до прошивания второго ряда,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5</w:t>
            </w:r>
          </w:p>
          <w:p w14:paraId="7DE50BD1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Высота скоб до прошивания третьего </w:t>
            </w:r>
            <w:proofErr w:type="gram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ряда ,</w:t>
            </w:r>
            <w:proofErr w:type="gram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4,5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более 5,5</w:t>
            </w:r>
          </w:p>
          <w:p w14:paraId="5703497C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Минимальная высота скоб после прошивания,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1,9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34270977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Максимальная высота скоб после прошивания, мм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2,2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8A2F7E4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Форма скоб после прошивания В-образная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7F0CC19D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Кассета для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сверхутолщенной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ткани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182B1C7B" w14:textId="77777777" w:rsid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Скобы в кассете расположены в шахматном порядке</w:t>
            </w:r>
          </w:p>
          <w:p w14:paraId="0B140A4C" w14:textId="48F04BC3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рядов скоб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6</w:t>
            </w:r>
          </w:p>
          <w:p w14:paraId="1ADBB737" w14:textId="459750B4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скоб в кассете,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90</w:t>
            </w:r>
          </w:p>
          <w:p w14:paraId="7A1075E5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Материал скоб- МРТ- совместимый титан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487C5E1" w14:textId="7777777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Между двумя тройными рядами расположен паз для выдвижения ножа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6F83D52D" w14:textId="77777777" w:rsid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Нож из нержавеющей стали встроен в кассету</w:t>
            </w:r>
          </w:p>
          <w:p w14:paraId="0D393B70" w14:textId="59501007" w:rsidR="008A68DB" w:rsidRPr="008A68DB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Стерильно. Для однократного применения.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F01A702" w14:textId="67A9EDB5" w:rsidR="00EF321D" w:rsidRPr="00974C53" w:rsidRDefault="008A68DB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Совместимость с сшивающими аппаратами </w:t>
            </w:r>
            <w:proofErr w:type="spellStart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Volkmann</w:t>
            </w:r>
            <w:proofErr w:type="spellEnd"/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>, имеющимися у Заказчика</w:t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DD41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E52C" w14:textId="5B5D9654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ABAA" w14:textId="305CF241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7B10" w14:textId="2A0F1AF5" w:rsidR="00EF321D" w:rsidRDefault="008A68DB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FAA3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39A7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6780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62899FA6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E94C" w14:textId="007429EB" w:rsidR="00EF321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67E2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10EBB">
              <w:rPr>
                <w:rFonts w:ascii="Times New Roman" w:hAnsi="Times New Roman"/>
                <w:sz w:val="16"/>
                <w:szCs w:val="16"/>
              </w:rPr>
              <w:t>Троакар хирургический одноразовый лапароскопический NPVS-100-1-5</w:t>
            </w:r>
          </w:p>
          <w:p w14:paraId="6CF41753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B2FBD44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17CCC1F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BAF82D3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73AB005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7F8FB9F" w14:textId="187E2497" w:rsidR="00EF321D" w:rsidRPr="00974C53" w:rsidRDefault="00EF321D" w:rsidP="00EF32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026E" w14:textId="77777777" w:rsidR="00110EBB" w:rsidRPr="00110EBB" w:rsidRDefault="008A68D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A68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ab/>
            </w:r>
            <w:r w:rsidR="00110EBB"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Диаметр</w:t>
            </w:r>
            <w:r w:rsidR="00110EBB"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Миллиметр</w:t>
            </w:r>
            <w:r w:rsidR="00110EBB"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5 и не более7</w:t>
            </w:r>
          </w:p>
          <w:p w14:paraId="172D08D6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Длина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Миллиметр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90 и не более 100</w:t>
            </w:r>
          </w:p>
          <w:p w14:paraId="35B8A92C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Материал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Поликарбонат</w:t>
            </w:r>
          </w:p>
          <w:p w14:paraId="083ED601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Тип использования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Одноразовый</w:t>
            </w:r>
          </w:p>
          <w:p w14:paraId="6DA48FBF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стерильности изделия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Стерильный</w:t>
            </w:r>
          </w:p>
          <w:p w14:paraId="5D2B72BE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Область применения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Лапароскопический, не предназначен для торакальных операций</w:t>
            </w:r>
          </w:p>
          <w:p w14:paraId="66DDD3A3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Конструктивные особенности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"1. Состоит из канюли и обтуратора</w:t>
            </w:r>
          </w:p>
          <w:p w14:paraId="670D14A4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2. Двойная система клапанов</w:t>
            </w:r>
          </w:p>
          <w:p w14:paraId="7BDDBE27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3. Обтуратор с прозрачным кончиком с лопастями</w:t>
            </w:r>
          </w:p>
          <w:p w14:paraId="04D4D190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4. На стилете располагается отверстие для ввода оптики</w:t>
            </w:r>
          </w:p>
          <w:p w14:paraId="73782A4C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5. На канюле троакара располагается кран для подачи углекислого газа</w:t>
            </w:r>
          </w:p>
          <w:p w14:paraId="63FB8D29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6. Канюля неразборная</w:t>
            </w:r>
          </w:p>
          <w:p w14:paraId="446338EF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7. Ребристая поверхность канюли</w:t>
            </w:r>
          </w:p>
          <w:p w14:paraId="25D9FBFF" w14:textId="2D8BF6E7" w:rsidR="00EF321D" w:rsidRPr="00974C53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8. Механизм фиксации эндоскопической видеокамеры"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3B95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83B7" w14:textId="31A10142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F35A" w14:textId="08BA1773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7E83" w14:textId="159748E1" w:rsidR="00EF321D" w:rsidRDefault="00110EBB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57FB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23B5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A367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4401FEB2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3648" w14:textId="0378D997" w:rsidR="00EF321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637D" w14:textId="5B11151C" w:rsidR="00EF321D" w:rsidRPr="00974C53" w:rsidRDefault="00110EBB" w:rsidP="00EF32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10EBB">
              <w:rPr>
                <w:rFonts w:ascii="Times New Roman" w:hAnsi="Times New Roman"/>
                <w:sz w:val="16"/>
                <w:szCs w:val="16"/>
              </w:rPr>
              <w:t>Троакар хирургический одноразовый лапароскопический NPVS-100-1-12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AD39" w14:textId="54C90126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Внутренний диаметр канюли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Миллиметр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12 и не более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13,5</w:t>
            </w:r>
          </w:p>
          <w:p w14:paraId="21D229EB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Внутренняя длина канюли 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Миллиметр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не менее 90 и не более 100</w:t>
            </w:r>
          </w:p>
          <w:p w14:paraId="169ED76B" w14:textId="3E3DFF6C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Материал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Поликарбонат</w:t>
            </w:r>
          </w:p>
          <w:p w14:paraId="66BADC71" w14:textId="6B7CAC4C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Тип использования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Одноразовый</w:t>
            </w:r>
          </w:p>
          <w:p w14:paraId="29A7BA36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Требования к стерильности изделия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Стерильный</w:t>
            </w:r>
          </w:p>
          <w:p w14:paraId="229F7752" w14:textId="28EAC630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Область применения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Лапароскопический, не предназначен для торакальных операций</w:t>
            </w:r>
          </w:p>
          <w:p w14:paraId="179C4074" w14:textId="77777777" w:rsid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Конструктивные особенности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AB14620" w14:textId="60615F35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1. Состоит из канюли и обтуратора</w:t>
            </w:r>
          </w:p>
          <w:p w14:paraId="5DDC2273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2. Двойная система клапанов</w:t>
            </w:r>
          </w:p>
          <w:p w14:paraId="61227409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3. Обтуратор с прозрачным кончик с лопастями</w:t>
            </w:r>
          </w:p>
          <w:p w14:paraId="01CA6A72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4. На стилете располагается отверстие для ввода оптики</w:t>
            </w:r>
          </w:p>
          <w:p w14:paraId="4D623D7A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5. На канюле троакара располагается кран для подачи углекислого газа"</w:t>
            </w:r>
          </w:p>
          <w:p w14:paraId="788D5DEE" w14:textId="77777777" w:rsid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Технические особенности</w:t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CDD55A7" w14:textId="128E4F85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"1. Канюля разборная</w:t>
            </w:r>
          </w:p>
          <w:p w14:paraId="622BBA76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2. Поворотная фиксация мембраны в канюле</w:t>
            </w:r>
          </w:p>
          <w:p w14:paraId="429D360E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3. Ребристая поверхность канюли</w:t>
            </w:r>
          </w:p>
          <w:p w14:paraId="242F9439" w14:textId="77777777" w:rsidR="00110EBB" w:rsidRPr="00110EBB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4. Возможность использования инструментов диаметром от 12 до 5мм</w:t>
            </w:r>
          </w:p>
          <w:p w14:paraId="5E6A8B80" w14:textId="50562014" w:rsidR="00EF321D" w:rsidRPr="00974C53" w:rsidRDefault="00110EBB" w:rsidP="00110EB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0EBB">
              <w:rPr>
                <w:rFonts w:ascii="Times New Roman" w:hAnsi="Times New Roman"/>
                <w:color w:val="000000"/>
                <w:sz w:val="18"/>
                <w:szCs w:val="18"/>
              </w:rPr>
              <w:t>5. Механизм фиксации эндоскопической видеокамеры"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8637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C838" w14:textId="13B8AFB5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D6D2" w14:textId="2F397A03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541" w14:textId="3DA3558C" w:rsidR="00EF321D" w:rsidRDefault="00110EBB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2F31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38F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AD6C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EF321D" w:rsidRPr="00CB7018" w:rsidRDefault="00EF321D" w:rsidP="00EF3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EF321D" w:rsidRPr="00CB7018" w:rsidRDefault="00EF321D" w:rsidP="00EF32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</w:t>
            </w:r>
            <w:proofErr w:type="spellStart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подпись</w:t>
            </w:r>
            <w:proofErr w:type="spellEnd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3E0F5E60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 xml:space="preserve">«  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»        2026г. №  </w:t>
      </w:r>
      <w:r w:rsidR="00673D47">
        <w:rPr>
          <w:rFonts w:ascii="Times New Roman" w:eastAsia="Times New Roman" w:hAnsi="Times New Roman"/>
          <w:lang w:eastAsia="ru-RU"/>
        </w:rPr>
        <w:t>534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19</Pages>
  <Words>7334</Words>
  <Characters>41809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49045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6</cp:revision>
  <cp:lastPrinted>2020-01-23T13:51:00Z</cp:lastPrinted>
  <dcterms:created xsi:type="dcterms:W3CDTF">2026-06-30T12:34:00Z</dcterms:created>
  <dcterms:modified xsi:type="dcterms:W3CDTF">2026-07-31T11:57:00Z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