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32" w:rsidRPr="00DC74C3" w:rsidRDefault="007436ED" w:rsidP="00DC74C3">
      <w:pPr>
        <w:pStyle w:val="1"/>
        <w:widowControl w:val="0"/>
        <w:tabs>
          <w:tab w:val="left" w:pos="0"/>
        </w:tabs>
        <w:spacing w:before="0" w:after="0"/>
        <w:ind w:firstLine="0"/>
        <w:jc w:val="center"/>
        <w:rPr>
          <w:b w:val="0"/>
          <w:bCs w:val="0"/>
          <w:kern w:val="0"/>
          <w:sz w:val="20"/>
          <w:szCs w:val="20"/>
        </w:rPr>
      </w:pPr>
      <w:r>
        <w:rPr>
          <w:b w:val="0"/>
          <w:bCs w:val="0"/>
          <w:kern w:val="0"/>
          <w:sz w:val="20"/>
          <w:szCs w:val="20"/>
        </w:rPr>
        <w:t>Договор</w:t>
      </w:r>
      <w:r w:rsidR="00722032" w:rsidRPr="00DC74C3">
        <w:rPr>
          <w:b w:val="0"/>
          <w:bCs w:val="0"/>
          <w:kern w:val="0"/>
          <w:sz w:val="20"/>
          <w:szCs w:val="20"/>
        </w:rPr>
        <w:t xml:space="preserve"> </w:t>
      </w:r>
      <w:r w:rsidR="00722032" w:rsidRPr="00116D78">
        <w:rPr>
          <w:b w:val="0"/>
          <w:bCs w:val="0"/>
          <w:kern w:val="0"/>
          <w:sz w:val="20"/>
          <w:szCs w:val="20"/>
          <w:highlight w:val="yellow"/>
        </w:rPr>
        <w:t xml:space="preserve">№ </w:t>
      </w:r>
      <w:r w:rsidR="00116D78" w:rsidRPr="00116D78">
        <w:rPr>
          <w:b w:val="0"/>
          <w:bCs w:val="0"/>
          <w:kern w:val="0"/>
          <w:sz w:val="20"/>
          <w:szCs w:val="20"/>
          <w:highlight w:val="yellow"/>
        </w:rPr>
        <w:t>__</w:t>
      </w:r>
    </w:p>
    <w:p w:rsidR="00506365" w:rsidRPr="00DC74C3" w:rsidRDefault="00722032" w:rsidP="00DC74C3">
      <w:pPr>
        <w:widowControl w:val="0"/>
        <w:tabs>
          <w:tab w:val="left" w:pos="205"/>
        </w:tabs>
        <w:ind w:left="129" w:right="128" w:firstLine="129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 xml:space="preserve">Оказание услуг по сопровождению </w:t>
      </w:r>
      <w:r w:rsidR="00D8122D">
        <w:rPr>
          <w:sz w:val="20"/>
          <w:szCs w:val="20"/>
        </w:rPr>
        <w:t xml:space="preserve">компонентов </w:t>
      </w:r>
      <w:r w:rsidRPr="00DC74C3">
        <w:rPr>
          <w:sz w:val="20"/>
          <w:szCs w:val="20"/>
        </w:rPr>
        <w:t>государственной информационной системы</w:t>
      </w:r>
    </w:p>
    <w:p w:rsidR="00722032" w:rsidRPr="00DC74C3" w:rsidRDefault="00722032" w:rsidP="00DC74C3">
      <w:pPr>
        <w:widowControl w:val="0"/>
        <w:tabs>
          <w:tab w:val="left" w:pos="205"/>
        </w:tabs>
        <w:ind w:left="129" w:right="128" w:firstLine="129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 xml:space="preserve"> в сфере здравоохранения Пензенской области </w:t>
      </w:r>
      <w:r w:rsidR="009D3A34" w:rsidRPr="00DC74C3">
        <w:rPr>
          <w:sz w:val="20"/>
          <w:szCs w:val="20"/>
        </w:rPr>
        <w:t xml:space="preserve">в </w:t>
      </w:r>
      <w:r w:rsidR="006F2DBF">
        <w:rPr>
          <w:sz w:val="20"/>
          <w:szCs w:val="20"/>
        </w:rPr>
        <w:t>июле</w:t>
      </w:r>
      <w:r w:rsidR="00FC76EC">
        <w:rPr>
          <w:sz w:val="20"/>
          <w:szCs w:val="20"/>
        </w:rPr>
        <w:t>-</w:t>
      </w:r>
      <w:r w:rsidR="006F2DBF">
        <w:rPr>
          <w:sz w:val="20"/>
          <w:szCs w:val="20"/>
        </w:rPr>
        <w:t>сентябре</w:t>
      </w:r>
      <w:r w:rsidR="00116D78">
        <w:rPr>
          <w:sz w:val="20"/>
          <w:szCs w:val="20"/>
        </w:rPr>
        <w:t xml:space="preserve"> </w:t>
      </w:r>
      <w:r w:rsidR="004C7590">
        <w:rPr>
          <w:sz w:val="20"/>
          <w:szCs w:val="20"/>
        </w:rPr>
        <w:t>2026</w:t>
      </w:r>
      <w:r w:rsidR="009D3A34" w:rsidRPr="00DC74C3">
        <w:rPr>
          <w:sz w:val="20"/>
          <w:szCs w:val="20"/>
        </w:rPr>
        <w:t xml:space="preserve"> года</w:t>
      </w:r>
    </w:p>
    <w:p w:rsidR="00722032" w:rsidRPr="00DC74C3" w:rsidRDefault="00722032" w:rsidP="00DC74C3">
      <w:pPr>
        <w:widowControl w:val="0"/>
        <w:tabs>
          <w:tab w:val="right" w:pos="9639"/>
        </w:tabs>
        <w:rPr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104"/>
      </w:tblGrid>
      <w:tr w:rsidR="00722032" w:rsidRPr="00DC74C3" w:rsidTr="00084A32">
        <w:tc>
          <w:tcPr>
            <w:tcW w:w="4785" w:type="dxa"/>
          </w:tcPr>
          <w:p w:rsidR="00722032" w:rsidRPr="00DC74C3" w:rsidRDefault="00722032" w:rsidP="00DC74C3">
            <w:pPr>
              <w:widowControl w:val="0"/>
              <w:rPr>
                <w:sz w:val="20"/>
                <w:szCs w:val="20"/>
              </w:rPr>
            </w:pPr>
            <w:r w:rsidRPr="00DC74C3">
              <w:rPr>
                <w:sz w:val="20"/>
                <w:szCs w:val="20"/>
              </w:rPr>
              <w:t>г. Пенза</w:t>
            </w:r>
          </w:p>
        </w:tc>
        <w:tc>
          <w:tcPr>
            <w:tcW w:w="5104" w:type="dxa"/>
          </w:tcPr>
          <w:p w:rsidR="00722032" w:rsidRPr="00DC74C3" w:rsidRDefault="00722032" w:rsidP="00F560C5">
            <w:pPr>
              <w:widowControl w:val="0"/>
              <w:ind w:firstLine="709"/>
              <w:jc w:val="right"/>
              <w:rPr>
                <w:sz w:val="20"/>
                <w:szCs w:val="20"/>
              </w:rPr>
            </w:pPr>
            <w:r w:rsidRPr="00DC74C3">
              <w:rPr>
                <w:sz w:val="20"/>
                <w:szCs w:val="20"/>
              </w:rPr>
              <w:t xml:space="preserve">            </w:t>
            </w:r>
            <w:r w:rsidR="00433FDF">
              <w:rPr>
                <w:sz w:val="20"/>
                <w:szCs w:val="20"/>
              </w:rPr>
              <w:t xml:space="preserve"> </w:t>
            </w:r>
            <w:r w:rsidRPr="00D56E81">
              <w:rPr>
                <w:sz w:val="20"/>
                <w:szCs w:val="20"/>
                <w:highlight w:val="yellow"/>
              </w:rPr>
              <w:t>«</w:t>
            </w:r>
            <w:r w:rsidR="00D56E81" w:rsidRPr="00D56E81">
              <w:rPr>
                <w:sz w:val="20"/>
                <w:szCs w:val="20"/>
                <w:highlight w:val="yellow"/>
              </w:rPr>
              <w:t>__</w:t>
            </w:r>
            <w:r w:rsidRPr="00D56E81">
              <w:rPr>
                <w:sz w:val="20"/>
                <w:szCs w:val="20"/>
                <w:highlight w:val="yellow"/>
              </w:rPr>
              <w:t>» _</w:t>
            </w:r>
            <w:r w:rsidR="00D56E81" w:rsidRPr="00D56E81">
              <w:rPr>
                <w:sz w:val="20"/>
                <w:szCs w:val="20"/>
                <w:highlight w:val="yellow"/>
              </w:rPr>
              <w:t>___</w:t>
            </w:r>
            <w:r w:rsidRPr="00D56E81">
              <w:rPr>
                <w:sz w:val="20"/>
                <w:szCs w:val="20"/>
                <w:highlight w:val="yellow"/>
              </w:rPr>
              <w:t>______</w:t>
            </w:r>
            <w:r w:rsidRPr="00DC74C3">
              <w:rPr>
                <w:sz w:val="20"/>
                <w:szCs w:val="20"/>
              </w:rPr>
              <w:t xml:space="preserve"> 202</w:t>
            </w:r>
            <w:r w:rsidR="00F560C5">
              <w:rPr>
                <w:sz w:val="20"/>
                <w:szCs w:val="20"/>
              </w:rPr>
              <w:t>6</w:t>
            </w:r>
            <w:r w:rsidRPr="00DC74C3">
              <w:rPr>
                <w:sz w:val="20"/>
                <w:szCs w:val="20"/>
              </w:rPr>
              <w:t xml:space="preserve"> г. </w:t>
            </w:r>
          </w:p>
        </w:tc>
      </w:tr>
    </w:tbl>
    <w:p w:rsidR="00722032" w:rsidRPr="00DC74C3" w:rsidRDefault="00722032" w:rsidP="00DC74C3">
      <w:pPr>
        <w:widowControl w:val="0"/>
        <w:ind w:firstLine="709"/>
        <w:jc w:val="center"/>
        <w:rPr>
          <w:sz w:val="20"/>
          <w:szCs w:val="20"/>
        </w:rPr>
      </w:pPr>
    </w:p>
    <w:p w:rsidR="00722032" w:rsidRPr="00DC74C3" w:rsidRDefault="00935941" w:rsidP="00DC74C3">
      <w:pPr>
        <w:widowControl w:val="0"/>
        <w:jc w:val="both"/>
        <w:rPr>
          <w:sz w:val="20"/>
          <w:szCs w:val="20"/>
        </w:rPr>
      </w:pPr>
      <w:proofErr w:type="gramStart"/>
      <w:r w:rsidRPr="00935941">
        <w:rPr>
          <w:sz w:val="20"/>
          <w:szCs w:val="20"/>
        </w:rPr>
        <w:t xml:space="preserve">Федеральное государственное бюджетное учреждение здравоохранения  «Медико-санитарная часть № 59 Федерального медико-биологического агентства», именуемое в дальнейшем «Заказчик»,  в лице заместителя начальника по экономическим вопросам Яшкиной Л.М., действующей на основании </w:t>
      </w:r>
      <w:proofErr w:type="spellStart"/>
      <w:r w:rsidRPr="00935941">
        <w:rPr>
          <w:sz w:val="20"/>
          <w:szCs w:val="20"/>
        </w:rPr>
        <w:t>Дов</w:t>
      </w:r>
      <w:proofErr w:type="spellEnd"/>
      <w:r w:rsidRPr="00935941">
        <w:rPr>
          <w:sz w:val="20"/>
          <w:szCs w:val="20"/>
        </w:rPr>
        <w:t>. №02/26 от 16.01.2026</w:t>
      </w:r>
      <w:r>
        <w:rPr>
          <w:sz w:val="20"/>
          <w:szCs w:val="20"/>
        </w:rPr>
        <w:t xml:space="preserve"> г.</w:t>
      </w:r>
      <w:r w:rsidR="00722032" w:rsidRPr="00DC74C3">
        <w:rPr>
          <w:sz w:val="20"/>
          <w:szCs w:val="20"/>
        </w:rPr>
        <w:t xml:space="preserve">, с одной стороны, и </w:t>
      </w:r>
      <w:r>
        <w:rPr>
          <w:sz w:val="20"/>
          <w:szCs w:val="20"/>
        </w:rPr>
        <w:t>____</w:t>
      </w:r>
      <w:r w:rsidR="00722032" w:rsidRPr="00DC74C3">
        <w:rPr>
          <w:sz w:val="20"/>
          <w:szCs w:val="20"/>
        </w:rPr>
        <w:t xml:space="preserve"> именуемое в дальнейшем "Исполнитель", в лице </w:t>
      </w:r>
      <w:r>
        <w:rPr>
          <w:sz w:val="20"/>
          <w:szCs w:val="20"/>
        </w:rPr>
        <w:t>______</w:t>
      </w:r>
      <w:r w:rsidR="00722032" w:rsidRPr="00DC74C3">
        <w:rPr>
          <w:sz w:val="20"/>
          <w:szCs w:val="20"/>
        </w:rPr>
        <w:t xml:space="preserve"> действующей на основании </w:t>
      </w:r>
      <w:proofErr w:type="spellStart"/>
      <w:r>
        <w:rPr>
          <w:sz w:val="20"/>
          <w:szCs w:val="20"/>
        </w:rPr>
        <w:t>_____</w:t>
      </w:r>
      <w:r w:rsidR="00722032" w:rsidRPr="00DC74C3">
        <w:rPr>
          <w:sz w:val="20"/>
          <w:szCs w:val="20"/>
        </w:rPr>
        <w:t>с</w:t>
      </w:r>
      <w:proofErr w:type="spellEnd"/>
      <w:r w:rsidR="00722032" w:rsidRPr="00DC74C3">
        <w:rPr>
          <w:sz w:val="20"/>
          <w:szCs w:val="20"/>
        </w:rPr>
        <w:t xml:space="preserve"> другой стороны, руководствуясь Гражданским кодексом РФ</w:t>
      </w:r>
      <w:r w:rsidR="001D667B" w:rsidRPr="00DC74C3">
        <w:rPr>
          <w:sz w:val="20"/>
          <w:szCs w:val="20"/>
        </w:rPr>
        <w:t xml:space="preserve"> и </w:t>
      </w:r>
      <w:r w:rsidR="0099350C">
        <w:rPr>
          <w:sz w:val="20"/>
          <w:szCs w:val="20"/>
        </w:rPr>
        <w:t>в соответствии с п.4</w:t>
      </w:r>
      <w:proofErr w:type="gramEnd"/>
      <w:r w:rsidR="0099350C">
        <w:rPr>
          <w:sz w:val="20"/>
          <w:szCs w:val="20"/>
        </w:rPr>
        <w:t xml:space="preserve">.ч.1 </w:t>
      </w:r>
      <w:r w:rsidR="001D667B" w:rsidRPr="00DC74C3">
        <w:rPr>
          <w:sz w:val="20"/>
          <w:szCs w:val="20"/>
        </w:rPr>
        <w:t xml:space="preserve">ст.93 </w:t>
      </w:r>
      <w:r w:rsidR="00722032" w:rsidRPr="00DC74C3">
        <w:rPr>
          <w:sz w:val="20"/>
          <w:szCs w:val="20"/>
        </w:rPr>
        <w:t xml:space="preserve"> Федеральн</w:t>
      </w:r>
      <w:r w:rsidR="001D667B" w:rsidRPr="00DC74C3">
        <w:rPr>
          <w:sz w:val="20"/>
          <w:szCs w:val="20"/>
        </w:rPr>
        <w:t>ого</w:t>
      </w:r>
      <w:r w:rsidR="00722032" w:rsidRPr="00DC74C3">
        <w:rPr>
          <w:sz w:val="20"/>
          <w:szCs w:val="20"/>
        </w:rPr>
        <w:t xml:space="preserve"> закон</w:t>
      </w:r>
      <w:r w:rsidR="001D667B" w:rsidRPr="00DC74C3">
        <w:rPr>
          <w:sz w:val="20"/>
          <w:szCs w:val="20"/>
        </w:rPr>
        <w:t>а</w:t>
      </w:r>
      <w:r w:rsidR="00722032" w:rsidRPr="00DC74C3">
        <w:rPr>
          <w:sz w:val="20"/>
          <w:szCs w:val="20"/>
        </w:rPr>
        <w:t xml:space="preserve"> от 05.04.2013 № 44-ФЗ «О </w:t>
      </w:r>
      <w:r w:rsidR="007436ED">
        <w:rPr>
          <w:sz w:val="20"/>
          <w:szCs w:val="20"/>
        </w:rPr>
        <w:t xml:space="preserve">Контрактной </w:t>
      </w:r>
      <w:r w:rsidR="00722032" w:rsidRPr="00DC74C3">
        <w:rPr>
          <w:sz w:val="20"/>
          <w:szCs w:val="20"/>
        </w:rPr>
        <w:t xml:space="preserve">системе в сфере закупок товаров, работ, услуг для обеспечения государственных и муниципальных нужд» (далее - Федеральный закон от 05.04.2013 № 44-ФЗ), заключили настоящий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 о нижеследующем: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</w:p>
    <w:p w:rsidR="00722032" w:rsidRPr="00DC74C3" w:rsidRDefault="00722032" w:rsidP="00DC74C3">
      <w:pPr>
        <w:widowControl w:val="0"/>
        <w:numPr>
          <w:ilvl w:val="0"/>
          <w:numId w:val="2"/>
        </w:numPr>
        <w:jc w:val="center"/>
        <w:rPr>
          <w:sz w:val="20"/>
          <w:szCs w:val="20"/>
        </w:rPr>
      </w:pPr>
      <w:r w:rsidRPr="00DC74C3">
        <w:rPr>
          <w:sz w:val="20"/>
          <w:szCs w:val="20"/>
        </w:rPr>
        <w:t xml:space="preserve">ПРЕДМЕТ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</w:t>
      </w:r>
    </w:p>
    <w:p w:rsidR="00722032" w:rsidRPr="00DC74C3" w:rsidRDefault="001D667B" w:rsidP="00DC74C3">
      <w:pPr>
        <w:widowControl w:val="0"/>
        <w:tabs>
          <w:tab w:val="left" w:pos="205"/>
        </w:tabs>
        <w:ind w:right="128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 </w:t>
      </w:r>
      <w:proofErr w:type="gramStart"/>
      <w:r w:rsidRPr="00DC74C3">
        <w:rPr>
          <w:sz w:val="20"/>
          <w:szCs w:val="20"/>
        </w:rPr>
        <w:t xml:space="preserve">1.1 </w:t>
      </w:r>
      <w:r w:rsidR="00722032" w:rsidRPr="00DC74C3">
        <w:rPr>
          <w:sz w:val="20"/>
          <w:szCs w:val="20"/>
        </w:rPr>
        <w:t xml:space="preserve">Исполнитель обязуется по заданию Заказчика в сроки и на условиях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а оказать услуги по сопровождению компонентов государственной информационной системы в сфере здравоохранения Пензенской области в </w:t>
      </w:r>
      <w:r w:rsidR="006F2DBF">
        <w:rPr>
          <w:sz w:val="20"/>
          <w:szCs w:val="20"/>
        </w:rPr>
        <w:t>июле-сентябре</w:t>
      </w:r>
      <w:r w:rsidR="00722032" w:rsidRPr="00DC74C3">
        <w:rPr>
          <w:sz w:val="20"/>
          <w:szCs w:val="20"/>
        </w:rPr>
        <w:t xml:space="preserve"> </w:t>
      </w:r>
      <w:r w:rsidR="004C7590">
        <w:rPr>
          <w:sz w:val="20"/>
          <w:szCs w:val="20"/>
        </w:rPr>
        <w:t>2026</w:t>
      </w:r>
      <w:r w:rsidR="00722032" w:rsidRPr="00DC74C3">
        <w:rPr>
          <w:sz w:val="20"/>
          <w:szCs w:val="20"/>
        </w:rPr>
        <w:t xml:space="preserve"> года (далее - Услуги), согласно </w:t>
      </w:r>
      <w:r w:rsidR="003912B1">
        <w:rPr>
          <w:sz w:val="20"/>
          <w:szCs w:val="20"/>
        </w:rPr>
        <w:t>Техническому заданию</w:t>
      </w:r>
      <w:r w:rsidR="00722032" w:rsidRPr="00DC74C3">
        <w:rPr>
          <w:sz w:val="20"/>
          <w:szCs w:val="20"/>
        </w:rPr>
        <w:t xml:space="preserve"> (Приложение № 1), и сдать результат оказанных услуг Заказчику, а Заказчик обязуется принять результат оказанных услуг и оплатить его в порядке и на условиях, предусмотренных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>ом.</w:t>
      </w:r>
      <w:proofErr w:type="gramEnd"/>
    </w:p>
    <w:p w:rsidR="00A96F64" w:rsidRPr="00935941" w:rsidRDefault="001D667B" w:rsidP="00935941">
      <w:pPr>
        <w:pStyle w:val="a5"/>
        <w:shd w:val="clear" w:color="auto" w:fill="FFFFFF"/>
        <w:tabs>
          <w:tab w:val="left" w:pos="355"/>
        </w:tabs>
        <w:spacing w:line="226" w:lineRule="exact"/>
        <w:ind w:left="0" w:right="384"/>
        <w:jc w:val="both"/>
        <w:rPr>
          <w:color w:val="000000"/>
          <w:spacing w:val="-11"/>
          <w:u w:val="single"/>
        </w:rPr>
      </w:pPr>
      <w:r w:rsidRPr="00DC74C3">
        <w:rPr>
          <w:sz w:val="20"/>
          <w:szCs w:val="20"/>
        </w:rPr>
        <w:t xml:space="preserve">            1.2 </w:t>
      </w:r>
      <w:r w:rsidR="00722032" w:rsidRPr="00DC74C3">
        <w:rPr>
          <w:sz w:val="20"/>
          <w:szCs w:val="20"/>
        </w:rPr>
        <w:t xml:space="preserve">Идентификационный код закупки </w:t>
      </w:r>
      <w:r w:rsidR="006F2DBF">
        <w:rPr>
          <w:sz w:val="20"/>
          <w:szCs w:val="20"/>
        </w:rPr>
        <w:t>26158380005695838010010020409</w:t>
      </w:r>
      <w:r w:rsidR="00FC76EC" w:rsidRPr="00FC76EC">
        <w:rPr>
          <w:sz w:val="20"/>
          <w:szCs w:val="20"/>
        </w:rPr>
        <w:t>0000000</w:t>
      </w:r>
    </w:p>
    <w:p w:rsidR="00722032" w:rsidRPr="00DC74C3" w:rsidRDefault="001D667B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</w:t>
      </w:r>
      <w:r w:rsidR="008F0BC4" w:rsidRPr="00DC74C3">
        <w:rPr>
          <w:sz w:val="20"/>
          <w:szCs w:val="20"/>
        </w:rPr>
        <w:t xml:space="preserve"> </w:t>
      </w:r>
      <w:r w:rsidRPr="00DC74C3">
        <w:rPr>
          <w:sz w:val="20"/>
          <w:szCs w:val="20"/>
        </w:rPr>
        <w:t xml:space="preserve">1.3 </w:t>
      </w:r>
      <w:r w:rsidR="00722032" w:rsidRPr="00DC74C3">
        <w:rPr>
          <w:sz w:val="20"/>
          <w:szCs w:val="20"/>
        </w:rPr>
        <w:t xml:space="preserve">Качество оказанных Исполнителем услуг должно соответствовать </w:t>
      </w:r>
      <w:r w:rsidR="003912B1">
        <w:rPr>
          <w:sz w:val="20"/>
          <w:szCs w:val="20"/>
        </w:rPr>
        <w:t>Техническому заданию</w:t>
      </w:r>
      <w:r w:rsidR="00722032" w:rsidRPr="00DC74C3">
        <w:rPr>
          <w:sz w:val="20"/>
          <w:szCs w:val="20"/>
        </w:rPr>
        <w:t xml:space="preserve"> (Приложение № 1), а также соответствующим нормативным актам, стандартам, техническим условиям и иным требованиям, обычно предъявляемым к результатам такого рода услуг.</w:t>
      </w:r>
    </w:p>
    <w:p w:rsidR="00722032" w:rsidRPr="00DC74C3" w:rsidRDefault="008F0BC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 </w:t>
      </w:r>
      <w:r w:rsidR="00722032" w:rsidRPr="00DC74C3">
        <w:rPr>
          <w:sz w:val="20"/>
          <w:szCs w:val="20"/>
        </w:rPr>
        <w:t>1.</w:t>
      </w:r>
      <w:r w:rsidRPr="00DC74C3">
        <w:rPr>
          <w:sz w:val="20"/>
          <w:szCs w:val="20"/>
        </w:rPr>
        <w:t>4</w:t>
      </w:r>
      <w:r w:rsidR="00722032" w:rsidRPr="00DC74C3">
        <w:rPr>
          <w:sz w:val="20"/>
          <w:szCs w:val="20"/>
        </w:rPr>
        <w:t xml:space="preserve">. Место оказания услуг по адресу Заказчика: </w:t>
      </w:r>
      <w:proofErr w:type="gramStart"/>
      <w:r w:rsidR="00935941">
        <w:rPr>
          <w:sz w:val="20"/>
          <w:szCs w:val="20"/>
        </w:rPr>
        <w:t>Пензенская область, г. Заречный, ул. Заречная д.40, ул. Спортивная, д.8.</w:t>
      </w:r>
      <w:proofErr w:type="gramEnd"/>
    </w:p>
    <w:p w:rsidR="00722032" w:rsidRPr="00DC74C3" w:rsidRDefault="008F0BC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 </w:t>
      </w:r>
      <w:r w:rsidR="00722032" w:rsidRPr="00DC74C3">
        <w:rPr>
          <w:sz w:val="20"/>
          <w:szCs w:val="20"/>
        </w:rPr>
        <w:t>1.</w:t>
      </w:r>
      <w:r w:rsidRPr="00DC74C3">
        <w:rPr>
          <w:sz w:val="20"/>
          <w:szCs w:val="20"/>
        </w:rPr>
        <w:t>5</w:t>
      </w:r>
      <w:r w:rsidR="00722032" w:rsidRPr="00DC74C3">
        <w:rPr>
          <w:sz w:val="20"/>
          <w:szCs w:val="20"/>
        </w:rPr>
        <w:t>. Оказание услуг осуществляется</w:t>
      </w:r>
      <w:r w:rsidR="00935941">
        <w:rPr>
          <w:sz w:val="20"/>
          <w:szCs w:val="20"/>
        </w:rPr>
        <w:t xml:space="preserve">  </w:t>
      </w:r>
      <w:r w:rsidR="006F2DBF">
        <w:rPr>
          <w:sz w:val="20"/>
          <w:szCs w:val="20"/>
        </w:rPr>
        <w:t xml:space="preserve">с 01.07.2026г. </w:t>
      </w:r>
      <w:r w:rsidR="00722032" w:rsidRPr="00116D78">
        <w:rPr>
          <w:sz w:val="20"/>
          <w:szCs w:val="20"/>
        </w:rPr>
        <w:t xml:space="preserve">по </w:t>
      </w:r>
      <w:r w:rsidR="00FC76EC">
        <w:rPr>
          <w:sz w:val="20"/>
          <w:szCs w:val="20"/>
        </w:rPr>
        <w:t>30</w:t>
      </w:r>
      <w:r w:rsidR="00722032" w:rsidRPr="00116D78">
        <w:rPr>
          <w:sz w:val="20"/>
          <w:szCs w:val="20"/>
        </w:rPr>
        <w:t>.0</w:t>
      </w:r>
      <w:r w:rsidR="006F2DBF">
        <w:rPr>
          <w:sz w:val="20"/>
          <w:szCs w:val="20"/>
        </w:rPr>
        <w:t>9</w:t>
      </w:r>
      <w:r w:rsidR="00722032" w:rsidRPr="00116D78">
        <w:rPr>
          <w:sz w:val="20"/>
          <w:szCs w:val="20"/>
        </w:rPr>
        <w:t>.</w:t>
      </w:r>
      <w:r w:rsidR="004C7590">
        <w:rPr>
          <w:sz w:val="20"/>
          <w:szCs w:val="20"/>
        </w:rPr>
        <w:t>2026</w:t>
      </w:r>
      <w:r w:rsidR="00722032" w:rsidRPr="00116D78">
        <w:rPr>
          <w:sz w:val="20"/>
          <w:szCs w:val="20"/>
        </w:rPr>
        <w:t xml:space="preserve"> г. включительно</w:t>
      </w:r>
      <w:r w:rsidR="00722032" w:rsidRPr="00DC74C3">
        <w:rPr>
          <w:sz w:val="20"/>
          <w:szCs w:val="20"/>
        </w:rPr>
        <w:t>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</w:p>
    <w:p w:rsidR="00722032" w:rsidRPr="00DC74C3" w:rsidRDefault="00722032" w:rsidP="00DC74C3">
      <w:pPr>
        <w:widowControl w:val="0"/>
        <w:ind w:left="720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>2.   ПРАВА И ОБЯЗАННОСТИ СТОРОН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2.1. Исполнитель обязан: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2.1.1. Оказать Услуги в полном объеме, надлежащего качества и в срок в соответствии с условиями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2.1.2. Своевременно и надлежащим образом оказать Услуги и представить Заказчику надлежащим образом оформленные отчетные и финансовые документы в соответствии условиями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2.1.3. Нести ответственность за правильное и надлежащее оказание Услуг в соответствии с требованиями законодательства Российской Федерации;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2.1.4. Обеспечивать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Федерации. Соблюдать правила охраны труда и пожарной безопасности;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2.1.5. Своими силами, средствами и за сво</w:t>
      </w:r>
      <w:r w:rsidR="002F3AFB">
        <w:rPr>
          <w:sz w:val="20"/>
          <w:szCs w:val="20"/>
        </w:rPr>
        <w:t>й счет в срок, согласованный с З</w:t>
      </w:r>
      <w:r w:rsidRPr="00DC74C3">
        <w:rPr>
          <w:sz w:val="20"/>
          <w:szCs w:val="20"/>
        </w:rPr>
        <w:t xml:space="preserve">аказчиком, устранить допущенные в оказанных услугах недостатки или иные отступления от условий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2.1.6. Оказывать Услуги собственными силами, средствами и материалами. Материалы, используемые при оказании услуг, должны соответствовать ГОСТам, ТУ, санитарным, противопожарным и прочим требованиям. Самостоятельно приобретать материалы и иные ресурсы, необходимые ему для оказания Услуг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у. Нести ответственность за качество приобретенных материалов и иных ресурсов, которые используются в ходе оказания Услуг, за ненадлежащее исполнение обязательств по настоящему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 в случае привлечения третьих лиц со стороны Исполнителя; 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2.1.7. Информировать Заказчика по его запросу об исполнении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2.1.8. Информировать Заказчика без промедления в случае невозможности оказания Услуг в силу обстоятельств, не зависящих от Исполнителя. Приостановить оказание Услуг в случае обнаружения не зависящих от Исполнителя обстоятельств,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ом срок, и сообщить об этом Заказчику в течение 3 (трех) рабочих дней после приостановления оказания Услуг;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2.1.9. Сохранять конфиденциальность информации, касающейся деятельности Заказчика и связанных с ним лиц, которая стала известна работникам или представителям Исполнителя в ходе выполнения обязательств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у;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2.1.9. Представить Заказчику сведения об изменении своего фактического местонахождения в срок не позднее 3 (трех)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е.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2.1.10. Исполнять иные обязательства, предусмотренные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ом и законодательством Российской Федерации.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2.1.11. Выделить специалистов для полного и надлежащего качества оказания услуг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у, в т.ч. для оказания технической поддержки, включая обеспечение стабильной повседневной работы пользователей с системой. Консультации по телефону в режиме «горячей линии», по электронной почте и лично.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2.2. Исполнитель вправе: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2.2.1. Требовать приемки оказанных услуг надлежащего качества, соответствующих условиям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lastRenderedPageBreak/>
        <w:t xml:space="preserve">2.2.2. Требовать оплаты оказанных услуг в случае надлежащего исполнения им обязательств по настоящему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у.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2.2.3. Предъявлять письменные претензии в случае просрочки исполнения Заказчиком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за исключением случаев неполучения Заказчиком каких-либо из документов или представления документов, оформленных с нарушением требований, установленных законодательством Российской Федерации и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ом.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2.2.4. Получать от Заказчика содействие при оказании Услуг в соответствии с условиями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2.2.5. Пользоваться иными правами, предусмотренными законодательством Российской Федерации и условиями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2.3. Заказчик обязан: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2.3.1. Предоставить Исполнителю информацию, необходимую для качественного и своевременного оказания услуг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 (при необходимости). Обеспечить своевременный прием и оплату надлежаще оказанных Услуг в соответствии с условиями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за исключением случаев, когда Заказчик вправе потребовать исправление Услуг или отказаться от исполнения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а; 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2.3.3. Принять от Исполнителя оформленные в установленном порядке документы об оказанных услугах. Оплатить оказанные Услуги в размере, в сроки и в порядке, предусмотренном настоящим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ом;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2.3.3.1. При обнаружении в ходе выполнения Услуг отступлений от условий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а, которые могут ухудшить качество выполненных Услуг, или иных недостатков, немедленно (в течение одного рабочего после обнаружения недостатков) заявить об этом Исполнителю в письменной форме, назначив срок их устранения.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2.3.4. В случае просрочки исполнения Исполнителем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направить Исполнителю требование об уплате неустоек (штрафов, пеней); 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2.3.5. Взыскать с Исполнителя неустойки (штрафа, пени), рассчитанной в соответствии с действующим законодательством и условиями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а; 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2.3.6. Обеспечить свободный доступ работников исполнителя к месту оказания услуг. 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2.3.7. Заказчик обязан принять решение об одностороннем отказе от исполнения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если в ходе исполнения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установлено, что поставщик (подрядчик, исполнитель) и (</w:t>
      </w:r>
      <w:proofErr w:type="gramStart"/>
      <w:r w:rsidRPr="00DC74C3">
        <w:rPr>
          <w:sz w:val="20"/>
          <w:szCs w:val="20"/>
        </w:rPr>
        <w:t xml:space="preserve">или) </w:t>
      </w:r>
      <w:proofErr w:type="gramEnd"/>
      <w:r w:rsidRPr="00DC74C3">
        <w:rPr>
          <w:sz w:val="20"/>
          <w:szCs w:val="20"/>
        </w:rPr>
        <w:t>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2.4. Заказчик вправе: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2.4.1. Требовать от Исполнителя надлежащего исполнения обязательств в соответствии с условиями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а. Требовать представления надлежащим образом, оформленных отчетных и финансовых документов, подтверждающих исполнение обязательств в соответствии с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ом.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2.4.2. Осуществлять в течение всего периода оказания Исполнителем Услуг контроль в установленном порядке, не вмешиваясь при этом в оперативно-хозяйственную деятельность Исполнителя;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2.4.3. Привлекать независимых экспертов для проверки соответствия оказанных Услуг требованиям, установленным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ом.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2.4.4. Требовать от Исполнителя безвозмездного устранения недостатков в оказанных услугах, если качество оказанных услуг не соответствует требованиям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и нормативно-технической документации. Привлечь для устранения недостатков оказанных Услуг или исправления некачественно оказанных Услуг стороннюю организацию с последующей оплатой расходов за счет Исполнителя, в случае неисполнения и/или ненадлежащего исполнения Исполнителем обязанности по устранению недостатков и/или исправлению некачественно оказанных Услуг.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2.4.5. В одностороннем порядке отказаться от исполнения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в установленных законодательством Российской Федерации случаях.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2.4.6. Запрашивать у Исполнителя информацию о ходе оказания Услуг.</w:t>
      </w:r>
    </w:p>
    <w:p w:rsidR="00722032" w:rsidRPr="00DC74C3" w:rsidRDefault="00722032" w:rsidP="00DC74C3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2.4.7. Заказчик вправе, по соглашению сторон, изменить условия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по основаниям, предусмотренным </w:t>
      </w:r>
      <w:proofErr w:type="gramStart"/>
      <w:r w:rsidRPr="00DC74C3">
        <w:rPr>
          <w:sz w:val="20"/>
          <w:szCs w:val="20"/>
        </w:rPr>
        <w:t>ч</w:t>
      </w:r>
      <w:proofErr w:type="gramEnd"/>
      <w:r w:rsidRPr="00DC74C3">
        <w:rPr>
          <w:sz w:val="20"/>
          <w:szCs w:val="20"/>
        </w:rPr>
        <w:t>. 1 и ч. 7 ст. 95 Федерального закона от 05.04.2013 № 44-ФЗ.</w:t>
      </w:r>
    </w:p>
    <w:p w:rsidR="00722032" w:rsidRPr="00DC74C3" w:rsidRDefault="00722032" w:rsidP="00DC74C3">
      <w:pPr>
        <w:widowControl w:val="0"/>
        <w:ind w:firstLine="709"/>
        <w:jc w:val="center"/>
        <w:rPr>
          <w:sz w:val="20"/>
          <w:szCs w:val="20"/>
        </w:rPr>
      </w:pPr>
    </w:p>
    <w:p w:rsidR="00722032" w:rsidRPr="00DC74C3" w:rsidRDefault="00722032" w:rsidP="00DC74C3">
      <w:pPr>
        <w:widowControl w:val="0"/>
        <w:ind w:firstLine="709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>3. ПОРЯДОК ОКАЗАНИЯ, СДАЧИ И ПРИЕМКИ УСЛУГ</w:t>
      </w:r>
    </w:p>
    <w:p w:rsidR="00D05BBE" w:rsidRPr="00DC74C3" w:rsidRDefault="00D05BBE" w:rsidP="00DC74C3">
      <w:pPr>
        <w:tabs>
          <w:tab w:val="left" w:pos="284"/>
          <w:tab w:val="left" w:pos="567"/>
          <w:tab w:val="left" w:pos="720"/>
          <w:tab w:val="left" w:pos="993"/>
          <w:tab w:val="left" w:pos="120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3.1. </w:t>
      </w:r>
      <w:r w:rsidR="00935941">
        <w:rPr>
          <w:sz w:val="20"/>
          <w:szCs w:val="20"/>
        </w:rPr>
        <w:t xml:space="preserve">Исполнитель в течение 5 рабочих дней следующих за отчетным периодом направляет Заказчику акт оказанных услуг. </w:t>
      </w:r>
      <w:r w:rsidRPr="00DC74C3">
        <w:rPr>
          <w:sz w:val="20"/>
          <w:szCs w:val="20"/>
        </w:rPr>
        <w:t xml:space="preserve">Приёмка оказанных услуг производится ответственными лицами Заказчика путём </w:t>
      </w:r>
      <w:r w:rsidR="004C7590" w:rsidRPr="00DC74C3">
        <w:rPr>
          <w:sz w:val="20"/>
          <w:szCs w:val="20"/>
        </w:rPr>
        <w:t>подписания акта</w:t>
      </w:r>
      <w:r w:rsidRPr="00DC74C3">
        <w:rPr>
          <w:sz w:val="20"/>
          <w:szCs w:val="20"/>
        </w:rPr>
        <w:t xml:space="preserve"> оказанных услуг, после проверки по качеству и представления Исполнителем копий документов, подтверждающих соответствие услуг. Приёмка оказанных услуг, предоставление документов и оформление результатов приемки  осуществляется в течение 20 рабоч</w:t>
      </w:r>
      <w:r w:rsidR="00935941">
        <w:rPr>
          <w:sz w:val="20"/>
          <w:szCs w:val="20"/>
        </w:rPr>
        <w:t>их</w:t>
      </w:r>
      <w:r w:rsidRPr="00DC74C3">
        <w:rPr>
          <w:sz w:val="20"/>
          <w:szCs w:val="20"/>
        </w:rPr>
        <w:t xml:space="preserve"> дней.</w:t>
      </w:r>
    </w:p>
    <w:p w:rsidR="00D05BBE" w:rsidRPr="00DC74C3" w:rsidRDefault="00D05BBE" w:rsidP="00DC74C3">
      <w:pPr>
        <w:tabs>
          <w:tab w:val="left" w:pos="284"/>
          <w:tab w:val="left" w:pos="567"/>
          <w:tab w:val="left" w:pos="720"/>
          <w:tab w:val="left" w:pos="993"/>
          <w:tab w:val="left" w:pos="120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3.2</w:t>
      </w:r>
      <w:proofErr w:type="gramStart"/>
      <w:r w:rsidRPr="00DC74C3">
        <w:rPr>
          <w:sz w:val="20"/>
          <w:szCs w:val="20"/>
        </w:rPr>
        <w:t xml:space="preserve"> Д</w:t>
      </w:r>
      <w:proofErr w:type="gramEnd"/>
      <w:r w:rsidRPr="00DC74C3">
        <w:rPr>
          <w:sz w:val="20"/>
          <w:szCs w:val="20"/>
        </w:rPr>
        <w:t xml:space="preserve">ля проверки предоставленных Исполнителем результатов оказания услуг,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в части их соответствия условиям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Заказчиком проводится экспертиза в порядке, предусмотренном статьей 94 Федерального закона 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D05BBE" w:rsidRPr="00DC74C3" w:rsidRDefault="00D05BBE" w:rsidP="00DC74C3">
      <w:pPr>
        <w:tabs>
          <w:tab w:val="left" w:pos="284"/>
          <w:tab w:val="left" w:pos="567"/>
          <w:tab w:val="left" w:pos="720"/>
          <w:tab w:val="left" w:pos="993"/>
          <w:tab w:val="left" w:pos="120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3.3. Заказчик, в случае несоответствия оказанных услуг по количеству, качеству формирует комиссию для составления акта, в котором указывается характер выявленных при приемке недостатков и в течение </w:t>
      </w:r>
      <w:r w:rsidR="004C7590" w:rsidRPr="00DC74C3">
        <w:rPr>
          <w:sz w:val="20"/>
          <w:szCs w:val="20"/>
        </w:rPr>
        <w:t>3 рабочих</w:t>
      </w:r>
      <w:r w:rsidRPr="00DC74C3">
        <w:rPr>
          <w:sz w:val="20"/>
          <w:szCs w:val="20"/>
        </w:rPr>
        <w:t xml:space="preserve"> дней со дня оказания услуг направляет Исполнителю претензию в письменном виде с приложением подтверждающих ее документов, и вправе отказаться от принятия и оплаты услуг.</w:t>
      </w:r>
    </w:p>
    <w:p w:rsidR="00D05BBE" w:rsidRPr="00DC74C3" w:rsidRDefault="00D05BBE" w:rsidP="00DC74C3">
      <w:pPr>
        <w:tabs>
          <w:tab w:val="left" w:pos="284"/>
          <w:tab w:val="left" w:pos="567"/>
          <w:tab w:val="left" w:pos="720"/>
          <w:tab w:val="left" w:pos="993"/>
          <w:tab w:val="left" w:pos="1200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3.4. Исполнитель в течение 10 (десяти) календарных дней с момента получения претензии обязуется </w:t>
      </w:r>
      <w:r w:rsidR="00F1289B" w:rsidRPr="00DC74C3">
        <w:rPr>
          <w:sz w:val="20"/>
          <w:szCs w:val="20"/>
        </w:rPr>
        <w:t>исправить все недостатки.</w:t>
      </w:r>
    </w:p>
    <w:p w:rsidR="00722032" w:rsidRPr="00DC74C3" w:rsidRDefault="00722032" w:rsidP="00DC74C3">
      <w:pPr>
        <w:widowControl w:val="0"/>
        <w:ind w:firstLine="709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lastRenderedPageBreak/>
        <w:t xml:space="preserve">4. 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И ПОРЯДОК РАСЧЕТОВ</w:t>
      </w:r>
    </w:p>
    <w:p w:rsidR="00722032" w:rsidRPr="00DC74C3" w:rsidRDefault="00722032" w:rsidP="00DC74C3">
      <w:pPr>
        <w:widowControl w:val="0"/>
        <w:ind w:left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4.1. Цена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составляет</w:t>
      </w:r>
      <w:proofErr w:type="gramStart"/>
      <w:r w:rsidRPr="00DC74C3">
        <w:rPr>
          <w:sz w:val="20"/>
          <w:szCs w:val="20"/>
        </w:rPr>
        <w:t xml:space="preserve"> </w:t>
      </w:r>
      <w:r w:rsidR="00116D78" w:rsidRPr="00116D78">
        <w:rPr>
          <w:sz w:val="20"/>
          <w:szCs w:val="20"/>
          <w:highlight w:val="yellow"/>
        </w:rPr>
        <w:t xml:space="preserve">____________ (______________) </w:t>
      </w:r>
      <w:proofErr w:type="gramEnd"/>
      <w:r w:rsidR="00116D78" w:rsidRPr="00116D78">
        <w:rPr>
          <w:b/>
          <w:sz w:val="20"/>
          <w:szCs w:val="20"/>
          <w:highlight w:val="yellow"/>
        </w:rPr>
        <w:t>рублей</w:t>
      </w:r>
      <w:r w:rsidR="00116D78" w:rsidRPr="00116D78">
        <w:rPr>
          <w:sz w:val="20"/>
          <w:szCs w:val="20"/>
          <w:highlight w:val="yellow"/>
        </w:rPr>
        <w:t xml:space="preserve"> ___</w:t>
      </w:r>
      <w:r w:rsidR="00FD313F" w:rsidRPr="00116D78">
        <w:rPr>
          <w:b/>
          <w:sz w:val="20"/>
          <w:szCs w:val="20"/>
        </w:rPr>
        <w:t>копеек</w:t>
      </w:r>
      <w:r w:rsidR="000549BB" w:rsidRPr="00116D78">
        <w:rPr>
          <w:b/>
          <w:sz w:val="20"/>
          <w:szCs w:val="20"/>
        </w:rPr>
        <w:t xml:space="preserve">, в т.ч. НДС </w:t>
      </w:r>
      <w:r w:rsidR="006F2DBF">
        <w:rPr>
          <w:b/>
          <w:sz w:val="20"/>
          <w:szCs w:val="20"/>
        </w:rPr>
        <w:t>___</w:t>
      </w:r>
      <w:r w:rsidR="000549BB" w:rsidRPr="00116D78">
        <w:rPr>
          <w:b/>
          <w:sz w:val="20"/>
          <w:szCs w:val="20"/>
        </w:rPr>
        <w:t xml:space="preserve"> </w:t>
      </w:r>
      <w:r w:rsidR="000549BB" w:rsidRPr="00116D78">
        <w:rPr>
          <w:b/>
          <w:sz w:val="20"/>
          <w:szCs w:val="20"/>
          <w:highlight w:val="yellow"/>
        </w:rPr>
        <w:t>–</w:t>
      </w:r>
      <w:proofErr w:type="spellStart"/>
      <w:r w:rsidR="00116D78">
        <w:rPr>
          <w:b/>
          <w:sz w:val="20"/>
          <w:szCs w:val="20"/>
          <w:highlight w:val="yellow"/>
        </w:rPr>
        <w:t>________</w:t>
      </w:r>
      <w:r w:rsidR="00116D78" w:rsidRPr="00116D78">
        <w:rPr>
          <w:b/>
          <w:sz w:val="20"/>
          <w:szCs w:val="20"/>
          <w:highlight w:val="yellow"/>
        </w:rPr>
        <w:t>рублей</w:t>
      </w:r>
      <w:proofErr w:type="spellEnd"/>
      <w:r w:rsidR="00116D78" w:rsidRPr="00116D78">
        <w:rPr>
          <w:b/>
          <w:sz w:val="20"/>
          <w:szCs w:val="20"/>
          <w:highlight w:val="yellow"/>
        </w:rPr>
        <w:t xml:space="preserve"> ____</w:t>
      </w:r>
      <w:r w:rsidR="000549BB" w:rsidRPr="00DC74C3">
        <w:rPr>
          <w:b/>
          <w:sz w:val="20"/>
          <w:szCs w:val="20"/>
        </w:rPr>
        <w:t xml:space="preserve"> копеек.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4.2.   Форма оплаты - безналичный расчет.</w:t>
      </w:r>
    </w:p>
    <w:p w:rsidR="00722032" w:rsidRPr="00DC74C3" w:rsidRDefault="00722032" w:rsidP="00DC74C3">
      <w:pPr>
        <w:widowControl w:val="0"/>
        <w:ind w:firstLine="72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4.3. Расчеты за оказываемые услуги производится Заказчиком на расчетный счет Исполнителя путем безналичных расчетов через учреждения банков Российской Федерации в установленном законодательством порядке. Оплата оказания услуги осуществляется исходя из объема оказанной услуги ежемесячно. Оплата услуг производится в течение </w:t>
      </w:r>
      <w:r w:rsidR="00935941">
        <w:rPr>
          <w:sz w:val="20"/>
          <w:szCs w:val="20"/>
        </w:rPr>
        <w:t>10</w:t>
      </w:r>
      <w:r w:rsidRPr="00DC74C3">
        <w:rPr>
          <w:sz w:val="20"/>
          <w:szCs w:val="20"/>
        </w:rPr>
        <w:t xml:space="preserve"> (</w:t>
      </w:r>
      <w:r w:rsidR="00935941">
        <w:rPr>
          <w:sz w:val="20"/>
          <w:szCs w:val="20"/>
        </w:rPr>
        <w:t>десяти</w:t>
      </w:r>
      <w:r w:rsidRPr="00DC74C3">
        <w:rPr>
          <w:sz w:val="20"/>
          <w:szCs w:val="20"/>
        </w:rPr>
        <w:t xml:space="preserve">) рабочих дней </w:t>
      </w:r>
      <w:proofErr w:type="gramStart"/>
      <w:r w:rsidRPr="00DC74C3">
        <w:rPr>
          <w:sz w:val="20"/>
          <w:szCs w:val="20"/>
        </w:rPr>
        <w:t>с даты подписания</w:t>
      </w:r>
      <w:proofErr w:type="gramEnd"/>
      <w:r w:rsidRPr="00DC74C3">
        <w:rPr>
          <w:sz w:val="20"/>
          <w:szCs w:val="20"/>
        </w:rPr>
        <w:t xml:space="preserve"> Исполнителем и Заказчиком Акта о приемке оказанных услуг (Приложение №3).</w:t>
      </w:r>
    </w:p>
    <w:p w:rsidR="00722032" w:rsidRPr="00DC74C3" w:rsidRDefault="008F0BC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  </w:t>
      </w:r>
      <w:r w:rsidR="00722032" w:rsidRPr="00DC74C3">
        <w:rPr>
          <w:sz w:val="20"/>
          <w:szCs w:val="20"/>
        </w:rPr>
        <w:t xml:space="preserve">4.4. Цена, указанная в пункте 4.1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а, включает стоимость оказанных услуг, затраты на оплату труда Исполнителя, все налоги, сборы, платежи выплаченные или подлежащие выплате и иные расходы, затраты и издержки Исполнителя, связанные с исполнением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>а, а также вознаграждение Исполнителя.</w:t>
      </w:r>
    </w:p>
    <w:p w:rsidR="00722032" w:rsidRPr="00DC74C3" w:rsidRDefault="00722032" w:rsidP="00DC74C3">
      <w:pPr>
        <w:pStyle w:val="2"/>
        <w:widowControl w:val="0"/>
        <w:ind w:left="709"/>
        <w:jc w:val="both"/>
        <w:rPr>
          <w:rFonts w:eastAsia="Times New Roman"/>
          <w:sz w:val="20"/>
          <w:szCs w:val="20"/>
        </w:rPr>
      </w:pPr>
      <w:r w:rsidRPr="00DC74C3">
        <w:rPr>
          <w:rFonts w:eastAsia="Times New Roman"/>
          <w:sz w:val="20"/>
          <w:szCs w:val="20"/>
        </w:rPr>
        <w:t xml:space="preserve">4.5. Цена </w:t>
      </w:r>
      <w:r w:rsidR="007436ED">
        <w:rPr>
          <w:rFonts w:eastAsia="Times New Roman"/>
          <w:sz w:val="20"/>
          <w:szCs w:val="20"/>
        </w:rPr>
        <w:t>Договор</w:t>
      </w:r>
      <w:r w:rsidRPr="00DC74C3">
        <w:rPr>
          <w:rFonts w:eastAsia="Times New Roman"/>
          <w:sz w:val="20"/>
          <w:szCs w:val="20"/>
        </w:rPr>
        <w:t xml:space="preserve">а является твердой и определяется на весь срок исполнения </w:t>
      </w:r>
      <w:r w:rsidR="007436ED">
        <w:rPr>
          <w:rFonts w:eastAsia="Times New Roman"/>
          <w:sz w:val="20"/>
          <w:szCs w:val="20"/>
        </w:rPr>
        <w:t>Договор</w:t>
      </w:r>
      <w:r w:rsidRPr="00DC74C3">
        <w:rPr>
          <w:rFonts w:eastAsia="Times New Roman"/>
          <w:sz w:val="20"/>
          <w:szCs w:val="20"/>
        </w:rPr>
        <w:t>а.</w:t>
      </w:r>
    </w:p>
    <w:p w:rsidR="00722032" w:rsidRPr="00DC74C3" w:rsidRDefault="008F0BC4" w:rsidP="00DC74C3">
      <w:pPr>
        <w:widowControl w:val="0"/>
        <w:overflowPunct w:val="0"/>
        <w:autoSpaceDE w:val="0"/>
        <w:autoSpaceDN w:val="0"/>
        <w:adjustRightInd w:val="0"/>
        <w:ind w:left="129" w:right="270" w:firstLine="501"/>
        <w:jc w:val="both"/>
        <w:textAlignment w:val="baseline"/>
        <w:rPr>
          <w:sz w:val="20"/>
          <w:szCs w:val="20"/>
        </w:rPr>
      </w:pPr>
      <w:r w:rsidRPr="00DC74C3">
        <w:rPr>
          <w:sz w:val="20"/>
          <w:szCs w:val="20"/>
        </w:rPr>
        <w:t xml:space="preserve"> </w:t>
      </w:r>
      <w:r w:rsidR="00722032" w:rsidRPr="00DC74C3">
        <w:rPr>
          <w:sz w:val="20"/>
          <w:szCs w:val="20"/>
        </w:rPr>
        <w:t>4.</w:t>
      </w:r>
      <w:r w:rsidR="00396F94" w:rsidRPr="00DC74C3">
        <w:rPr>
          <w:sz w:val="20"/>
          <w:szCs w:val="20"/>
        </w:rPr>
        <w:t>6</w:t>
      </w:r>
      <w:r w:rsidR="00722032" w:rsidRPr="00DC74C3">
        <w:rPr>
          <w:sz w:val="20"/>
          <w:szCs w:val="20"/>
        </w:rPr>
        <w:t xml:space="preserve">. Источник финансирования: </w:t>
      </w:r>
      <w:r w:rsidR="00DC74C3" w:rsidRPr="00DC74C3">
        <w:rPr>
          <w:sz w:val="20"/>
          <w:szCs w:val="20"/>
        </w:rPr>
        <w:t xml:space="preserve">средства </w:t>
      </w:r>
      <w:r w:rsidR="00935941">
        <w:rPr>
          <w:sz w:val="20"/>
          <w:szCs w:val="20"/>
        </w:rPr>
        <w:t>бюджетных организаций.</w:t>
      </w:r>
    </w:p>
    <w:p w:rsidR="00722032" w:rsidRPr="00DC74C3" w:rsidRDefault="00722032" w:rsidP="00DC74C3">
      <w:pPr>
        <w:widowControl w:val="0"/>
        <w:tabs>
          <w:tab w:val="left" w:pos="708"/>
        </w:tabs>
        <w:suppressAutoHyphens/>
        <w:ind w:firstLine="567"/>
        <w:rPr>
          <w:sz w:val="20"/>
          <w:szCs w:val="20"/>
        </w:rPr>
      </w:pPr>
    </w:p>
    <w:p w:rsidR="00722032" w:rsidRPr="00DC74C3" w:rsidRDefault="00722032" w:rsidP="00DC74C3">
      <w:pPr>
        <w:widowControl w:val="0"/>
        <w:ind w:firstLine="709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>5. ПРАВА СТОРОН НА РЕЗУЛЬТАТЫ ОКАЗАНИЯ УСЛУГ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5.1. В случае создания в рамках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результатов оказанных услуг, способных к правовой охране, Стороны руководствуются законодательством Российской Федерации в области создания, правовой охраны и использования результатов интеллектуальной деятельности.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5.2. Права и обязанности Стороны в отношении использования охраняемых объектов интеллектуальной собственности, принадлежащих третьим лицам, в ходе оказания услуг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 определяются законодательством Российской Федерации и условиями заключаемых с правообладателями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ов.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5.3. Права на результаты, полученные при оказании услуг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у, принадлежат Российской Федерации.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5.4. Распоряжение и порядок использования от имени Российской Федерации правами на результаты, полученные при оказании услуг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у, осуществляется Заказчиком в порядке, установленном законодательством Российской Федерации.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</w:p>
    <w:p w:rsidR="00722032" w:rsidRPr="00DC74C3" w:rsidRDefault="00722032" w:rsidP="00DC74C3">
      <w:pPr>
        <w:widowControl w:val="0"/>
        <w:ind w:firstLine="709"/>
        <w:jc w:val="center"/>
        <w:outlineLvl w:val="1"/>
        <w:rPr>
          <w:sz w:val="20"/>
          <w:szCs w:val="20"/>
        </w:rPr>
      </w:pPr>
      <w:r w:rsidRPr="00DC74C3">
        <w:rPr>
          <w:sz w:val="20"/>
          <w:szCs w:val="20"/>
        </w:rPr>
        <w:t>6. ГАРАНТИИ И КАЧЕСТВО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6.1. Исполнитель гарантирует соответствие услуг требованиям, указанным в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е, установленным в Российской Федерации государственным стандартам, техническим регламентам и требованиям к качеству, определенными техническим заданием.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6.2.  </w:t>
      </w:r>
      <w:r w:rsidR="002B15B0" w:rsidRPr="00DC74C3">
        <w:rPr>
          <w:sz w:val="20"/>
          <w:szCs w:val="20"/>
        </w:rPr>
        <w:t>Услуги,</w:t>
      </w:r>
      <w:r w:rsidRPr="00DC74C3">
        <w:rPr>
          <w:sz w:val="20"/>
          <w:szCs w:val="20"/>
        </w:rPr>
        <w:t xml:space="preserve"> не соответствующие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у, с недостатками, обнаруженными в результате приемки услуг, принятию и оплате не подлежат, за исключением </w:t>
      </w:r>
      <w:r w:rsidR="002B15B0" w:rsidRPr="00DC74C3">
        <w:rPr>
          <w:sz w:val="20"/>
          <w:szCs w:val="20"/>
        </w:rPr>
        <w:t>случаев,</w:t>
      </w:r>
      <w:r w:rsidRPr="00DC74C3">
        <w:rPr>
          <w:sz w:val="20"/>
          <w:szCs w:val="20"/>
        </w:rPr>
        <w:t xml:space="preserve"> прямо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ом.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6.3. Исполнитель гарантирует возможность безопасного использования результата оказанных услуг по назначению в течение одного года.</w:t>
      </w:r>
    </w:p>
    <w:p w:rsidR="00433FDF" w:rsidRDefault="00433FDF" w:rsidP="00DC74C3">
      <w:pPr>
        <w:pStyle w:val="a3"/>
        <w:widowControl w:val="0"/>
        <w:jc w:val="center"/>
        <w:rPr>
          <w:sz w:val="20"/>
          <w:szCs w:val="20"/>
        </w:rPr>
      </w:pPr>
    </w:p>
    <w:p w:rsidR="00722032" w:rsidRDefault="00722032" w:rsidP="00DC74C3">
      <w:pPr>
        <w:pStyle w:val="a3"/>
        <w:widowControl w:val="0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>7.ОТВЕТСТВЕННОСТЬ СТОРОН</w:t>
      </w:r>
    </w:p>
    <w:p w:rsidR="0080289E" w:rsidRPr="00DC74C3" w:rsidRDefault="0080289E" w:rsidP="00DC74C3">
      <w:pPr>
        <w:pStyle w:val="a3"/>
        <w:widowControl w:val="0"/>
        <w:jc w:val="center"/>
        <w:rPr>
          <w:sz w:val="20"/>
          <w:szCs w:val="20"/>
        </w:rPr>
      </w:pP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7.1. В случае неисполнения или ненадлежащего исполнения своих обязательств по настоящему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 Стороны несут ответственность в соответствии с действующим законодательством </w:t>
      </w:r>
      <w:r w:rsidR="0080289E" w:rsidRPr="00D72EF9">
        <w:rPr>
          <w:kern w:val="2"/>
          <w:sz w:val="20"/>
          <w:szCs w:val="20"/>
        </w:rPr>
        <w:t xml:space="preserve">РФ, </w:t>
      </w:r>
      <w:r w:rsidR="0080289E" w:rsidRPr="0060265E">
        <w:rPr>
          <w:kern w:val="2"/>
          <w:sz w:val="20"/>
          <w:szCs w:val="20"/>
        </w:rPr>
        <w:t>Постановлением Правительства РФ от 30 августа 2017 г. № 1042</w:t>
      </w:r>
      <w:r w:rsidR="0080289E">
        <w:rPr>
          <w:kern w:val="2"/>
          <w:sz w:val="20"/>
          <w:szCs w:val="20"/>
        </w:rPr>
        <w:t xml:space="preserve"> </w:t>
      </w:r>
      <w:r w:rsidRPr="00DC74C3">
        <w:rPr>
          <w:sz w:val="20"/>
          <w:szCs w:val="20"/>
        </w:rPr>
        <w:t xml:space="preserve">и условиями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а.</w:t>
      </w:r>
    </w:p>
    <w:p w:rsidR="00722032" w:rsidRPr="00DC74C3" w:rsidRDefault="00396F9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</w:t>
      </w:r>
      <w:r w:rsidR="00722032" w:rsidRPr="00DC74C3">
        <w:rPr>
          <w:sz w:val="20"/>
          <w:szCs w:val="20"/>
        </w:rPr>
        <w:t xml:space="preserve">7.2.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>ом, размер штрафа устанавливается в следующем порядке: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а) 10 процентов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(этапа) в случае,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(этапа) не превышает 3 млн. рублей;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б) 5 процентов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(этапа) в случае,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(этапа) составляет от 3 млн. рублей до 50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в) 1 процент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(этапа) в случае,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(этапа) составляет от 50 млн. рублей до 100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г) 0,5 процента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(этапа) в случае,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(этапа) составляет от 100 млн. рублей до 500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д) 0,4 процента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(этапа) в случае,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(этапа) составляет от 500 млн. рублей до 1 млрд. рублей (включительно);</w:t>
      </w:r>
    </w:p>
    <w:p w:rsidR="00722032" w:rsidRPr="00DC74C3" w:rsidRDefault="00396F9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</w:t>
      </w:r>
      <w:r w:rsidR="00722032" w:rsidRPr="00DC74C3">
        <w:rPr>
          <w:sz w:val="20"/>
          <w:szCs w:val="20"/>
        </w:rPr>
        <w:t xml:space="preserve">7.3. </w:t>
      </w:r>
      <w:proofErr w:type="gramStart"/>
      <w:r w:rsidR="00722032" w:rsidRPr="00DC74C3">
        <w:rPr>
          <w:sz w:val="20"/>
          <w:szCs w:val="20"/>
        </w:rPr>
        <w:t xml:space="preserve">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>ом, и устанавливается в следующем порядке:</w:t>
      </w:r>
      <w:proofErr w:type="gramEnd"/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а) в случае,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не превышает начальную (максимальную) цену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а: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10 процентов начальной (максимальной)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не превышает 3 млн. рублей;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5 процентов начальной (максимальной)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составляет от 3 млн. рублей до 50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 процент начальной (максимальной)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составляет от 50 млн. рублей до 100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б) в случае,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превышает начальную (максимальную) цену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а: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10 процентов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не превышает 3 млн. рублей;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5 процентов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составляет от 3 млн. рублей до 50 млн. рублей (включительно);</w:t>
      </w:r>
    </w:p>
    <w:p w:rsidR="00722032" w:rsidRPr="00DC74C3" w:rsidRDefault="00396F9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lastRenderedPageBreak/>
        <w:t xml:space="preserve">          </w:t>
      </w:r>
      <w:r w:rsidR="00722032" w:rsidRPr="00DC74C3">
        <w:rPr>
          <w:sz w:val="20"/>
          <w:szCs w:val="20"/>
        </w:rPr>
        <w:t xml:space="preserve">7.4.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ом, которое не имеет стоимостного выражения, размер штрафа устанавливается (при наличии в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>е таких обязательств) в следующем порядке: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а) 1000 рублей,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не превышает 3 млн. рублей;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б) 5000 рублей,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составляет от 3 млн. рублей до 50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в) 10000 рублей,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составляет от 50 млн. рублей до 100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г) 100000 рублей,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превышает 100 млн. рублей.</w:t>
      </w:r>
    </w:p>
    <w:p w:rsidR="00722032" w:rsidRPr="00DC74C3" w:rsidRDefault="00396F9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</w:t>
      </w:r>
      <w:r w:rsidR="00722032" w:rsidRPr="00DC74C3">
        <w:rPr>
          <w:sz w:val="20"/>
          <w:szCs w:val="20"/>
        </w:rPr>
        <w:t xml:space="preserve">7.5. За каждый факт неисполнения Заказчиком обязательств, предусмотренных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ом, размер штрафа устанавливается в следующем порядке: 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а) 1000 рублей,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не превышает 3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б) 5000 рублей,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составляет от 3 млн. рублей до 50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в) 10000 рублей,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составляет от 50 млн. рублей до 100 млн. рублей (включительно);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г) 100000 рублей, если цена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превышает 100 млн. рублей.</w:t>
      </w:r>
    </w:p>
    <w:p w:rsidR="00722032" w:rsidRPr="00DC74C3" w:rsidRDefault="00396F9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</w:t>
      </w:r>
      <w:r w:rsidR="00722032" w:rsidRPr="00DC74C3">
        <w:rPr>
          <w:sz w:val="20"/>
          <w:szCs w:val="20"/>
        </w:rPr>
        <w:t xml:space="preserve">7.6.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ом, не может превышать цену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>а.</w:t>
      </w:r>
    </w:p>
    <w:p w:rsidR="00722032" w:rsidRPr="00DC74C3" w:rsidRDefault="00396F9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</w:t>
      </w:r>
      <w:r w:rsidR="00722032" w:rsidRPr="00DC74C3">
        <w:rPr>
          <w:sz w:val="20"/>
          <w:szCs w:val="20"/>
        </w:rPr>
        <w:t xml:space="preserve">7.7. Общая сумма начисленных штрафов за ненадлежащее исполнение заказчиком обязательств, предусмотренных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ом, не может превышать цену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 xml:space="preserve">а. 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 7.8. В случае просрочки исполнения Заказчиком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 срока исполнения обязательства. Такая пеня устанавливается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ом. Размер штрафа устанавливается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 в порядке, установленном Правительством Российской Федерации. 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7.9. </w:t>
      </w:r>
      <w:proofErr w:type="gramStart"/>
      <w:r w:rsidRPr="00DC74C3">
        <w:rPr>
          <w:sz w:val="20"/>
          <w:szCs w:val="20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заказчик направляет поставщику (подрядчику, исполнителю) требование об уплате неустоек (штрафов, пеней). </w:t>
      </w:r>
      <w:proofErr w:type="gramEnd"/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proofErr w:type="gramStart"/>
      <w:r w:rsidRPr="00DC74C3">
        <w:rPr>
          <w:sz w:val="20"/>
          <w:szCs w:val="20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начиная со дня, следующего после дня истечения установленного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 срока исполнения обязательства, и устанавливается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(отдельного этапа исполнения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а), уменьшенной на сумму, пропорциональную объему обязательств, предусмотренных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ом (соответствующим отдельным</w:t>
      </w:r>
      <w:proofErr w:type="gramEnd"/>
      <w:r w:rsidRPr="00DC74C3">
        <w:rPr>
          <w:sz w:val="20"/>
          <w:szCs w:val="20"/>
        </w:rPr>
        <w:t xml:space="preserve"> этапом исполнения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 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 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ом, произошло вследствие непреодолимой силы или по вине другой стороны. 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 7.11. При невыполнении обязательств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у, кроме уплаты неустойки (штрафа, пени), поставщик (подрядчик, исполнитель) возмещает в полном объеме понесенные Заказчиком убытки. </w:t>
      </w:r>
    </w:p>
    <w:p w:rsidR="00722032" w:rsidRPr="00DC74C3" w:rsidRDefault="00396F94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</w:t>
      </w:r>
      <w:r w:rsidR="00722032" w:rsidRPr="00DC74C3">
        <w:rPr>
          <w:sz w:val="20"/>
          <w:szCs w:val="20"/>
        </w:rPr>
        <w:t xml:space="preserve"> 7.12. </w:t>
      </w:r>
      <w:proofErr w:type="gramStart"/>
      <w:r w:rsidR="00722032" w:rsidRPr="00DC74C3">
        <w:rPr>
          <w:sz w:val="20"/>
          <w:szCs w:val="20"/>
        </w:rPr>
        <w:t xml:space="preserve">Заказчик имеет право требования в соответствии со статьей 1081 ГК РФ в порядке регресса возмещения убытков, возникших вследствие назначения Заказчику соответствующего вида и размера административного наказания по причине неисполнения или ненадлежащего исполнения требований нормативных актов (нормативно-технических и иных документов), требования которых поставщик (подрядчик, исполнитель) обязан соблюдать в ходе реализации настоящего </w:t>
      </w:r>
      <w:r w:rsidR="007436ED">
        <w:rPr>
          <w:sz w:val="20"/>
          <w:szCs w:val="20"/>
        </w:rPr>
        <w:t>Договор</w:t>
      </w:r>
      <w:r w:rsidR="00722032" w:rsidRPr="00DC74C3">
        <w:rPr>
          <w:sz w:val="20"/>
          <w:szCs w:val="20"/>
        </w:rPr>
        <w:t>а, которые поставщик (подрядчик, исполнитель) обязан возместить в согласованные с</w:t>
      </w:r>
      <w:proofErr w:type="gramEnd"/>
      <w:r w:rsidR="00722032" w:rsidRPr="00DC74C3">
        <w:rPr>
          <w:sz w:val="20"/>
          <w:szCs w:val="20"/>
        </w:rPr>
        <w:t xml:space="preserve"> Заказчиком сроки.</w:t>
      </w:r>
    </w:p>
    <w:p w:rsidR="00722032" w:rsidRPr="00DC74C3" w:rsidRDefault="00722032" w:rsidP="00DC74C3">
      <w:pPr>
        <w:widowControl w:val="0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 7.13. Заказчик в праве удержать суммы неисполненных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 от 05.04.2013 № 44-ФЗ, из суммы, подлежащей оплате поставщику (подрядчику, исполнителю). </w:t>
      </w:r>
    </w:p>
    <w:p w:rsidR="00722032" w:rsidRPr="00DC74C3" w:rsidRDefault="00722032" w:rsidP="00DC74C3">
      <w:pPr>
        <w:pStyle w:val="ConsPlusNormal"/>
        <w:ind w:left="-567" w:firstLine="567"/>
        <w:jc w:val="both"/>
        <w:rPr>
          <w:rFonts w:ascii="Times New Roman" w:hAnsi="Times New Roman" w:cs="Times New Roman"/>
        </w:rPr>
      </w:pPr>
    </w:p>
    <w:p w:rsidR="00722032" w:rsidRPr="00DC74C3" w:rsidRDefault="00722032" w:rsidP="00DC74C3">
      <w:pPr>
        <w:widowControl w:val="0"/>
        <w:ind w:firstLine="709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 xml:space="preserve">8. ИЗМЕНЕНИЕ И РАСТОРЖЕНИЕ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А.</w:t>
      </w:r>
    </w:p>
    <w:p w:rsidR="00722032" w:rsidRPr="00DC74C3" w:rsidRDefault="00722032" w:rsidP="00DC74C3">
      <w:pPr>
        <w:widowControl w:val="0"/>
        <w:tabs>
          <w:tab w:val="num" w:pos="0"/>
        </w:tabs>
        <w:ind w:right="-1" w:firstLine="993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8.1. Изменение существенных условий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при его исполнении не допускается, за исключением их изменения по соглашению сторон в случаях, установленных Федеральным законом от 05.04.2013 № 44-ФЗ.</w:t>
      </w:r>
    </w:p>
    <w:p w:rsidR="00722032" w:rsidRPr="00DC74C3" w:rsidRDefault="00722032" w:rsidP="00DC74C3">
      <w:pPr>
        <w:widowControl w:val="0"/>
        <w:tabs>
          <w:tab w:val="left" w:pos="-142"/>
          <w:tab w:val="num" w:pos="0"/>
        </w:tabs>
        <w:ind w:firstLine="993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8.2. Расторжение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допускается по соглашению сторон, по решению суда, в случае одностороннего отказа в соответствии с положениями статьи 95 Федерального закона от 05.04.2013 № 44-ФЗ стороны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от исполнения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в соответствии с гражданским законодательством, в том числе:</w:t>
      </w:r>
    </w:p>
    <w:p w:rsidR="00722032" w:rsidRPr="00DC74C3" w:rsidRDefault="00722032" w:rsidP="00DC74C3">
      <w:pPr>
        <w:widowControl w:val="0"/>
        <w:tabs>
          <w:tab w:val="num" w:pos="0"/>
        </w:tabs>
        <w:ind w:firstLine="993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- отступление Исполнителя в услуге от условий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или иные недостатки результата услуги, которые не были устранены в установленный заказчиком разумный срок, либо являются существенными и неустранимыми (пункт 3 статьи 723 ГК РФ).</w:t>
      </w:r>
    </w:p>
    <w:p w:rsidR="00722032" w:rsidRDefault="00722032" w:rsidP="00DC74C3">
      <w:pPr>
        <w:widowControl w:val="0"/>
        <w:tabs>
          <w:tab w:val="num" w:pos="0"/>
        </w:tabs>
        <w:ind w:firstLine="993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8.3. В случае принятия стороной </w:t>
      </w:r>
      <w:proofErr w:type="gramStart"/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предусмотренного статьей 95 Федерального закона от 5 апреля 2013 года N 44-ФЗ решения об одностороннем отказе от исполнения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сторона направляет</w:t>
      </w:r>
      <w:proofErr w:type="gramEnd"/>
      <w:r w:rsidRPr="00DC74C3">
        <w:rPr>
          <w:sz w:val="20"/>
          <w:szCs w:val="20"/>
        </w:rPr>
        <w:t xml:space="preserve"> такое решение другой стороне в порядке, установленном статьей 95 Федерального закона от 5 апреля 2013 года N 44-ФЗ, для Исполнителя и Заказчика соответственно.</w:t>
      </w:r>
    </w:p>
    <w:p w:rsidR="00433FDF" w:rsidRPr="00DC74C3" w:rsidRDefault="00433FDF" w:rsidP="00DC74C3">
      <w:pPr>
        <w:widowControl w:val="0"/>
        <w:tabs>
          <w:tab w:val="num" w:pos="0"/>
        </w:tabs>
        <w:ind w:firstLine="993"/>
        <w:jc w:val="both"/>
        <w:rPr>
          <w:sz w:val="20"/>
          <w:szCs w:val="20"/>
        </w:rPr>
      </w:pPr>
    </w:p>
    <w:p w:rsidR="00722032" w:rsidRPr="00DC74C3" w:rsidRDefault="00722032" w:rsidP="00DC74C3">
      <w:pPr>
        <w:widowControl w:val="0"/>
        <w:tabs>
          <w:tab w:val="num" w:pos="0"/>
        </w:tabs>
        <w:ind w:firstLine="993"/>
        <w:jc w:val="both"/>
        <w:rPr>
          <w:sz w:val="20"/>
          <w:szCs w:val="20"/>
        </w:rPr>
      </w:pPr>
    </w:p>
    <w:p w:rsidR="00722032" w:rsidRPr="00DC74C3" w:rsidRDefault="00722032" w:rsidP="00DC74C3">
      <w:pPr>
        <w:widowControl w:val="0"/>
        <w:ind w:firstLine="709"/>
        <w:jc w:val="center"/>
        <w:outlineLvl w:val="1"/>
        <w:rPr>
          <w:sz w:val="20"/>
          <w:szCs w:val="20"/>
        </w:rPr>
      </w:pPr>
      <w:bookmarkStart w:id="0" w:name="Par29"/>
      <w:bookmarkEnd w:id="0"/>
      <w:r w:rsidRPr="00DC74C3">
        <w:rPr>
          <w:sz w:val="20"/>
          <w:szCs w:val="20"/>
        </w:rPr>
        <w:t>9. ОБСТОЯТЕЛЬСТВА НЕПРЕОДОЛИМОЙ СИЛЫ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bookmarkStart w:id="1" w:name="Par864"/>
      <w:bookmarkEnd w:id="1"/>
      <w:r w:rsidRPr="00DC74C3">
        <w:rPr>
          <w:sz w:val="20"/>
          <w:szCs w:val="20"/>
        </w:rPr>
        <w:t xml:space="preserve">9.1. </w:t>
      </w:r>
      <w:proofErr w:type="gramStart"/>
      <w:r w:rsidRPr="00DC74C3">
        <w:rPr>
          <w:sz w:val="20"/>
          <w:szCs w:val="20"/>
        </w:rPr>
        <w:t xml:space="preserve">Стороны освобождаются от ответственности за частичное или полное неисполнение обязательств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у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</w:t>
      </w:r>
      <w:proofErr w:type="gramEnd"/>
      <w:r w:rsidRPr="00DC74C3">
        <w:rPr>
          <w:sz w:val="20"/>
          <w:szCs w:val="20"/>
        </w:rPr>
        <w:t xml:space="preserve">, подтвержденных в установленном законодательством порядке, препятствующих надлежащему исполнению обязательств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у, которые возникли после заключения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9.2. Надлежащим доказательством наличия обстоятельств непреодолимой силы будут служить справки, выдаваемые компетентными органами.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proofErr w:type="gramStart"/>
      <w:r w:rsidRPr="00DC74C3">
        <w:rPr>
          <w:sz w:val="20"/>
          <w:szCs w:val="20"/>
        </w:rPr>
        <w:t xml:space="preserve">Если в результате обстоятельств непреодолимой силы оказанным услугам нанесен значительный, по мнению одной из Сторон, ущерб, то эта Сторона обязана уведомить об этом другую Сторону в 3-дневный срок,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объемов, сроков и стоимости услуг, которое с момента его подписания становится неотъемлемой частью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</w:t>
      </w:r>
      <w:proofErr w:type="gramEnd"/>
      <w:r w:rsidRPr="00DC74C3">
        <w:rPr>
          <w:sz w:val="20"/>
          <w:szCs w:val="20"/>
        </w:rPr>
        <w:t xml:space="preserve">, либо расторгнуть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. Если обстоятельства, указанные в пункте 9.1, будут длиться более 2 (двух) календарных месяцев </w:t>
      </w:r>
      <w:proofErr w:type="gramStart"/>
      <w:r w:rsidRPr="00DC74C3">
        <w:rPr>
          <w:sz w:val="20"/>
          <w:szCs w:val="20"/>
        </w:rPr>
        <w:t>с даты</w:t>
      </w:r>
      <w:proofErr w:type="gramEnd"/>
      <w:r w:rsidRPr="00DC74C3">
        <w:rPr>
          <w:sz w:val="20"/>
          <w:szCs w:val="20"/>
        </w:rPr>
        <w:t xml:space="preserve"> соответствующего уведомления, каждая из Сторон вправе расторгнуть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 без требования возмещения убытков, понесенных в связи с наступлением таких обстоятельств.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9.3. Если, по мнению Сторон, оказание услуг может быть продолжено в порядке, действовавшем согласно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 до начала действия обстоятельств непреодолимой силы, то срок исполнения обязательств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9.4. Не 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</w:p>
    <w:p w:rsidR="00722032" w:rsidRPr="00DC74C3" w:rsidRDefault="00722032" w:rsidP="00DC74C3">
      <w:pPr>
        <w:widowControl w:val="0"/>
        <w:ind w:firstLine="709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>10. ПОРЯДОК УРЕГУЛИРОВАНИЯ СПОРОВ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10.1. В случае возникновения любых противоречий, претензий и разногласий, а также споров, связанных с исполнением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а, Стороны прилагают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10.2.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10.3. До передачи спора на разрешение Арбитражного суда Пензенской области Стороны примут меры к его урегулированию в претензионном порядке.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10.3.1. Претензия должна быть направлена в письменном виде. По полученной претензии Сторона должна дать письменный ответ по существу в срок не позднее 5 (пяти) рабочих дней с даты ее получения. Оставление претензии без ответа в установленный срок означает признание требований претензии.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10.3.2. 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10.3.3. Если претензионные требования подлежат денежной оценке, в претензии указывается требуемая сумма и ее полный и обоснованный расчет.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10.3.4.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10.4. В случае невыполнения Сторонами своих обязательств и не достижения взаимного согласия споры по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у разрешаются в Арбитражном суде Пензенской области.</w:t>
      </w:r>
    </w:p>
    <w:p w:rsidR="002B15B0" w:rsidRPr="00DC74C3" w:rsidRDefault="002B15B0" w:rsidP="00DC74C3">
      <w:pPr>
        <w:widowControl w:val="0"/>
        <w:ind w:firstLine="709"/>
        <w:jc w:val="center"/>
        <w:rPr>
          <w:sz w:val="20"/>
          <w:szCs w:val="20"/>
        </w:rPr>
      </w:pPr>
    </w:p>
    <w:p w:rsidR="00722032" w:rsidRPr="00DC74C3" w:rsidRDefault="00722032" w:rsidP="00DC74C3">
      <w:pPr>
        <w:widowControl w:val="0"/>
        <w:ind w:firstLine="709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>11. ПРОЧИЕ УСЛОВИЯ.</w:t>
      </w:r>
    </w:p>
    <w:p w:rsidR="00722032" w:rsidRPr="00DC74C3" w:rsidRDefault="00722032" w:rsidP="00DC74C3">
      <w:pPr>
        <w:widowControl w:val="0"/>
        <w:tabs>
          <w:tab w:val="left" w:pos="6945"/>
        </w:tabs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11.1.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 вступает в силу </w:t>
      </w:r>
      <w:proofErr w:type="gramStart"/>
      <w:r w:rsidRPr="00DC74C3">
        <w:rPr>
          <w:sz w:val="20"/>
          <w:szCs w:val="20"/>
        </w:rPr>
        <w:t>с даты заключения</w:t>
      </w:r>
      <w:proofErr w:type="gramEnd"/>
      <w:r w:rsidRPr="00DC74C3">
        <w:rPr>
          <w:sz w:val="20"/>
          <w:szCs w:val="20"/>
        </w:rPr>
        <w:t xml:space="preserve">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</w:t>
      </w:r>
      <w:r w:rsidR="00935941">
        <w:rPr>
          <w:sz w:val="20"/>
          <w:szCs w:val="20"/>
        </w:rPr>
        <w:t xml:space="preserve">, </w:t>
      </w:r>
      <w:r w:rsidR="006F2DBF">
        <w:rPr>
          <w:sz w:val="20"/>
          <w:szCs w:val="20"/>
        </w:rPr>
        <w:t xml:space="preserve">и </w:t>
      </w:r>
      <w:r w:rsidR="00D02807">
        <w:rPr>
          <w:sz w:val="20"/>
          <w:szCs w:val="20"/>
        </w:rPr>
        <w:t xml:space="preserve">действует </w:t>
      </w:r>
      <w:r w:rsidR="00D02807" w:rsidRPr="0060265E">
        <w:rPr>
          <w:sz w:val="20"/>
          <w:szCs w:val="20"/>
        </w:rPr>
        <w:t>по</w:t>
      </w:r>
      <w:r w:rsidR="00116D78" w:rsidRPr="0060265E">
        <w:rPr>
          <w:sz w:val="20"/>
          <w:szCs w:val="20"/>
        </w:rPr>
        <w:t xml:space="preserve"> </w:t>
      </w:r>
      <w:r w:rsidR="006F2DBF">
        <w:rPr>
          <w:sz w:val="20"/>
          <w:szCs w:val="20"/>
        </w:rPr>
        <w:t>30</w:t>
      </w:r>
      <w:r w:rsidR="002B15B0" w:rsidRPr="0060265E">
        <w:rPr>
          <w:sz w:val="20"/>
          <w:szCs w:val="20"/>
        </w:rPr>
        <w:t>.</w:t>
      </w:r>
      <w:r w:rsidR="006F2DBF">
        <w:rPr>
          <w:sz w:val="20"/>
          <w:szCs w:val="20"/>
        </w:rPr>
        <w:t>11</w:t>
      </w:r>
      <w:r w:rsidRPr="0060265E">
        <w:rPr>
          <w:sz w:val="20"/>
          <w:szCs w:val="20"/>
        </w:rPr>
        <w:t>.</w:t>
      </w:r>
      <w:r w:rsidR="004C7590">
        <w:rPr>
          <w:sz w:val="20"/>
          <w:szCs w:val="20"/>
        </w:rPr>
        <w:t>2026</w:t>
      </w:r>
      <w:r w:rsidRPr="0060265E">
        <w:rPr>
          <w:sz w:val="20"/>
          <w:szCs w:val="20"/>
        </w:rPr>
        <w:t xml:space="preserve"> г. включительно, а в части финансовых расчетов до их полного исполнения.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11.2. Все уведомления Сторон, связанные с исполнением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направляются в письменной форме по почте заказным письмом с уведомлением о вручении или с использованием факсимильной связи, электронной почты по адресам Сторон, указанным в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е, с последующим представлением оригинала. 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11.3.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 составлен в 2 (двух) экземплярах, по одному для каждой из Сторон, имеющих одинаковую юридическую силу. 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11.4. Во всем, что не предусмотрено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ом, Стороны руководствуются законодательством Российской Федерации.</w:t>
      </w:r>
    </w:p>
    <w:p w:rsidR="00722032" w:rsidRPr="00DC74C3" w:rsidRDefault="00722032" w:rsidP="00DC74C3">
      <w:pPr>
        <w:widowControl w:val="0"/>
        <w:ind w:firstLine="709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11.5. Все изменения и дополнения к настоящему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у действительны лишь в том случае, если они совершены в письменной форме и подписаны обеими Сторонами.</w:t>
      </w:r>
    </w:p>
    <w:p w:rsidR="00396F94" w:rsidRPr="00DC74C3" w:rsidRDefault="00396F94" w:rsidP="00DC74C3">
      <w:pPr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               11.6</w:t>
      </w:r>
      <w:proofErr w:type="gramStart"/>
      <w:r w:rsidRPr="00DC74C3">
        <w:rPr>
          <w:sz w:val="20"/>
          <w:szCs w:val="20"/>
        </w:rPr>
        <w:t xml:space="preserve"> В</w:t>
      </w:r>
      <w:proofErr w:type="gramEnd"/>
      <w:r w:rsidRPr="00DC74C3">
        <w:rPr>
          <w:sz w:val="20"/>
          <w:szCs w:val="20"/>
        </w:rPr>
        <w:t xml:space="preserve"> рамках исполнения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возможен обмен первичными учетными и иными документами в условиях юридически значимого электронного документооборота (далее - ЭД) с применением электронной подписи без подтверждения документов на бумажном носителе при условии технической готовности Сторон к такому ЭД. Техническая готовность должна быть подтверждена письмами Сторон за подписью руководителя.  </w:t>
      </w:r>
    </w:p>
    <w:p w:rsidR="00396F94" w:rsidRPr="00DC74C3" w:rsidRDefault="00396F94" w:rsidP="00DC74C3">
      <w:pPr>
        <w:widowControl w:val="0"/>
        <w:ind w:firstLine="709"/>
        <w:jc w:val="both"/>
        <w:rPr>
          <w:sz w:val="20"/>
          <w:szCs w:val="20"/>
        </w:rPr>
      </w:pPr>
    </w:p>
    <w:p w:rsidR="005A0ABB" w:rsidRPr="00DC74C3" w:rsidRDefault="005A0ABB" w:rsidP="00DC74C3">
      <w:pPr>
        <w:pStyle w:val="a5"/>
        <w:ind w:left="0"/>
        <w:jc w:val="center"/>
        <w:rPr>
          <w:sz w:val="20"/>
          <w:szCs w:val="20"/>
        </w:rPr>
      </w:pPr>
      <w:r w:rsidRPr="00DC74C3">
        <w:rPr>
          <w:sz w:val="20"/>
          <w:szCs w:val="20"/>
        </w:rPr>
        <w:t>12. АНТИКОРРУПЦИОННАЯ ОГОВОРКА</w:t>
      </w:r>
    </w:p>
    <w:p w:rsidR="005A0ABB" w:rsidRPr="00DC74C3" w:rsidRDefault="005A0ABB" w:rsidP="00DC74C3">
      <w:pPr>
        <w:pStyle w:val="a5"/>
        <w:ind w:left="0" w:firstLine="567"/>
        <w:jc w:val="both"/>
        <w:rPr>
          <w:sz w:val="20"/>
          <w:szCs w:val="20"/>
        </w:rPr>
      </w:pPr>
      <w:r w:rsidRPr="00DC74C3">
        <w:rPr>
          <w:sz w:val="20"/>
          <w:szCs w:val="20"/>
        </w:rPr>
        <w:lastRenderedPageBreak/>
        <w:t xml:space="preserve">12.1. </w:t>
      </w:r>
      <w:proofErr w:type="gramStart"/>
      <w:r w:rsidRPr="00DC74C3">
        <w:rPr>
          <w:sz w:val="20"/>
          <w:szCs w:val="20"/>
        </w:rPr>
        <w:t xml:space="preserve">При исполнении своих обязательств по настоящему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у, Стороны, их </w:t>
      </w:r>
      <w:proofErr w:type="spellStart"/>
      <w:r w:rsidRPr="00DC74C3">
        <w:rPr>
          <w:sz w:val="20"/>
          <w:szCs w:val="20"/>
        </w:rPr>
        <w:t>аффилированные</w:t>
      </w:r>
      <w:proofErr w:type="spellEnd"/>
      <w:r w:rsidRPr="00DC74C3">
        <w:rPr>
          <w:sz w:val="20"/>
          <w:szCs w:val="2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5A0ABB" w:rsidRPr="00DC74C3" w:rsidRDefault="005A0ABB" w:rsidP="00DC74C3">
      <w:pPr>
        <w:pStyle w:val="a5"/>
        <w:ind w:left="0" w:firstLine="567"/>
        <w:jc w:val="both"/>
        <w:rPr>
          <w:sz w:val="20"/>
          <w:szCs w:val="20"/>
        </w:rPr>
      </w:pPr>
      <w:r w:rsidRPr="00DC74C3">
        <w:rPr>
          <w:sz w:val="20"/>
          <w:szCs w:val="20"/>
        </w:rPr>
        <w:t>12.2</w:t>
      </w:r>
      <w:r w:rsidR="0074700B">
        <w:rPr>
          <w:sz w:val="20"/>
          <w:szCs w:val="20"/>
        </w:rPr>
        <w:t xml:space="preserve">. </w:t>
      </w:r>
      <w:proofErr w:type="gramStart"/>
      <w:r w:rsidRPr="00DC74C3">
        <w:rPr>
          <w:sz w:val="20"/>
          <w:szCs w:val="20"/>
        </w:rPr>
        <w:t xml:space="preserve">При исполнении своих обязательств по настоящему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у, Стороны, их </w:t>
      </w:r>
      <w:proofErr w:type="spellStart"/>
      <w:r w:rsidRPr="00DC74C3">
        <w:rPr>
          <w:sz w:val="20"/>
          <w:szCs w:val="20"/>
        </w:rPr>
        <w:t>аффилированные</w:t>
      </w:r>
      <w:proofErr w:type="spellEnd"/>
      <w:r w:rsidRPr="00DC74C3">
        <w:rPr>
          <w:sz w:val="20"/>
          <w:szCs w:val="20"/>
        </w:rPr>
        <w:t xml:space="preserve"> лица, работники или посредники не осуществляют действия, квалифицируемые применимым для целей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5A0ABB" w:rsidRPr="00DC74C3" w:rsidRDefault="005A0ABB" w:rsidP="00DC74C3">
      <w:pPr>
        <w:pStyle w:val="a5"/>
        <w:ind w:left="0" w:firstLine="567"/>
        <w:jc w:val="both"/>
        <w:rPr>
          <w:sz w:val="20"/>
          <w:szCs w:val="20"/>
        </w:rPr>
      </w:pPr>
      <w:r w:rsidRPr="00DC74C3">
        <w:rPr>
          <w:sz w:val="20"/>
          <w:szCs w:val="20"/>
        </w:rPr>
        <w:t xml:space="preserve">12.3.В случае возникновения у Стороны подозрений, что произошло или может произойти нарушение каких-либо положений, указанных в пунктах 12.1., 12.2.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у до получения подтверждения, что нарушения не произошло или не произойдет. </w:t>
      </w:r>
    </w:p>
    <w:p w:rsidR="005A0ABB" w:rsidRPr="00DC74C3" w:rsidRDefault="005A0ABB" w:rsidP="00DC74C3">
      <w:pPr>
        <w:tabs>
          <w:tab w:val="left" w:pos="284"/>
          <w:tab w:val="left" w:pos="567"/>
          <w:tab w:val="left" w:pos="720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proofErr w:type="gramStart"/>
      <w:r w:rsidRPr="00DC74C3">
        <w:rPr>
          <w:sz w:val="20"/>
          <w:szCs w:val="20"/>
        </w:rPr>
        <w:t xml:space="preserve">12.4.В случае нарушения одной Стороной обязательств воздерживаться от запрещенных в пунктах 12.1., 12.2. настоящего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а действий и/или неполучения другой Стороной в установленный настоящим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 xml:space="preserve"> в одностороннем порядке полностью или в части, направив письменное уведомление о расторжении.</w:t>
      </w:r>
      <w:proofErr w:type="gramEnd"/>
      <w:r w:rsidRPr="00DC74C3">
        <w:rPr>
          <w:sz w:val="20"/>
          <w:szCs w:val="20"/>
        </w:rPr>
        <w:t xml:space="preserve"> Сторона, по чьей инициативе расторгнут настоящий </w:t>
      </w:r>
      <w:r w:rsidR="007436ED">
        <w:rPr>
          <w:sz w:val="20"/>
          <w:szCs w:val="20"/>
        </w:rPr>
        <w:t>Договор</w:t>
      </w:r>
      <w:r w:rsidRPr="00DC74C3">
        <w:rPr>
          <w:sz w:val="20"/>
          <w:szCs w:val="20"/>
        </w:rPr>
        <w:t>, вправе требовать возмещения реального ущерба, возникшего в результате такого расторжения.</w:t>
      </w:r>
    </w:p>
    <w:p w:rsidR="005A0ABB" w:rsidRPr="00DC74C3" w:rsidRDefault="005A0ABB" w:rsidP="00DC74C3">
      <w:pPr>
        <w:widowControl w:val="0"/>
        <w:ind w:firstLine="709"/>
        <w:jc w:val="both"/>
        <w:rPr>
          <w:sz w:val="20"/>
          <w:szCs w:val="20"/>
        </w:rPr>
      </w:pPr>
    </w:p>
    <w:p w:rsidR="001070D0" w:rsidRPr="00DC74C3" w:rsidRDefault="001070D0" w:rsidP="00DC74C3">
      <w:pPr>
        <w:pStyle w:val="a5"/>
        <w:widowControl w:val="0"/>
        <w:numPr>
          <w:ilvl w:val="0"/>
          <w:numId w:val="4"/>
        </w:numPr>
        <w:jc w:val="center"/>
        <w:outlineLvl w:val="0"/>
        <w:rPr>
          <w:sz w:val="20"/>
          <w:szCs w:val="20"/>
        </w:rPr>
      </w:pPr>
      <w:bookmarkStart w:id="2" w:name="_ref_23191882"/>
      <w:r w:rsidRPr="00DC74C3">
        <w:rPr>
          <w:sz w:val="20"/>
          <w:szCs w:val="20"/>
        </w:rPr>
        <w:t>Приложения</w:t>
      </w:r>
    </w:p>
    <w:p w:rsidR="001070D0" w:rsidRPr="00DC74C3" w:rsidRDefault="001070D0" w:rsidP="00DC74C3">
      <w:pPr>
        <w:widowControl w:val="0"/>
        <w:ind w:left="720"/>
        <w:outlineLvl w:val="0"/>
        <w:rPr>
          <w:sz w:val="20"/>
          <w:szCs w:val="20"/>
        </w:rPr>
      </w:pPr>
      <w:r w:rsidRPr="00DC74C3">
        <w:rPr>
          <w:sz w:val="20"/>
          <w:szCs w:val="20"/>
        </w:rPr>
        <w:t>Приложение № 1 Техническое задание</w:t>
      </w:r>
    </w:p>
    <w:p w:rsidR="001070D0" w:rsidRPr="00DC74C3" w:rsidRDefault="001070D0" w:rsidP="00DC74C3">
      <w:pPr>
        <w:widowControl w:val="0"/>
        <w:ind w:left="720"/>
        <w:outlineLvl w:val="0"/>
        <w:rPr>
          <w:sz w:val="20"/>
          <w:szCs w:val="20"/>
        </w:rPr>
      </w:pPr>
      <w:r w:rsidRPr="00DC74C3">
        <w:rPr>
          <w:sz w:val="20"/>
          <w:szCs w:val="20"/>
        </w:rPr>
        <w:t>Приложение № 2 Спецификация</w:t>
      </w:r>
    </w:p>
    <w:p w:rsidR="001070D0" w:rsidRPr="00DC74C3" w:rsidRDefault="001070D0" w:rsidP="00DC74C3">
      <w:pPr>
        <w:widowControl w:val="0"/>
        <w:ind w:left="720"/>
        <w:outlineLvl w:val="0"/>
        <w:rPr>
          <w:sz w:val="20"/>
          <w:szCs w:val="20"/>
        </w:rPr>
      </w:pPr>
      <w:r w:rsidRPr="00DC74C3">
        <w:rPr>
          <w:sz w:val="20"/>
          <w:szCs w:val="20"/>
        </w:rPr>
        <w:t xml:space="preserve">Приложение № 3 </w:t>
      </w:r>
      <w:r w:rsidR="00463B58" w:rsidRPr="00DC74C3">
        <w:rPr>
          <w:sz w:val="20"/>
          <w:szCs w:val="20"/>
        </w:rPr>
        <w:t>Форма акта</w:t>
      </w:r>
    </w:p>
    <w:p w:rsidR="001070D0" w:rsidRPr="00DC74C3" w:rsidRDefault="001070D0" w:rsidP="00DC74C3">
      <w:pPr>
        <w:widowControl w:val="0"/>
        <w:ind w:left="720"/>
        <w:outlineLvl w:val="0"/>
        <w:rPr>
          <w:sz w:val="20"/>
          <w:szCs w:val="20"/>
        </w:rPr>
      </w:pPr>
    </w:p>
    <w:p w:rsidR="00722032" w:rsidRPr="00DC74C3" w:rsidRDefault="00722032" w:rsidP="00DC74C3">
      <w:pPr>
        <w:pStyle w:val="a5"/>
        <w:widowControl w:val="0"/>
        <w:numPr>
          <w:ilvl w:val="0"/>
          <w:numId w:val="4"/>
        </w:numPr>
        <w:jc w:val="center"/>
        <w:outlineLvl w:val="0"/>
        <w:rPr>
          <w:sz w:val="20"/>
          <w:szCs w:val="20"/>
        </w:rPr>
      </w:pPr>
      <w:r w:rsidRPr="00DC74C3">
        <w:rPr>
          <w:sz w:val="20"/>
          <w:szCs w:val="20"/>
        </w:rPr>
        <w:t>Адреса и реквизиты сторон</w:t>
      </w:r>
      <w:bookmarkEnd w:id="2"/>
    </w:p>
    <w:p w:rsidR="00722032" w:rsidRPr="00DC74C3" w:rsidRDefault="00722032" w:rsidP="00DC74C3">
      <w:pPr>
        <w:widowControl w:val="0"/>
        <w:ind w:left="720"/>
        <w:outlineLvl w:val="0"/>
        <w:rPr>
          <w:sz w:val="20"/>
          <w:szCs w:val="20"/>
        </w:rPr>
      </w:pPr>
    </w:p>
    <w:tbl>
      <w:tblPr>
        <w:tblW w:w="10456" w:type="dxa"/>
        <w:tblLayout w:type="fixed"/>
        <w:tblLook w:val="01E0"/>
      </w:tblPr>
      <w:tblGrid>
        <w:gridCol w:w="4503"/>
        <w:gridCol w:w="742"/>
        <w:gridCol w:w="4469"/>
        <w:gridCol w:w="742"/>
      </w:tblGrid>
      <w:tr w:rsidR="00722032" w:rsidRPr="00DC74C3" w:rsidTr="00084A32">
        <w:trPr>
          <w:trHeight w:val="283"/>
        </w:trPr>
        <w:tc>
          <w:tcPr>
            <w:tcW w:w="5245" w:type="dxa"/>
            <w:gridSpan w:val="2"/>
            <w:hideMark/>
          </w:tcPr>
          <w:p w:rsidR="00722032" w:rsidRPr="00DC74C3" w:rsidRDefault="00722032" w:rsidP="00DC74C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C74C3">
              <w:rPr>
                <w:sz w:val="20"/>
                <w:szCs w:val="20"/>
              </w:rPr>
              <w:t>ЗАКАЗЧИК</w:t>
            </w:r>
          </w:p>
        </w:tc>
        <w:tc>
          <w:tcPr>
            <w:tcW w:w="5211" w:type="dxa"/>
            <w:gridSpan w:val="2"/>
            <w:hideMark/>
          </w:tcPr>
          <w:p w:rsidR="00722032" w:rsidRPr="00DC74C3" w:rsidRDefault="00722032" w:rsidP="00DC74C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  <w:r w:rsidRPr="00DC74C3">
              <w:rPr>
                <w:sz w:val="20"/>
                <w:szCs w:val="20"/>
              </w:rPr>
              <w:t>ИСПОЛНИТЕЛЬ</w:t>
            </w:r>
          </w:p>
        </w:tc>
      </w:tr>
      <w:tr w:rsidR="00722032" w:rsidRPr="00DC74C3" w:rsidTr="00084A32">
        <w:trPr>
          <w:gridAfter w:val="1"/>
          <w:wAfter w:w="742" w:type="dxa"/>
          <w:trHeight w:val="145"/>
        </w:trPr>
        <w:tc>
          <w:tcPr>
            <w:tcW w:w="4503" w:type="dxa"/>
          </w:tcPr>
          <w:p w:rsidR="00722032" w:rsidRPr="00DC74C3" w:rsidRDefault="00722032" w:rsidP="00DC74C3">
            <w:pPr>
              <w:widowControl w:val="0"/>
              <w:shd w:val="clear" w:color="auto" w:fill="FFFFFF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5211" w:type="dxa"/>
            <w:gridSpan w:val="2"/>
          </w:tcPr>
          <w:p w:rsidR="00722032" w:rsidRPr="00DC74C3" w:rsidRDefault="00722032" w:rsidP="00DC74C3">
            <w:pPr>
              <w:widowControl w:val="0"/>
              <w:shd w:val="clear" w:color="auto" w:fill="FFFFFF"/>
              <w:contextualSpacing/>
              <w:rPr>
                <w:sz w:val="20"/>
                <w:szCs w:val="20"/>
              </w:rPr>
            </w:pPr>
          </w:p>
        </w:tc>
      </w:tr>
      <w:tr w:rsidR="00722032" w:rsidRPr="00DC74C3" w:rsidTr="00084A32">
        <w:trPr>
          <w:gridAfter w:val="1"/>
          <w:wAfter w:w="742" w:type="dxa"/>
          <w:trHeight w:val="1578"/>
        </w:trPr>
        <w:tc>
          <w:tcPr>
            <w:tcW w:w="4503" w:type="dxa"/>
          </w:tcPr>
          <w:p w:rsidR="00FC76EC" w:rsidRPr="002152A9" w:rsidRDefault="00FC76EC" w:rsidP="00FC76EC">
            <w:pPr>
              <w:jc w:val="both"/>
              <w:rPr>
                <w:sz w:val="20"/>
                <w:szCs w:val="20"/>
                <w:lang w:eastAsia="en-US"/>
              </w:rPr>
            </w:pPr>
            <w:r w:rsidRPr="002152A9">
              <w:rPr>
                <w:sz w:val="20"/>
                <w:szCs w:val="20"/>
                <w:lang w:eastAsia="en-US"/>
              </w:rPr>
              <w:t>ФГБУЗ  МСЧ № 59 ФМБА России</w:t>
            </w:r>
          </w:p>
          <w:p w:rsidR="00FC76EC" w:rsidRPr="002152A9" w:rsidRDefault="00FC76EC" w:rsidP="00FC76EC">
            <w:pPr>
              <w:jc w:val="both"/>
              <w:rPr>
                <w:sz w:val="20"/>
                <w:szCs w:val="20"/>
                <w:lang w:eastAsia="en-US"/>
              </w:rPr>
            </w:pPr>
            <w:r w:rsidRPr="002152A9">
              <w:rPr>
                <w:sz w:val="20"/>
                <w:szCs w:val="20"/>
                <w:lang w:eastAsia="en-US"/>
              </w:rPr>
              <w:t xml:space="preserve">442960, г. Заречный ул. </w:t>
            </w:r>
            <w:proofErr w:type="gramStart"/>
            <w:r w:rsidRPr="002152A9">
              <w:rPr>
                <w:sz w:val="20"/>
                <w:szCs w:val="20"/>
                <w:lang w:eastAsia="en-US"/>
              </w:rPr>
              <w:t>Спортивная</w:t>
            </w:r>
            <w:proofErr w:type="gramEnd"/>
            <w:r w:rsidRPr="002152A9">
              <w:rPr>
                <w:sz w:val="20"/>
                <w:szCs w:val="20"/>
                <w:lang w:eastAsia="en-US"/>
              </w:rPr>
              <w:t xml:space="preserve"> д.8</w:t>
            </w:r>
          </w:p>
          <w:p w:rsidR="00FC76EC" w:rsidRPr="002152A9" w:rsidRDefault="00FC76EC" w:rsidP="00FC76EC">
            <w:pPr>
              <w:jc w:val="both"/>
              <w:rPr>
                <w:iCs/>
                <w:color w:val="000000"/>
                <w:sz w:val="20"/>
                <w:szCs w:val="20"/>
                <w:lang w:eastAsia="en-US"/>
              </w:rPr>
            </w:pPr>
            <w:r w:rsidRPr="002152A9">
              <w:rPr>
                <w:iCs/>
                <w:color w:val="000000"/>
                <w:sz w:val="20"/>
                <w:szCs w:val="20"/>
                <w:lang w:eastAsia="en-US"/>
              </w:rPr>
              <w:t>ИНН 5838000569</w:t>
            </w:r>
          </w:p>
          <w:p w:rsidR="00FC76EC" w:rsidRPr="002152A9" w:rsidRDefault="00FC76EC" w:rsidP="00FC76EC">
            <w:pPr>
              <w:jc w:val="both"/>
              <w:rPr>
                <w:iCs/>
                <w:color w:val="000000"/>
                <w:sz w:val="20"/>
                <w:szCs w:val="20"/>
                <w:lang w:eastAsia="en-US"/>
              </w:rPr>
            </w:pPr>
            <w:r w:rsidRPr="002152A9">
              <w:rPr>
                <w:iCs/>
                <w:color w:val="000000"/>
                <w:sz w:val="20"/>
                <w:szCs w:val="20"/>
                <w:lang w:eastAsia="en-US"/>
              </w:rPr>
              <w:t>КПП 583801001</w:t>
            </w:r>
          </w:p>
          <w:p w:rsidR="00FC76EC" w:rsidRPr="00131AB3" w:rsidRDefault="00FC76EC" w:rsidP="00FC76EC">
            <w:pPr>
              <w:rPr>
                <w:sz w:val="20"/>
                <w:szCs w:val="20"/>
              </w:rPr>
            </w:pPr>
            <w:r w:rsidRPr="00131AB3">
              <w:rPr>
                <w:sz w:val="20"/>
                <w:szCs w:val="20"/>
              </w:rPr>
              <w:t xml:space="preserve">УФК по </w:t>
            </w:r>
            <w:r w:rsidRPr="00810554">
              <w:rPr>
                <w:sz w:val="20"/>
                <w:szCs w:val="20"/>
              </w:rPr>
              <w:t>Нижегородской области</w:t>
            </w:r>
          </w:p>
          <w:p w:rsidR="00FC76EC" w:rsidRPr="00131AB3" w:rsidRDefault="00FC76EC" w:rsidP="00FC76EC">
            <w:pPr>
              <w:rPr>
                <w:sz w:val="20"/>
                <w:szCs w:val="20"/>
              </w:rPr>
            </w:pPr>
            <w:proofErr w:type="gramStart"/>
            <w:r w:rsidRPr="00131AB3">
              <w:rPr>
                <w:sz w:val="20"/>
                <w:szCs w:val="20"/>
              </w:rPr>
              <w:t xml:space="preserve">(ФГБУЗ МСЧ № 59 ФМБА России </w:t>
            </w:r>
            <w:proofErr w:type="gramEnd"/>
          </w:p>
          <w:p w:rsidR="00FC76EC" w:rsidRPr="00131AB3" w:rsidRDefault="00FC76EC" w:rsidP="00FC76EC">
            <w:pPr>
              <w:rPr>
                <w:sz w:val="20"/>
                <w:szCs w:val="20"/>
              </w:rPr>
            </w:pPr>
            <w:proofErr w:type="gramStart"/>
            <w:r w:rsidRPr="00131AB3">
              <w:rPr>
                <w:sz w:val="20"/>
                <w:szCs w:val="20"/>
              </w:rPr>
              <w:t>л</w:t>
            </w:r>
            <w:proofErr w:type="gramEnd"/>
            <w:r w:rsidRPr="00131AB3">
              <w:rPr>
                <w:sz w:val="20"/>
                <w:szCs w:val="20"/>
              </w:rPr>
              <w:t>/</w:t>
            </w:r>
            <w:proofErr w:type="spellStart"/>
            <w:r w:rsidRPr="00131AB3">
              <w:rPr>
                <w:sz w:val="20"/>
                <w:szCs w:val="20"/>
              </w:rPr>
              <w:t>сч</w:t>
            </w:r>
            <w:proofErr w:type="spellEnd"/>
            <w:r w:rsidRPr="00131AB3">
              <w:rPr>
                <w:sz w:val="20"/>
                <w:szCs w:val="20"/>
              </w:rPr>
              <w:t xml:space="preserve"> 20556Х29180, 22556Х29180)</w:t>
            </w:r>
          </w:p>
          <w:p w:rsidR="00FC76EC" w:rsidRPr="00131AB3" w:rsidRDefault="00FC76EC" w:rsidP="00FC76EC">
            <w:pPr>
              <w:rPr>
                <w:sz w:val="20"/>
                <w:szCs w:val="20"/>
              </w:rPr>
            </w:pPr>
            <w:r w:rsidRPr="00131AB3">
              <w:rPr>
                <w:sz w:val="20"/>
                <w:szCs w:val="20"/>
              </w:rPr>
              <w:t xml:space="preserve">казначейский счёт </w:t>
            </w:r>
            <w:r w:rsidRPr="00566F0D">
              <w:rPr>
                <w:sz w:val="20"/>
                <w:szCs w:val="20"/>
              </w:rPr>
              <w:t>03214643000000013238</w:t>
            </w:r>
          </w:p>
          <w:p w:rsidR="00FC76EC" w:rsidRPr="00566F0D" w:rsidRDefault="00FC76EC" w:rsidP="00FC76EC">
            <w:pPr>
              <w:rPr>
                <w:sz w:val="20"/>
                <w:szCs w:val="20"/>
              </w:rPr>
            </w:pPr>
            <w:r w:rsidRPr="00566F0D">
              <w:rPr>
                <w:sz w:val="20"/>
                <w:szCs w:val="20"/>
              </w:rPr>
              <w:t xml:space="preserve">ОКЦ № 1 Волго-Вятского ГУ Банка России//УФК </w:t>
            </w:r>
            <w:proofErr w:type="gramStart"/>
            <w:r w:rsidRPr="00566F0D">
              <w:rPr>
                <w:sz w:val="20"/>
                <w:szCs w:val="20"/>
              </w:rPr>
              <w:t>по</w:t>
            </w:r>
            <w:proofErr w:type="gramEnd"/>
            <w:r w:rsidRPr="00566F0D">
              <w:rPr>
                <w:sz w:val="20"/>
                <w:szCs w:val="20"/>
              </w:rPr>
              <w:t xml:space="preserve"> Нижегородской</w:t>
            </w:r>
          </w:p>
          <w:p w:rsidR="00FC76EC" w:rsidRPr="00566F0D" w:rsidRDefault="00FC76EC" w:rsidP="00FC7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66F0D">
              <w:rPr>
                <w:sz w:val="20"/>
                <w:szCs w:val="20"/>
              </w:rPr>
              <w:t>области, г</w:t>
            </w:r>
            <w:proofErr w:type="gramStart"/>
            <w:r w:rsidRPr="00566F0D">
              <w:rPr>
                <w:sz w:val="20"/>
                <w:szCs w:val="20"/>
              </w:rPr>
              <w:t>.Н</w:t>
            </w:r>
            <w:proofErr w:type="gramEnd"/>
            <w:r w:rsidRPr="00566F0D">
              <w:rPr>
                <w:sz w:val="20"/>
                <w:szCs w:val="20"/>
              </w:rPr>
              <w:t>ижний Новгород</w:t>
            </w:r>
          </w:p>
          <w:p w:rsidR="00FC76EC" w:rsidRPr="00131AB3" w:rsidRDefault="00FC76EC" w:rsidP="00FC76EC">
            <w:pPr>
              <w:rPr>
                <w:sz w:val="20"/>
                <w:szCs w:val="20"/>
              </w:rPr>
            </w:pPr>
            <w:r w:rsidRPr="00131AB3">
              <w:rPr>
                <w:sz w:val="20"/>
                <w:szCs w:val="20"/>
              </w:rPr>
              <w:t xml:space="preserve">БИК </w:t>
            </w:r>
            <w:r w:rsidRPr="00566F0D">
              <w:rPr>
                <w:sz w:val="20"/>
                <w:szCs w:val="20"/>
              </w:rPr>
              <w:t>012202102</w:t>
            </w:r>
          </w:p>
          <w:p w:rsidR="00FC76EC" w:rsidRPr="00566F0D" w:rsidRDefault="00FC76EC" w:rsidP="00FC76EC">
            <w:pPr>
              <w:rPr>
                <w:sz w:val="20"/>
                <w:szCs w:val="20"/>
              </w:rPr>
            </w:pPr>
            <w:r w:rsidRPr="00131AB3">
              <w:rPr>
                <w:sz w:val="20"/>
                <w:szCs w:val="20"/>
              </w:rPr>
              <w:t xml:space="preserve">ЕКС </w:t>
            </w:r>
            <w:r w:rsidRPr="00566F0D">
              <w:rPr>
                <w:sz w:val="20"/>
                <w:szCs w:val="20"/>
              </w:rPr>
              <w:t>40102810745370000024</w:t>
            </w:r>
          </w:p>
          <w:p w:rsidR="00FC76EC" w:rsidRPr="00566F0D" w:rsidRDefault="00FC76EC" w:rsidP="00FC76EC">
            <w:pPr>
              <w:rPr>
                <w:sz w:val="20"/>
                <w:szCs w:val="20"/>
              </w:rPr>
            </w:pPr>
            <w:r w:rsidRPr="00566F0D">
              <w:rPr>
                <w:sz w:val="20"/>
                <w:szCs w:val="20"/>
              </w:rPr>
              <w:t>ОКПО 27753791</w:t>
            </w:r>
          </w:p>
          <w:p w:rsidR="00FC76EC" w:rsidRPr="002152A9" w:rsidRDefault="00FC76EC" w:rsidP="00FC76EC">
            <w:pPr>
              <w:jc w:val="both"/>
              <w:rPr>
                <w:iCs/>
                <w:color w:val="000000"/>
                <w:sz w:val="20"/>
                <w:szCs w:val="20"/>
                <w:lang w:eastAsia="en-US"/>
              </w:rPr>
            </w:pPr>
            <w:r w:rsidRPr="002152A9">
              <w:rPr>
                <w:iCs/>
                <w:color w:val="000000"/>
                <w:sz w:val="20"/>
                <w:szCs w:val="20"/>
                <w:lang w:eastAsia="en-US"/>
              </w:rPr>
              <w:t>ОКТМО 56734000</w:t>
            </w:r>
          </w:p>
          <w:p w:rsidR="00FC76EC" w:rsidRPr="002152A9" w:rsidRDefault="00FC76EC" w:rsidP="00FC76EC">
            <w:pPr>
              <w:jc w:val="both"/>
              <w:rPr>
                <w:sz w:val="20"/>
                <w:szCs w:val="20"/>
                <w:lang w:eastAsia="en-US"/>
              </w:rPr>
            </w:pPr>
            <w:r w:rsidRPr="002152A9">
              <w:rPr>
                <w:iCs/>
                <w:color w:val="000000"/>
                <w:sz w:val="20"/>
                <w:szCs w:val="20"/>
                <w:lang w:eastAsia="en-US"/>
              </w:rPr>
              <w:t>ОГРН 1025801500196</w:t>
            </w:r>
          </w:p>
          <w:p w:rsidR="00FC76EC" w:rsidRDefault="00FC76EC" w:rsidP="00FC76EC">
            <w:pPr>
              <w:rPr>
                <w:sz w:val="20"/>
                <w:szCs w:val="20"/>
                <w:lang w:eastAsia="en-US"/>
              </w:rPr>
            </w:pPr>
            <w:r w:rsidRPr="002152A9">
              <w:rPr>
                <w:sz w:val="20"/>
                <w:szCs w:val="20"/>
                <w:lang w:eastAsia="en-US"/>
              </w:rPr>
              <w:t>Тел/факс:8(8412)600360/600360</w:t>
            </w:r>
          </w:p>
          <w:p w:rsidR="00D56E81" w:rsidRPr="00D56E81" w:rsidRDefault="00D56E81" w:rsidP="00D56E81">
            <w:pPr>
              <w:rPr>
                <w:sz w:val="20"/>
                <w:szCs w:val="20"/>
              </w:rPr>
            </w:pPr>
          </w:p>
        </w:tc>
        <w:tc>
          <w:tcPr>
            <w:tcW w:w="5211" w:type="dxa"/>
            <w:gridSpan w:val="2"/>
          </w:tcPr>
          <w:p w:rsidR="00722032" w:rsidRPr="00DC74C3" w:rsidRDefault="00722032" w:rsidP="00DC74C3">
            <w:pPr>
              <w:widowControl w:val="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070D0" w:rsidRPr="00ED0E64" w:rsidRDefault="006F2DBF">
      <w:pPr>
        <w:spacing w:after="160" w:line="259" w:lineRule="auto"/>
        <w:rPr>
          <w:sz w:val="20"/>
          <w:szCs w:val="20"/>
          <w:lang w:eastAsia="ar-SA"/>
        </w:rPr>
      </w:pPr>
      <w:r>
        <w:rPr>
          <w:sz w:val="22"/>
          <w:szCs w:val="22"/>
        </w:rPr>
        <w:t>____________________/Л.М. Яшкина</w:t>
      </w:r>
      <w:r w:rsidR="00FC76EC" w:rsidRPr="00C13A6C">
        <w:rPr>
          <w:sz w:val="22"/>
          <w:szCs w:val="22"/>
        </w:rPr>
        <w:t xml:space="preserve"> /</w:t>
      </w:r>
      <w:r w:rsidR="00FC76EC">
        <w:rPr>
          <w:sz w:val="22"/>
          <w:szCs w:val="22"/>
        </w:rPr>
        <w:t xml:space="preserve">                                   </w:t>
      </w:r>
      <w:r w:rsidR="00FC76EC" w:rsidRPr="00C13A6C">
        <w:rPr>
          <w:sz w:val="22"/>
          <w:szCs w:val="22"/>
        </w:rPr>
        <w:t>____________________/______________ /</w:t>
      </w:r>
      <w:r w:rsidR="001070D0" w:rsidRPr="00ED0E64">
        <w:rPr>
          <w:sz w:val="20"/>
          <w:szCs w:val="20"/>
          <w:lang w:eastAsia="ar-SA"/>
        </w:rPr>
        <w:br w:type="page"/>
      </w:r>
    </w:p>
    <w:p w:rsidR="001070D0" w:rsidRPr="002B15B0" w:rsidRDefault="001070D0" w:rsidP="001070D0">
      <w:pPr>
        <w:jc w:val="right"/>
        <w:rPr>
          <w:sz w:val="22"/>
          <w:szCs w:val="22"/>
        </w:rPr>
      </w:pPr>
      <w:r w:rsidRPr="002B15B0">
        <w:rPr>
          <w:sz w:val="22"/>
          <w:szCs w:val="22"/>
        </w:rPr>
        <w:lastRenderedPageBreak/>
        <w:t>Приложение №2</w:t>
      </w:r>
    </w:p>
    <w:p w:rsidR="001070D0" w:rsidRPr="002B15B0" w:rsidRDefault="001070D0" w:rsidP="000A39BE">
      <w:pPr>
        <w:jc w:val="right"/>
        <w:rPr>
          <w:sz w:val="22"/>
          <w:szCs w:val="22"/>
        </w:rPr>
      </w:pPr>
      <w:r w:rsidRPr="002B15B0">
        <w:rPr>
          <w:sz w:val="22"/>
          <w:szCs w:val="22"/>
        </w:rPr>
        <w:t xml:space="preserve"> к </w:t>
      </w:r>
      <w:r w:rsidR="007436ED">
        <w:rPr>
          <w:sz w:val="22"/>
          <w:szCs w:val="22"/>
        </w:rPr>
        <w:t>Договор</w:t>
      </w:r>
      <w:r w:rsidRPr="002B15B0">
        <w:rPr>
          <w:sz w:val="22"/>
          <w:szCs w:val="22"/>
        </w:rPr>
        <w:t xml:space="preserve">у № </w:t>
      </w:r>
      <w:r w:rsidR="0074700B" w:rsidRPr="0074700B">
        <w:rPr>
          <w:sz w:val="22"/>
          <w:szCs w:val="22"/>
          <w:highlight w:val="yellow"/>
        </w:rPr>
        <w:t>__</w:t>
      </w:r>
      <w:r w:rsidR="000A39BE">
        <w:rPr>
          <w:sz w:val="22"/>
          <w:szCs w:val="22"/>
        </w:rPr>
        <w:t xml:space="preserve">  </w:t>
      </w:r>
      <w:r w:rsidRPr="002B15B0">
        <w:rPr>
          <w:sz w:val="22"/>
          <w:szCs w:val="22"/>
        </w:rPr>
        <w:t xml:space="preserve"> от </w:t>
      </w:r>
      <w:r w:rsidRPr="00D56E81">
        <w:rPr>
          <w:sz w:val="22"/>
          <w:szCs w:val="22"/>
          <w:highlight w:val="yellow"/>
        </w:rPr>
        <w:t>«</w:t>
      </w:r>
      <w:r w:rsidR="0074700B" w:rsidRPr="00D56E81">
        <w:rPr>
          <w:sz w:val="22"/>
          <w:szCs w:val="22"/>
          <w:highlight w:val="yellow"/>
        </w:rPr>
        <w:t>___</w:t>
      </w:r>
      <w:r w:rsidRPr="00D56E81">
        <w:rPr>
          <w:sz w:val="22"/>
          <w:szCs w:val="22"/>
          <w:highlight w:val="yellow"/>
        </w:rPr>
        <w:t>» ___________</w:t>
      </w:r>
      <w:r w:rsidR="00BD0977">
        <w:rPr>
          <w:sz w:val="22"/>
          <w:szCs w:val="22"/>
        </w:rPr>
        <w:t xml:space="preserve"> </w:t>
      </w:r>
      <w:r w:rsidRPr="002B15B0">
        <w:rPr>
          <w:sz w:val="22"/>
          <w:szCs w:val="22"/>
        </w:rPr>
        <w:t xml:space="preserve"> </w:t>
      </w:r>
      <w:proofErr w:type="gramStart"/>
      <w:r w:rsidRPr="002B15B0">
        <w:rPr>
          <w:sz w:val="22"/>
          <w:szCs w:val="22"/>
        </w:rPr>
        <w:t>г</w:t>
      </w:r>
      <w:proofErr w:type="gramEnd"/>
      <w:r w:rsidRPr="002B15B0">
        <w:rPr>
          <w:sz w:val="22"/>
          <w:szCs w:val="22"/>
        </w:rPr>
        <w:t>.</w:t>
      </w:r>
    </w:p>
    <w:p w:rsidR="001070D0" w:rsidRDefault="001070D0" w:rsidP="001070D0">
      <w:pPr>
        <w:shd w:val="clear" w:color="auto" w:fill="FFFFFF"/>
        <w:autoSpaceDE w:val="0"/>
        <w:ind w:left="4253"/>
        <w:jc w:val="both"/>
        <w:rPr>
          <w:sz w:val="22"/>
          <w:szCs w:val="22"/>
        </w:rPr>
      </w:pPr>
    </w:p>
    <w:p w:rsidR="000A39BE" w:rsidRDefault="000A39BE" w:rsidP="001070D0">
      <w:pPr>
        <w:shd w:val="clear" w:color="auto" w:fill="FFFFFF"/>
        <w:autoSpaceDE w:val="0"/>
        <w:ind w:left="4253"/>
        <w:jc w:val="both"/>
        <w:rPr>
          <w:sz w:val="22"/>
          <w:szCs w:val="22"/>
        </w:rPr>
      </w:pPr>
    </w:p>
    <w:p w:rsidR="000A39BE" w:rsidRDefault="000A39BE" w:rsidP="001070D0">
      <w:pPr>
        <w:shd w:val="clear" w:color="auto" w:fill="FFFFFF"/>
        <w:autoSpaceDE w:val="0"/>
        <w:ind w:left="4253"/>
        <w:jc w:val="both"/>
        <w:rPr>
          <w:sz w:val="22"/>
          <w:szCs w:val="22"/>
        </w:rPr>
      </w:pPr>
    </w:p>
    <w:p w:rsidR="000A39BE" w:rsidRPr="002B15B0" w:rsidRDefault="000A39BE" w:rsidP="001070D0">
      <w:pPr>
        <w:shd w:val="clear" w:color="auto" w:fill="FFFFFF"/>
        <w:autoSpaceDE w:val="0"/>
        <w:ind w:left="4253"/>
        <w:jc w:val="both"/>
        <w:rPr>
          <w:sz w:val="22"/>
          <w:szCs w:val="22"/>
        </w:rPr>
      </w:pPr>
    </w:p>
    <w:p w:rsidR="001070D0" w:rsidRDefault="001070D0" w:rsidP="001070D0">
      <w:pPr>
        <w:jc w:val="center"/>
        <w:rPr>
          <w:sz w:val="22"/>
          <w:szCs w:val="22"/>
        </w:rPr>
      </w:pPr>
      <w:r w:rsidRPr="002B15B0">
        <w:rPr>
          <w:sz w:val="22"/>
          <w:szCs w:val="22"/>
        </w:rPr>
        <w:t xml:space="preserve">СПЕЦИФИКАЦИЯ </w:t>
      </w:r>
    </w:p>
    <w:p w:rsidR="007903CC" w:rsidRDefault="007903CC" w:rsidP="001070D0">
      <w:pPr>
        <w:jc w:val="center"/>
        <w:rPr>
          <w:sz w:val="22"/>
          <w:szCs w:val="22"/>
        </w:rPr>
      </w:pPr>
    </w:p>
    <w:p w:rsidR="007903CC" w:rsidRPr="002B15B0" w:rsidRDefault="007903CC" w:rsidP="001070D0">
      <w:pPr>
        <w:jc w:val="center"/>
        <w:rPr>
          <w:sz w:val="22"/>
          <w:szCs w:val="22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3075"/>
        <w:gridCol w:w="1262"/>
        <w:gridCol w:w="485"/>
        <w:gridCol w:w="958"/>
        <w:gridCol w:w="1177"/>
        <w:gridCol w:w="1505"/>
        <w:gridCol w:w="514"/>
        <w:gridCol w:w="1108"/>
      </w:tblGrid>
      <w:tr w:rsidR="00124431" w:rsidRPr="002B15B0" w:rsidTr="00124431">
        <w:trPr>
          <w:jc w:val="center"/>
        </w:trPr>
        <w:tc>
          <w:tcPr>
            <w:tcW w:w="480" w:type="dxa"/>
          </w:tcPr>
          <w:p w:rsidR="00124431" w:rsidRPr="002B15B0" w:rsidRDefault="00124431" w:rsidP="00652357">
            <w:pPr>
              <w:pStyle w:val="a8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№</w:t>
            </w:r>
          </w:p>
        </w:tc>
        <w:tc>
          <w:tcPr>
            <w:tcW w:w="3075" w:type="dxa"/>
          </w:tcPr>
          <w:p w:rsidR="00124431" w:rsidRPr="002B15B0" w:rsidRDefault="00124431" w:rsidP="00652357">
            <w:pPr>
              <w:pStyle w:val="a8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262" w:type="dxa"/>
          </w:tcPr>
          <w:p w:rsidR="00124431" w:rsidRPr="002B15B0" w:rsidRDefault="00124431" w:rsidP="00652357">
            <w:pPr>
              <w:pStyle w:val="a8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443" w:type="dxa"/>
            <w:gridSpan w:val="2"/>
          </w:tcPr>
          <w:p w:rsidR="00124431" w:rsidRPr="002B15B0" w:rsidRDefault="00124431" w:rsidP="00652357">
            <w:pPr>
              <w:pStyle w:val="a8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 xml:space="preserve">Кол-во </w:t>
            </w:r>
            <w:r>
              <w:rPr>
                <w:sz w:val="22"/>
                <w:szCs w:val="22"/>
              </w:rPr>
              <w:t>рабочих мест</w:t>
            </w:r>
          </w:p>
        </w:tc>
        <w:tc>
          <w:tcPr>
            <w:tcW w:w="1177" w:type="dxa"/>
          </w:tcPr>
          <w:p w:rsidR="00124431" w:rsidRPr="002B15B0" w:rsidRDefault="00124431" w:rsidP="00124431">
            <w:pPr>
              <w:pStyle w:val="a8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Цена</w:t>
            </w:r>
            <w:r>
              <w:rPr>
                <w:sz w:val="22"/>
                <w:szCs w:val="22"/>
              </w:rPr>
              <w:t xml:space="preserve"> 1 раб. места за 1 </w:t>
            </w:r>
            <w:proofErr w:type="spellStart"/>
            <w:proofErr w:type="gramStart"/>
            <w:r>
              <w:rPr>
                <w:sz w:val="22"/>
                <w:szCs w:val="22"/>
              </w:rPr>
              <w:t>мес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руб. (с НДС) </w:t>
            </w:r>
            <w:r w:rsidRPr="002B15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</w:tcPr>
          <w:p w:rsidR="00124431" w:rsidRPr="002B15B0" w:rsidRDefault="00124431" w:rsidP="00124431">
            <w:pPr>
              <w:pStyle w:val="a8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Цена</w:t>
            </w:r>
            <w:r>
              <w:rPr>
                <w:sz w:val="22"/>
                <w:szCs w:val="22"/>
              </w:rPr>
              <w:t xml:space="preserve"> 1 раб. места за  3 </w:t>
            </w:r>
            <w:proofErr w:type="spellStart"/>
            <w:proofErr w:type="gramStart"/>
            <w:r>
              <w:rPr>
                <w:sz w:val="22"/>
                <w:szCs w:val="22"/>
              </w:rPr>
              <w:t>мес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руб. (с НДС) </w:t>
            </w:r>
            <w:r w:rsidRPr="002B15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2" w:type="dxa"/>
            <w:gridSpan w:val="2"/>
          </w:tcPr>
          <w:p w:rsidR="00124431" w:rsidRPr="002B15B0" w:rsidRDefault="00124431" w:rsidP="00652357">
            <w:pPr>
              <w:pStyle w:val="a8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Сумма</w:t>
            </w:r>
            <w:r>
              <w:rPr>
                <w:sz w:val="22"/>
                <w:szCs w:val="22"/>
              </w:rPr>
              <w:t>, в руб. (с НДС)</w:t>
            </w:r>
          </w:p>
        </w:tc>
      </w:tr>
      <w:tr w:rsidR="00124431" w:rsidRPr="002B15B0" w:rsidTr="00124431">
        <w:trPr>
          <w:jc w:val="center"/>
        </w:trPr>
        <w:tc>
          <w:tcPr>
            <w:tcW w:w="480" w:type="dxa"/>
          </w:tcPr>
          <w:p w:rsidR="00124431" w:rsidRPr="002B15B0" w:rsidRDefault="00124431" w:rsidP="00084A32">
            <w:pPr>
              <w:pStyle w:val="a8"/>
              <w:jc w:val="both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1</w:t>
            </w:r>
          </w:p>
        </w:tc>
        <w:tc>
          <w:tcPr>
            <w:tcW w:w="3075" w:type="dxa"/>
          </w:tcPr>
          <w:p w:rsidR="00124431" w:rsidRPr="002B15B0" w:rsidRDefault="00124431" w:rsidP="006F2DBF">
            <w:pPr>
              <w:keepNext/>
              <w:keepLines/>
              <w:tabs>
                <w:tab w:val="left" w:pos="205"/>
              </w:tabs>
              <w:ind w:left="129" w:right="128" w:firstLine="129"/>
              <w:jc w:val="both"/>
            </w:pPr>
            <w:r w:rsidRPr="002B15B0">
              <w:rPr>
                <w:sz w:val="22"/>
                <w:szCs w:val="22"/>
              </w:rPr>
              <w:t xml:space="preserve">Оказание услуг по сопровождению компонентов государственной информационной системы в сфере здравоохранения Пензенской области  в </w:t>
            </w:r>
            <w:bookmarkStart w:id="3" w:name="_GoBack"/>
            <w:bookmarkEnd w:id="3"/>
            <w:r w:rsidR="006F2DBF">
              <w:rPr>
                <w:sz w:val="22"/>
                <w:szCs w:val="22"/>
              </w:rPr>
              <w:t>июл</w:t>
            </w:r>
            <w:proofErr w:type="gramStart"/>
            <w:r w:rsidR="006F2DBF">
              <w:rPr>
                <w:sz w:val="22"/>
                <w:szCs w:val="22"/>
              </w:rPr>
              <w:t>е-</w:t>
            </w:r>
            <w:proofErr w:type="gramEnd"/>
            <w:r w:rsidR="006F2DBF">
              <w:rPr>
                <w:sz w:val="22"/>
                <w:szCs w:val="22"/>
              </w:rPr>
              <w:t xml:space="preserve"> сентябре</w:t>
            </w:r>
            <w:r>
              <w:rPr>
                <w:sz w:val="22"/>
                <w:szCs w:val="22"/>
              </w:rPr>
              <w:t xml:space="preserve"> 2026</w:t>
            </w:r>
            <w:r w:rsidRPr="002B15B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62" w:type="dxa"/>
            <w:vAlign w:val="center"/>
          </w:tcPr>
          <w:p w:rsidR="00124431" w:rsidRPr="004C7590" w:rsidRDefault="00124431" w:rsidP="00652357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 w:rsidRPr="004C7590">
              <w:rPr>
                <w:sz w:val="22"/>
                <w:szCs w:val="22"/>
                <w:highlight w:val="yellow"/>
              </w:rPr>
              <w:t>Раб. мест</w:t>
            </w:r>
          </w:p>
        </w:tc>
        <w:tc>
          <w:tcPr>
            <w:tcW w:w="1443" w:type="dxa"/>
            <w:gridSpan w:val="2"/>
            <w:vAlign w:val="center"/>
          </w:tcPr>
          <w:p w:rsidR="00124431" w:rsidRPr="004C7590" w:rsidRDefault="00124431" w:rsidP="00084A32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98</w:t>
            </w:r>
          </w:p>
        </w:tc>
        <w:tc>
          <w:tcPr>
            <w:tcW w:w="1177" w:type="dxa"/>
            <w:vAlign w:val="center"/>
          </w:tcPr>
          <w:p w:rsidR="00124431" w:rsidRPr="004C7590" w:rsidRDefault="00124431" w:rsidP="00084A32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5" w:type="dxa"/>
          </w:tcPr>
          <w:p w:rsidR="00124431" w:rsidRPr="004C7590" w:rsidRDefault="00124431" w:rsidP="00084A32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124431" w:rsidRPr="004C7590" w:rsidRDefault="00124431" w:rsidP="00084A32">
            <w:pPr>
              <w:pStyle w:val="a8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4431" w:rsidRPr="002B15B0" w:rsidTr="00124431">
        <w:trPr>
          <w:jc w:val="center"/>
        </w:trPr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:rsidR="00124431" w:rsidRPr="002B15B0" w:rsidRDefault="00124431" w:rsidP="00084A32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</w:tcPr>
          <w:p w:rsidR="00124431" w:rsidRPr="002B15B0" w:rsidRDefault="00124431" w:rsidP="00084A32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left w:val="nil"/>
              <w:bottom w:val="nil"/>
              <w:right w:val="nil"/>
            </w:tcBorders>
          </w:tcPr>
          <w:p w:rsidR="00124431" w:rsidRPr="009D3A34" w:rsidRDefault="00124431" w:rsidP="00084A32">
            <w:pPr>
              <w:pStyle w:val="a8"/>
              <w:jc w:val="right"/>
              <w:rPr>
                <w:sz w:val="22"/>
                <w:szCs w:val="22"/>
              </w:rPr>
            </w:pPr>
          </w:p>
        </w:tc>
        <w:tc>
          <w:tcPr>
            <w:tcW w:w="4154" w:type="dxa"/>
            <w:gridSpan w:val="4"/>
            <w:tcBorders>
              <w:left w:val="nil"/>
              <w:bottom w:val="nil"/>
            </w:tcBorders>
          </w:tcPr>
          <w:p w:rsidR="00124431" w:rsidRPr="009D3A34" w:rsidRDefault="00124431" w:rsidP="00084A32">
            <w:pPr>
              <w:pStyle w:val="a8"/>
              <w:jc w:val="right"/>
              <w:rPr>
                <w:sz w:val="22"/>
                <w:szCs w:val="22"/>
              </w:rPr>
            </w:pPr>
            <w:r w:rsidRPr="009D3A34">
              <w:rPr>
                <w:sz w:val="22"/>
                <w:szCs w:val="22"/>
              </w:rPr>
              <w:t>Итого:</w:t>
            </w:r>
          </w:p>
        </w:tc>
        <w:tc>
          <w:tcPr>
            <w:tcW w:w="1108" w:type="dxa"/>
          </w:tcPr>
          <w:p w:rsidR="00124431" w:rsidRPr="009D3A34" w:rsidRDefault="00124431" w:rsidP="00084A3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124431" w:rsidRPr="002B15B0" w:rsidTr="00124431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24431" w:rsidRPr="002B15B0" w:rsidRDefault="00124431" w:rsidP="00084A32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124431" w:rsidRPr="002B15B0" w:rsidRDefault="00124431" w:rsidP="00084A32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431" w:rsidRPr="009D3A34" w:rsidRDefault="00124431" w:rsidP="00084A32">
            <w:pPr>
              <w:pStyle w:val="a8"/>
              <w:jc w:val="right"/>
              <w:rPr>
                <w:sz w:val="22"/>
                <w:szCs w:val="22"/>
              </w:rPr>
            </w:pPr>
          </w:p>
        </w:tc>
        <w:tc>
          <w:tcPr>
            <w:tcW w:w="4154" w:type="dxa"/>
            <w:gridSpan w:val="4"/>
            <w:tcBorders>
              <w:top w:val="nil"/>
              <w:left w:val="nil"/>
              <w:bottom w:val="nil"/>
            </w:tcBorders>
          </w:tcPr>
          <w:p w:rsidR="00124431" w:rsidRPr="009D3A34" w:rsidRDefault="00124431" w:rsidP="00084A32">
            <w:pPr>
              <w:pStyle w:val="a8"/>
              <w:jc w:val="right"/>
              <w:rPr>
                <w:sz w:val="22"/>
                <w:szCs w:val="22"/>
              </w:rPr>
            </w:pPr>
            <w:r w:rsidRPr="009D3A34">
              <w:rPr>
                <w:sz w:val="22"/>
                <w:szCs w:val="22"/>
              </w:rPr>
              <w:t>в том числе НДС:</w:t>
            </w:r>
          </w:p>
        </w:tc>
        <w:tc>
          <w:tcPr>
            <w:tcW w:w="1108" w:type="dxa"/>
          </w:tcPr>
          <w:p w:rsidR="00124431" w:rsidRPr="009D3A34" w:rsidRDefault="00124431" w:rsidP="00084A3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</w:tbl>
    <w:p w:rsidR="001070D0" w:rsidRDefault="001070D0" w:rsidP="001070D0">
      <w:pPr>
        <w:jc w:val="center"/>
        <w:rPr>
          <w:sz w:val="22"/>
          <w:szCs w:val="22"/>
        </w:rPr>
      </w:pPr>
    </w:p>
    <w:p w:rsidR="000A39BE" w:rsidRPr="002B15B0" w:rsidRDefault="000A39BE" w:rsidP="001070D0">
      <w:pPr>
        <w:jc w:val="center"/>
        <w:rPr>
          <w:sz w:val="22"/>
          <w:szCs w:val="22"/>
        </w:rPr>
      </w:pPr>
    </w:p>
    <w:p w:rsidR="001070D0" w:rsidRPr="002B15B0" w:rsidRDefault="001070D0" w:rsidP="001070D0">
      <w:pPr>
        <w:jc w:val="center"/>
        <w:rPr>
          <w:sz w:val="22"/>
          <w:szCs w:val="22"/>
        </w:rPr>
      </w:pPr>
    </w:p>
    <w:tbl>
      <w:tblPr>
        <w:tblW w:w="9068" w:type="dxa"/>
        <w:jc w:val="center"/>
        <w:tblLook w:val="01E0"/>
      </w:tblPr>
      <w:tblGrid>
        <w:gridCol w:w="4860"/>
        <w:gridCol w:w="4208"/>
      </w:tblGrid>
      <w:tr w:rsidR="001070D0" w:rsidRPr="002B15B0" w:rsidTr="00084A32">
        <w:trPr>
          <w:trHeight w:val="696"/>
          <w:jc w:val="center"/>
        </w:trPr>
        <w:tc>
          <w:tcPr>
            <w:tcW w:w="4860" w:type="dxa"/>
          </w:tcPr>
          <w:p w:rsidR="001070D0" w:rsidRPr="002B15B0" w:rsidRDefault="001070D0" w:rsidP="00084A32">
            <w:r w:rsidRPr="002B15B0">
              <w:rPr>
                <w:sz w:val="22"/>
                <w:szCs w:val="22"/>
              </w:rPr>
              <w:t>Заказчик:</w:t>
            </w:r>
          </w:p>
          <w:p w:rsidR="00652357" w:rsidRPr="002B15B0" w:rsidRDefault="00652357" w:rsidP="00652357"/>
          <w:p w:rsidR="00652357" w:rsidRDefault="00652357" w:rsidP="00652357"/>
          <w:p w:rsidR="0074700B" w:rsidRDefault="0074700B" w:rsidP="00652357"/>
          <w:p w:rsidR="00652357" w:rsidRPr="002B15B0" w:rsidRDefault="00652357" w:rsidP="00652357">
            <w:r w:rsidRPr="00854055">
              <w:rPr>
                <w:sz w:val="22"/>
                <w:szCs w:val="22"/>
              </w:rPr>
              <w:t xml:space="preserve">_______________________ </w:t>
            </w:r>
            <w:r w:rsidR="00124431">
              <w:rPr>
                <w:sz w:val="22"/>
                <w:szCs w:val="22"/>
              </w:rPr>
              <w:t>Л.М. Яшкина</w:t>
            </w:r>
          </w:p>
          <w:p w:rsidR="001070D0" w:rsidRPr="002B15B0" w:rsidRDefault="001070D0" w:rsidP="00084A32"/>
          <w:p w:rsidR="001070D0" w:rsidRPr="002B15B0" w:rsidRDefault="001070D0" w:rsidP="00084A32"/>
        </w:tc>
        <w:tc>
          <w:tcPr>
            <w:tcW w:w="4208" w:type="dxa"/>
          </w:tcPr>
          <w:p w:rsidR="001070D0" w:rsidRPr="002B15B0" w:rsidRDefault="001070D0" w:rsidP="00084A32">
            <w:r w:rsidRPr="002B15B0">
              <w:rPr>
                <w:sz w:val="22"/>
                <w:szCs w:val="22"/>
              </w:rPr>
              <w:t>Исполнитель:</w:t>
            </w:r>
          </w:p>
          <w:p w:rsidR="00652357" w:rsidRDefault="00652357" w:rsidP="00652357"/>
          <w:p w:rsidR="00124431" w:rsidRDefault="00124431" w:rsidP="00652357"/>
          <w:p w:rsidR="00124431" w:rsidRPr="002B15B0" w:rsidRDefault="00124431" w:rsidP="00652357"/>
          <w:p w:rsidR="00652357" w:rsidRDefault="00652357" w:rsidP="00652357">
            <w:r>
              <w:rPr>
                <w:sz w:val="22"/>
                <w:szCs w:val="22"/>
              </w:rPr>
              <w:t>________________</w:t>
            </w:r>
            <w:r w:rsidRPr="00854055">
              <w:rPr>
                <w:sz w:val="22"/>
                <w:szCs w:val="22"/>
              </w:rPr>
              <w:t>_</w:t>
            </w:r>
          </w:p>
          <w:p w:rsidR="001070D0" w:rsidRPr="002B15B0" w:rsidRDefault="001070D0" w:rsidP="00084A32"/>
          <w:p w:rsidR="001070D0" w:rsidRPr="002B15B0" w:rsidRDefault="001070D0" w:rsidP="00084A32"/>
        </w:tc>
      </w:tr>
    </w:tbl>
    <w:p w:rsidR="001070D0" w:rsidRPr="002B15B0" w:rsidRDefault="001070D0" w:rsidP="001070D0">
      <w:pPr>
        <w:rPr>
          <w:sz w:val="22"/>
          <w:szCs w:val="22"/>
        </w:rPr>
      </w:pPr>
    </w:p>
    <w:p w:rsidR="009A3EF4" w:rsidRPr="002B15B0" w:rsidRDefault="009A3EF4">
      <w:pPr>
        <w:spacing w:after="160" w:line="259" w:lineRule="auto"/>
        <w:rPr>
          <w:sz w:val="22"/>
          <w:szCs w:val="22"/>
        </w:rPr>
      </w:pPr>
      <w:r w:rsidRPr="002B15B0">
        <w:rPr>
          <w:sz w:val="22"/>
          <w:szCs w:val="22"/>
        </w:rPr>
        <w:br w:type="page"/>
      </w:r>
    </w:p>
    <w:p w:rsidR="009A3EF4" w:rsidRPr="003B5DFE" w:rsidRDefault="009A3EF4" w:rsidP="009A3EF4">
      <w:pPr>
        <w:jc w:val="right"/>
        <w:rPr>
          <w:sz w:val="22"/>
          <w:szCs w:val="22"/>
        </w:rPr>
      </w:pPr>
      <w:bookmarkStart w:id="4" w:name="_Ref52441570"/>
      <w:bookmarkStart w:id="5" w:name="_Toc86063706"/>
      <w:r w:rsidRPr="003B5DFE">
        <w:rPr>
          <w:sz w:val="22"/>
          <w:szCs w:val="22"/>
        </w:rPr>
        <w:lastRenderedPageBreak/>
        <w:t xml:space="preserve">Приложение </w:t>
      </w:r>
      <w:r w:rsidR="007903CC">
        <w:rPr>
          <w:sz w:val="22"/>
          <w:szCs w:val="22"/>
        </w:rPr>
        <w:t>№</w:t>
      </w:r>
      <w:r w:rsidRPr="003B5DFE">
        <w:rPr>
          <w:sz w:val="22"/>
          <w:szCs w:val="22"/>
        </w:rPr>
        <w:t>3</w:t>
      </w:r>
      <w:bookmarkEnd w:id="4"/>
      <w:bookmarkEnd w:id="5"/>
    </w:p>
    <w:p w:rsidR="009A3EF4" w:rsidRPr="003B5DFE" w:rsidRDefault="009A3EF4" w:rsidP="009A3EF4">
      <w:pPr>
        <w:jc w:val="right"/>
        <w:rPr>
          <w:sz w:val="22"/>
          <w:szCs w:val="22"/>
        </w:rPr>
      </w:pPr>
      <w:r w:rsidRPr="003B5DFE">
        <w:rPr>
          <w:sz w:val="22"/>
          <w:szCs w:val="22"/>
        </w:rPr>
        <w:t xml:space="preserve">к </w:t>
      </w:r>
      <w:r w:rsidR="007436ED">
        <w:rPr>
          <w:sz w:val="22"/>
          <w:szCs w:val="22"/>
        </w:rPr>
        <w:t>Договор</w:t>
      </w:r>
      <w:r w:rsidR="007903CC">
        <w:rPr>
          <w:sz w:val="22"/>
          <w:szCs w:val="22"/>
        </w:rPr>
        <w:t>у</w:t>
      </w:r>
      <w:r w:rsidRPr="003B5DFE">
        <w:rPr>
          <w:sz w:val="22"/>
          <w:szCs w:val="22"/>
        </w:rPr>
        <w:t xml:space="preserve"> №</w:t>
      </w:r>
      <w:r w:rsidR="0074700B" w:rsidRPr="0074700B">
        <w:rPr>
          <w:sz w:val="22"/>
          <w:szCs w:val="22"/>
          <w:highlight w:val="yellow"/>
        </w:rPr>
        <w:t>____</w:t>
      </w:r>
      <w:r w:rsidR="007903CC">
        <w:rPr>
          <w:sz w:val="22"/>
          <w:szCs w:val="22"/>
        </w:rPr>
        <w:t xml:space="preserve"> </w:t>
      </w:r>
      <w:r w:rsidRPr="003B5DFE">
        <w:rPr>
          <w:sz w:val="22"/>
          <w:szCs w:val="22"/>
        </w:rPr>
        <w:t xml:space="preserve">от </w:t>
      </w:r>
      <w:r w:rsidR="00D56E81" w:rsidRPr="00D56E81">
        <w:rPr>
          <w:sz w:val="22"/>
          <w:szCs w:val="22"/>
          <w:highlight w:val="yellow"/>
        </w:rPr>
        <w:t>«___» _______</w:t>
      </w:r>
      <w:r w:rsidR="00D56E81" w:rsidRPr="002B15B0">
        <w:rPr>
          <w:sz w:val="22"/>
          <w:szCs w:val="22"/>
        </w:rPr>
        <w:t xml:space="preserve"> </w:t>
      </w:r>
      <w:proofErr w:type="gramStart"/>
      <w:r w:rsidR="00D56E81" w:rsidRPr="002B15B0">
        <w:rPr>
          <w:sz w:val="22"/>
          <w:szCs w:val="22"/>
        </w:rPr>
        <w:t>г</w:t>
      </w:r>
      <w:proofErr w:type="gramEnd"/>
      <w:r w:rsidR="00D56E81">
        <w:rPr>
          <w:sz w:val="22"/>
          <w:szCs w:val="22"/>
        </w:rPr>
        <w:t>.</w:t>
      </w:r>
    </w:p>
    <w:p w:rsidR="009A3EF4" w:rsidRPr="003B5DFE" w:rsidRDefault="009A3EF4" w:rsidP="009A3EF4">
      <w:pPr>
        <w:rPr>
          <w:sz w:val="22"/>
          <w:szCs w:val="22"/>
        </w:rPr>
      </w:pPr>
    </w:p>
    <w:p w:rsidR="009A3EF4" w:rsidRPr="003B5DFE" w:rsidRDefault="009A3EF4" w:rsidP="009A3EF4">
      <w:pPr>
        <w:rPr>
          <w:sz w:val="22"/>
          <w:szCs w:val="22"/>
        </w:rPr>
      </w:pPr>
    </w:p>
    <w:p w:rsidR="009A3EF4" w:rsidRPr="003B5DFE" w:rsidRDefault="009A3EF4" w:rsidP="009A3EF4">
      <w:pPr>
        <w:rPr>
          <w:sz w:val="22"/>
          <w:szCs w:val="22"/>
        </w:rPr>
      </w:pPr>
    </w:p>
    <w:p w:rsidR="009A3EF4" w:rsidRDefault="009A3EF4" w:rsidP="009A3EF4">
      <w:pPr>
        <w:widowControl w:val="0"/>
        <w:tabs>
          <w:tab w:val="left" w:pos="205"/>
        </w:tabs>
        <w:ind w:left="129" w:right="128" w:firstLine="12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ФОРМА </w:t>
      </w:r>
      <w:r w:rsidRPr="003B5DFE">
        <w:rPr>
          <w:sz w:val="22"/>
          <w:szCs w:val="22"/>
        </w:rPr>
        <w:t>АКТ</w:t>
      </w:r>
      <w:r>
        <w:rPr>
          <w:sz w:val="22"/>
          <w:szCs w:val="22"/>
        </w:rPr>
        <w:t>А</w:t>
      </w:r>
      <w:r w:rsidRPr="003B5DFE">
        <w:rPr>
          <w:sz w:val="22"/>
          <w:szCs w:val="22"/>
        </w:rPr>
        <w:t xml:space="preserve"> </w:t>
      </w:r>
    </w:p>
    <w:p w:rsidR="009A3EF4" w:rsidRPr="003B5DFE" w:rsidRDefault="009A3EF4" w:rsidP="009A3EF4">
      <w:pPr>
        <w:widowControl w:val="0"/>
        <w:tabs>
          <w:tab w:val="left" w:pos="205"/>
        </w:tabs>
        <w:ind w:left="129" w:right="128" w:firstLine="129"/>
        <w:jc w:val="center"/>
        <w:rPr>
          <w:sz w:val="22"/>
          <w:szCs w:val="22"/>
        </w:rPr>
      </w:pPr>
      <w:r w:rsidRPr="003B5DFE">
        <w:rPr>
          <w:sz w:val="22"/>
          <w:szCs w:val="22"/>
        </w:rPr>
        <w:br/>
      </w:r>
      <w:r w:rsidRPr="002B15B0">
        <w:rPr>
          <w:sz w:val="22"/>
          <w:szCs w:val="22"/>
        </w:rPr>
        <w:t xml:space="preserve">оказание услуг по сопровождению компонентов государственной информационной системы в сфере здравоохранения Пензенской области </w:t>
      </w:r>
    </w:p>
    <w:p w:rsidR="009A3EF4" w:rsidRPr="003B5DFE" w:rsidRDefault="009A3EF4" w:rsidP="009A3EF4">
      <w:pPr>
        <w:widowControl w:val="0"/>
        <w:jc w:val="center"/>
        <w:rPr>
          <w:sz w:val="22"/>
          <w:szCs w:val="22"/>
        </w:rPr>
      </w:pPr>
    </w:p>
    <w:p w:rsidR="009A3EF4" w:rsidRPr="003B5DFE" w:rsidRDefault="009A3EF4" w:rsidP="009A3EF4">
      <w:pPr>
        <w:pStyle w:val="a8"/>
        <w:widowControl w:val="0"/>
        <w:tabs>
          <w:tab w:val="left" w:pos="7797"/>
        </w:tabs>
        <w:rPr>
          <w:sz w:val="22"/>
          <w:szCs w:val="22"/>
        </w:rPr>
      </w:pPr>
      <w:r w:rsidRPr="003B5DFE">
        <w:rPr>
          <w:sz w:val="22"/>
          <w:szCs w:val="22"/>
        </w:rPr>
        <w:t xml:space="preserve">г. Пенза                                                                                        </w:t>
      </w:r>
      <w:r>
        <w:rPr>
          <w:sz w:val="22"/>
          <w:szCs w:val="22"/>
        </w:rPr>
        <w:t xml:space="preserve">                       </w:t>
      </w:r>
      <w:r w:rsidR="00D56E8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r w:rsidR="00BD0977">
        <w:rPr>
          <w:sz w:val="22"/>
          <w:szCs w:val="22"/>
        </w:rPr>
        <w:t xml:space="preserve">«__» ________ </w:t>
      </w:r>
      <w:proofErr w:type="gramStart"/>
      <w:r w:rsidRPr="003B5DFE">
        <w:rPr>
          <w:sz w:val="22"/>
          <w:szCs w:val="22"/>
        </w:rPr>
        <w:t>г</w:t>
      </w:r>
      <w:proofErr w:type="gramEnd"/>
      <w:r w:rsidRPr="003B5DFE">
        <w:rPr>
          <w:sz w:val="22"/>
          <w:szCs w:val="22"/>
        </w:rPr>
        <w:t>.</w:t>
      </w:r>
    </w:p>
    <w:p w:rsidR="009A3EF4" w:rsidRPr="003B5DFE" w:rsidRDefault="009A3EF4" w:rsidP="009A3EF4">
      <w:pPr>
        <w:pStyle w:val="a8"/>
        <w:widowControl w:val="0"/>
        <w:tabs>
          <w:tab w:val="left" w:pos="7797"/>
        </w:tabs>
        <w:jc w:val="center"/>
        <w:rPr>
          <w:sz w:val="22"/>
          <w:szCs w:val="22"/>
        </w:rPr>
      </w:pPr>
    </w:p>
    <w:p w:rsidR="009A3EF4" w:rsidRPr="003B5DFE" w:rsidRDefault="009A3EF4" w:rsidP="009A3EF4">
      <w:pPr>
        <w:pStyle w:val="a8"/>
        <w:widowControl w:val="0"/>
        <w:tabs>
          <w:tab w:val="left" w:pos="7797"/>
        </w:tabs>
        <w:jc w:val="center"/>
        <w:rPr>
          <w:sz w:val="22"/>
          <w:szCs w:val="22"/>
        </w:rPr>
      </w:pPr>
    </w:p>
    <w:p w:rsidR="009A3EF4" w:rsidRPr="003B5DFE" w:rsidRDefault="009A3EF4" w:rsidP="009A3EF4">
      <w:pPr>
        <w:pStyle w:val="a8"/>
        <w:widowControl w:val="0"/>
        <w:tabs>
          <w:tab w:val="left" w:pos="7797"/>
        </w:tabs>
        <w:jc w:val="center"/>
        <w:rPr>
          <w:sz w:val="22"/>
          <w:szCs w:val="22"/>
        </w:rPr>
      </w:pPr>
    </w:p>
    <w:p w:rsidR="009A3EF4" w:rsidRPr="003B5DFE" w:rsidRDefault="009A3EF4" w:rsidP="009A3EF4">
      <w:pPr>
        <w:pStyle w:val="a8"/>
        <w:widowControl w:val="0"/>
        <w:tabs>
          <w:tab w:val="left" w:pos="7797"/>
        </w:tabs>
        <w:jc w:val="center"/>
        <w:rPr>
          <w:sz w:val="22"/>
          <w:szCs w:val="22"/>
        </w:rPr>
      </w:pPr>
    </w:p>
    <w:p w:rsidR="009A3EF4" w:rsidRPr="003B5DFE" w:rsidRDefault="009A3EF4" w:rsidP="009A3EF4">
      <w:pPr>
        <w:pStyle w:val="a8"/>
        <w:widowControl w:val="0"/>
        <w:jc w:val="center"/>
        <w:rPr>
          <w:sz w:val="22"/>
          <w:szCs w:val="22"/>
        </w:rPr>
      </w:pPr>
    </w:p>
    <w:p w:rsidR="009A3EF4" w:rsidRPr="003B5DFE" w:rsidRDefault="009A3EF4" w:rsidP="009A3EF4">
      <w:pPr>
        <w:widowControl w:val="0"/>
        <w:tabs>
          <w:tab w:val="left" w:pos="205"/>
        </w:tabs>
        <w:ind w:left="129" w:right="128" w:firstLine="129"/>
        <w:jc w:val="both"/>
        <w:rPr>
          <w:sz w:val="22"/>
          <w:szCs w:val="22"/>
        </w:rPr>
      </w:pPr>
      <w:r w:rsidRPr="003B5DFE">
        <w:rPr>
          <w:sz w:val="22"/>
          <w:szCs w:val="22"/>
        </w:rPr>
        <w:t xml:space="preserve">В соответствии с </w:t>
      </w:r>
      <w:r w:rsidR="007436ED">
        <w:rPr>
          <w:sz w:val="22"/>
          <w:szCs w:val="22"/>
        </w:rPr>
        <w:t>Договор</w:t>
      </w:r>
      <w:r w:rsidR="002B15B0">
        <w:rPr>
          <w:sz w:val="22"/>
          <w:szCs w:val="22"/>
        </w:rPr>
        <w:t>ом</w:t>
      </w:r>
      <w:r w:rsidRPr="003B5DFE">
        <w:rPr>
          <w:sz w:val="22"/>
          <w:szCs w:val="22"/>
        </w:rPr>
        <w:t xml:space="preserve"> № </w:t>
      </w:r>
      <w:r w:rsidR="0074700B" w:rsidRPr="0074700B">
        <w:rPr>
          <w:sz w:val="22"/>
          <w:szCs w:val="22"/>
          <w:highlight w:val="yellow"/>
        </w:rPr>
        <w:t>___</w:t>
      </w:r>
      <w:r w:rsidRPr="003B5DFE">
        <w:rPr>
          <w:sz w:val="22"/>
          <w:szCs w:val="22"/>
        </w:rPr>
        <w:t xml:space="preserve">   </w:t>
      </w:r>
      <w:proofErr w:type="gramStart"/>
      <w:r w:rsidRPr="003B5DFE">
        <w:rPr>
          <w:sz w:val="22"/>
          <w:szCs w:val="22"/>
        </w:rPr>
        <w:t>от</w:t>
      </w:r>
      <w:proofErr w:type="gramEnd"/>
      <w:r w:rsidRPr="003B5DFE">
        <w:rPr>
          <w:sz w:val="22"/>
          <w:szCs w:val="22"/>
        </w:rPr>
        <w:t xml:space="preserve"> </w:t>
      </w:r>
      <w:r w:rsidRPr="00DE2BE0">
        <w:rPr>
          <w:sz w:val="22"/>
          <w:szCs w:val="22"/>
          <w:highlight w:val="yellow"/>
        </w:rPr>
        <w:t>«__» ______</w:t>
      </w:r>
      <w:r w:rsidR="00D56E81" w:rsidRPr="00DE2BE0">
        <w:rPr>
          <w:sz w:val="22"/>
          <w:szCs w:val="22"/>
          <w:highlight w:val="yellow"/>
        </w:rPr>
        <w:t>___</w:t>
      </w:r>
      <w:r w:rsidRPr="003B5DFE">
        <w:rPr>
          <w:sz w:val="22"/>
          <w:szCs w:val="22"/>
        </w:rPr>
        <w:t xml:space="preserve"> </w:t>
      </w:r>
      <w:r w:rsidR="004C7590">
        <w:rPr>
          <w:sz w:val="22"/>
          <w:szCs w:val="22"/>
        </w:rPr>
        <w:t xml:space="preserve">  </w:t>
      </w:r>
      <w:r w:rsidRPr="003B5DFE">
        <w:rPr>
          <w:sz w:val="22"/>
          <w:szCs w:val="22"/>
        </w:rPr>
        <w:t xml:space="preserve"> </w:t>
      </w:r>
      <w:proofErr w:type="gramStart"/>
      <w:r w:rsidRPr="003B5DFE">
        <w:rPr>
          <w:sz w:val="22"/>
          <w:szCs w:val="22"/>
        </w:rPr>
        <w:t>Исполнитель</w:t>
      </w:r>
      <w:proofErr w:type="gramEnd"/>
      <w:r w:rsidRPr="003B5DFE">
        <w:rPr>
          <w:sz w:val="22"/>
          <w:szCs w:val="22"/>
        </w:rPr>
        <w:t xml:space="preserve"> оказал, а Заказчик принял услуги по</w:t>
      </w:r>
      <w:r w:rsidRPr="002B15B0">
        <w:rPr>
          <w:sz w:val="22"/>
          <w:szCs w:val="22"/>
        </w:rPr>
        <w:t xml:space="preserve"> </w:t>
      </w:r>
      <w:r w:rsidRPr="003B5DFE">
        <w:rPr>
          <w:sz w:val="22"/>
          <w:szCs w:val="22"/>
        </w:rPr>
        <w:t xml:space="preserve">сопровождению компонентов государственной информационной системы в сфере здравоохранения Пензенской области, осуществленные в период с </w:t>
      </w:r>
      <w:r w:rsidR="003722F2" w:rsidRPr="003722F2">
        <w:rPr>
          <w:sz w:val="22"/>
          <w:szCs w:val="22"/>
          <w:highlight w:val="yellow"/>
        </w:rPr>
        <w:t>______</w:t>
      </w:r>
      <w:r w:rsidR="003722F2">
        <w:rPr>
          <w:sz w:val="22"/>
          <w:szCs w:val="22"/>
        </w:rPr>
        <w:t xml:space="preserve">   по   </w:t>
      </w:r>
      <w:r w:rsidR="003722F2" w:rsidRPr="003722F2">
        <w:rPr>
          <w:sz w:val="22"/>
          <w:szCs w:val="22"/>
          <w:highlight w:val="yellow"/>
        </w:rPr>
        <w:t>_______</w:t>
      </w:r>
      <w:r w:rsidRPr="003B5DFE">
        <w:rPr>
          <w:sz w:val="22"/>
          <w:szCs w:val="22"/>
        </w:rPr>
        <w:t>. Объемы оказанных услуг приведены в таблице.</w:t>
      </w:r>
    </w:p>
    <w:p w:rsidR="009A3EF4" w:rsidRPr="003B5DFE" w:rsidRDefault="009A3EF4" w:rsidP="009A3EF4">
      <w:pPr>
        <w:pStyle w:val="a8"/>
        <w:widowControl w:val="0"/>
        <w:ind w:firstLine="567"/>
        <w:rPr>
          <w:sz w:val="22"/>
          <w:szCs w:val="22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3300"/>
        <w:gridCol w:w="1417"/>
        <w:gridCol w:w="1420"/>
        <w:gridCol w:w="1559"/>
        <w:gridCol w:w="1426"/>
      </w:tblGrid>
      <w:tr w:rsidR="009A3EF4" w:rsidRPr="002B15B0" w:rsidTr="00084A32">
        <w:tc>
          <w:tcPr>
            <w:tcW w:w="492" w:type="dxa"/>
          </w:tcPr>
          <w:p w:rsidR="009A3EF4" w:rsidRPr="002B15B0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№</w:t>
            </w:r>
          </w:p>
        </w:tc>
        <w:tc>
          <w:tcPr>
            <w:tcW w:w="3300" w:type="dxa"/>
          </w:tcPr>
          <w:p w:rsidR="009A3EF4" w:rsidRPr="002B15B0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417" w:type="dxa"/>
          </w:tcPr>
          <w:p w:rsidR="009A3EF4" w:rsidRPr="002B15B0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420" w:type="dxa"/>
          </w:tcPr>
          <w:p w:rsidR="009A3EF4" w:rsidRPr="002B15B0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1559" w:type="dxa"/>
          </w:tcPr>
          <w:p w:rsidR="009A3EF4" w:rsidRPr="002B15B0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 xml:space="preserve">Цена 1 раб. Места </w:t>
            </w:r>
          </w:p>
        </w:tc>
        <w:tc>
          <w:tcPr>
            <w:tcW w:w="1426" w:type="dxa"/>
          </w:tcPr>
          <w:p w:rsidR="009A3EF4" w:rsidRPr="002B15B0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2B15B0">
              <w:rPr>
                <w:sz w:val="22"/>
                <w:szCs w:val="22"/>
              </w:rPr>
              <w:t>Сумма</w:t>
            </w:r>
          </w:p>
        </w:tc>
      </w:tr>
      <w:tr w:rsidR="009A3EF4" w:rsidRPr="002B15B0" w:rsidTr="00084A32">
        <w:tc>
          <w:tcPr>
            <w:tcW w:w="492" w:type="dxa"/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  <w:r w:rsidRPr="003B5DFE">
              <w:rPr>
                <w:sz w:val="22"/>
                <w:szCs w:val="22"/>
              </w:rPr>
              <w:t>1</w:t>
            </w:r>
          </w:p>
        </w:tc>
        <w:tc>
          <w:tcPr>
            <w:tcW w:w="3300" w:type="dxa"/>
          </w:tcPr>
          <w:p w:rsidR="009A3EF4" w:rsidRPr="003B5DFE" w:rsidRDefault="009A3EF4" w:rsidP="00BD0977">
            <w:pPr>
              <w:widowControl w:val="0"/>
              <w:jc w:val="center"/>
            </w:pPr>
            <w:r w:rsidRPr="002B15B0">
              <w:rPr>
                <w:sz w:val="22"/>
                <w:szCs w:val="22"/>
              </w:rPr>
              <w:t xml:space="preserve">Оказание услуг по сопровождению компонентов государственной информационной системы в сфере здравоохранения Пензенской области </w:t>
            </w:r>
            <w:r w:rsidR="002B15B0" w:rsidRPr="00BD0977">
              <w:rPr>
                <w:sz w:val="22"/>
                <w:szCs w:val="22"/>
              </w:rPr>
              <w:t xml:space="preserve">в </w:t>
            </w:r>
            <w:r w:rsidR="00BD0977" w:rsidRPr="00BD0977">
              <w:rPr>
                <w:sz w:val="22"/>
                <w:szCs w:val="22"/>
              </w:rPr>
              <w:t>______</w:t>
            </w:r>
            <w:r w:rsidR="002B15B0">
              <w:rPr>
                <w:sz w:val="22"/>
                <w:szCs w:val="22"/>
              </w:rPr>
              <w:t>г</w:t>
            </w:r>
            <w:r w:rsidR="0099350C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9A3EF4" w:rsidRPr="003B5DFE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3B5DFE">
              <w:rPr>
                <w:sz w:val="22"/>
                <w:szCs w:val="22"/>
              </w:rPr>
              <w:t>Раб.</w:t>
            </w:r>
          </w:p>
          <w:p w:rsidR="009A3EF4" w:rsidRPr="003B5DFE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  <w:r w:rsidRPr="003B5DFE">
              <w:rPr>
                <w:sz w:val="22"/>
                <w:szCs w:val="22"/>
              </w:rPr>
              <w:t>мест</w:t>
            </w:r>
          </w:p>
        </w:tc>
        <w:tc>
          <w:tcPr>
            <w:tcW w:w="1420" w:type="dxa"/>
            <w:vAlign w:val="center"/>
          </w:tcPr>
          <w:p w:rsidR="009A3EF4" w:rsidRPr="003B5DFE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A3EF4" w:rsidRPr="003B5DFE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9A3EF4" w:rsidRPr="003B5DFE" w:rsidRDefault="009A3EF4" w:rsidP="00084A32">
            <w:pPr>
              <w:pStyle w:val="a8"/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9A3EF4" w:rsidRPr="002B15B0" w:rsidTr="00084A32"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300" w:type="dxa"/>
            <w:tcBorders>
              <w:left w:val="nil"/>
              <w:bottom w:val="nil"/>
              <w:right w:val="nil"/>
            </w:tcBorders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  <w:tcBorders>
              <w:left w:val="nil"/>
              <w:bottom w:val="nil"/>
            </w:tcBorders>
          </w:tcPr>
          <w:p w:rsidR="009A3EF4" w:rsidRPr="003B5DFE" w:rsidRDefault="009A3EF4" w:rsidP="00084A32">
            <w:pPr>
              <w:pStyle w:val="a8"/>
              <w:widowControl w:val="0"/>
              <w:jc w:val="right"/>
              <w:rPr>
                <w:sz w:val="22"/>
                <w:szCs w:val="22"/>
              </w:rPr>
            </w:pPr>
            <w:r w:rsidRPr="003B5DFE">
              <w:rPr>
                <w:sz w:val="22"/>
                <w:szCs w:val="22"/>
              </w:rPr>
              <w:t>Итого:</w:t>
            </w:r>
          </w:p>
        </w:tc>
        <w:tc>
          <w:tcPr>
            <w:tcW w:w="1426" w:type="dxa"/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9A3EF4" w:rsidRPr="002B15B0" w:rsidTr="00084A32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  <w:tcBorders>
              <w:top w:val="nil"/>
              <w:left w:val="nil"/>
              <w:bottom w:val="nil"/>
            </w:tcBorders>
          </w:tcPr>
          <w:p w:rsidR="009A3EF4" w:rsidRPr="003B5DFE" w:rsidRDefault="009A3EF4" w:rsidP="00084A32">
            <w:pPr>
              <w:pStyle w:val="a8"/>
              <w:widowControl w:val="0"/>
              <w:jc w:val="right"/>
              <w:rPr>
                <w:sz w:val="22"/>
                <w:szCs w:val="22"/>
              </w:rPr>
            </w:pPr>
            <w:r w:rsidRPr="003B5DFE">
              <w:rPr>
                <w:sz w:val="22"/>
                <w:szCs w:val="22"/>
              </w:rPr>
              <w:t>в том числе НДС:</w:t>
            </w:r>
          </w:p>
        </w:tc>
        <w:tc>
          <w:tcPr>
            <w:tcW w:w="1426" w:type="dxa"/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9A3EF4" w:rsidRPr="002B15B0" w:rsidTr="00084A32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4396" w:type="dxa"/>
            <w:gridSpan w:val="3"/>
            <w:tcBorders>
              <w:top w:val="nil"/>
              <w:left w:val="nil"/>
              <w:bottom w:val="nil"/>
            </w:tcBorders>
          </w:tcPr>
          <w:p w:rsidR="009A3EF4" w:rsidRPr="003B5DFE" w:rsidRDefault="009A3EF4" w:rsidP="00084A32">
            <w:pPr>
              <w:pStyle w:val="a8"/>
              <w:widowControl w:val="0"/>
              <w:jc w:val="right"/>
              <w:rPr>
                <w:sz w:val="22"/>
                <w:szCs w:val="22"/>
              </w:rPr>
            </w:pPr>
            <w:r w:rsidRPr="003B5DFE">
              <w:rPr>
                <w:sz w:val="22"/>
                <w:szCs w:val="22"/>
              </w:rPr>
              <w:t>Всего (с НДС)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9A3EF4" w:rsidRPr="003B5DFE" w:rsidRDefault="009A3EF4" w:rsidP="00084A32">
            <w:pPr>
              <w:pStyle w:val="a8"/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9A3EF4" w:rsidRPr="003B5DFE" w:rsidRDefault="009A3EF4" w:rsidP="009A3EF4">
      <w:pPr>
        <w:pStyle w:val="a8"/>
        <w:widowControl w:val="0"/>
        <w:ind w:firstLine="567"/>
        <w:jc w:val="both"/>
        <w:rPr>
          <w:sz w:val="22"/>
          <w:szCs w:val="22"/>
        </w:rPr>
      </w:pPr>
    </w:p>
    <w:p w:rsidR="009A3EF4" w:rsidRPr="003B5DFE" w:rsidRDefault="009A3EF4" w:rsidP="009A3EF4">
      <w:pPr>
        <w:pStyle w:val="a8"/>
        <w:widowControl w:val="0"/>
        <w:ind w:firstLine="567"/>
        <w:jc w:val="both"/>
        <w:rPr>
          <w:sz w:val="22"/>
          <w:szCs w:val="22"/>
        </w:rPr>
      </w:pPr>
      <w:r w:rsidRPr="003B5DFE">
        <w:rPr>
          <w:sz w:val="22"/>
          <w:szCs w:val="22"/>
        </w:rPr>
        <w:t xml:space="preserve">Все услуги оказаны в сроки, оговоренные </w:t>
      </w:r>
      <w:r w:rsidR="007436ED">
        <w:rPr>
          <w:sz w:val="22"/>
          <w:szCs w:val="22"/>
        </w:rPr>
        <w:t>Договор</w:t>
      </w:r>
      <w:r w:rsidR="0099350C">
        <w:rPr>
          <w:sz w:val="22"/>
          <w:szCs w:val="22"/>
        </w:rPr>
        <w:t>ом</w:t>
      </w:r>
      <w:r w:rsidRPr="003B5DFE">
        <w:rPr>
          <w:sz w:val="22"/>
          <w:szCs w:val="22"/>
        </w:rPr>
        <w:t xml:space="preserve"> и в соответствии с требованиями технического задания.</w:t>
      </w:r>
    </w:p>
    <w:p w:rsidR="009A3EF4" w:rsidRPr="003B5DFE" w:rsidRDefault="009A3EF4" w:rsidP="009A3EF4">
      <w:pPr>
        <w:widowControl w:val="0"/>
        <w:tabs>
          <w:tab w:val="left" w:pos="205"/>
        </w:tabs>
        <w:ind w:left="129" w:right="128" w:firstLine="129"/>
        <w:jc w:val="both"/>
        <w:rPr>
          <w:sz w:val="22"/>
          <w:szCs w:val="22"/>
        </w:rPr>
      </w:pPr>
      <w:r w:rsidRPr="003B5DFE">
        <w:rPr>
          <w:sz w:val="22"/>
          <w:szCs w:val="22"/>
        </w:rPr>
        <w:t xml:space="preserve">Претензий со стороны Заказчика в части качества и объемов оказанных Исполнителем услуг по сопровождению компонентов государственной информационной системы в сфере здравоохранения Пензенской области </w:t>
      </w:r>
    </w:p>
    <w:p w:rsidR="009A3EF4" w:rsidRPr="003B5DFE" w:rsidRDefault="009A3EF4" w:rsidP="009A3EF4">
      <w:pPr>
        <w:widowControl w:val="0"/>
        <w:jc w:val="both"/>
        <w:rPr>
          <w:sz w:val="22"/>
          <w:szCs w:val="22"/>
        </w:rPr>
      </w:pPr>
    </w:p>
    <w:p w:rsidR="009A3EF4" w:rsidRPr="003B5DFE" w:rsidRDefault="009A3EF4" w:rsidP="009A3EF4">
      <w:pPr>
        <w:widowControl w:val="0"/>
        <w:rPr>
          <w:sz w:val="22"/>
          <w:szCs w:val="22"/>
        </w:rPr>
      </w:pPr>
    </w:p>
    <w:p w:rsidR="009A3EF4" w:rsidRPr="003B5DFE" w:rsidRDefault="009A3EF4" w:rsidP="009A3EF4">
      <w:pPr>
        <w:widowControl w:val="0"/>
        <w:rPr>
          <w:sz w:val="22"/>
          <w:szCs w:val="22"/>
        </w:rPr>
      </w:pPr>
    </w:p>
    <w:tbl>
      <w:tblPr>
        <w:tblW w:w="0" w:type="auto"/>
        <w:tblLook w:val="0000"/>
      </w:tblPr>
      <w:tblGrid>
        <w:gridCol w:w="4784"/>
        <w:gridCol w:w="4571"/>
      </w:tblGrid>
      <w:tr w:rsidR="009A3EF4" w:rsidRPr="002B15B0" w:rsidTr="00084A32">
        <w:tc>
          <w:tcPr>
            <w:tcW w:w="4784" w:type="dxa"/>
          </w:tcPr>
          <w:p w:rsidR="00124431" w:rsidRDefault="009A3EF4" w:rsidP="00124431">
            <w:pPr>
              <w:tabs>
                <w:tab w:val="left" w:pos="0"/>
              </w:tabs>
              <w:jc w:val="both"/>
            </w:pPr>
            <w:r w:rsidRPr="002B15B0">
              <w:rPr>
                <w:sz w:val="22"/>
                <w:szCs w:val="22"/>
              </w:rPr>
              <w:t>Заказчик</w:t>
            </w:r>
          </w:p>
          <w:p w:rsidR="007903CC" w:rsidRPr="002B15B0" w:rsidRDefault="007903CC" w:rsidP="0074700B">
            <w:pPr>
              <w:tabs>
                <w:tab w:val="left" w:pos="0"/>
              </w:tabs>
              <w:jc w:val="both"/>
            </w:pPr>
            <w:r>
              <w:t xml:space="preserve"> </w:t>
            </w:r>
          </w:p>
        </w:tc>
        <w:tc>
          <w:tcPr>
            <w:tcW w:w="4571" w:type="dxa"/>
          </w:tcPr>
          <w:p w:rsidR="009A3EF4" w:rsidRPr="002B15B0" w:rsidRDefault="009A3EF4" w:rsidP="00084A32">
            <w:pPr>
              <w:tabs>
                <w:tab w:val="left" w:pos="0"/>
              </w:tabs>
              <w:jc w:val="both"/>
            </w:pPr>
            <w:r w:rsidRPr="002B15B0">
              <w:rPr>
                <w:sz w:val="22"/>
                <w:szCs w:val="22"/>
              </w:rPr>
              <w:t xml:space="preserve">Исполнитель </w:t>
            </w:r>
          </w:p>
          <w:p w:rsidR="009A3EF4" w:rsidRPr="002B15B0" w:rsidRDefault="009A3EF4" w:rsidP="00084A32">
            <w:pPr>
              <w:tabs>
                <w:tab w:val="left" w:pos="0"/>
              </w:tabs>
              <w:jc w:val="both"/>
            </w:pPr>
          </w:p>
        </w:tc>
      </w:tr>
      <w:tr w:rsidR="009A3EF4" w:rsidRPr="002B15B0" w:rsidTr="00084A32">
        <w:tc>
          <w:tcPr>
            <w:tcW w:w="4784" w:type="dxa"/>
          </w:tcPr>
          <w:p w:rsidR="009A3EF4" w:rsidRPr="002B15B0" w:rsidRDefault="009A3EF4" w:rsidP="00084A32">
            <w:pPr>
              <w:tabs>
                <w:tab w:val="left" w:pos="0"/>
              </w:tabs>
              <w:jc w:val="both"/>
            </w:pPr>
            <w:r w:rsidRPr="002B15B0">
              <w:rPr>
                <w:sz w:val="22"/>
                <w:szCs w:val="22"/>
              </w:rPr>
              <w:t xml:space="preserve"> </w:t>
            </w:r>
          </w:p>
          <w:p w:rsidR="009A3EF4" w:rsidRPr="002B15B0" w:rsidRDefault="009A3EF4" w:rsidP="00084A32">
            <w:pPr>
              <w:tabs>
                <w:tab w:val="left" w:pos="0"/>
              </w:tabs>
              <w:jc w:val="both"/>
            </w:pPr>
          </w:p>
          <w:p w:rsidR="009A3EF4" w:rsidRPr="002B15B0" w:rsidRDefault="009A3EF4" w:rsidP="00084A32">
            <w:pPr>
              <w:tabs>
                <w:tab w:val="left" w:pos="0"/>
              </w:tabs>
              <w:jc w:val="both"/>
            </w:pPr>
            <w:r w:rsidRPr="002B15B0">
              <w:rPr>
                <w:sz w:val="22"/>
                <w:szCs w:val="22"/>
              </w:rPr>
              <w:t>______________</w:t>
            </w:r>
            <w:r w:rsidR="007903CC">
              <w:rPr>
                <w:sz w:val="22"/>
                <w:szCs w:val="22"/>
              </w:rPr>
              <w:t xml:space="preserve"> </w:t>
            </w:r>
          </w:p>
          <w:p w:rsidR="009A3EF4" w:rsidRPr="002B15B0" w:rsidRDefault="009A3EF4" w:rsidP="00084A32">
            <w:pPr>
              <w:tabs>
                <w:tab w:val="left" w:pos="0"/>
              </w:tabs>
              <w:jc w:val="both"/>
            </w:pPr>
          </w:p>
        </w:tc>
        <w:tc>
          <w:tcPr>
            <w:tcW w:w="4571" w:type="dxa"/>
          </w:tcPr>
          <w:p w:rsidR="009A3EF4" w:rsidRPr="002B15B0" w:rsidRDefault="009A3EF4" w:rsidP="00084A32">
            <w:pPr>
              <w:tabs>
                <w:tab w:val="left" w:pos="0"/>
              </w:tabs>
              <w:jc w:val="both"/>
              <w:outlineLvl w:val="1"/>
            </w:pPr>
          </w:p>
          <w:p w:rsidR="009A3EF4" w:rsidRPr="002B15B0" w:rsidRDefault="009A3EF4" w:rsidP="00084A32">
            <w:pPr>
              <w:tabs>
                <w:tab w:val="left" w:pos="0"/>
              </w:tabs>
              <w:jc w:val="both"/>
              <w:outlineLvl w:val="1"/>
            </w:pPr>
          </w:p>
          <w:p w:rsidR="009A3EF4" w:rsidRPr="002B15B0" w:rsidRDefault="009A3EF4" w:rsidP="00124431">
            <w:pPr>
              <w:tabs>
                <w:tab w:val="left" w:pos="0"/>
              </w:tabs>
              <w:jc w:val="both"/>
              <w:outlineLvl w:val="1"/>
            </w:pPr>
            <w:r w:rsidRPr="002B15B0">
              <w:rPr>
                <w:sz w:val="22"/>
                <w:szCs w:val="22"/>
              </w:rPr>
              <w:t>____________</w:t>
            </w:r>
          </w:p>
        </w:tc>
      </w:tr>
      <w:tr w:rsidR="009A3EF4" w:rsidRPr="002B15B0" w:rsidTr="00084A32">
        <w:tc>
          <w:tcPr>
            <w:tcW w:w="4784" w:type="dxa"/>
          </w:tcPr>
          <w:p w:rsidR="009A3EF4" w:rsidRPr="002B15B0" w:rsidRDefault="009A3EF4" w:rsidP="00084A32">
            <w:pPr>
              <w:tabs>
                <w:tab w:val="left" w:pos="0"/>
              </w:tabs>
              <w:jc w:val="both"/>
              <w:outlineLvl w:val="1"/>
            </w:pPr>
          </w:p>
        </w:tc>
        <w:tc>
          <w:tcPr>
            <w:tcW w:w="4571" w:type="dxa"/>
          </w:tcPr>
          <w:p w:rsidR="009A3EF4" w:rsidRPr="002B15B0" w:rsidRDefault="009A3EF4" w:rsidP="00084A32">
            <w:pPr>
              <w:tabs>
                <w:tab w:val="left" w:pos="0"/>
              </w:tabs>
              <w:jc w:val="both"/>
              <w:outlineLvl w:val="1"/>
            </w:pPr>
          </w:p>
        </w:tc>
      </w:tr>
    </w:tbl>
    <w:p w:rsidR="009A3EF4" w:rsidRPr="003B5DFE" w:rsidRDefault="009A3EF4" w:rsidP="009A3EF4">
      <w:pPr>
        <w:rPr>
          <w:sz w:val="22"/>
          <w:szCs w:val="22"/>
        </w:rPr>
      </w:pPr>
    </w:p>
    <w:p w:rsidR="009A3EF4" w:rsidRPr="003B5DFE" w:rsidRDefault="009A3EF4" w:rsidP="009A3EF4">
      <w:pPr>
        <w:rPr>
          <w:sz w:val="22"/>
          <w:szCs w:val="22"/>
        </w:rPr>
      </w:pPr>
    </w:p>
    <w:p w:rsidR="009A3EF4" w:rsidRPr="003B5DFE" w:rsidRDefault="009A3EF4" w:rsidP="009A3EF4">
      <w:pPr>
        <w:rPr>
          <w:sz w:val="22"/>
          <w:szCs w:val="22"/>
        </w:rPr>
      </w:pPr>
    </w:p>
    <w:p w:rsidR="00722032" w:rsidRDefault="00722032" w:rsidP="00722032">
      <w:pPr>
        <w:widowControl w:val="0"/>
        <w:jc w:val="right"/>
        <w:rPr>
          <w:sz w:val="16"/>
          <w:szCs w:val="16"/>
          <w:lang w:eastAsia="ar-SA"/>
        </w:rPr>
      </w:pPr>
    </w:p>
    <w:sectPr w:rsidR="00722032" w:rsidSect="007903CC">
      <w:pgSz w:w="11906" w:h="16838"/>
      <w:pgMar w:top="568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8FB"/>
    <w:multiLevelType w:val="hybridMultilevel"/>
    <w:tmpl w:val="389ADD12"/>
    <w:lvl w:ilvl="0" w:tplc="AC9675AA">
      <w:start w:val="1"/>
      <w:numFmt w:val="decimal"/>
      <w:lvlText w:val="1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A1230"/>
    <w:multiLevelType w:val="hybridMultilevel"/>
    <w:tmpl w:val="5A108D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47ADB"/>
    <w:multiLevelType w:val="multilevel"/>
    <w:tmpl w:val="5484A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64" w:hanging="1440"/>
      </w:pPr>
      <w:rPr>
        <w:rFonts w:hint="default"/>
      </w:rPr>
    </w:lvl>
  </w:abstractNum>
  <w:abstractNum w:abstractNumId="3">
    <w:nsid w:val="75BB4AB4"/>
    <w:multiLevelType w:val="hybridMultilevel"/>
    <w:tmpl w:val="0838A98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722032"/>
    <w:rsid w:val="000549BB"/>
    <w:rsid w:val="000A39BE"/>
    <w:rsid w:val="000C13D7"/>
    <w:rsid w:val="001070D0"/>
    <w:rsid w:val="00116D78"/>
    <w:rsid w:val="00124431"/>
    <w:rsid w:val="001D667B"/>
    <w:rsid w:val="00275436"/>
    <w:rsid w:val="002B15B0"/>
    <w:rsid w:val="002F3AFB"/>
    <w:rsid w:val="003141BF"/>
    <w:rsid w:val="003722F2"/>
    <w:rsid w:val="003912B1"/>
    <w:rsid w:val="00396F94"/>
    <w:rsid w:val="00433FDF"/>
    <w:rsid w:val="00463B58"/>
    <w:rsid w:val="004C7590"/>
    <w:rsid w:val="00506365"/>
    <w:rsid w:val="00546AC0"/>
    <w:rsid w:val="005A0ABB"/>
    <w:rsid w:val="00601DDA"/>
    <w:rsid w:val="0060265E"/>
    <w:rsid w:val="00652357"/>
    <w:rsid w:val="00685ADD"/>
    <w:rsid w:val="006D4328"/>
    <w:rsid w:val="006F2DBF"/>
    <w:rsid w:val="00722032"/>
    <w:rsid w:val="007436ED"/>
    <w:rsid w:val="0074700B"/>
    <w:rsid w:val="007903CC"/>
    <w:rsid w:val="007B4644"/>
    <w:rsid w:val="007E6F75"/>
    <w:rsid w:val="007E74C1"/>
    <w:rsid w:val="0080289E"/>
    <w:rsid w:val="00827C47"/>
    <w:rsid w:val="008C2AB5"/>
    <w:rsid w:val="008F0BC4"/>
    <w:rsid w:val="008F6BF7"/>
    <w:rsid w:val="00935941"/>
    <w:rsid w:val="0099350C"/>
    <w:rsid w:val="009A3EF4"/>
    <w:rsid w:val="009D3A34"/>
    <w:rsid w:val="00A21BDB"/>
    <w:rsid w:val="00A96F64"/>
    <w:rsid w:val="00AC1244"/>
    <w:rsid w:val="00BD0977"/>
    <w:rsid w:val="00C21C26"/>
    <w:rsid w:val="00D02807"/>
    <w:rsid w:val="00D05BBE"/>
    <w:rsid w:val="00D56E81"/>
    <w:rsid w:val="00D8122D"/>
    <w:rsid w:val="00D84EB9"/>
    <w:rsid w:val="00DC74C3"/>
    <w:rsid w:val="00DE2BE0"/>
    <w:rsid w:val="00DF38AE"/>
    <w:rsid w:val="00E20A4E"/>
    <w:rsid w:val="00E41255"/>
    <w:rsid w:val="00ED0E64"/>
    <w:rsid w:val="00F1289B"/>
    <w:rsid w:val="00F560C5"/>
    <w:rsid w:val="00FC0DAD"/>
    <w:rsid w:val="00FC76EC"/>
    <w:rsid w:val="00FD313F"/>
    <w:rsid w:val="00FE0B65"/>
    <w:rsid w:val="00F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_Заголовок1"/>
    <w:basedOn w:val="a"/>
    <w:link w:val="10"/>
    <w:qFormat/>
    <w:rsid w:val="00722032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_Заголовок1 Знак"/>
    <w:basedOn w:val="a0"/>
    <w:link w:val="1"/>
    <w:qFormat/>
    <w:rsid w:val="00722032"/>
    <w:rPr>
      <w:rFonts w:ascii="Times New Roman" w:eastAsia="Times New Roman" w:hAnsi="Times New Roman" w:cs="Times New Roman"/>
      <w:b/>
      <w:bCs/>
      <w:kern w:val="32"/>
      <w:sz w:val="24"/>
      <w:szCs w:val="28"/>
    </w:rPr>
  </w:style>
  <w:style w:type="paragraph" w:styleId="a3">
    <w:name w:val="Body Text Indent"/>
    <w:aliases w:val="Знак5"/>
    <w:basedOn w:val="a"/>
    <w:link w:val="a4"/>
    <w:uiPriority w:val="99"/>
    <w:rsid w:val="00722032"/>
    <w:pPr>
      <w:ind w:firstLine="724"/>
      <w:jc w:val="both"/>
    </w:pPr>
  </w:style>
  <w:style w:type="character" w:customStyle="1" w:styleId="a4">
    <w:name w:val="Основной текст с отступом Знак"/>
    <w:aliases w:val="Знак5 Знак"/>
    <w:basedOn w:val="a0"/>
    <w:link w:val="a3"/>
    <w:uiPriority w:val="99"/>
    <w:rsid w:val="00722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220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ТЗ список,Абзац списка литеральный,it_List1,GOST_TableList,Шаг сценария,Булет1,1Булет,Маркер,Bullet List,FooterText,numbered,Bullet 1,Use Case List Paragraph,Абзац списка нумерованный,Paragraphe de liste1,lp1,Таблицы,4.2.2,Table-Normal"/>
    <w:basedOn w:val="a"/>
    <w:link w:val="a6"/>
    <w:uiPriority w:val="34"/>
    <w:qFormat/>
    <w:rsid w:val="00722032"/>
    <w:pPr>
      <w:ind w:left="720"/>
      <w:contextualSpacing/>
    </w:pPr>
  </w:style>
  <w:style w:type="character" w:customStyle="1" w:styleId="ConsPlusNormal0">
    <w:name w:val="ConsPlusNormal Знак"/>
    <w:link w:val="ConsPlusNormal"/>
    <w:qFormat/>
    <w:locked/>
    <w:rsid w:val="0072203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qFormat/>
    <w:rsid w:val="00722032"/>
    <w:pPr>
      <w:ind w:left="720"/>
      <w:contextualSpacing/>
    </w:pPr>
    <w:rPr>
      <w:rFonts w:eastAsia="Calibri"/>
    </w:rPr>
  </w:style>
  <w:style w:type="paragraph" w:customStyle="1" w:styleId="a7">
    <w:name w:val="Базовый"/>
    <w:uiPriority w:val="99"/>
    <w:rsid w:val="00722032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6">
    <w:name w:val="Абзац списка Знак"/>
    <w:aliases w:val="ТЗ список Знак,Абзац списка литеральный Знак,it_List1 Знак,GOST_TableList Знак,Шаг сценария Знак,Булет1 Знак,1Булет Знак,Маркер Знак,Bullet List Знак,FooterText Знак,numbered Знак,Bullet 1 Знак,Use Case List Paragraph Знак,lp1 Знак"/>
    <w:link w:val="a5"/>
    <w:qFormat/>
    <w:rsid w:val="0072203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107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qFormat/>
    <w:rsid w:val="001070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82AE7-7650-42A4-99DD-669380D8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4766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Петржиковская Ирина Юрьевна</dc:creator>
  <cp:lastModifiedBy>Windows</cp:lastModifiedBy>
  <cp:revision>3</cp:revision>
  <dcterms:created xsi:type="dcterms:W3CDTF">2026-04-16T11:19:00Z</dcterms:created>
  <dcterms:modified xsi:type="dcterms:W3CDTF">2026-06-26T06:11:00Z</dcterms:modified>
</cp:coreProperties>
</file>