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3F" w:rsidRPr="001A233F" w:rsidRDefault="001A233F" w:rsidP="001A233F">
      <w:pPr>
        <w:widowControl w:val="0"/>
        <w:autoSpaceDE w:val="0"/>
        <w:autoSpaceDN w:val="0"/>
        <w:jc w:val="center"/>
        <w:rPr>
          <w:rFonts w:eastAsia="Times New Roman"/>
          <w:b/>
          <w:sz w:val="22"/>
          <w:szCs w:val="22"/>
        </w:rPr>
      </w:pPr>
      <w:bookmarkStart w:id="0" w:name="_GoBack"/>
      <w:bookmarkEnd w:id="0"/>
    </w:p>
    <w:p w:rsidR="001A233F" w:rsidRPr="001A233F" w:rsidRDefault="001A233F" w:rsidP="001A233F">
      <w:pPr>
        <w:widowControl w:val="0"/>
        <w:autoSpaceDE w:val="0"/>
        <w:autoSpaceDN w:val="0"/>
        <w:jc w:val="center"/>
        <w:rPr>
          <w:rFonts w:eastAsia="Times New Roman"/>
          <w:b/>
          <w:sz w:val="22"/>
          <w:szCs w:val="22"/>
        </w:rPr>
      </w:pPr>
      <w:r w:rsidRPr="001A233F">
        <w:rPr>
          <w:rFonts w:eastAsia="Times New Roman"/>
          <w:b/>
          <w:sz w:val="22"/>
          <w:szCs w:val="22"/>
        </w:rPr>
        <w:t>Проект Контракта</w:t>
      </w:r>
    </w:p>
    <w:p w:rsidR="001A233F" w:rsidRPr="001A233F" w:rsidRDefault="001A233F" w:rsidP="001A233F">
      <w:pPr>
        <w:shd w:val="clear" w:color="auto" w:fill="FFFFFF"/>
        <w:ind w:right="819"/>
        <w:contextualSpacing/>
        <w:jc w:val="center"/>
        <w:rPr>
          <w:rFonts w:eastAsia="Times New Roman"/>
        </w:rPr>
      </w:pPr>
      <w:r w:rsidRPr="001A233F">
        <w:rPr>
          <w:rFonts w:eastAsia="Times New Roman"/>
        </w:rPr>
        <w:t>№__________</w:t>
      </w:r>
    </w:p>
    <w:p w:rsidR="001A233F" w:rsidRPr="001A233F" w:rsidRDefault="001A233F" w:rsidP="001A233F">
      <w:pPr>
        <w:jc w:val="center"/>
        <w:rPr>
          <w:rFonts w:eastAsia="Times New Roman"/>
        </w:rPr>
      </w:pPr>
    </w:p>
    <w:p w:rsidR="007B5C23" w:rsidRDefault="007B5C23">
      <w:pPr>
        <w:pStyle w:val="Heading"/>
        <w:jc w:val="both"/>
        <w:rPr>
          <w:rFonts w:ascii="Times New Roman"/>
          <w:b w:val="0"/>
          <w:color w:val="000000"/>
          <w:sz w:val="24"/>
        </w:rPr>
      </w:pPr>
    </w:p>
    <w:p w:rsidR="007B5C23" w:rsidRDefault="007B5C23" w:rsidP="00911CFC">
      <w:pPr>
        <w:rPr>
          <w:color w:val="000000"/>
          <w:sz w:val="22"/>
        </w:rPr>
      </w:pPr>
      <w:r>
        <w:rPr>
          <w:color w:val="000000"/>
          <w:sz w:val="22"/>
        </w:rPr>
        <w:t xml:space="preserve">г. </w:t>
      </w:r>
      <w:r w:rsidR="0070122C">
        <w:rPr>
          <w:color w:val="000000"/>
          <w:sz w:val="22"/>
        </w:rPr>
        <w:t>Саратов</w:t>
      </w:r>
      <w:r>
        <w:rPr>
          <w:color w:val="000000"/>
          <w:sz w:val="22"/>
        </w:rPr>
        <w:t xml:space="preserve">                                                                                                          </w:t>
      </w:r>
      <w:r w:rsidR="003616DD">
        <w:rPr>
          <w:color w:val="000000"/>
          <w:sz w:val="22"/>
        </w:rPr>
        <w:t xml:space="preserve">          </w:t>
      </w:r>
      <w:r w:rsidR="001A233F">
        <w:rPr>
          <w:color w:val="000000"/>
          <w:sz w:val="22"/>
        </w:rPr>
        <w:t xml:space="preserve">   </w:t>
      </w:r>
      <w:r w:rsidR="00E4626A">
        <w:rPr>
          <w:color w:val="000000"/>
          <w:sz w:val="22"/>
        </w:rPr>
        <w:t xml:space="preserve"> </w:t>
      </w:r>
      <w:r w:rsidR="00911CFC" w:rsidRPr="00044CCC">
        <w:rPr>
          <w:sz w:val="22"/>
          <w:szCs w:val="22"/>
        </w:rPr>
        <w:t xml:space="preserve">«___» </w:t>
      </w:r>
      <w:r w:rsidR="001A233F">
        <w:rPr>
          <w:sz w:val="22"/>
          <w:szCs w:val="22"/>
        </w:rPr>
        <w:t>________</w:t>
      </w:r>
      <w:r w:rsidR="005D38DE">
        <w:rPr>
          <w:sz w:val="22"/>
          <w:szCs w:val="22"/>
        </w:rPr>
        <w:t xml:space="preserve"> </w:t>
      </w:r>
      <w:r w:rsidR="00911CFC" w:rsidRPr="00044CCC">
        <w:rPr>
          <w:sz w:val="22"/>
          <w:szCs w:val="22"/>
        </w:rPr>
        <w:t xml:space="preserve"> </w:t>
      </w:r>
      <w:r w:rsidR="00911CFC" w:rsidRPr="00044CCC">
        <w:rPr>
          <w:color w:val="000000"/>
          <w:sz w:val="22"/>
          <w:szCs w:val="22"/>
        </w:rPr>
        <w:t>202</w:t>
      </w:r>
      <w:r w:rsidR="00A7659F">
        <w:rPr>
          <w:color w:val="000000"/>
          <w:sz w:val="22"/>
          <w:szCs w:val="22"/>
        </w:rPr>
        <w:t>6</w:t>
      </w:r>
      <w:r w:rsidR="00911CFC" w:rsidRPr="00044CCC">
        <w:rPr>
          <w:color w:val="000000"/>
          <w:sz w:val="22"/>
          <w:szCs w:val="22"/>
        </w:rPr>
        <w:t xml:space="preserve"> года</w:t>
      </w:r>
    </w:p>
    <w:p w:rsidR="007B5C23" w:rsidRDefault="007B5C23">
      <w:pPr>
        <w:pStyle w:val="Heading"/>
        <w:jc w:val="both"/>
        <w:rPr>
          <w:rFonts w:ascii="Times New Roman"/>
          <w:b w:val="0"/>
          <w:color w:val="000000"/>
          <w:sz w:val="24"/>
        </w:rPr>
      </w:pPr>
    </w:p>
    <w:p w:rsidR="0045223E" w:rsidRPr="0045223E" w:rsidRDefault="0070122C" w:rsidP="008B1506">
      <w:pPr>
        <w:shd w:val="clear" w:color="auto" w:fill="FFFFFF"/>
        <w:spacing w:after="75" w:line="285" w:lineRule="atLeast"/>
        <w:ind w:firstLine="567"/>
        <w:jc w:val="both"/>
        <w:rPr>
          <w:szCs w:val="22"/>
        </w:rPr>
      </w:pPr>
      <w:r w:rsidRPr="0045223E">
        <w:rPr>
          <w:b/>
          <w:bCs/>
          <w:kern w:val="3"/>
          <w:szCs w:val="22"/>
        </w:rPr>
        <w:t>Ф</w:t>
      </w:r>
      <w:r w:rsidRPr="0045223E">
        <w:rPr>
          <w:b/>
          <w:kern w:val="3"/>
          <w:szCs w:val="22"/>
        </w:rPr>
        <w:t>едеральное государственное бюджетное образовательное учреждение высшего образования «Саратовская государственная консерватория имени Л.В. Собинова»</w:t>
      </w:r>
      <w:r w:rsidRPr="0045223E">
        <w:rPr>
          <w:kern w:val="3"/>
          <w:szCs w:val="22"/>
        </w:rPr>
        <w:t>, именуемый в дальнейшем «Покупатель», в лице ректора Занорина Александра Германовича, действующего на основании Устава</w:t>
      </w:r>
      <w:r w:rsidR="00911CFC" w:rsidRPr="0045223E">
        <w:rPr>
          <w:color w:val="000000"/>
          <w:szCs w:val="22"/>
        </w:rPr>
        <w:t xml:space="preserve">, с одной стороны, и </w:t>
      </w:r>
      <w:r w:rsidR="001A233F">
        <w:rPr>
          <w:color w:val="000000"/>
          <w:szCs w:val="22"/>
        </w:rPr>
        <w:t>_______________________</w:t>
      </w:r>
      <w:r w:rsidR="008B1506">
        <w:rPr>
          <w:color w:val="000000"/>
          <w:szCs w:val="22"/>
        </w:rPr>
        <w:t xml:space="preserve">, </w:t>
      </w:r>
      <w:r w:rsidR="00911CFC" w:rsidRPr="0045223E">
        <w:rPr>
          <w:color w:val="000000"/>
          <w:szCs w:val="22"/>
        </w:rPr>
        <w:t>именуем</w:t>
      </w:r>
      <w:r w:rsidR="008B1506">
        <w:rPr>
          <w:color w:val="000000"/>
          <w:szCs w:val="22"/>
        </w:rPr>
        <w:t xml:space="preserve">ый в дальнейшем «Поставщик», </w:t>
      </w:r>
      <w:r w:rsidR="001A233F">
        <w:rPr>
          <w:color w:val="000000"/>
          <w:szCs w:val="22"/>
        </w:rPr>
        <w:t>в лице___________,</w:t>
      </w:r>
      <w:r w:rsidR="00DC077B" w:rsidRPr="00DC077B">
        <w:rPr>
          <w:color w:val="000000"/>
          <w:szCs w:val="22"/>
        </w:rPr>
        <w:t xml:space="preserve"> </w:t>
      </w:r>
      <w:r w:rsidR="00911CFC" w:rsidRPr="0045223E">
        <w:rPr>
          <w:color w:val="000000"/>
          <w:szCs w:val="22"/>
        </w:rPr>
        <w:t>действующ</w:t>
      </w:r>
      <w:r w:rsidR="008B1506">
        <w:rPr>
          <w:color w:val="000000"/>
          <w:szCs w:val="22"/>
        </w:rPr>
        <w:t>ий</w:t>
      </w:r>
      <w:r w:rsidR="00911CFC" w:rsidRPr="0045223E">
        <w:rPr>
          <w:color w:val="000000"/>
          <w:szCs w:val="22"/>
        </w:rPr>
        <w:t xml:space="preserve"> на основании  </w:t>
      </w:r>
      <w:r w:rsidR="001A233F">
        <w:rPr>
          <w:rFonts w:eastAsia="Times New Roman"/>
        </w:rPr>
        <w:t>___________</w:t>
      </w:r>
      <w:r w:rsidR="008B1506" w:rsidRPr="008B1506">
        <w:rPr>
          <w:rFonts w:eastAsia="Times New Roman"/>
        </w:rPr>
        <w:t>,</w:t>
      </w:r>
      <w:r w:rsidR="008B1506">
        <w:rPr>
          <w:rFonts w:ascii="Arial" w:hAnsi="Arial" w:cs="Arial"/>
          <w:color w:val="35383B"/>
          <w:sz w:val="21"/>
          <w:szCs w:val="21"/>
        </w:rPr>
        <w:t xml:space="preserve"> </w:t>
      </w:r>
      <w:r w:rsidR="00911CFC" w:rsidRPr="0045223E">
        <w:rPr>
          <w:color w:val="000000"/>
          <w:szCs w:val="22"/>
        </w:rPr>
        <w:t xml:space="preserve">с другой стороны,  </w:t>
      </w:r>
      <w:r w:rsidR="00AE44CA">
        <w:rPr>
          <w:szCs w:val="22"/>
        </w:rPr>
        <w:t xml:space="preserve">вместе именуемые «Стороны», в связи </w:t>
      </w:r>
      <w:r w:rsidR="0045223E" w:rsidRPr="0045223E">
        <w:rPr>
          <w:szCs w:val="22"/>
        </w:rPr>
        <w:t>состоявшейся (несостоявшейся) закупочной сессии на ЕАТ «Березка»  заключили настоящий государственный контракт (далее - Контракт) о нижеследующем:</w:t>
      </w:r>
    </w:p>
    <w:p w:rsidR="0045223E" w:rsidRPr="0045223E" w:rsidRDefault="0045223E" w:rsidP="00911CFC">
      <w:pPr>
        <w:ind w:firstLine="567"/>
        <w:jc w:val="both"/>
        <w:rPr>
          <w:sz w:val="22"/>
          <w:szCs w:val="22"/>
        </w:rPr>
      </w:pPr>
    </w:p>
    <w:p w:rsidR="007B5C23" w:rsidRPr="007A1F0D" w:rsidRDefault="007A1F0D" w:rsidP="007A1F0D">
      <w:pPr>
        <w:pStyle w:val="Heading"/>
        <w:jc w:val="center"/>
        <w:rPr>
          <w:rFonts w:ascii="Times New Roman"/>
          <w:sz w:val="24"/>
        </w:rPr>
      </w:pPr>
      <w:r>
        <w:rPr>
          <w:rFonts w:ascii="Times New Roman"/>
          <w:sz w:val="24"/>
        </w:rPr>
        <w:t xml:space="preserve">1. </w:t>
      </w:r>
      <w:r w:rsidR="007B5C23" w:rsidRPr="007A1F0D">
        <w:rPr>
          <w:rFonts w:ascii="Times New Roman"/>
          <w:sz w:val="24"/>
        </w:rPr>
        <w:t>Предмет контракта</w:t>
      </w:r>
      <w:r w:rsidR="00E4626A" w:rsidRPr="007A1F0D">
        <w:rPr>
          <w:rFonts w:ascii="Times New Roman"/>
          <w:sz w:val="24"/>
        </w:rPr>
        <w:t>.</w:t>
      </w:r>
    </w:p>
    <w:p w:rsidR="007B5C23" w:rsidRPr="005D1ACC" w:rsidRDefault="007B5C23">
      <w:pPr>
        <w:ind w:firstLine="567"/>
        <w:jc w:val="both"/>
        <w:rPr>
          <w:color w:val="000000"/>
        </w:rPr>
      </w:pPr>
      <w:r w:rsidRPr="005D1ACC">
        <w:rPr>
          <w:color w:val="000000"/>
        </w:rPr>
        <w:t xml:space="preserve">1.1. В соответствии с настоящим контрактом Поставщик обязуется поставить Покупателю, а Покупатель принять и оплатить </w:t>
      </w:r>
      <w:r w:rsidR="00AE44CA">
        <w:rPr>
          <w:rFonts w:eastAsia="Times New Roman"/>
          <w:bCs/>
          <w:color w:val="000000"/>
          <w:shd w:val="clear" w:color="auto" w:fill="FFFFFF"/>
        </w:rPr>
        <w:t>товар</w:t>
      </w:r>
      <w:r w:rsidR="001A233F">
        <w:rPr>
          <w:color w:val="000000"/>
        </w:rPr>
        <w:t>,</w:t>
      </w:r>
      <w:r w:rsidRPr="005D1ACC">
        <w:rPr>
          <w:color w:val="000000"/>
        </w:rPr>
        <w:t xml:space="preserve"> соглас</w:t>
      </w:r>
      <w:r w:rsidR="00A7659F">
        <w:rPr>
          <w:color w:val="000000"/>
        </w:rPr>
        <w:t xml:space="preserve">но Спецификации (Приложение 1), являющейся неотъемлемой частью настоящего </w:t>
      </w:r>
      <w:r w:rsidR="005639FF">
        <w:rPr>
          <w:color w:val="000000"/>
        </w:rPr>
        <w:t>Контракта</w:t>
      </w:r>
      <w:r w:rsidR="00A7659F">
        <w:rPr>
          <w:color w:val="000000"/>
        </w:rPr>
        <w:t xml:space="preserve">. </w:t>
      </w:r>
    </w:p>
    <w:p w:rsidR="007B5C23" w:rsidRDefault="007B5C23">
      <w:pPr>
        <w:ind w:firstLine="567"/>
        <w:jc w:val="both"/>
        <w:rPr>
          <w:color w:val="000000"/>
        </w:rPr>
      </w:pPr>
      <w:r w:rsidRPr="005D1ACC">
        <w:rPr>
          <w:color w:val="000000"/>
        </w:rPr>
        <w:t>1.2.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Default="007A1F0D" w:rsidP="007A1F0D">
      <w:pPr>
        <w:widowControl w:val="0"/>
        <w:autoSpaceDE w:val="0"/>
        <w:autoSpaceDN w:val="0"/>
        <w:ind w:firstLine="540"/>
        <w:jc w:val="both"/>
        <w:rPr>
          <w:rFonts w:eastAsia="Times New Roman"/>
          <w:color w:val="000000"/>
        </w:rPr>
      </w:pPr>
      <w:r>
        <w:rPr>
          <w:color w:val="000000"/>
        </w:rPr>
        <w:t>1.3</w:t>
      </w:r>
      <w:r w:rsidRPr="007A1F0D">
        <w:rPr>
          <w:color w:val="000000"/>
        </w:rPr>
        <w:t xml:space="preserve">. Поставка товара, включающая его доставку и разгрузку, осуществляется силами и за счет Поставщика. Моментом поставки </w:t>
      </w:r>
      <w:r>
        <w:rPr>
          <w:color w:val="000000"/>
        </w:rPr>
        <w:t xml:space="preserve">товара </w:t>
      </w:r>
      <w:r w:rsidRPr="007A1F0D">
        <w:rPr>
          <w:color w:val="000000"/>
        </w:rPr>
        <w:t xml:space="preserve">является </w:t>
      </w:r>
      <w:r>
        <w:rPr>
          <w:color w:val="000000"/>
        </w:rPr>
        <w:t xml:space="preserve">дата </w:t>
      </w:r>
      <w:r w:rsidRPr="007A1F0D">
        <w:rPr>
          <w:color w:val="000000"/>
        </w:rPr>
        <w:t>подписани</w:t>
      </w:r>
      <w:r w:rsidR="003B46B5">
        <w:rPr>
          <w:color w:val="000000"/>
        </w:rPr>
        <w:t>я</w:t>
      </w:r>
      <w:r w:rsidRPr="007A1F0D">
        <w:rPr>
          <w:color w:val="000000"/>
        </w:rPr>
        <w:t xml:space="preserve"> сторонами </w:t>
      </w:r>
      <w:r w:rsidRPr="00651332">
        <w:rPr>
          <w:rFonts w:eastAsia="Times New Roman"/>
          <w:color w:val="000000"/>
        </w:rPr>
        <w:t>товарн</w:t>
      </w:r>
      <w:r w:rsidR="003B46B5">
        <w:rPr>
          <w:rFonts w:eastAsia="Times New Roman"/>
          <w:color w:val="000000"/>
        </w:rPr>
        <w:t>ой</w:t>
      </w:r>
      <w:r w:rsidRPr="00651332">
        <w:rPr>
          <w:rFonts w:eastAsia="Times New Roman"/>
          <w:color w:val="000000"/>
        </w:rPr>
        <w:t xml:space="preserve"> накладн</w:t>
      </w:r>
      <w:r w:rsidR="003B46B5">
        <w:rPr>
          <w:rFonts w:eastAsia="Times New Roman"/>
          <w:color w:val="000000"/>
        </w:rPr>
        <w:t>ой</w:t>
      </w:r>
      <w:r w:rsidRPr="00651332">
        <w:rPr>
          <w:rFonts w:eastAsia="Times New Roman"/>
          <w:color w:val="000000"/>
        </w:rPr>
        <w:t>, счет-фактур</w:t>
      </w:r>
      <w:r w:rsidR="003B46B5">
        <w:rPr>
          <w:rFonts w:eastAsia="Times New Roman"/>
          <w:color w:val="000000"/>
        </w:rPr>
        <w:t>ы</w:t>
      </w:r>
      <w:r w:rsidRPr="00651332">
        <w:rPr>
          <w:rFonts w:eastAsia="Times New Roman"/>
          <w:color w:val="000000"/>
        </w:rPr>
        <w:t xml:space="preserve"> или универсальный передаточный документ (далее – УПД</w:t>
      </w:r>
      <w:r>
        <w:rPr>
          <w:rFonts w:eastAsia="Times New Roman"/>
          <w:color w:val="000000"/>
        </w:rPr>
        <w:t xml:space="preserve">). </w:t>
      </w:r>
    </w:p>
    <w:p w:rsidR="003B46B5" w:rsidRPr="008E144E" w:rsidRDefault="003B46B5" w:rsidP="003B46B5">
      <w:pPr>
        <w:widowControl w:val="0"/>
        <w:autoSpaceDE w:val="0"/>
        <w:autoSpaceDN w:val="0"/>
        <w:ind w:firstLine="540"/>
        <w:jc w:val="both"/>
        <w:rPr>
          <w:rFonts w:eastAsia="Times New Roman"/>
        </w:rPr>
      </w:pPr>
      <w:r>
        <w:rPr>
          <w:rFonts w:eastAsia="Times New Roman"/>
          <w:color w:val="000000"/>
        </w:rPr>
        <w:t xml:space="preserve">1.4. </w:t>
      </w:r>
      <w:r w:rsidRPr="005D1ACC">
        <w:rPr>
          <w:rFonts w:eastAsia="Times New Roman"/>
        </w:rPr>
        <w:t xml:space="preserve">Поставщик самостоятельно доставляет Товар Заказчику по адресу: 410012, город Саратов, </w:t>
      </w:r>
      <w:r>
        <w:rPr>
          <w:rFonts w:eastAsia="Times New Roman"/>
        </w:rPr>
        <w:t>улица Радищева, дом 29</w:t>
      </w:r>
      <w:r w:rsidRPr="005D1ACC">
        <w:rPr>
          <w:rFonts w:eastAsia="Times New Roman"/>
        </w:rPr>
        <w:t xml:space="preserve">, </w:t>
      </w:r>
      <w:r w:rsidRPr="005D1ACC">
        <w:rPr>
          <w:color w:val="000000"/>
        </w:rPr>
        <w:t xml:space="preserve">Поставщик обязуется поставить Покупателю товар </w:t>
      </w:r>
      <w:r>
        <w:rPr>
          <w:color w:val="000000"/>
        </w:rPr>
        <w:t xml:space="preserve">в течение </w:t>
      </w:r>
      <w:r w:rsidR="00ED4AE0">
        <w:rPr>
          <w:color w:val="000000"/>
        </w:rPr>
        <w:t xml:space="preserve">10 </w:t>
      </w:r>
      <w:r>
        <w:rPr>
          <w:color w:val="000000"/>
        </w:rPr>
        <w:t>рабочих дней с даты подписания Контракта</w:t>
      </w:r>
      <w:r w:rsidRPr="008E144E">
        <w:rPr>
          <w:rFonts w:eastAsia="Times New Roman"/>
        </w:rPr>
        <w:t>.</w:t>
      </w:r>
    </w:p>
    <w:p w:rsidR="007A1F0D" w:rsidRDefault="007A1F0D" w:rsidP="007A1F0D">
      <w:pPr>
        <w:widowControl w:val="0"/>
        <w:autoSpaceDE w:val="0"/>
        <w:autoSpaceDN w:val="0"/>
        <w:ind w:firstLine="540"/>
        <w:jc w:val="both"/>
        <w:rPr>
          <w:rFonts w:eastAsia="Times New Roman"/>
          <w:color w:val="000000"/>
        </w:rPr>
      </w:pPr>
    </w:p>
    <w:p w:rsidR="007A1F0D" w:rsidRPr="005D1ACC" w:rsidRDefault="007A1F0D" w:rsidP="007A1F0D">
      <w:pPr>
        <w:widowControl w:val="0"/>
        <w:autoSpaceDE w:val="0"/>
        <w:autoSpaceDN w:val="0"/>
        <w:ind w:firstLine="540"/>
        <w:jc w:val="both"/>
        <w:rPr>
          <w:color w:val="000000"/>
        </w:rPr>
      </w:pPr>
    </w:p>
    <w:p w:rsidR="0045223E" w:rsidRPr="007A1F0D" w:rsidRDefault="007A1F0D" w:rsidP="0045223E">
      <w:pPr>
        <w:widowControl w:val="0"/>
        <w:autoSpaceDE w:val="0"/>
        <w:autoSpaceDN w:val="0"/>
        <w:jc w:val="center"/>
        <w:outlineLvl w:val="1"/>
        <w:rPr>
          <w:rFonts w:eastAsia="Times New Roman"/>
          <w:b/>
        </w:rPr>
      </w:pPr>
      <w:r w:rsidRPr="007A1F0D">
        <w:rPr>
          <w:rFonts w:eastAsia="Times New Roman"/>
          <w:b/>
        </w:rPr>
        <w:t xml:space="preserve">2. </w:t>
      </w:r>
      <w:r w:rsidR="0045223E" w:rsidRPr="007A1F0D">
        <w:rPr>
          <w:rFonts w:eastAsia="Times New Roman"/>
          <w:b/>
        </w:rPr>
        <w:t>Цена Контракта и порядок расчетов</w:t>
      </w:r>
    </w:p>
    <w:p w:rsidR="0045223E" w:rsidRPr="005D1ACC" w:rsidRDefault="007A1F0D" w:rsidP="005D1ACC">
      <w:pPr>
        <w:widowControl w:val="0"/>
        <w:autoSpaceDE w:val="0"/>
        <w:autoSpaceDN w:val="0"/>
        <w:ind w:firstLine="540"/>
        <w:jc w:val="both"/>
        <w:rPr>
          <w:rFonts w:eastAsia="Times New Roman"/>
        </w:rPr>
      </w:pPr>
      <w:bookmarkStart w:id="1" w:name="P1440"/>
      <w:bookmarkEnd w:id="1"/>
      <w:r>
        <w:rPr>
          <w:rFonts w:eastAsia="Times New Roman"/>
        </w:rPr>
        <w:t xml:space="preserve">2.1. </w:t>
      </w:r>
      <w:r w:rsidR="0045223E" w:rsidRPr="005D1ACC">
        <w:rPr>
          <w:rFonts w:eastAsia="Times New Roman"/>
        </w:rPr>
        <w:t xml:space="preserve">Цена </w:t>
      </w:r>
      <w:r w:rsidR="005D1ACC">
        <w:rPr>
          <w:rFonts w:eastAsia="Times New Roman"/>
        </w:rPr>
        <w:t xml:space="preserve">Контракта  составляет </w:t>
      </w:r>
      <w:r w:rsidR="001A233F">
        <w:rPr>
          <w:rFonts w:eastAsia="Times New Roman"/>
        </w:rPr>
        <w:t>________</w:t>
      </w:r>
      <w:r w:rsidR="005D1ACC">
        <w:rPr>
          <w:rFonts w:eastAsia="Times New Roman"/>
        </w:rPr>
        <w:t xml:space="preserve"> </w:t>
      </w:r>
      <w:r w:rsidR="0045223E" w:rsidRPr="005D1ACC">
        <w:rPr>
          <w:rFonts w:eastAsia="Times New Roman"/>
        </w:rPr>
        <w:t>(</w:t>
      </w:r>
      <w:r w:rsidR="001A233F">
        <w:rPr>
          <w:rFonts w:eastAsia="Times New Roman"/>
        </w:rPr>
        <w:t>_________</w:t>
      </w:r>
      <w:r w:rsidR="00F124AA" w:rsidRPr="005D1ACC">
        <w:rPr>
          <w:rFonts w:eastAsia="Times New Roman"/>
        </w:rPr>
        <w:t>)</w:t>
      </w:r>
      <w:r w:rsidR="0045223E" w:rsidRPr="005D1ACC">
        <w:rPr>
          <w:rFonts w:eastAsia="Times New Roman"/>
        </w:rPr>
        <w:t xml:space="preserve">  рублей </w:t>
      </w:r>
      <w:r w:rsidR="00F124AA" w:rsidRPr="005D1ACC">
        <w:rPr>
          <w:rFonts w:eastAsia="Times New Roman"/>
        </w:rPr>
        <w:t xml:space="preserve">00 </w:t>
      </w:r>
      <w:r w:rsidR="0045223E" w:rsidRPr="005D1ACC">
        <w:rPr>
          <w:rFonts w:eastAsia="Times New Roman"/>
        </w:rPr>
        <w:t xml:space="preserve">копеек, </w:t>
      </w:r>
      <w:r w:rsidR="001A233F">
        <w:rPr>
          <w:rFonts w:eastAsia="Times New Roman"/>
        </w:rPr>
        <w:t xml:space="preserve">в том числе </w:t>
      </w:r>
      <w:r w:rsidR="0045223E" w:rsidRPr="005D1ACC">
        <w:rPr>
          <w:rFonts w:eastAsia="Times New Roman"/>
        </w:rPr>
        <w:t xml:space="preserve">НДС </w:t>
      </w:r>
      <w:r w:rsidR="001A233F">
        <w:rPr>
          <w:rFonts w:eastAsia="Times New Roman"/>
        </w:rPr>
        <w:t>__%</w:t>
      </w:r>
      <w:r>
        <w:rPr>
          <w:rFonts w:eastAsia="Times New Roman"/>
        </w:rPr>
        <w:t>.</w:t>
      </w:r>
    </w:p>
    <w:p w:rsidR="0045223E" w:rsidRPr="005D1ACC" w:rsidRDefault="0045223E" w:rsidP="0045223E">
      <w:pPr>
        <w:widowControl w:val="0"/>
        <w:autoSpaceDE w:val="0"/>
        <w:autoSpaceDN w:val="0"/>
        <w:ind w:firstLine="540"/>
        <w:jc w:val="both"/>
        <w:rPr>
          <w:rFonts w:eastAsia="Times New Roman"/>
        </w:rPr>
      </w:pPr>
      <w:bookmarkStart w:id="2" w:name="P1457"/>
      <w:bookmarkEnd w:id="2"/>
      <w:r w:rsidRPr="005D1ACC">
        <w:rPr>
          <w:rFonts w:eastAsia="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5223E" w:rsidRPr="005D1ACC" w:rsidRDefault="0045223E" w:rsidP="0045223E">
      <w:pPr>
        <w:widowControl w:val="0"/>
        <w:autoSpaceDE w:val="0"/>
        <w:autoSpaceDN w:val="0"/>
        <w:ind w:firstLine="540"/>
        <w:jc w:val="both"/>
        <w:rPr>
          <w:rFonts w:eastAsia="Times New Roman"/>
        </w:rPr>
      </w:pPr>
      <w:bookmarkStart w:id="3" w:name="P1458"/>
      <w:bookmarkEnd w:id="3"/>
      <w:r w:rsidRPr="005D1ACC">
        <w:rPr>
          <w:rFonts w:eastAsia="Times New Roman"/>
        </w:rPr>
        <w:t xml:space="preserve">2.3. Цена Контракта включает в себя: стоимость Товара, расходы, связанные с доставкой, разгрузкой - погрузкой, сборкой,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 </w:t>
      </w:r>
    </w:p>
    <w:p w:rsidR="0045223E" w:rsidRPr="005D1ACC" w:rsidRDefault="0045223E" w:rsidP="0045223E">
      <w:pPr>
        <w:widowControl w:val="0"/>
        <w:autoSpaceDE w:val="0"/>
        <w:autoSpaceDN w:val="0"/>
        <w:ind w:firstLine="540"/>
        <w:jc w:val="both"/>
        <w:rPr>
          <w:rFonts w:eastAsia="Times New Roman"/>
        </w:rPr>
      </w:pPr>
      <w:bookmarkStart w:id="4" w:name="P1459"/>
      <w:bookmarkEnd w:id="4"/>
      <w:r w:rsidRPr="005D1ACC">
        <w:rPr>
          <w:rFonts w:eastAsia="Times New Roman"/>
        </w:rPr>
        <w:t>2.4. Цена Контракта является твердой и определяется на весь срок исполнения Контракта</w:t>
      </w:r>
      <w:bookmarkStart w:id="5" w:name="P1460"/>
      <w:bookmarkEnd w:id="5"/>
      <w:r w:rsidR="00AE44CA">
        <w:rPr>
          <w:rFonts w:eastAsia="Times New Roman"/>
        </w:rPr>
        <w:t xml:space="preserve">. </w:t>
      </w:r>
      <w:r w:rsidRPr="005D1ACC">
        <w:rPr>
          <w:rFonts w:eastAsia="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2.5. Источник финансирования Контракта – средства </w:t>
      </w:r>
      <w:r w:rsidR="00AE44CA">
        <w:rPr>
          <w:rFonts w:eastAsia="Times New Roman"/>
        </w:rPr>
        <w:t>Бюджетных учреждений</w:t>
      </w:r>
      <w:r w:rsidR="00DC077B">
        <w:rPr>
          <w:rFonts w:eastAsia="Times New Roman"/>
        </w:rPr>
        <w:t>, федеральный бюджет КВР-244, КОСГУ -310</w:t>
      </w:r>
      <w:r w:rsidRPr="005D1ACC">
        <w:rPr>
          <w:rFonts w:eastAsia="Times New Roman"/>
        </w:rPr>
        <w:t xml:space="preserve">. </w:t>
      </w:r>
      <w:bookmarkStart w:id="6" w:name="P1462"/>
      <w:bookmarkStart w:id="7" w:name="P1466"/>
      <w:bookmarkStart w:id="8" w:name="P1467"/>
      <w:bookmarkStart w:id="9" w:name="P1468"/>
      <w:bookmarkStart w:id="10" w:name="P1469"/>
      <w:bookmarkStart w:id="11" w:name="P1473"/>
      <w:bookmarkEnd w:id="6"/>
      <w:bookmarkEnd w:id="7"/>
      <w:bookmarkEnd w:id="8"/>
      <w:bookmarkEnd w:id="9"/>
      <w:bookmarkEnd w:id="10"/>
      <w:bookmarkEnd w:id="11"/>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2.6. Выплата аванса по контракту не предусмотрена. Оплата по факту поставки.</w:t>
      </w:r>
    </w:p>
    <w:p w:rsidR="0045223E" w:rsidRPr="005D1ACC" w:rsidRDefault="0045223E" w:rsidP="0045223E">
      <w:pPr>
        <w:widowControl w:val="0"/>
        <w:autoSpaceDE w:val="0"/>
        <w:autoSpaceDN w:val="0"/>
        <w:ind w:firstLine="540"/>
        <w:jc w:val="both"/>
        <w:rPr>
          <w:rFonts w:eastAsia="Times New Roman"/>
        </w:rPr>
      </w:pPr>
      <w:bookmarkStart w:id="12" w:name="P1475"/>
      <w:bookmarkEnd w:id="12"/>
      <w:r w:rsidRPr="005D1ACC">
        <w:rPr>
          <w:rFonts w:eastAsia="Times New Roman"/>
        </w:rPr>
        <w:t xml:space="preserve">2.7. </w:t>
      </w:r>
      <w:bookmarkStart w:id="13" w:name="_Hlk95404069"/>
      <w:r w:rsidRPr="005D1ACC">
        <w:rPr>
          <w:rFonts w:eastAsia="Times New Roman"/>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рабочих дней с даты подписания заказчиком документа о приемке</w:t>
      </w:r>
      <w:bookmarkEnd w:id="13"/>
      <w:r w:rsidRPr="005D1ACC">
        <w:rPr>
          <w:rFonts w:eastAsia="Times New Roman"/>
        </w:rPr>
        <w:t xml:space="preserve">. В случае изменения расчетного счета Поставщик обязан в трехдневный срок с момента </w:t>
      </w:r>
      <w:r w:rsidRPr="005D1ACC">
        <w:rPr>
          <w:rFonts w:eastAsia="Times New Roman"/>
        </w:rPr>
        <w:lastRenderedPageBreak/>
        <w:t xml:space="preserve">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5223E" w:rsidRPr="005D1ACC" w:rsidRDefault="0045223E" w:rsidP="0045223E">
      <w:pPr>
        <w:widowControl w:val="0"/>
        <w:autoSpaceDE w:val="0"/>
        <w:autoSpaceDN w:val="0"/>
        <w:jc w:val="both"/>
        <w:rPr>
          <w:rFonts w:eastAsia="Times New Roman"/>
        </w:rPr>
      </w:pPr>
    </w:p>
    <w:p w:rsidR="0045223E" w:rsidRPr="003B46B5" w:rsidRDefault="003B46B5" w:rsidP="00604B9E">
      <w:pPr>
        <w:widowControl w:val="0"/>
        <w:autoSpaceDE w:val="0"/>
        <w:autoSpaceDN w:val="0"/>
        <w:jc w:val="center"/>
        <w:outlineLvl w:val="1"/>
        <w:rPr>
          <w:rFonts w:eastAsia="Times New Roman"/>
          <w:b/>
        </w:rPr>
      </w:pPr>
      <w:bookmarkStart w:id="14" w:name="P1477"/>
      <w:bookmarkEnd w:id="14"/>
      <w:r w:rsidRPr="003B46B5">
        <w:rPr>
          <w:rFonts w:eastAsia="Times New Roman"/>
          <w:b/>
        </w:rPr>
        <w:t>3</w:t>
      </w:r>
      <w:r w:rsidR="0045223E" w:rsidRPr="003B46B5">
        <w:rPr>
          <w:rFonts w:eastAsia="Times New Roman"/>
          <w:b/>
        </w:rPr>
        <w:t>. По</w:t>
      </w:r>
      <w:r w:rsidR="00604B9E" w:rsidRPr="003B46B5">
        <w:rPr>
          <w:rFonts w:eastAsia="Times New Roman"/>
          <w:b/>
        </w:rPr>
        <w:t xml:space="preserve">рядок, сроки и условия поставки </w:t>
      </w:r>
      <w:r w:rsidR="0045223E" w:rsidRPr="003B46B5">
        <w:rPr>
          <w:rFonts w:eastAsia="Times New Roman"/>
          <w:b/>
        </w:rPr>
        <w:t xml:space="preserve">и приемки Товара </w:t>
      </w:r>
    </w:p>
    <w:p w:rsidR="00604B9E" w:rsidRPr="005D1ACC" w:rsidRDefault="00604B9E" w:rsidP="00604B9E">
      <w:pPr>
        <w:widowControl w:val="0"/>
        <w:autoSpaceDE w:val="0"/>
        <w:autoSpaceDN w:val="0"/>
        <w:jc w:val="center"/>
        <w:outlineLvl w:val="1"/>
        <w:rPr>
          <w:rFonts w:eastAsia="Times New Roman"/>
        </w:rPr>
      </w:pPr>
    </w:p>
    <w:p w:rsidR="003B46B5" w:rsidRPr="00651332" w:rsidRDefault="003B46B5" w:rsidP="003B46B5">
      <w:pPr>
        <w:pStyle w:val="Standard"/>
        <w:ind w:firstLine="709"/>
        <w:jc w:val="both"/>
        <w:rPr>
          <w:rFonts w:eastAsia="Times New Roman" w:cs="Times New Roman"/>
          <w:color w:val="000000"/>
        </w:rPr>
      </w:pPr>
      <w:bookmarkStart w:id="15" w:name="P1480"/>
      <w:bookmarkStart w:id="16" w:name="P1482"/>
      <w:bookmarkStart w:id="17" w:name="P1485"/>
      <w:bookmarkEnd w:id="15"/>
      <w:bookmarkEnd w:id="16"/>
      <w:bookmarkEnd w:id="17"/>
      <w:r w:rsidRPr="00651332">
        <w:rPr>
          <w:rFonts w:eastAsia="Times New Roman" w:cs="Times New Roman"/>
          <w:color w:val="00000A"/>
        </w:rPr>
        <w:t xml:space="preserve">3.1. Поставка товара Заказчику осуществляется </w:t>
      </w:r>
      <w:r w:rsidRPr="00651332">
        <w:rPr>
          <w:rFonts w:eastAsia="Times New Roman" w:cs="Times New Roman"/>
          <w:color w:val="000000"/>
        </w:rPr>
        <w:t xml:space="preserve">посредством его </w:t>
      </w:r>
      <w:r w:rsidRPr="00651332">
        <w:rPr>
          <w:rFonts w:eastAsia="Times New Roman" w:cs="Times New Roman"/>
          <w:color w:val="00000A"/>
        </w:rPr>
        <w:t xml:space="preserve">доставки </w:t>
      </w:r>
      <w:r w:rsidRPr="00651332">
        <w:rPr>
          <w:rFonts w:eastAsia="Times New Roman" w:cs="Times New Roman"/>
          <w:color w:val="000000"/>
        </w:rPr>
        <w:t xml:space="preserve">на территорию Заказчика в соответствии </w:t>
      </w:r>
      <w:r w:rsidR="00B90C5E">
        <w:rPr>
          <w:rFonts w:eastAsia="Times New Roman" w:cs="Times New Roman"/>
          <w:color w:val="000000"/>
        </w:rPr>
        <w:t xml:space="preserve">в порядке и сроки, предусмотренные </w:t>
      </w:r>
      <w:r w:rsidRPr="00651332">
        <w:rPr>
          <w:rFonts w:eastAsia="Times New Roman" w:cs="Times New Roman"/>
          <w:color w:val="000000"/>
        </w:rPr>
        <w:t>п.</w:t>
      </w:r>
      <w:r w:rsidR="00B90C5E">
        <w:rPr>
          <w:rFonts w:eastAsia="Times New Roman" w:cs="Times New Roman"/>
          <w:color w:val="000000"/>
        </w:rPr>
        <w:t>1</w:t>
      </w:r>
      <w:r w:rsidRPr="00651332">
        <w:rPr>
          <w:rFonts w:eastAsia="Times New Roman" w:cs="Times New Roman"/>
          <w:color w:val="000000"/>
        </w:rPr>
        <w:t>.</w:t>
      </w:r>
      <w:r w:rsidR="00B90C5E">
        <w:rPr>
          <w:rFonts w:eastAsia="Times New Roman" w:cs="Times New Roman"/>
          <w:color w:val="000000"/>
        </w:rPr>
        <w:t>4</w:t>
      </w:r>
      <w:r w:rsidRPr="00651332">
        <w:rPr>
          <w:rFonts w:eastAsia="Times New Roman" w:cs="Times New Roman"/>
          <w:color w:val="000000"/>
        </w:rPr>
        <w:t xml:space="preserve">. </w:t>
      </w:r>
      <w:r w:rsidR="00B90C5E">
        <w:rPr>
          <w:rFonts w:eastAsia="Times New Roman" w:cs="Times New Roman"/>
          <w:color w:val="000000"/>
        </w:rPr>
        <w:t>Контракта</w:t>
      </w:r>
      <w:r w:rsidR="005639FF">
        <w:rPr>
          <w:rFonts w:eastAsia="Times New Roman" w:cs="Times New Roman"/>
          <w:color w:val="000000"/>
        </w:rPr>
        <w:t xml:space="preserve"> единой партией</w:t>
      </w:r>
      <w:r w:rsidRPr="00651332">
        <w:rPr>
          <w:rFonts w:eastAsia="Times New Roman" w:cs="Times New Roman"/>
          <w:color w:val="000000"/>
        </w:rPr>
        <w:t>.</w:t>
      </w:r>
    </w:p>
    <w:p w:rsidR="003B46B5" w:rsidRPr="00651332" w:rsidRDefault="003B46B5" w:rsidP="003B46B5">
      <w:pPr>
        <w:pStyle w:val="Standard"/>
        <w:ind w:firstLine="709"/>
        <w:jc w:val="both"/>
        <w:rPr>
          <w:rFonts w:eastAsia="Times New Roman" w:cs="Times New Roman"/>
          <w:color w:val="000000"/>
        </w:rPr>
      </w:pPr>
      <w:r w:rsidRPr="00651332">
        <w:rPr>
          <w:rFonts w:eastAsia="Times New Roman" w:cs="Times New Roman"/>
          <w:color w:val="000000"/>
        </w:rPr>
        <w:t>3.2. Приемка товара:</w:t>
      </w:r>
    </w:p>
    <w:p w:rsidR="003B46B5" w:rsidRPr="00651332" w:rsidRDefault="003B46B5" w:rsidP="003B46B5">
      <w:pPr>
        <w:pStyle w:val="Standard"/>
        <w:numPr>
          <w:ilvl w:val="0"/>
          <w:numId w:val="14"/>
        </w:numPr>
        <w:tabs>
          <w:tab w:val="left" w:pos="851"/>
        </w:tabs>
        <w:ind w:left="0" w:firstLine="709"/>
        <w:jc w:val="both"/>
        <w:rPr>
          <w:rFonts w:eastAsia="Times New Roman" w:cs="Times New Roman"/>
          <w:color w:val="000000"/>
        </w:rPr>
      </w:pPr>
      <w:r w:rsidRPr="00651332">
        <w:rPr>
          <w:rFonts w:eastAsia="Times New Roman" w:cs="Times New Roman"/>
          <w:color w:val="000000"/>
        </w:rPr>
        <w:t>- проверка целостности фабричной упаковки и комплектности поставки в день поставки;</w:t>
      </w:r>
    </w:p>
    <w:p w:rsidR="003B46B5" w:rsidRPr="00651332" w:rsidRDefault="003B46B5" w:rsidP="003B46B5">
      <w:pPr>
        <w:pStyle w:val="Standard"/>
        <w:numPr>
          <w:ilvl w:val="0"/>
          <w:numId w:val="14"/>
        </w:numPr>
        <w:tabs>
          <w:tab w:val="left" w:pos="851"/>
        </w:tabs>
        <w:ind w:left="0" w:firstLine="709"/>
        <w:jc w:val="both"/>
        <w:rPr>
          <w:rFonts w:eastAsia="Times New Roman" w:cs="Times New Roman"/>
          <w:color w:val="000000"/>
        </w:rPr>
      </w:pPr>
      <w:r w:rsidRPr="00651332">
        <w:rPr>
          <w:rFonts w:eastAsia="Times New Roman" w:cs="Times New Roman"/>
          <w:color w:val="000000"/>
        </w:rPr>
        <w:t xml:space="preserve">- качество и комплектность поставляемого Товара должны соответствовать требованиям </w:t>
      </w:r>
      <w:r w:rsidR="0000255F">
        <w:rPr>
          <w:rFonts w:eastAsia="Times New Roman" w:cs="Times New Roman"/>
          <w:color w:val="000000"/>
        </w:rPr>
        <w:t>Контракта</w:t>
      </w:r>
      <w:r w:rsidRPr="00651332">
        <w:rPr>
          <w:rFonts w:eastAsia="Times New Roman" w:cs="Times New Roman"/>
          <w:color w:val="000000"/>
        </w:rPr>
        <w:t xml:space="preserve"> и его приложений;</w:t>
      </w:r>
    </w:p>
    <w:p w:rsidR="003B46B5" w:rsidRPr="00651332" w:rsidRDefault="003B46B5" w:rsidP="003B46B5">
      <w:pPr>
        <w:pStyle w:val="Standard"/>
        <w:numPr>
          <w:ilvl w:val="0"/>
          <w:numId w:val="14"/>
        </w:numPr>
        <w:tabs>
          <w:tab w:val="left" w:pos="851"/>
        </w:tabs>
        <w:ind w:left="0" w:firstLine="709"/>
        <w:jc w:val="both"/>
        <w:rPr>
          <w:rFonts w:eastAsia="Times New Roman" w:cs="Times New Roman"/>
          <w:color w:val="000000"/>
        </w:rPr>
      </w:pPr>
      <w:r w:rsidRPr="00651332">
        <w:rPr>
          <w:rFonts w:eastAsia="Times New Roman" w:cs="Times New Roman"/>
          <w:color w:val="000000"/>
        </w:rPr>
        <w:t>- приемка Товара по качеству и количеству производится согласно условиям Контракта;  приемка Товара по качеству и комплектности производится в точном соответствии с техническими условиями, основными и особыми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(техническая документация: паспорт и/или инструкция на русском языке, товарная накладная, счет-фактура или универсальный передаточный документ (далее – УПД), декларация, сертификат). При отсутствии указанных сопроводительных документов или некоторых из них, приемка Товара приостанавливается. В этом случае составляется акт о фактическом качестве и комплектности поступившего Товара и в акте указывается, какие документы отсутствуют. Поставщик, допустивший поставку Товара, несоответствующего требованиям, обязан, по согласованию с Заказчиком, устранить недостатки поставки в течение 5 (пяти) календарных дней с момента их обнаружения;</w:t>
      </w:r>
    </w:p>
    <w:p w:rsidR="003B46B5" w:rsidRPr="00651332" w:rsidRDefault="003B46B5" w:rsidP="003B46B5">
      <w:pPr>
        <w:pStyle w:val="Standard"/>
        <w:numPr>
          <w:ilvl w:val="0"/>
          <w:numId w:val="14"/>
        </w:numPr>
        <w:tabs>
          <w:tab w:val="left" w:pos="851"/>
        </w:tabs>
        <w:ind w:left="0" w:firstLine="709"/>
        <w:jc w:val="both"/>
        <w:rPr>
          <w:rFonts w:eastAsia="Times New Roman" w:cs="Times New Roman"/>
          <w:color w:val="000000"/>
        </w:rPr>
      </w:pPr>
      <w:r w:rsidRPr="00651332">
        <w:rPr>
          <w:rFonts w:eastAsia="Times New Roman" w:cs="Times New Roman"/>
          <w:color w:val="000000"/>
        </w:rPr>
        <w:t xml:space="preserve">- проверка работоспособности и соответствия указанным характеристикам в течение двух недель после поставки с предъявлением претензий Поставщику в случае несоответствия условиям </w:t>
      </w:r>
      <w:r w:rsidR="0000255F">
        <w:rPr>
          <w:rFonts w:eastAsia="Times New Roman" w:cs="Times New Roman"/>
          <w:color w:val="000000"/>
        </w:rPr>
        <w:t>Контракта</w:t>
      </w:r>
      <w:r w:rsidRPr="00651332">
        <w:rPr>
          <w:rFonts w:eastAsia="Times New Roman" w:cs="Times New Roman"/>
          <w:color w:val="000000"/>
        </w:rPr>
        <w:t>.</w:t>
      </w:r>
    </w:p>
    <w:p w:rsidR="003B46B5" w:rsidRPr="00651332" w:rsidRDefault="003B46B5" w:rsidP="003B46B5">
      <w:pPr>
        <w:tabs>
          <w:tab w:val="left" w:pos="1134"/>
        </w:tabs>
        <w:ind w:firstLine="709"/>
        <w:jc w:val="both"/>
      </w:pPr>
      <w:r w:rsidRPr="00651332">
        <w:t>3.3.</w:t>
      </w:r>
      <w:r w:rsidRPr="00651332">
        <w:tab/>
        <w:t xml:space="preserve">. Поставщик обязан направить для участия в приемке Товара своего представителя либо уведомить Заказчика о составлении акта без представителя Поставщика. </w:t>
      </w:r>
    </w:p>
    <w:p w:rsidR="003B46B5" w:rsidRPr="00651332" w:rsidRDefault="003B46B5" w:rsidP="003B46B5">
      <w:pPr>
        <w:tabs>
          <w:tab w:val="left" w:pos="1134"/>
        </w:tabs>
        <w:ind w:firstLine="709"/>
        <w:jc w:val="both"/>
      </w:pPr>
      <w:r w:rsidRPr="00651332">
        <w:t xml:space="preserve">3.4. При установлении несоответствия Товара (условиям настоящего </w:t>
      </w:r>
      <w:r w:rsidR="0000255F">
        <w:t>Контракта</w:t>
      </w:r>
      <w:r w:rsidRPr="00651332">
        <w:t xml:space="preserve">, Приложениям к нему), Заказчик в течение 5 (пяти) календарных дней с даты обнаружения несоответствия условиям </w:t>
      </w:r>
      <w:r w:rsidR="0000255F">
        <w:t>Контракта</w:t>
      </w:r>
      <w:r w:rsidRPr="00651332">
        <w:t xml:space="preserve"> направляет уведомление Поставщику на адрес электронной почты, указанный в настоящем </w:t>
      </w:r>
      <w:r w:rsidR="0000255F">
        <w:t>Контракте</w:t>
      </w:r>
      <w:r w:rsidRPr="00651332">
        <w:t>, и почтовым отправлением по адресу место нахождения Поставщика. Поставщик обязан направить для участия в приемке Товара своего представителя либо уведомить Заказчика о составлении акта без представителя Поставщика. В случае неприбытия представителя в течение 3 (трех) дней с момента направления уведомления на адрес электронной почты Поставщика, или неполучения ответа, Заказчик вправе составить акт в одностороннем порядке о признании товара дефектным без участия Поставщика и/или какого-либо третьего лица, в случае если:</w:t>
      </w:r>
    </w:p>
    <w:p w:rsidR="003B46B5" w:rsidRPr="00651332" w:rsidRDefault="003B46B5" w:rsidP="003B46B5">
      <w:pPr>
        <w:widowControl w:val="0"/>
        <w:numPr>
          <w:ilvl w:val="0"/>
          <w:numId w:val="13"/>
        </w:numPr>
        <w:suppressAutoHyphens/>
        <w:autoSpaceDN w:val="0"/>
        <w:ind w:left="0" w:firstLine="709"/>
        <w:jc w:val="both"/>
      </w:pPr>
      <w:r w:rsidRPr="00651332">
        <w:t xml:space="preserve">Поставщик направит письменный отказ от участия в составлении Акта; </w:t>
      </w:r>
    </w:p>
    <w:p w:rsidR="003B46B5" w:rsidRPr="00651332" w:rsidRDefault="003B46B5" w:rsidP="003B46B5">
      <w:pPr>
        <w:widowControl w:val="0"/>
        <w:numPr>
          <w:ilvl w:val="0"/>
          <w:numId w:val="13"/>
        </w:numPr>
        <w:suppressAutoHyphens/>
        <w:autoSpaceDN w:val="0"/>
        <w:ind w:left="0" w:firstLine="709"/>
        <w:jc w:val="both"/>
      </w:pPr>
      <w:r w:rsidRPr="00651332">
        <w:t xml:space="preserve">Поставщик не явился в установленный срок для совершения действий, предусмотренных п.3.2. настоящего </w:t>
      </w:r>
      <w:r w:rsidR="0000255F">
        <w:t>Контракта</w:t>
      </w:r>
      <w:r w:rsidRPr="00651332">
        <w:t xml:space="preserve">. </w:t>
      </w:r>
    </w:p>
    <w:p w:rsidR="003B46B5" w:rsidRPr="00651332" w:rsidRDefault="003B46B5" w:rsidP="003B46B5">
      <w:pPr>
        <w:pStyle w:val="af3"/>
        <w:suppressAutoHyphens/>
        <w:ind w:left="0" w:firstLine="709"/>
        <w:jc w:val="both"/>
        <w:rPr>
          <w:rFonts w:ascii="Times New Roman" w:hAnsi="Times New Roman" w:cs="Times New Roman"/>
        </w:rPr>
      </w:pPr>
      <w:r w:rsidRPr="00651332">
        <w:rPr>
          <w:rFonts w:ascii="Times New Roman" w:hAnsi="Times New Roman" w:cs="Times New Roman"/>
        </w:rPr>
        <w:t xml:space="preserve">3.5. Настоящим Стороны признают, что односторонний Акт, указанный в п. 3.4. настоящего </w:t>
      </w:r>
      <w:r w:rsidR="0000255F">
        <w:rPr>
          <w:rFonts w:ascii="Times New Roman" w:hAnsi="Times New Roman" w:cs="Times New Roman"/>
        </w:rPr>
        <w:t>Контракта</w:t>
      </w:r>
      <w:r w:rsidRPr="00651332">
        <w:rPr>
          <w:rFonts w:ascii="Times New Roman" w:hAnsi="Times New Roman" w:cs="Times New Roman"/>
        </w:rPr>
        <w:t xml:space="preserve">, составленный без участия Поставщика и/или уполномоченного им лица, является надлежащим основанием для предъявления Заказчиком претензий к Поставщику по настоящему </w:t>
      </w:r>
      <w:r w:rsidR="0000255F">
        <w:rPr>
          <w:rFonts w:ascii="Times New Roman" w:hAnsi="Times New Roman" w:cs="Times New Roman"/>
        </w:rPr>
        <w:t>Контракту</w:t>
      </w:r>
      <w:r w:rsidRPr="00651332">
        <w:rPr>
          <w:rFonts w:ascii="Times New Roman" w:hAnsi="Times New Roman" w:cs="Times New Roman"/>
        </w:rPr>
        <w:t>.</w:t>
      </w:r>
    </w:p>
    <w:p w:rsidR="003B46B5" w:rsidRPr="00651332" w:rsidRDefault="003B46B5" w:rsidP="003B46B5">
      <w:pPr>
        <w:tabs>
          <w:tab w:val="left" w:pos="1134"/>
        </w:tabs>
        <w:ind w:firstLine="709"/>
        <w:jc w:val="both"/>
      </w:pPr>
      <w:r w:rsidRPr="00651332">
        <w:t>3.6. Поставщик обязуется устранить недостатки или произвести замену товара в течение 14 (четырнадцати) календарных дней с даты составления соответствующего акта Заказчиком.</w:t>
      </w:r>
    </w:p>
    <w:p w:rsidR="003B46B5" w:rsidRDefault="003B46B5" w:rsidP="003B46B5">
      <w:pPr>
        <w:tabs>
          <w:tab w:val="left" w:pos="1134"/>
        </w:tabs>
        <w:ind w:firstLine="709"/>
        <w:jc w:val="both"/>
      </w:pPr>
      <w:r w:rsidRPr="00651332">
        <w:t xml:space="preserve">3.7. Заказчик по своему выбору имеет право потребовать от Поставщика соразмерного уменьшения цены Товара, замены в установленный Заказчиком срок несоответствующего </w:t>
      </w:r>
      <w:r w:rsidRPr="00651332">
        <w:lastRenderedPageBreak/>
        <w:t>Товара, либо отказаться от Товара и потребовать возвратить Заказчику оплаченную за Товар сумму, а также возместить убытки, причиненные поставкой несоответствующего Товара.</w:t>
      </w:r>
    </w:p>
    <w:p w:rsidR="003B46B5" w:rsidRPr="00651332" w:rsidRDefault="003B46B5" w:rsidP="003B46B5">
      <w:pPr>
        <w:tabs>
          <w:tab w:val="left" w:pos="1134"/>
        </w:tabs>
        <w:ind w:firstLine="709"/>
        <w:jc w:val="both"/>
      </w:pPr>
      <w:r w:rsidRPr="00651332">
        <w:t xml:space="preserve">3.8. Заказчик вправе отказаться от приемки товара в случае, если поставка товара просрочена более чем на 10 (Десять) календарных дней по сравнению со сроками, указанными в </w:t>
      </w:r>
      <w:r w:rsidR="0000255F">
        <w:t>Контракте</w:t>
      </w:r>
      <w:r w:rsidRPr="00651332">
        <w:t>. Заказчик письменно извещает Поставщика об отказе в приеме товара.</w:t>
      </w:r>
    </w:p>
    <w:p w:rsidR="003B46B5" w:rsidRPr="00651332" w:rsidRDefault="003B46B5" w:rsidP="003B46B5">
      <w:pPr>
        <w:pStyle w:val="Standard"/>
        <w:ind w:firstLine="709"/>
        <w:jc w:val="both"/>
        <w:rPr>
          <w:rFonts w:eastAsia="Times New Roman" w:cs="Times New Roman"/>
          <w:color w:val="00000A"/>
        </w:rPr>
      </w:pPr>
      <w:r w:rsidRPr="00651332">
        <w:rPr>
          <w:rFonts w:eastAsia="Times New Roman" w:cs="Times New Roman"/>
          <w:color w:val="00000A"/>
        </w:rPr>
        <w:t xml:space="preserve">3.9. При исполнении </w:t>
      </w:r>
      <w:r w:rsidR="0000255F">
        <w:rPr>
          <w:rFonts w:eastAsia="Times New Roman" w:cs="Times New Roman"/>
          <w:color w:val="00000A"/>
        </w:rPr>
        <w:t>Контракта</w:t>
      </w:r>
      <w:r w:rsidRPr="00651332">
        <w:rPr>
          <w:rFonts w:eastAsia="Times New Roman" w:cs="Times New Roman"/>
          <w:color w:val="00000A"/>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Техническом задании (приложение № 2 к </w:t>
      </w:r>
      <w:r w:rsidR="0000255F">
        <w:rPr>
          <w:rFonts w:eastAsia="Times New Roman" w:cs="Times New Roman"/>
          <w:color w:val="00000A"/>
        </w:rPr>
        <w:t>Контракту</w:t>
      </w:r>
      <w:r w:rsidRPr="00651332">
        <w:rPr>
          <w:rFonts w:eastAsia="Times New Roman" w:cs="Times New Roman"/>
          <w:color w:val="00000A"/>
        </w:rPr>
        <w:t xml:space="preserve">). В этом случае изменение </w:t>
      </w:r>
      <w:r w:rsidR="0000255F">
        <w:rPr>
          <w:rFonts w:eastAsia="Times New Roman" w:cs="Times New Roman"/>
          <w:color w:val="00000A"/>
        </w:rPr>
        <w:t>Контракта</w:t>
      </w:r>
      <w:r w:rsidRPr="00651332">
        <w:rPr>
          <w:rFonts w:eastAsia="Times New Roman" w:cs="Times New Roman"/>
          <w:color w:val="00000A"/>
        </w:rPr>
        <w:t xml:space="preserve"> оформляется в порядке, установленном </w:t>
      </w:r>
      <w:r w:rsidR="00B90C5E">
        <w:rPr>
          <w:rFonts w:eastAsia="Times New Roman" w:cs="Times New Roman"/>
          <w:color w:val="00000A"/>
        </w:rPr>
        <w:t>условиями настоящего Контракта</w:t>
      </w:r>
      <w:r w:rsidRPr="00651332">
        <w:rPr>
          <w:rFonts w:eastAsia="Times New Roman" w:cs="Times New Roman"/>
          <w:color w:val="00000A"/>
        </w:rPr>
        <w:t>.</w:t>
      </w:r>
    </w:p>
    <w:p w:rsidR="003B46B5" w:rsidRPr="00651332" w:rsidRDefault="003B46B5" w:rsidP="003B46B5">
      <w:pPr>
        <w:pStyle w:val="Standard"/>
        <w:ind w:firstLine="709"/>
        <w:jc w:val="both"/>
        <w:rPr>
          <w:rFonts w:cs="Times New Roman"/>
        </w:rPr>
      </w:pPr>
      <w:r w:rsidRPr="00651332">
        <w:rPr>
          <w:rFonts w:eastAsia="Times New Roman" w:cs="Times New Roman"/>
          <w:color w:val="00000A"/>
        </w:rPr>
        <w:t>3.10. В момент передачи товара Поставщик обязан передать Заказчику оригиналы товарно-транспортных накладных,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Оригиналы счетов-фактур и Акта приемки</w:t>
      </w:r>
      <w:r w:rsidR="00B90C5E">
        <w:rPr>
          <w:rFonts w:eastAsia="Times New Roman" w:cs="Times New Roman"/>
          <w:color w:val="00000A"/>
        </w:rPr>
        <w:t xml:space="preserve"> (УПД)</w:t>
      </w:r>
      <w:r w:rsidRPr="00651332">
        <w:rPr>
          <w:rFonts w:eastAsia="Times New Roman" w:cs="Times New Roman"/>
          <w:color w:val="00000A"/>
        </w:rPr>
        <w:t>, подписанные Поставщиком, в двух экземплярах, передаются Заказчику в день передачи товара Заказчику.</w:t>
      </w:r>
    </w:p>
    <w:p w:rsidR="003B46B5" w:rsidRPr="00651332" w:rsidRDefault="003B46B5" w:rsidP="003B46B5">
      <w:pPr>
        <w:pStyle w:val="Standard"/>
        <w:ind w:firstLine="709"/>
        <w:jc w:val="both"/>
        <w:rPr>
          <w:rFonts w:eastAsia="Times New Roman" w:cs="Times New Roman"/>
          <w:color w:val="00000A"/>
        </w:rPr>
      </w:pPr>
      <w:r w:rsidRPr="00651332">
        <w:rPr>
          <w:rFonts w:eastAsia="Times New Roman" w:cs="Times New Roman"/>
          <w:color w:val="00000A"/>
        </w:rPr>
        <w:t xml:space="preserve">3.11. По итогам приемки товара при наличии документов, указанных в пункте 3.10. </w:t>
      </w:r>
      <w:r w:rsidR="0000255F">
        <w:rPr>
          <w:rFonts w:eastAsia="Times New Roman" w:cs="Times New Roman"/>
          <w:color w:val="00000A"/>
        </w:rPr>
        <w:t>Контракта</w:t>
      </w:r>
      <w:r w:rsidRPr="00651332">
        <w:rPr>
          <w:rFonts w:eastAsia="Times New Roman" w:cs="Times New Roman"/>
          <w:color w:val="00000A"/>
        </w:rPr>
        <w:t>, и при отсутствии претензий относительно качества, количества, ассортимента, комплектности и других характеристик товара, Заказчик в течение 2 (двух) рабочих дней с момента передачи товара и подписания товарно-транспортной накладной подписывает Акт приемки товара в 2 (двух) экземплярах</w:t>
      </w:r>
      <w:r w:rsidR="00B90C5E">
        <w:rPr>
          <w:rFonts w:eastAsia="Times New Roman" w:cs="Times New Roman"/>
          <w:color w:val="00000A"/>
        </w:rPr>
        <w:t xml:space="preserve"> (УПД)</w:t>
      </w:r>
      <w:r w:rsidRPr="00651332">
        <w:rPr>
          <w:rFonts w:eastAsia="Times New Roman" w:cs="Times New Roman"/>
          <w:color w:val="00000A"/>
        </w:rPr>
        <w:t xml:space="preserve"> и передает один экземпляр Поставщику, либо представляет Поставщику мотивированный отказ от его подписания.</w:t>
      </w:r>
    </w:p>
    <w:p w:rsidR="003B46B5" w:rsidRPr="00651332" w:rsidRDefault="003B46B5" w:rsidP="003B46B5">
      <w:pPr>
        <w:pStyle w:val="Standard"/>
        <w:jc w:val="both"/>
        <w:rPr>
          <w:rFonts w:eastAsia="Times New Roman" w:cs="Times New Roman"/>
          <w:color w:val="00000A"/>
        </w:rPr>
      </w:pPr>
      <w:r w:rsidRPr="00651332">
        <w:rPr>
          <w:rFonts w:eastAsia="Times New Roman" w:cs="Times New Roman"/>
          <w:color w:val="00000A"/>
        </w:rPr>
        <w:t xml:space="preserve">Право собственности на товар переходит к Заказчику по настоящему </w:t>
      </w:r>
      <w:r w:rsidR="0000255F">
        <w:rPr>
          <w:rFonts w:eastAsia="Times New Roman" w:cs="Times New Roman"/>
          <w:color w:val="00000A"/>
        </w:rPr>
        <w:t>Контракту</w:t>
      </w:r>
      <w:r w:rsidRPr="00651332">
        <w:rPr>
          <w:rFonts w:eastAsia="Times New Roman" w:cs="Times New Roman"/>
          <w:color w:val="00000A"/>
        </w:rPr>
        <w:t xml:space="preserve"> с момента подписания Сторонами Акта приемки товара</w:t>
      </w:r>
      <w:r w:rsidR="00B90C5E">
        <w:rPr>
          <w:rFonts w:eastAsia="Times New Roman" w:cs="Times New Roman"/>
          <w:color w:val="00000A"/>
        </w:rPr>
        <w:t xml:space="preserve"> (УПД)</w:t>
      </w:r>
      <w:r w:rsidRPr="00651332">
        <w:rPr>
          <w:rFonts w:eastAsia="Times New Roman" w:cs="Times New Roman"/>
          <w:color w:val="00000A"/>
        </w:rPr>
        <w:t>.</w:t>
      </w:r>
    </w:p>
    <w:p w:rsidR="003B46B5" w:rsidRPr="00651332" w:rsidRDefault="003B46B5" w:rsidP="003B46B5">
      <w:pPr>
        <w:tabs>
          <w:tab w:val="left" w:pos="1134"/>
        </w:tabs>
        <w:ind w:firstLine="709"/>
        <w:jc w:val="both"/>
      </w:pPr>
      <w:r w:rsidRPr="00651332">
        <w:t>3.12. При доставке Товара лицом, осуществляющим перевозку Товара (перевозчиком), а также доставке Товара Поставщиком, Заказчик, подписывая товарную накладную или отгрузочную разнарядку, подтверждает получение количества единиц мест, оговоренных в данных документах. Данное обстоятельство не является приемкой Заказчиком Товара.</w:t>
      </w:r>
    </w:p>
    <w:p w:rsidR="0045223E" w:rsidRPr="005D1ACC" w:rsidRDefault="0045223E" w:rsidP="0045223E">
      <w:pPr>
        <w:widowControl w:val="0"/>
        <w:autoSpaceDE w:val="0"/>
        <w:autoSpaceDN w:val="0"/>
        <w:jc w:val="both"/>
        <w:rPr>
          <w:rFonts w:eastAsia="Times New Roman"/>
        </w:rPr>
      </w:pPr>
    </w:p>
    <w:p w:rsidR="0045223E" w:rsidRPr="00B90C5E" w:rsidRDefault="00B90C5E" w:rsidP="0045223E">
      <w:pPr>
        <w:widowControl w:val="0"/>
        <w:autoSpaceDE w:val="0"/>
        <w:autoSpaceDN w:val="0"/>
        <w:jc w:val="center"/>
        <w:outlineLvl w:val="1"/>
        <w:rPr>
          <w:rFonts w:eastAsia="Times New Roman"/>
          <w:b/>
        </w:rPr>
      </w:pPr>
      <w:r>
        <w:rPr>
          <w:rFonts w:eastAsia="Times New Roman"/>
          <w:b/>
        </w:rPr>
        <w:t>4</w:t>
      </w:r>
      <w:r w:rsidR="0045223E" w:rsidRPr="00B90C5E">
        <w:rPr>
          <w:rFonts w:eastAsia="Times New Roman"/>
          <w:b/>
        </w:rPr>
        <w:t>. Взаимодействие Сторон</w:t>
      </w:r>
    </w:p>
    <w:p w:rsidR="0045223E" w:rsidRPr="005D1ACC" w:rsidRDefault="0045223E" w:rsidP="0045223E">
      <w:pPr>
        <w:widowControl w:val="0"/>
        <w:autoSpaceDE w:val="0"/>
        <w:autoSpaceDN w:val="0"/>
        <w:ind w:firstLine="540"/>
        <w:jc w:val="both"/>
        <w:rPr>
          <w:rFonts w:eastAsia="Times New Roman"/>
        </w:rPr>
      </w:pPr>
      <w:bookmarkStart w:id="18" w:name="P1497"/>
      <w:bookmarkEnd w:id="18"/>
      <w:r w:rsidRPr="005D1ACC">
        <w:rPr>
          <w:rFonts w:eastAsia="Times New Roman"/>
        </w:rPr>
        <w:t xml:space="preserve">4.1. Поставщик обязан: </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4.1.1. поставить Товар в порядке, количестве, в срок и на условиях, предусмотренных Контрактом и спецификацией;</w:t>
      </w:r>
    </w:p>
    <w:p w:rsidR="0045223E" w:rsidRPr="005D1ACC" w:rsidRDefault="0045223E" w:rsidP="0045223E">
      <w:pPr>
        <w:widowControl w:val="0"/>
        <w:autoSpaceDE w:val="0"/>
        <w:autoSpaceDN w:val="0"/>
        <w:ind w:firstLine="540"/>
        <w:jc w:val="both"/>
        <w:rPr>
          <w:rFonts w:eastAsia="Times New Roman"/>
        </w:rPr>
      </w:pPr>
      <w:bookmarkStart w:id="19" w:name="P1499"/>
      <w:bookmarkEnd w:id="19"/>
      <w:r w:rsidRPr="005D1ACC">
        <w:rPr>
          <w:rFonts w:eastAsia="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5223E" w:rsidRPr="005D1ACC" w:rsidRDefault="0045223E" w:rsidP="0045223E">
      <w:pPr>
        <w:widowControl w:val="0"/>
        <w:autoSpaceDE w:val="0"/>
        <w:autoSpaceDN w:val="0"/>
        <w:ind w:firstLine="540"/>
        <w:jc w:val="both"/>
        <w:rPr>
          <w:rFonts w:eastAsia="Times New Roman"/>
        </w:rPr>
      </w:pPr>
      <w:bookmarkStart w:id="20" w:name="P1502"/>
      <w:bookmarkStart w:id="21" w:name="P1504"/>
      <w:bookmarkStart w:id="22" w:name="P1505"/>
      <w:bookmarkEnd w:id="20"/>
      <w:bookmarkEnd w:id="21"/>
      <w:bookmarkEnd w:id="22"/>
      <w:r w:rsidRPr="005D1ACC">
        <w:rPr>
          <w:rFonts w:eastAsia="Times New Roman"/>
        </w:rPr>
        <w:t>4.1.</w:t>
      </w:r>
      <w:r w:rsidR="00AE44CA">
        <w:rPr>
          <w:rFonts w:eastAsia="Times New Roman"/>
        </w:rPr>
        <w:t>4</w:t>
      </w:r>
      <w:r w:rsidRPr="005D1ACC">
        <w:rPr>
          <w:rFonts w:eastAsia="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5223E" w:rsidRPr="005D1ACC" w:rsidRDefault="0045223E" w:rsidP="0045223E">
      <w:pPr>
        <w:widowControl w:val="0"/>
        <w:autoSpaceDE w:val="0"/>
        <w:autoSpaceDN w:val="0"/>
        <w:ind w:firstLine="540"/>
        <w:jc w:val="both"/>
        <w:rPr>
          <w:rFonts w:eastAsia="Times New Roman"/>
        </w:rPr>
      </w:pPr>
      <w:bookmarkStart w:id="23" w:name="P1507"/>
      <w:bookmarkStart w:id="24" w:name="P1508"/>
      <w:bookmarkStart w:id="25" w:name="P1511"/>
      <w:bookmarkStart w:id="26" w:name="P1512"/>
      <w:bookmarkStart w:id="27" w:name="P1515"/>
      <w:bookmarkEnd w:id="23"/>
      <w:bookmarkEnd w:id="24"/>
      <w:bookmarkEnd w:id="25"/>
      <w:bookmarkEnd w:id="26"/>
      <w:bookmarkEnd w:id="27"/>
      <w:r w:rsidRPr="005D1ACC">
        <w:rPr>
          <w:rFonts w:eastAsia="Times New Roman"/>
        </w:rPr>
        <w:t>4.2. Поставщик вправе:</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4.2.1. требовать от Заказчика произвести приемку Товара в порядке и в сроки, предусмотренные Контрактом;</w:t>
      </w:r>
    </w:p>
    <w:p w:rsidR="0045223E" w:rsidRPr="005D1ACC" w:rsidRDefault="0045223E" w:rsidP="0045223E">
      <w:pPr>
        <w:widowControl w:val="0"/>
        <w:autoSpaceDE w:val="0"/>
        <w:autoSpaceDN w:val="0"/>
        <w:ind w:firstLine="540"/>
        <w:jc w:val="both"/>
        <w:rPr>
          <w:rFonts w:eastAsia="Times New Roman"/>
        </w:rPr>
      </w:pPr>
      <w:bookmarkStart w:id="28" w:name="P1518"/>
      <w:bookmarkEnd w:id="28"/>
      <w:r w:rsidRPr="005D1ACC">
        <w:rPr>
          <w:rFonts w:eastAsia="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45223E" w:rsidRPr="005D1ACC" w:rsidRDefault="0045223E" w:rsidP="0045223E">
      <w:pPr>
        <w:widowControl w:val="0"/>
        <w:autoSpaceDE w:val="0"/>
        <w:autoSpaceDN w:val="0"/>
        <w:ind w:firstLine="540"/>
        <w:jc w:val="both"/>
        <w:rPr>
          <w:rFonts w:eastAsia="Times New Roman"/>
        </w:rPr>
      </w:pPr>
      <w:bookmarkStart w:id="29" w:name="P1519"/>
      <w:bookmarkEnd w:id="29"/>
      <w:r w:rsidRPr="005D1ACC">
        <w:rPr>
          <w:rFonts w:eastAsia="Times New Roman"/>
        </w:rPr>
        <w:t xml:space="preserve">4.2.3. принять решение об одностороннем отказе от исполнения Контракта в соответствии с гражданским законодательством; </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4.2.4. требовать возмещения убытков, уплаты неустоек (штрафов, пеней) в соответствии с </w:t>
      </w:r>
      <w:hyperlink w:anchor="P1550" w:history="1">
        <w:r w:rsidRPr="005D1ACC">
          <w:rPr>
            <w:rFonts w:eastAsia="Times New Roman"/>
          </w:rPr>
          <w:t>разделом VI</w:t>
        </w:r>
      </w:hyperlink>
      <w:r w:rsidRPr="005D1ACC">
        <w:rPr>
          <w:rFonts w:eastAsia="Times New Roman"/>
        </w:rPr>
        <w:t xml:space="preserve"> Контракта;</w:t>
      </w:r>
    </w:p>
    <w:p w:rsidR="00AE44CA" w:rsidRDefault="0045223E" w:rsidP="0045223E">
      <w:pPr>
        <w:widowControl w:val="0"/>
        <w:autoSpaceDE w:val="0"/>
        <w:autoSpaceDN w:val="0"/>
        <w:ind w:firstLine="540"/>
        <w:jc w:val="both"/>
        <w:rPr>
          <w:rFonts w:eastAsia="Times New Roman"/>
        </w:rPr>
      </w:pPr>
      <w:bookmarkStart w:id="30" w:name="P1521"/>
      <w:bookmarkEnd w:id="30"/>
      <w:r w:rsidRPr="005D1ACC">
        <w:rPr>
          <w:rFonts w:eastAsia="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00AE44CA">
        <w:rPr>
          <w:rFonts w:eastAsia="Times New Roman"/>
        </w:rPr>
        <w:t>.</w:t>
      </w:r>
      <w:r w:rsidRPr="005D1ACC">
        <w:rPr>
          <w:rFonts w:eastAsia="Times New Roman"/>
        </w:rPr>
        <w:t xml:space="preserve"> </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4.3. Заказчик обязуется:</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5223E" w:rsidRPr="005D1ACC" w:rsidRDefault="0045223E" w:rsidP="0045223E">
      <w:pPr>
        <w:widowControl w:val="0"/>
        <w:autoSpaceDE w:val="0"/>
        <w:autoSpaceDN w:val="0"/>
        <w:ind w:firstLine="540"/>
        <w:jc w:val="both"/>
        <w:rPr>
          <w:rFonts w:eastAsia="Times New Roman"/>
        </w:rPr>
      </w:pPr>
      <w:bookmarkStart w:id="31" w:name="P1525"/>
      <w:bookmarkEnd w:id="31"/>
      <w:r w:rsidRPr="005D1ACC">
        <w:rPr>
          <w:rFonts w:eastAsia="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45223E" w:rsidRPr="005D1ACC" w:rsidRDefault="0045223E" w:rsidP="0045223E">
      <w:pPr>
        <w:widowControl w:val="0"/>
        <w:autoSpaceDE w:val="0"/>
        <w:autoSpaceDN w:val="0"/>
        <w:ind w:firstLine="540"/>
        <w:jc w:val="both"/>
        <w:rPr>
          <w:rFonts w:eastAsia="Times New Roman"/>
        </w:rPr>
      </w:pPr>
      <w:bookmarkStart w:id="32" w:name="P1526"/>
      <w:bookmarkEnd w:id="32"/>
      <w:r w:rsidRPr="005D1ACC">
        <w:rPr>
          <w:rFonts w:eastAsia="Times New Roman"/>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w:t>
      </w:r>
      <w:r w:rsidR="001A3920" w:rsidRPr="005D1ACC">
        <w:rPr>
          <w:rFonts w:eastAsia="Times New Roman"/>
          <w:lang w:eastAsia="en-US"/>
        </w:rPr>
        <w:t>ЕАТ «Березка»</w:t>
      </w:r>
      <w:r w:rsidR="001A3920" w:rsidRPr="00593B4D">
        <w:rPr>
          <w:rFonts w:eastAsia="Times New Roman"/>
          <w:lang w:eastAsia="en-US"/>
        </w:rPr>
        <w:t xml:space="preserve"> </w:t>
      </w:r>
      <w:r w:rsidRPr="005D1ACC">
        <w:rPr>
          <w:rFonts w:eastAsia="Times New Roman"/>
        </w:rPr>
        <w:t xml:space="preserve">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4.3.4. требовать уплаты неустоек (штрафов, пеней) в соответствии с </w:t>
      </w:r>
      <w:hyperlink w:anchor="P1550" w:history="1">
        <w:r w:rsidRPr="005D1ACC">
          <w:rPr>
            <w:rFonts w:eastAsia="Times New Roman"/>
          </w:rPr>
          <w:t>разделом VI</w:t>
        </w:r>
      </w:hyperlink>
      <w:r w:rsidRPr="005D1ACC">
        <w:rPr>
          <w:rFonts w:eastAsia="Times New Roman"/>
        </w:rPr>
        <w:t xml:space="preserve"> Контракта;</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4.3.5. провести экспертизу поставленного Товара для проверки его </w:t>
      </w:r>
      <w:r w:rsidR="00AE44CA">
        <w:rPr>
          <w:rFonts w:eastAsia="Times New Roman"/>
        </w:rPr>
        <w:t>соответствия условиям Контракта</w:t>
      </w:r>
      <w:r w:rsidRPr="005D1ACC">
        <w:rPr>
          <w:rFonts w:eastAsia="Times New Roman"/>
        </w:rPr>
        <w:t>.</w:t>
      </w:r>
    </w:p>
    <w:p w:rsidR="0045223E" w:rsidRPr="005D1ACC" w:rsidRDefault="0045223E" w:rsidP="0045223E">
      <w:pPr>
        <w:widowControl w:val="0"/>
        <w:autoSpaceDE w:val="0"/>
        <w:autoSpaceDN w:val="0"/>
        <w:ind w:firstLine="540"/>
        <w:jc w:val="both"/>
        <w:rPr>
          <w:rFonts w:eastAsia="Times New Roman"/>
        </w:rPr>
      </w:pPr>
      <w:bookmarkStart w:id="33" w:name="P1529"/>
      <w:bookmarkEnd w:id="33"/>
      <w:r w:rsidRPr="005D1ACC">
        <w:rPr>
          <w:rFonts w:eastAsia="Times New Roman"/>
        </w:rPr>
        <w:t>4.4. Заказчик вправе:</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4.4.1. требовать от Поставщика надлежащего исполнения обязательств по Контракту;</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4.4.4. требовать возмещения убытков в соответствии с </w:t>
      </w:r>
      <w:hyperlink w:anchor="P1550" w:history="1">
        <w:r w:rsidRPr="005D1ACC">
          <w:rPr>
            <w:rFonts w:eastAsia="Times New Roman"/>
          </w:rPr>
          <w:t>разделом VI</w:t>
        </w:r>
      </w:hyperlink>
      <w:r w:rsidRPr="005D1ACC">
        <w:rPr>
          <w:rFonts w:eastAsia="Times New Roman"/>
        </w:rPr>
        <w:t xml:space="preserve"> Контракта, причиненных по вине Поставщика;</w:t>
      </w:r>
    </w:p>
    <w:p w:rsidR="00AE44CA" w:rsidRDefault="0045223E" w:rsidP="0045223E">
      <w:pPr>
        <w:widowControl w:val="0"/>
        <w:autoSpaceDE w:val="0"/>
        <w:autoSpaceDN w:val="0"/>
        <w:ind w:firstLine="540"/>
        <w:jc w:val="both"/>
        <w:rPr>
          <w:rFonts w:eastAsia="Times New Roman"/>
        </w:rPr>
      </w:pPr>
      <w:bookmarkStart w:id="34" w:name="P1534"/>
      <w:bookmarkEnd w:id="34"/>
      <w:r w:rsidRPr="005D1ACC">
        <w:rPr>
          <w:rFonts w:eastAsia="Times New Roman"/>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AE44CA">
        <w:rPr>
          <w:rFonts w:eastAsia="Times New Roman"/>
        </w:rPr>
        <w:t>.</w:t>
      </w:r>
      <w:r w:rsidRPr="005D1ACC">
        <w:rPr>
          <w:rFonts w:eastAsia="Times New Roman"/>
        </w:rPr>
        <w:t xml:space="preserve"> </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4.4.6. отказаться от приемки и оплаты Товара, не соответствующего условиям Контракта;</w:t>
      </w:r>
    </w:p>
    <w:p w:rsidR="0045223E" w:rsidRPr="005D1ACC" w:rsidRDefault="0045223E" w:rsidP="0045223E">
      <w:pPr>
        <w:widowControl w:val="0"/>
        <w:autoSpaceDE w:val="0"/>
        <w:autoSpaceDN w:val="0"/>
        <w:ind w:firstLine="540"/>
        <w:jc w:val="both"/>
        <w:rPr>
          <w:rFonts w:eastAsia="Times New Roman"/>
        </w:rPr>
      </w:pPr>
      <w:bookmarkStart w:id="35" w:name="P1536"/>
      <w:bookmarkEnd w:id="35"/>
      <w:r w:rsidRPr="005D1ACC">
        <w:rPr>
          <w:rFonts w:eastAsia="Times New Roman"/>
        </w:rPr>
        <w:t xml:space="preserve">4.4.7. принять решение об одностороннем отказе от исполнения Контракта в соответствии с гражданским законодательством; </w:t>
      </w:r>
    </w:p>
    <w:p w:rsidR="0045223E" w:rsidRPr="005D1ACC" w:rsidRDefault="0045223E" w:rsidP="0045223E">
      <w:pPr>
        <w:widowControl w:val="0"/>
        <w:autoSpaceDE w:val="0"/>
        <w:autoSpaceDN w:val="0"/>
        <w:ind w:firstLine="540"/>
        <w:jc w:val="both"/>
        <w:rPr>
          <w:rFonts w:eastAsia="Times New Roman"/>
        </w:rPr>
      </w:pPr>
      <w:bookmarkStart w:id="36" w:name="P1537"/>
      <w:bookmarkEnd w:id="36"/>
      <w:r w:rsidRPr="005D1ACC">
        <w:rPr>
          <w:rFonts w:eastAsia="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45223E" w:rsidRPr="005D1ACC" w:rsidRDefault="0045223E" w:rsidP="0045223E">
      <w:pPr>
        <w:widowControl w:val="0"/>
        <w:autoSpaceDE w:val="0"/>
        <w:autoSpaceDN w:val="0"/>
        <w:jc w:val="both"/>
        <w:rPr>
          <w:rFonts w:eastAsia="Times New Roman"/>
        </w:rPr>
      </w:pPr>
    </w:p>
    <w:p w:rsidR="0045223E" w:rsidRPr="0000255F" w:rsidRDefault="00B90C5E" w:rsidP="0045223E">
      <w:pPr>
        <w:widowControl w:val="0"/>
        <w:autoSpaceDE w:val="0"/>
        <w:autoSpaceDN w:val="0"/>
        <w:jc w:val="center"/>
        <w:outlineLvl w:val="1"/>
        <w:rPr>
          <w:rFonts w:eastAsia="Times New Roman"/>
          <w:b/>
        </w:rPr>
      </w:pPr>
      <w:bookmarkStart w:id="37" w:name="P1539"/>
      <w:bookmarkEnd w:id="37"/>
      <w:r w:rsidRPr="0000255F">
        <w:rPr>
          <w:rFonts w:eastAsia="Times New Roman"/>
          <w:b/>
        </w:rPr>
        <w:t>5</w:t>
      </w:r>
      <w:r w:rsidR="0045223E" w:rsidRPr="0000255F">
        <w:rPr>
          <w:rFonts w:eastAsia="Times New Roman"/>
          <w:b/>
        </w:rPr>
        <w:t>. Качество Товара</w:t>
      </w:r>
    </w:p>
    <w:p w:rsidR="0045223E" w:rsidRPr="005D1ACC" w:rsidRDefault="0045223E" w:rsidP="0045223E">
      <w:pPr>
        <w:widowControl w:val="0"/>
        <w:autoSpaceDE w:val="0"/>
        <w:autoSpaceDN w:val="0"/>
        <w:jc w:val="both"/>
        <w:rPr>
          <w:rFonts w:eastAsia="Times New Roman"/>
        </w:rPr>
      </w:pPr>
    </w:p>
    <w:p w:rsidR="0045223E" w:rsidRPr="005639FF" w:rsidRDefault="0045223E" w:rsidP="005639FF">
      <w:pPr>
        <w:ind w:firstLine="601"/>
        <w:jc w:val="both"/>
        <w:rPr>
          <w:sz w:val="22"/>
          <w:szCs w:val="22"/>
        </w:rPr>
      </w:pPr>
      <w:r w:rsidRPr="005639FF">
        <w:rPr>
          <w:rFonts w:eastAsia="Times New Roman"/>
        </w:rPr>
        <w:t xml:space="preserve">5.1. </w:t>
      </w:r>
      <w:r w:rsidR="005639FF" w:rsidRPr="005639FF">
        <w:rPr>
          <w:rFonts w:eastAsia="Times New Roman"/>
        </w:rPr>
        <w:t xml:space="preserve">Поставляемый </w:t>
      </w:r>
      <w:r w:rsidR="005639FF" w:rsidRPr="005639FF">
        <w:t>товар должен быть новым, не бывшими в эксплуатации, отвечать требованиям, предъявляемым к нему По</w:t>
      </w:r>
      <w:r w:rsidR="005639FF">
        <w:t>к</w:t>
      </w:r>
      <w:r w:rsidR="005639FF" w:rsidRPr="005639FF">
        <w:t xml:space="preserve">упателем, и позволяющим использовать товар по его функциональному назначению. </w:t>
      </w:r>
      <w:r w:rsidRPr="005639FF">
        <w:rPr>
          <w:rFonts w:eastAsia="Times New Roman"/>
        </w:rPr>
        <w:t>Поставщик гарантирует, что</w:t>
      </w:r>
      <w:r w:rsidRPr="005D1ACC">
        <w:rPr>
          <w:rFonts w:eastAsia="Times New Roman"/>
        </w:rPr>
        <w:t xml:space="preserve"> поставляемый Товар соответствует требованиям, установленным Контрактом</w:t>
      </w:r>
      <w:r w:rsidR="00B90C5E">
        <w:rPr>
          <w:rFonts w:eastAsia="Times New Roman"/>
        </w:rPr>
        <w:t xml:space="preserve"> и является новым и не бывшим в</w:t>
      </w:r>
      <w:r w:rsidR="005639FF">
        <w:rPr>
          <w:rFonts w:eastAsia="Times New Roman"/>
        </w:rPr>
        <w:t xml:space="preserve"> эксплуатации</w:t>
      </w:r>
      <w:r w:rsidRPr="005D1ACC">
        <w:rPr>
          <w:rFonts w:eastAsia="Times New Roman"/>
        </w:rPr>
        <w:t>.</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lastRenderedPageBreak/>
        <w:t>5.3. Товар должен быть упакован и замаркирован в соответствии с действующими стандартами.</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5223E" w:rsidRDefault="0045223E" w:rsidP="0045223E">
      <w:pPr>
        <w:widowControl w:val="0"/>
        <w:autoSpaceDE w:val="0"/>
        <w:autoSpaceDN w:val="0"/>
        <w:ind w:firstLine="540"/>
        <w:jc w:val="both"/>
        <w:rPr>
          <w:rFonts w:eastAsia="Times New Roman"/>
        </w:rPr>
      </w:pPr>
      <w:bookmarkStart w:id="38" w:name="P1546"/>
      <w:bookmarkStart w:id="39" w:name="P1547"/>
      <w:bookmarkEnd w:id="38"/>
      <w:bookmarkEnd w:id="39"/>
      <w:r w:rsidRPr="005D1ACC">
        <w:rPr>
          <w:rFonts w:eastAsia="Times New Roman"/>
        </w:rPr>
        <w:t>5.</w:t>
      </w:r>
      <w:r w:rsidR="005639FF">
        <w:rPr>
          <w:rFonts w:eastAsia="Times New Roman"/>
        </w:rPr>
        <w:t>4</w:t>
      </w:r>
      <w:r w:rsidRPr="005D1ACC">
        <w:rPr>
          <w:rFonts w:eastAsia="Times New Roman"/>
        </w:rPr>
        <w:t>.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B90C5E" w:rsidRPr="00651332" w:rsidRDefault="005639FF" w:rsidP="00B90C5E">
      <w:pPr>
        <w:pStyle w:val="Standard"/>
        <w:tabs>
          <w:tab w:val="left" w:pos="1560"/>
        </w:tabs>
        <w:ind w:firstLine="709"/>
        <w:jc w:val="both"/>
        <w:rPr>
          <w:rFonts w:eastAsia="Times New Roman" w:cs="Times New Roman"/>
          <w:color w:val="00000A"/>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5</w:t>
      </w:r>
      <w:r w:rsidR="00B90C5E" w:rsidRPr="00651332">
        <w:rPr>
          <w:rFonts w:eastAsia="Times New Roman" w:cs="Times New Roman"/>
          <w:color w:val="00000A"/>
        </w:rPr>
        <w:t>.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B90C5E" w:rsidRPr="00651332" w:rsidRDefault="005639FF" w:rsidP="00B90C5E">
      <w:pPr>
        <w:pStyle w:val="Standard"/>
        <w:tabs>
          <w:tab w:val="left" w:pos="1560"/>
        </w:tabs>
        <w:ind w:firstLine="709"/>
        <w:jc w:val="both"/>
        <w:rPr>
          <w:rFonts w:eastAsia="Times New Roman" w:cs="Times New Roman"/>
          <w:color w:val="00000A"/>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6</w:t>
      </w:r>
      <w:r w:rsidR="00B90C5E" w:rsidRPr="00651332">
        <w:rPr>
          <w:rFonts w:eastAsia="Times New Roman" w:cs="Times New Roman"/>
          <w:color w:val="00000A"/>
        </w:rPr>
        <w:t xml:space="preserve">. Качество товара, поставляемого по </w:t>
      </w:r>
      <w:r>
        <w:rPr>
          <w:rFonts w:eastAsia="Times New Roman" w:cs="Times New Roman"/>
          <w:color w:val="00000A"/>
        </w:rPr>
        <w:t>Контракат</w:t>
      </w:r>
      <w:r w:rsidR="00B90C5E" w:rsidRPr="00651332">
        <w:rPr>
          <w:rFonts w:eastAsia="Times New Roman" w:cs="Times New Roman"/>
          <w:color w:val="00000A"/>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Pr>
          <w:rFonts w:eastAsia="Times New Roman" w:cs="Times New Roman"/>
          <w:color w:val="00000A"/>
        </w:rPr>
        <w:t>,</w:t>
      </w:r>
      <w:r w:rsidR="00B90C5E" w:rsidRPr="00651332">
        <w:rPr>
          <w:rFonts w:eastAsia="Times New Roman" w:cs="Times New Roman"/>
          <w:color w:val="00000A"/>
        </w:rPr>
        <w:t xml:space="preserve"> </w:t>
      </w:r>
      <w:r>
        <w:rPr>
          <w:rFonts w:eastAsia="Times New Roman" w:cs="Times New Roman"/>
          <w:color w:val="00000A"/>
        </w:rPr>
        <w:t>а</w:t>
      </w:r>
      <w:r w:rsidR="00B90C5E" w:rsidRPr="00651332">
        <w:rPr>
          <w:rFonts w:eastAsia="Times New Roman" w:cs="Times New Roman"/>
          <w:color w:val="00000A"/>
        </w:rPr>
        <w:t xml:space="preserve"> </w:t>
      </w:r>
      <w:r>
        <w:rPr>
          <w:rFonts w:eastAsia="Times New Roman" w:cs="Times New Roman"/>
          <w:color w:val="00000A"/>
        </w:rPr>
        <w:t xml:space="preserve">также </w:t>
      </w:r>
      <w:r w:rsidR="00B90C5E" w:rsidRPr="00651332">
        <w:rPr>
          <w:rFonts w:eastAsia="Times New Roman" w:cs="Times New Roman"/>
          <w:color w:val="00000A"/>
        </w:rPr>
        <w:t xml:space="preserve">требованиям </w:t>
      </w:r>
      <w:r>
        <w:rPr>
          <w:rFonts w:eastAsia="Times New Roman" w:cs="Times New Roman"/>
          <w:color w:val="00000A"/>
        </w:rPr>
        <w:t xml:space="preserve">настоящего Контракта. </w:t>
      </w:r>
    </w:p>
    <w:p w:rsidR="00B90C5E" w:rsidRPr="00651332" w:rsidRDefault="005639FF" w:rsidP="00B90C5E">
      <w:pPr>
        <w:pStyle w:val="Standard"/>
        <w:tabs>
          <w:tab w:val="left" w:pos="1560"/>
        </w:tabs>
        <w:ind w:firstLine="709"/>
        <w:jc w:val="both"/>
        <w:rPr>
          <w:rFonts w:eastAsia="Times New Roman" w:cs="Times New Roman"/>
          <w:color w:val="00000A"/>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7</w:t>
      </w:r>
      <w:r w:rsidR="00B90C5E" w:rsidRPr="00651332">
        <w:rPr>
          <w:rFonts w:eastAsia="Times New Roman" w:cs="Times New Roman"/>
          <w:color w:val="00000A"/>
        </w:rPr>
        <w:t>. С поставляемым товаром должна быть представлена документация по эксплуатации на русском языке. Товар должен находиться в фирменной упаковке производителя. Товар должен быть новым, не быть в употреблении, свободным от прав третьих лиц.</w:t>
      </w:r>
    </w:p>
    <w:p w:rsidR="00B90C5E" w:rsidRPr="00651332" w:rsidRDefault="005639FF" w:rsidP="00B90C5E">
      <w:pPr>
        <w:pStyle w:val="Standard"/>
        <w:tabs>
          <w:tab w:val="left" w:pos="1560"/>
        </w:tabs>
        <w:ind w:firstLine="709"/>
        <w:jc w:val="both"/>
        <w:rPr>
          <w:rFonts w:eastAsia="Times New Roman" w:cs="Times New Roman"/>
          <w:color w:val="00000A"/>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8</w:t>
      </w:r>
      <w:r w:rsidR="00B90C5E" w:rsidRPr="00651332">
        <w:rPr>
          <w:rFonts w:eastAsia="Times New Roman" w:cs="Times New Roman"/>
          <w:color w:val="00000A"/>
        </w:rPr>
        <w:t>. Гарантия Поставщика на товар, включая все комплектующие детали, составляет 1год. Гарантийный срок отсчитывается с момента подписания Сторонами акта приемки-передачи товара</w:t>
      </w:r>
      <w:r>
        <w:rPr>
          <w:rFonts w:eastAsia="Times New Roman" w:cs="Times New Roman"/>
          <w:color w:val="00000A"/>
        </w:rPr>
        <w:t xml:space="preserve"> (УПД)</w:t>
      </w:r>
      <w:r w:rsidR="00B90C5E" w:rsidRPr="00651332">
        <w:rPr>
          <w:rFonts w:eastAsia="Times New Roman" w:cs="Times New Roman"/>
          <w:color w:val="00000A"/>
        </w:rPr>
        <w:t>. В составе поставляемой с товаром документации должен быть гарантийный талон с указанием условий гарантийного обслуживания и номера контактного телефона.</w:t>
      </w:r>
    </w:p>
    <w:p w:rsidR="00B90C5E" w:rsidRPr="00651332" w:rsidRDefault="005639FF" w:rsidP="00B90C5E">
      <w:pPr>
        <w:pStyle w:val="Standard"/>
        <w:tabs>
          <w:tab w:val="left" w:pos="1560"/>
        </w:tabs>
        <w:ind w:firstLine="709"/>
        <w:jc w:val="both"/>
        <w:rPr>
          <w:rFonts w:cs="Times New Roman"/>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9</w:t>
      </w:r>
      <w:r w:rsidR="00B90C5E" w:rsidRPr="00651332">
        <w:rPr>
          <w:rFonts w:eastAsia="Times New Roman" w:cs="Times New Roman"/>
          <w:color w:val="00000A"/>
        </w:rPr>
        <w:t xml:space="preserve">. В период гарантийного срока Поставщик обязуется за свой счет проводить необходимый ремонт, устранение недостатков товара в соответствии с требованиями действующего законодательства Российской Федерации, </w:t>
      </w:r>
      <w:r w:rsidR="00B90C5E" w:rsidRPr="00651332">
        <w:rPr>
          <w:rFonts w:eastAsia="Times New Roman" w:cs="Times New Roman"/>
        </w:rPr>
        <w:t>при наступления гарантийного случая.</w:t>
      </w:r>
    </w:p>
    <w:p w:rsidR="00B90C5E" w:rsidRPr="00651332" w:rsidRDefault="005639FF" w:rsidP="00B90C5E">
      <w:pPr>
        <w:pStyle w:val="Standard"/>
        <w:tabs>
          <w:tab w:val="left" w:pos="1560"/>
        </w:tabs>
        <w:ind w:firstLine="709"/>
        <w:jc w:val="both"/>
        <w:rPr>
          <w:rFonts w:eastAsia="Times New Roman" w:cs="Times New Roman"/>
          <w:color w:val="00000A"/>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10</w:t>
      </w:r>
      <w:r w:rsidR="00B90C5E" w:rsidRPr="00651332">
        <w:rPr>
          <w:rFonts w:eastAsia="Times New Roman" w:cs="Times New Roman"/>
          <w:color w:val="00000A"/>
        </w:rPr>
        <w:t>. Во время гарантийного периода обнаруженные недостатки должны быть устранены по возможности на месте эксплуатации товара в срок не более 5 (пяти) рабочих дней после получения извещения о неисправности, или в сервисном центре Производителя в срок не более 60 (шестидесяти) календарных дней.</w:t>
      </w:r>
    </w:p>
    <w:p w:rsidR="00B90C5E" w:rsidRPr="00651332" w:rsidRDefault="005639FF" w:rsidP="00B90C5E">
      <w:pPr>
        <w:pStyle w:val="Standard"/>
        <w:tabs>
          <w:tab w:val="left" w:pos="1560"/>
        </w:tabs>
        <w:ind w:firstLine="709"/>
        <w:jc w:val="both"/>
        <w:rPr>
          <w:rFonts w:eastAsia="Times New Roman" w:cs="Times New Roman"/>
          <w:color w:val="00000A"/>
          <w:vertAlign w:val="subscript"/>
        </w:rPr>
      </w:pPr>
      <w:r>
        <w:rPr>
          <w:rFonts w:eastAsia="Times New Roman" w:cs="Times New Roman"/>
          <w:color w:val="00000A"/>
        </w:rPr>
        <w:t>5</w:t>
      </w:r>
      <w:r w:rsidR="00B90C5E" w:rsidRPr="00651332">
        <w:rPr>
          <w:rFonts w:eastAsia="Times New Roman" w:cs="Times New Roman"/>
          <w:color w:val="00000A"/>
        </w:rPr>
        <w:t>.</w:t>
      </w:r>
      <w:r>
        <w:rPr>
          <w:rFonts w:eastAsia="Times New Roman" w:cs="Times New Roman"/>
          <w:color w:val="00000A"/>
        </w:rPr>
        <w:t>11</w:t>
      </w:r>
      <w:r w:rsidR="00B90C5E" w:rsidRPr="00651332">
        <w:rPr>
          <w:rFonts w:eastAsia="Times New Roman" w:cs="Times New Roman"/>
          <w:color w:val="00000A"/>
        </w:rPr>
        <w:t xml:space="preserve">. </w:t>
      </w:r>
      <w:r>
        <w:rPr>
          <w:rFonts w:eastAsia="Times New Roman" w:cs="Times New Roman"/>
          <w:color w:val="00000A"/>
        </w:rPr>
        <w:t>В рамках гарантийного срока у</w:t>
      </w:r>
      <w:r w:rsidR="00B90C5E" w:rsidRPr="00651332">
        <w:rPr>
          <w:rFonts w:eastAsia="Times New Roman" w:cs="Times New Roman"/>
          <w:color w:val="00000A"/>
        </w:rPr>
        <w:t>странение неисправностей, а также перевозка ремонтируемого и подмененного товара осуществляются за счет Поставщика</w:t>
      </w:r>
      <w:r w:rsidR="00B90C5E" w:rsidRPr="00651332">
        <w:rPr>
          <w:rFonts w:eastAsia="Times New Roman" w:cs="Times New Roman"/>
          <w:color w:val="00000A"/>
          <w:vertAlign w:val="subscript"/>
        </w:rPr>
        <w:t>.</w:t>
      </w:r>
    </w:p>
    <w:p w:rsidR="00B90C5E" w:rsidRPr="005D1ACC" w:rsidRDefault="00B90C5E" w:rsidP="0045223E">
      <w:pPr>
        <w:widowControl w:val="0"/>
        <w:autoSpaceDE w:val="0"/>
        <w:autoSpaceDN w:val="0"/>
        <w:ind w:firstLine="540"/>
        <w:jc w:val="both"/>
        <w:rPr>
          <w:rFonts w:eastAsia="Times New Roman"/>
        </w:rPr>
      </w:pPr>
    </w:p>
    <w:p w:rsidR="0045223E" w:rsidRPr="005D1ACC" w:rsidRDefault="0045223E" w:rsidP="0045223E">
      <w:pPr>
        <w:widowControl w:val="0"/>
        <w:autoSpaceDE w:val="0"/>
        <w:autoSpaceDN w:val="0"/>
        <w:jc w:val="both"/>
        <w:rPr>
          <w:rFonts w:eastAsia="Times New Roman"/>
        </w:rPr>
      </w:pPr>
      <w:bookmarkStart w:id="40" w:name="P1548"/>
      <w:bookmarkEnd w:id="40"/>
    </w:p>
    <w:p w:rsidR="0045223E" w:rsidRPr="0000255F" w:rsidRDefault="0000255F" w:rsidP="0045223E">
      <w:pPr>
        <w:widowControl w:val="0"/>
        <w:autoSpaceDE w:val="0"/>
        <w:autoSpaceDN w:val="0"/>
        <w:jc w:val="center"/>
        <w:outlineLvl w:val="1"/>
        <w:rPr>
          <w:rFonts w:eastAsia="Times New Roman"/>
          <w:b/>
        </w:rPr>
      </w:pPr>
      <w:bookmarkStart w:id="41" w:name="P1550"/>
      <w:bookmarkEnd w:id="41"/>
      <w:r w:rsidRPr="0000255F">
        <w:rPr>
          <w:rFonts w:eastAsia="Times New Roman"/>
          <w:b/>
        </w:rPr>
        <w:t>7</w:t>
      </w:r>
      <w:r w:rsidR="0045223E" w:rsidRPr="0000255F">
        <w:rPr>
          <w:rFonts w:eastAsia="Times New Roman"/>
          <w:b/>
        </w:rPr>
        <w:t xml:space="preserve">. Ответственность Сторон </w:t>
      </w:r>
    </w:p>
    <w:p w:rsidR="0045223E" w:rsidRPr="005D1ACC" w:rsidRDefault="0045223E" w:rsidP="0045223E">
      <w:pPr>
        <w:widowControl w:val="0"/>
        <w:autoSpaceDE w:val="0"/>
        <w:autoSpaceDN w:val="0"/>
        <w:jc w:val="both"/>
        <w:rPr>
          <w:rFonts w:eastAsia="Times New Roman"/>
        </w:rPr>
      </w:pP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6.2. В случае просрочки исполнения поставщиком обязательств (в том числе гарантийного </w:t>
      </w:r>
      <w:r w:rsidRPr="005D1ACC">
        <w:rPr>
          <w:rFonts w:eastAsia="Times New Roman"/>
        </w:rPr>
        <w:lastRenderedPageBreak/>
        <w:t xml:space="preserve">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bookmarkStart w:id="42" w:name="_Hlk150957069"/>
      <w:r w:rsidRPr="005D1ACC">
        <w:rPr>
          <w:rFonts w:eastAsia="Times New Roman"/>
        </w:rPr>
        <w:t>Общая сумма начисленных штрафов за неисполнение или ненадлежащее исполнение Поставщиком (Подрядчиком, Исполнителем)обязательств, предусмотренных контрактом, не может превышать цену контракта.</w:t>
      </w:r>
    </w:p>
    <w:bookmarkEnd w:id="42"/>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6.2.1.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bookmarkStart w:id="43" w:name="_Hlk150957112"/>
      <w:r w:rsidRPr="005D1ACC">
        <w:rPr>
          <w:rFonts w:eastAsia="Times New Roman"/>
        </w:rPr>
        <w:t xml:space="preserve">ключевой ставки </w:t>
      </w:r>
      <w:bookmarkEnd w:id="43"/>
      <w:r w:rsidRPr="005D1ACC">
        <w:rPr>
          <w:rFonts w:eastAsia="Times New Roman"/>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6.2.2.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6.2.3):</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а) 10 процентов цены контракта (этапа).</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6.2.3.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6.4. Применение штрафных санкций не освобождает стороны от выполнения принятых обязательств.</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 xml:space="preserve">6.5. Все споры и разногласия, которые могут возникнуть по настоящему Контракту, подлежат урегулированию путем переговоров и предъявления претензий. </w:t>
      </w:r>
      <w:bookmarkStart w:id="44" w:name="_Hlk150957480"/>
      <w:r w:rsidRPr="005D1ACC">
        <w:rPr>
          <w:rFonts w:eastAsia="Times New Roman"/>
        </w:rPr>
        <w:t xml:space="preserve">Срок ответа на претензию – 10 рабочих дней со дня ее получения. Отсутствие ответа в установленный срок означает согласие стороны с доводами, изложенными в претензии. </w:t>
      </w:r>
    </w:p>
    <w:bookmarkEnd w:id="44"/>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6.6. Поставщик несет ответственность за качество, комплектацию и количество товара, а также за недопоставку.</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6.7 Ответственность Сторон в иных случаях определяется в соответствии с Законодательством Российской Федерации.</w:t>
      </w:r>
    </w:p>
    <w:p w:rsidR="0045223E" w:rsidRPr="005D1ACC" w:rsidRDefault="0045223E" w:rsidP="0045223E">
      <w:pPr>
        <w:widowControl w:val="0"/>
        <w:autoSpaceDE w:val="0"/>
        <w:autoSpaceDN w:val="0"/>
        <w:jc w:val="both"/>
        <w:rPr>
          <w:rFonts w:eastAsia="Times New Roman"/>
        </w:rPr>
      </w:pPr>
    </w:p>
    <w:p w:rsidR="0045223E" w:rsidRPr="0000255F" w:rsidRDefault="0000255F" w:rsidP="0045223E">
      <w:pPr>
        <w:widowControl w:val="0"/>
        <w:autoSpaceDE w:val="0"/>
        <w:autoSpaceDN w:val="0"/>
        <w:jc w:val="center"/>
        <w:outlineLvl w:val="1"/>
        <w:rPr>
          <w:rFonts w:eastAsia="Times New Roman"/>
          <w:b/>
        </w:rPr>
      </w:pPr>
      <w:bookmarkStart w:id="45" w:name="P1587"/>
      <w:bookmarkStart w:id="46" w:name="P1600"/>
      <w:bookmarkEnd w:id="45"/>
      <w:bookmarkEnd w:id="46"/>
      <w:r w:rsidRPr="0000255F">
        <w:rPr>
          <w:rFonts w:eastAsia="Times New Roman"/>
          <w:b/>
        </w:rPr>
        <w:t>8</w:t>
      </w:r>
      <w:r w:rsidR="0045223E" w:rsidRPr="0000255F">
        <w:rPr>
          <w:rFonts w:eastAsia="Times New Roman"/>
          <w:b/>
        </w:rPr>
        <w:t>. Обстоятельства непреодолимой силы</w:t>
      </w:r>
    </w:p>
    <w:p w:rsidR="0045223E" w:rsidRPr="0000255F" w:rsidRDefault="0045223E" w:rsidP="0045223E">
      <w:pPr>
        <w:widowControl w:val="0"/>
        <w:autoSpaceDE w:val="0"/>
        <w:autoSpaceDN w:val="0"/>
        <w:jc w:val="both"/>
        <w:rPr>
          <w:rFonts w:eastAsia="Times New Roman"/>
          <w:b/>
        </w:rPr>
      </w:pPr>
    </w:p>
    <w:p w:rsidR="0045223E" w:rsidRPr="005D1ACC" w:rsidRDefault="00DC077B" w:rsidP="0045223E">
      <w:pPr>
        <w:widowControl w:val="0"/>
        <w:autoSpaceDE w:val="0"/>
        <w:autoSpaceDN w:val="0"/>
        <w:ind w:firstLine="540"/>
        <w:jc w:val="both"/>
        <w:rPr>
          <w:rFonts w:eastAsia="Times New Roman"/>
        </w:rPr>
      </w:pPr>
      <w:r w:rsidRPr="00DC077B">
        <w:rPr>
          <w:rFonts w:eastAsia="Times New Roman"/>
        </w:rPr>
        <w:t>8</w:t>
      </w:r>
      <w:r w:rsidR="0045223E" w:rsidRPr="005D1ACC">
        <w:rPr>
          <w:rFonts w:eastAsia="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5223E" w:rsidRPr="005D1ACC" w:rsidRDefault="00DC077B" w:rsidP="0045223E">
      <w:pPr>
        <w:widowControl w:val="0"/>
        <w:autoSpaceDE w:val="0"/>
        <w:autoSpaceDN w:val="0"/>
        <w:ind w:firstLine="540"/>
        <w:jc w:val="both"/>
        <w:rPr>
          <w:rFonts w:eastAsia="Times New Roman"/>
        </w:rPr>
      </w:pPr>
      <w:r w:rsidRPr="00DC077B">
        <w:rPr>
          <w:rFonts w:eastAsia="Times New Roman"/>
        </w:rPr>
        <w:t>8</w:t>
      </w:r>
      <w:r w:rsidR="0045223E" w:rsidRPr="005D1ACC">
        <w:rPr>
          <w:rFonts w:eastAsia="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5223E" w:rsidRPr="005D1ACC" w:rsidRDefault="00DC077B" w:rsidP="0045223E">
      <w:pPr>
        <w:widowControl w:val="0"/>
        <w:autoSpaceDE w:val="0"/>
        <w:autoSpaceDN w:val="0"/>
        <w:ind w:firstLine="540"/>
        <w:jc w:val="both"/>
        <w:rPr>
          <w:rFonts w:eastAsia="Times New Roman"/>
        </w:rPr>
      </w:pPr>
      <w:r w:rsidRPr="00DC077B">
        <w:rPr>
          <w:rFonts w:eastAsia="Times New Roman"/>
        </w:rPr>
        <w:t>8</w:t>
      </w:r>
      <w:r w:rsidR="0045223E" w:rsidRPr="005D1ACC">
        <w:rPr>
          <w:rFonts w:eastAsia="Times New Roman"/>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w:t>
      </w:r>
      <w:r w:rsidR="0045223E" w:rsidRPr="005D1ACC">
        <w:rPr>
          <w:rFonts w:eastAsia="Times New Roman"/>
        </w:rPr>
        <w:lastRenderedPageBreak/>
        <w:t>убытков.</w:t>
      </w:r>
    </w:p>
    <w:p w:rsidR="0045223E" w:rsidRPr="005D1ACC" w:rsidRDefault="00DC077B" w:rsidP="0045223E">
      <w:pPr>
        <w:widowControl w:val="0"/>
        <w:autoSpaceDE w:val="0"/>
        <w:autoSpaceDN w:val="0"/>
        <w:ind w:firstLine="540"/>
        <w:jc w:val="both"/>
        <w:rPr>
          <w:rFonts w:eastAsia="Times New Roman"/>
        </w:rPr>
      </w:pPr>
      <w:r w:rsidRPr="00DC077B">
        <w:rPr>
          <w:rFonts w:eastAsia="Times New Roman"/>
        </w:rPr>
        <w:t>8</w:t>
      </w:r>
      <w:r w:rsidR="0045223E" w:rsidRPr="005D1ACC">
        <w:rPr>
          <w:rFonts w:eastAsia="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5223E" w:rsidRPr="005D1ACC" w:rsidRDefault="0045223E" w:rsidP="0045223E">
      <w:pPr>
        <w:widowControl w:val="0"/>
        <w:autoSpaceDE w:val="0"/>
        <w:autoSpaceDN w:val="0"/>
        <w:jc w:val="both"/>
        <w:rPr>
          <w:rFonts w:eastAsia="Times New Roman"/>
        </w:rPr>
      </w:pPr>
    </w:p>
    <w:p w:rsidR="0045223E" w:rsidRPr="0000255F" w:rsidRDefault="0000255F" w:rsidP="0045223E">
      <w:pPr>
        <w:widowControl w:val="0"/>
        <w:autoSpaceDE w:val="0"/>
        <w:autoSpaceDN w:val="0"/>
        <w:jc w:val="center"/>
        <w:outlineLvl w:val="1"/>
        <w:rPr>
          <w:rFonts w:eastAsia="Times New Roman"/>
          <w:b/>
        </w:rPr>
      </w:pPr>
      <w:r w:rsidRPr="0000255F">
        <w:rPr>
          <w:rFonts w:eastAsia="Times New Roman"/>
          <w:b/>
        </w:rPr>
        <w:t xml:space="preserve">9. </w:t>
      </w:r>
      <w:r w:rsidR="0045223E" w:rsidRPr="0000255F">
        <w:rPr>
          <w:rFonts w:eastAsia="Times New Roman"/>
          <w:b/>
        </w:rPr>
        <w:t>Рассмотрение и разрешение споров</w:t>
      </w:r>
    </w:p>
    <w:p w:rsidR="0045223E" w:rsidRPr="0000255F" w:rsidRDefault="0045223E" w:rsidP="0045223E">
      <w:pPr>
        <w:widowControl w:val="0"/>
        <w:autoSpaceDE w:val="0"/>
        <w:autoSpaceDN w:val="0"/>
        <w:jc w:val="both"/>
        <w:rPr>
          <w:rFonts w:eastAsia="Times New Roman"/>
          <w:b/>
        </w:rPr>
      </w:pPr>
    </w:p>
    <w:p w:rsidR="0045223E" w:rsidRPr="005D1ACC" w:rsidRDefault="00DC077B" w:rsidP="0045223E">
      <w:pPr>
        <w:widowControl w:val="0"/>
        <w:autoSpaceDE w:val="0"/>
        <w:autoSpaceDN w:val="0"/>
        <w:ind w:firstLine="540"/>
        <w:jc w:val="both"/>
        <w:rPr>
          <w:rFonts w:eastAsia="Times New Roman"/>
        </w:rPr>
      </w:pPr>
      <w:r w:rsidRPr="00DC077B">
        <w:rPr>
          <w:rFonts w:eastAsia="Times New Roman"/>
        </w:rPr>
        <w:t>9</w:t>
      </w:r>
      <w:r w:rsidR="0045223E" w:rsidRPr="005D1ACC">
        <w:rPr>
          <w:rFonts w:eastAsia="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5223E" w:rsidRPr="005D1ACC" w:rsidRDefault="00DC077B" w:rsidP="0045223E">
      <w:pPr>
        <w:widowControl w:val="0"/>
        <w:autoSpaceDE w:val="0"/>
        <w:autoSpaceDN w:val="0"/>
        <w:ind w:firstLine="540"/>
        <w:jc w:val="both"/>
        <w:rPr>
          <w:rFonts w:eastAsia="Times New Roman"/>
          <w:lang w:eastAsia="en-US"/>
        </w:rPr>
      </w:pPr>
      <w:r w:rsidRPr="00DC077B">
        <w:rPr>
          <w:rFonts w:eastAsia="Times New Roman"/>
        </w:rPr>
        <w:t>9</w:t>
      </w:r>
      <w:r w:rsidR="0045223E" w:rsidRPr="005D1ACC">
        <w:rPr>
          <w:rFonts w:eastAsia="Times New Roman"/>
        </w:rPr>
        <w:t xml:space="preserve">.2. </w:t>
      </w:r>
      <w:r w:rsidR="0045223E" w:rsidRPr="005D1ACC">
        <w:rPr>
          <w:rFonts w:eastAsia="Times New Roman"/>
          <w:lang w:eastAsia="en-US"/>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5223E" w:rsidRPr="005D1ACC" w:rsidRDefault="00DC077B" w:rsidP="0045223E">
      <w:pPr>
        <w:widowControl w:val="0"/>
        <w:autoSpaceDE w:val="0"/>
        <w:autoSpaceDN w:val="0"/>
        <w:ind w:firstLine="540"/>
        <w:jc w:val="both"/>
        <w:rPr>
          <w:rFonts w:eastAsia="Times New Roman"/>
          <w:lang w:eastAsia="en-US"/>
        </w:rPr>
      </w:pPr>
      <w:r w:rsidRPr="00DC077B">
        <w:rPr>
          <w:rFonts w:eastAsia="Times New Roman"/>
          <w:lang w:eastAsia="en-US"/>
        </w:rPr>
        <w:t>9</w:t>
      </w:r>
      <w:r w:rsidR="0045223E" w:rsidRPr="005D1ACC">
        <w:rPr>
          <w:rFonts w:eastAsia="Times New Roman"/>
          <w:lang w:eastAsia="en-US"/>
        </w:rPr>
        <w:t>.3.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5223E" w:rsidRDefault="00DC077B" w:rsidP="0045223E">
      <w:pPr>
        <w:widowControl w:val="0"/>
        <w:autoSpaceDE w:val="0"/>
        <w:autoSpaceDN w:val="0"/>
        <w:ind w:firstLine="540"/>
        <w:jc w:val="both"/>
        <w:rPr>
          <w:rFonts w:eastAsia="Times New Roman"/>
        </w:rPr>
      </w:pPr>
      <w:r w:rsidRPr="00DC077B">
        <w:rPr>
          <w:rFonts w:eastAsia="Times New Roman"/>
        </w:rPr>
        <w:t>9</w:t>
      </w:r>
      <w:r w:rsidR="0045223E" w:rsidRPr="005D1ACC">
        <w:rPr>
          <w:rFonts w:eastAsia="Times New Roman"/>
        </w:rPr>
        <w:t>.4. При неурегулировании Сторонами спора в досудебном порядке, спор разрешается в судебном порядке</w:t>
      </w:r>
      <w:r w:rsidR="0000255F">
        <w:rPr>
          <w:rFonts w:eastAsia="Times New Roman"/>
        </w:rPr>
        <w:t>, в Арбитражном суде Саратовской области</w:t>
      </w:r>
      <w:r w:rsidR="0045223E" w:rsidRPr="005D1ACC">
        <w:rPr>
          <w:rFonts w:eastAsia="Times New Roman"/>
        </w:rPr>
        <w:t>.</w:t>
      </w:r>
    </w:p>
    <w:p w:rsidR="003616DD" w:rsidRPr="005D1ACC" w:rsidRDefault="003616DD" w:rsidP="0045223E">
      <w:pPr>
        <w:widowControl w:val="0"/>
        <w:autoSpaceDE w:val="0"/>
        <w:autoSpaceDN w:val="0"/>
        <w:ind w:firstLine="540"/>
        <w:jc w:val="both"/>
        <w:rPr>
          <w:rFonts w:eastAsia="Times New Roman"/>
        </w:rPr>
      </w:pPr>
    </w:p>
    <w:p w:rsidR="0045223E" w:rsidRPr="0000255F" w:rsidRDefault="0000255F" w:rsidP="0045223E">
      <w:pPr>
        <w:widowControl w:val="0"/>
        <w:autoSpaceDE w:val="0"/>
        <w:autoSpaceDN w:val="0"/>
        <w:jc w:val="center"/>
        <w:outlineLvl w:val="1"/>
        <w:rPr>
          <w:rFonts w:eastAsia="Times New Roman"/>
          <w:b/>
        </w:rPr>
      </w:pPr>
      <w:r w:rsidRPr="0000255F">
        <w:rPr>
          <w:rFonts w:eastAsia="Times New Roman"/>
          <w:b/>
        </w:rPr>
        <w:t>10</w:t>
      </w:r>
      <w:r w:rsidR="0045223E" w:rsidRPr="0000255F">
        <w:rPr>
          <w:rFonts w:eastAsia="Times New Roman"/>
          <w:b/>
        </w:rPr>
        <w:t>. Срок действия и порядок расторжения Контракта</w:t>
      </w:r>
    </w:p>
    <w:p w:rsidR="0045223E" w:rsidRPr="005D1ACC" w:rsidRDefault="00DC077B" w:rsidP="0045223E">
      <w:pPr>
        <w:widowControl w:val="0"/>
        <w:autoSpaceDE w:val="0"/>
        <w:autoSpaceDN w:val="0"/>
        <w:ind w:firstLine="540"/>
        <w:jc w:val="both"/>
        <w:rPr>
          <w:rFonts w:eastAsia="Times New Roman"/>
        </w:rPr>
      </w:pPr>
      <w:r w:rsidRPr="00A7659F">
        <w:rPr>
          <w:rFonts w:eastAsia="Times New Roman"/>
        </w:rPr>
        <w:t>10</w:t>
      </w:r>
      <w:r w:rsidR="0045223E" w:rsidRPr="005D1ACC">
        <w:rPr>
          <w:rFonts w:eastAsia="Times New Roman"/>
        </w:rPr>
        <w:t xml:space="preserve">.1. Контракт вступает в силу с момента его подписания обеими Сторонами и действует по </w:t>
      </w:r>
      <w:r w:rsidR="008E144E">
        <w:rPr>
          <w:rFonts w:eastAsia="Times New Roman"/>
        </w:rPr>
        <w:t>____________</w:t>
      </w:r>
      <w:r w:rsidR="005D1ACC">
        <w:rPr>
          <w:rFonts w:eastAsia="Times New Roman"/>
        </w:rPr>
        <w:t xml:space="preserve"> </w:t>
      </w:r>
      <w:r w:rsidR="0045223E" w:rsidRPr="005D1ACC">
        <w:rPr>
          <w:rFonts w:eastAsia="Times New Roman"/>
        </w:rPr>
        <w:t>202</w:t>
      </w:r>
      <w:r w:rsidR="00A7659F">
        <w:rPr>
          <w:rFonts w:eastAsia="Times New Roman"/>
        </w:rPr>
        <w:t>6</w:t>
      </w:r>
      <w:r w:rsidR="0045223E" w:rsidRPr="005D1ACC">
        <w:rPr>
          <w:rFonts w:eastAsia="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45223E" w:rsidRDefault="00DC077B" w:rsidP="0045223E">
      <w:pPr>
        <w:widowControl w:val="0"/>
        <w:autoSpaceDE w:val="0"/>
        <w:autoSpaceDN w:val="0"/>
        <w:ind w:firstLine="540"/>
        <w:jc w:val="both"/>
        <w:rPr>
          <w:rFonts w:eastAsia="Times New Roman"/>
        </w:rPr>
      </w:pPr>
      <w:r w:rsidRPr="00A7659F">
        <w:rPr>
          <w:rFonts w:eastAsia="Times New Roman"/>
        </w:rPr>
        <w:t>10</w:t>
      </w:r>
      <w:r w:rsidR="0045223E" w:rsidRPr="005D1ACC">
        <w:rPr>
          <w:rFonts w:eastAsia="Times New Roman"/>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w:t>
      </w:r>
      <w:r w:rsidR="00AE44CA">
        <w:rPr>
          <w:rFonts w:eastAsia="Times New Roman"/>
        </w:rPr>
        <w:t>ательством Российской Федерации.</w:t>
      </w:r>
    </w:p>
    <w:p w:rsidR="003616DD" w:rsidRPr="005D1ACC" w:rsidRDefault="003616DD" w:rsidP="0045223E">
      <w:pPr>
        <w:widowControl w:val="0"/>
        <w:autoSpaceDE w:val="0"/>
        <w:autoSpaceDN w:val="0"/>
        <w:ind w:firstLine="540"/>
        <w:jc w:val="both"/>
        <w:rPr>
          <w:rFonts w:eastAsia="Times New Roman"/>
        </w:rPr>
      </w:pPr>
    </w:p>
    <w:p w:rsidR="0045223E" w:rsidRPr="0000255F" w:rsidRDefault="0000255F" w:rsidP="0045223E">
      <w:pPr>
        <w:widowControl w:val="0"/>
        <w:autoSpaceDE w:val="0"/>
        <w:autoSpaceDN w:val="0"/>
        <w:jc w:val="center"/>
        <w:outlineLvl w:val="1"/>
        <w:rPr>
          <w:rFonts w:eastAsia="Times New Roman"/>
          <w:b/>
        </w:rPr>
      </w:pPr>
      <w:r w:rsidRPr="0000255F">
        <w:rPr>
          <w:rFonts w:eastAsia="Times New Roman"/>
          <w:b/>
        </w:rPr>
        <w:t>11</w:t>
      </w:r>
      <w:r w:rsidR="0045223E" w:rsidRPr="0000255F">
        <w:rPr>
          <w:rFonts w:eastAsia="Times New Roman"/>
          <w:b/>
        </w:rPr>
        <w:t>. Прочие положения</w:t>
      </w:r>
    </w:p>
    <w:p w:rsidR="001D5343" w:rsidRPr="005D1ACC" w:rsidRDefault="001D5343" w:rsidP="0045223E">
      <w:pPr>
        <w:widowControl w:val="0"/>
        <w:autoSpaceDE w:val="0"/>
        <w:autoSpaceDN w:val="0"/>
        <w:jc w:val="center"/>
        <w:outlineLvl w:val="1"/>
        <w:rPr>
          <w:rFonts w:eastAsia="Times New Roman"/>
        </w:rPr>
      </w:pPr>
    </w:p>
    <w:p w:rsidR="0045223E" w:rsidRPr="005D1ACC" w:rsidRDefault="00DC077B" w:rsidP="0045223E">
      <w:pPr>
        <w:widowControl w:val="0"/>
        <w:autoSpaceDE w:val="0"/>
        <w:autoSpaceDN w:val="0"/>
        <w:ind w:firstLine="540"/>
        <w:jc w:val="both"/>
        <w:rPr>
          <w:rFonts w:eastAsia="Times New Roman"/>
        </w:rPr>
      </w:pPr>
      <w:r w:rsidRPr="00DC077B">
        <w:rPr>
          <w:rFonts w:eastAsia="Times New Roman"/>
        </w:rPr>
        <w:t>1</w:t>
      </w:r>
      <w:r w:rsidRPr="00A7659F">
        <w:rPr>
          <w:rFonts w:eastAsia="Times New Roman"/>
        </w:rPr>
        <w:t>1</w:t>
      </w:r>
      <w:r w:rsidR="0045223E" w:rsidRPr="005D1ACC">
        <w:rPr>
          <w:rFonts w:eastAsia="Times New Roman"/>
        </w:rPr>
        <w:t>.1. Во всем, что не предусмотрено Контрактом, Стороны руководствуются законодательством Российской Федерации.</w:t>
      </w:r>
    </w:p>
    <w:p w:rsidR="0045223E" w:rsidRPr="005D1ACC" w:rsidRDefault="00DC077B" w:rsidP="0045223E">
      <w:pPr>
        <w:widowControl w:val="0"/>
        <w:autoSpaceDE w:val="0"/>
        <w:autoSpaceDN w:val="0"/>
        <w:ind w:firstLine="540"/>
        <w:jc w:val="both"/>
        <w:rPr>
          <w:rFonts w:eastAsia="Times New Roman"/>
        </w:rPr>
      </w:pPr>
      <w:r w:rsidRPr="00A7659F">
        <w:rPr>
          <w:rFonts w:eastAsia="Times New Roman"/>
        </w:rPr>
        <w:t>11</w:t>
      </w:r>
      <w:r w:rsidR="0045223E" w:rsidRPr="005D1ACC">
        <w:rPr>
          <w:rFonts w:eastAsia="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5223E" w:rsidRPr="005D1ACC" w:rsidRDefault="00DC077B" w:rsidP="0045223E">
      <w:pPr>
        <w:widowControl w:val="0"/>
        <w:autoSpaceDE w:val="0"/>
        <w:autoSpaceDN w:val="0"/>
        <w:ind w:firstLine="540"/>
        <w:jc w:val="both"/>
        <w:rPr>
          <w:rFonts w:eastAsia="Times New Roman"/>
        </w:rPr>
      </w:pPr>
      <w:r w:rsidRPr="00A7659F">
        <w:rPr>
          <w:rFonts w:eastAsia="Times New Roman"/>
        </w:rPr>
        <w:t>11</w:t>
      </w:r>
      <w:r w:rsidR="0045223E" w:rsidRPr="005D1ACC">
        <w:rPr>
          <w:rFonts w:eastAsia="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5223E" w:rsidRPr="005D1ACC" w:rsidRDefault="00DC077B" w:rsidP="0045223E">
      <w:pPr>
        <w:widowControl w:val="0"/>
        <w:autoSpaceDE w:val="0"/>
        <w:autoSpaceDN w:val="0"/>
        <w:ind w:firstLine="540"/>
        <w:jc w:val="both"/>
        <w:rPr>
          <w:rFonts w:eastAsia="Times New Roman"/>
        </w:rPr>
      </w:pPr>
      <w:r w:rsidRPr="00A7659F">
        <w:rPr>
          <w:rFonts w:eastAsia="Times New Roman"/>
        </w:rPr>
        <w:t>11</w:t>
      </w:r>
      <w:r w:rsidR="0045223E" w:rsidRPr="005D1ACC">
        <w:rPr>
          <w:rFonts w:eastAsia="Times New Roman"/>
        </w:rPr>
        <w:t>.</w:t>
      </w:r>
      <w:r w:rsidR="007534C6">
        <w:rPr>
          <w:rFonts w:eastAsia="Times New Roman"/>
        </w:rPr>
        <w:t>4</w:t>
      </w:r>
      <w:r w:rsidR="0045223E" w:rsidRPr="005D1ACC">
        <w:rPr>
          <w:rFonts w:eastAsia="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5223E" w:rsidRPr="005D1ACC" w:rsidRDefault="0045223E" w:rsidP="0045223E">
      <w:pPr>
        <w:widowControl w:val="0"/>
        <w:autoSpaceDE w:val="0"/>
        <w:autoSpaceDN w:val="0"/>
        <w:ind w:firstLine="540"/>
        <w:jc w:val="both"/>
        <w:rPr>
          <w:rFonts w:eastAsia="Times New Roman"/>
        </w:rPr>
      </w:pPr>
      <w:r w:rsidRPr="005D1ACC">
        <w:rPr>
          <w:rFonts w:eastAsia="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5223E" w:rsidRPr="005D1ACC" w:rsidRDefault="00DC077B" w:rsidP="0045223E">
      <w:pPr>
        <w:widowControl w:val="0"/>
        <w:autoSpaceDE w:val="0"/>
        <w:autoSpaceDN w:val="0"/>
        <w:ind w:firstLine="540"/>
        <w:jc w:val="both"/>
        <w:rPr>
          <w:rFonts w:eastAsia="Times New Roman"/>
        </w:rPr>
      </w:pPr>
      <w:r w:rsidRPr="00A7659F">
        <w:rPr>
          <w:rFonts w:eastAsia="Times New Roman"/>
        </w:rPr>
        <w:t>11</w:t>
      </w:r>
      <w:r w:rsidR="0045223E" w:rsidRPr="005D1ACC">
        <w:rPr>
          <w:rFonts w:eastAsia="Times New Roman"/>
        </w:rPr>
        <w:t>.</w:t>
      </w:r>
      <w:r w:rsidR="007534C6">
        <w:rPr>
          <w:rFonts w:eastAsia="Times New Roman"/>
        </w:rPr>
        <w:t>5</w:t>
      </w:r>
      <w:r w:rsidR="0045223E" w:rsidRPr="005D1ACC">
        <w:rPr>
          <w:rFonts w:eastAsia="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47" w:name="P1633"/>
      <w:bookmarkEnd w:id="47"/>
    </w:p>
    <w:p w:rsidR="0045223E" w:rsidRDefault="00DC077B" w:rsidP="0045223E">
      <w:pPr>
        <w:widowControl w:val="0"/>
        <w:autoSpaceDE w:val="0"/>
        <w:autoSpaceDN w:val="0"/>
        <w:ind w:firstLine="540"/>
        <w:jc w:val="both"/>
        <w:rPr>
          <w:rFonts w:eastAsia="Times New Roman"/>
          <w:lang w:eastAsia="en-US"/>
        </w:rPr>
      </w:pPr>
      <w:r w:rsidRPr="00A7659F">
        <w:rPr>
          <w:rFonts w:eastAsia="Times New Roman"/>
          <w:lang w:eastAsia="en-US"/>
        </w:rPr>
        <w:t>11</w:t>
      </w:r>
      <w:r w:rsidR="0045223E" w:rsidRPr="005D1ACC">
        <w:rPr>
          <w:rFonts w:eastAsia="Times New Roman"/>
          <w:lang w:eastAsia="en-US"/>
        </w:rPr>
        <w:t>.</w:t>
      </w:r>
      <w:r w:rsidR="007534C6">
        <w:rPr>
          <w:rFonts w:eastAsia="Times New Roman"/>
          <w:lang w:eastAsia="en-US"/>
        </w:rPr>
        <w:t>6</w:t>
      </w:r>
      <w:r w:rsidR="0045223E" w:rsidRPr="005D1ACC">
        <w:rPr>
          <w:rFonts w:eastAsia="Times New Roman"/>
          <w:lang w:eastAsia="en-US"/>
        </w:rPr>
        <w:t xml:space="preserve">. </w:t>
      </w:r>
      <w:r w:rsidR="0045223E" w:rsidRPr="005D1ACC">
        <w:rPr>
          <w:rFonts w:eastAsia="Times New Roman"/>
          <w:bCs/>
          <w:lang w:eastAsia="en-US"/>
        </w:rPr>
        <w:t xml:space="preserve">Настоящий контракт заключен в форме электронного документа </w:t>
      </w:r>
      <w:r w:rsidR="0045223E" w:rsidRPr="005D1ACC">
        <w:rPr>
          <w:rFonts w:eastAsia="Times New Roman"/>
          <w:lang w:eastAsia="en-US"/>
        </w:rPr>
        <w:t>на ЕАТ «Березка».</w:t>
      </w:r>
    </w:p>
    <w:p w:rsidR="003616DD" w:rsidRDefault="003616DD" w:rsidP="0045223E">
      <w:pPr>
        <w:widowControl w:val="0"/>
        <w:autoSpaceDE w:val="0"/>
        <w:autoSpaceDN w:val="0"/>
        <w:ind w:firstLine="540"/>
        <w:jc w:val="both"/>
        <w:rPr>
          <w:rFonts w:eastAsia="Times New Roman"/>
          <w:lang w:eastAsia="en-US"/>
        </w:rPr>
      </w:pPr>
    </w:p>
    <w:p w:rsidR="003616DD" w:rsidRDefault="003616DD" w:rsidP="0045223E">
      <w:pPr>
        <w:widowControl w:val="0"/>
        <w:autoSpaceDE w:val="0"/>
        <w:autoSpaceDN w:val="0"/>
        <w:ind w:firstLine="540"/>
        <w:jc w:val="both"/>
        <w:rPr>
          <w:rFonts w:eastAsia="Times New Roman"/>
          <w:lang w:eastAsia="en-US"/>
        </w:rPr>
      </w:pPr>
    </w:p>
    <w:p w:rsidR="007B5C23" w:rsidRDefault="0000255F">
      <w:pPr>
        <w:jc w:val="center"/>
        <w:rPr>
          <w:b/>
        </w:rPr>
      </w:pPr>
      <w:r>
        <w:rPr>
          <w:b/>
        </w:rPr>
        <w:t>12</w:t>
      </w:r>
      <w:r w:rsidR="007B5C23">
        <w:rPr>
          <w:b/>
        </w:rPr>
        <w:t>. Юридические адреса,</w:t>
      </w:r>
      <w:r w:rsidR="00911CFC">
        <w:rPr>
          <w:b/>
        </w:rPr>
        <w:t xml:space="preserve"> банковские реквизиты и подписи</w:t>
      </w:r>
      <w:r w:rsidR="007B5C23">
        <w:rPr>
          <w:b/>
        </w:rPr>
        <w:t xml:space="preserve"> сторон.</w:t>
      </w:r>
    </w:p>
    <w:p w:rsidR="00604B9E" w:rsidRDefault="00604B9E">
      <w:pPr>
        <w:jc w:val="center"/>
        <w:rPr>
          <w:color w:val="000000"/>
        </w:rPr>
      </w:pPr>
    </w:p>
    <w:p w:rsidR="003616DD" w:rsidRDefault="003616DD">
      <w:pPr>
        <w:jc w:val="center"/>
        <w:rPr>
          <w:color w:val="000000"/>
        </w:rPr>
      </w:pPr>
    </w:p>
    <w:p w:rsidR="003616DD" w:rsidRDefault="003616DD">
      <w:pPr>
        <w:jc w:val="center"/>
        <w:rPr>
          <w:color w:val="000000"/>
        </w:rPr>
      </w:pPr>
    </w:p>
    <w:tbl>
      <w:tblPr>
        <w:tblW w:w="9858" w:type="dxa"/>
        <w:tblInd w:w="10" w:type="dxa"/>
        <w:tblCellMar>
          <w:left w:w="10" w:type="dxa"/>
          <w:right w:w="10" w:type="dxa"/>
        </w:tblCellMar>
        <w:tblLook w:val="04A0" w:firstRow="1" w:lastRow="0" w:firstColumn="1" w:lastColumn="0" w:noHBand="0" w:noVBand="1"/>
      </w:tblPr>
      <w:tblGrid>
        <w:gridCol w:w="4589"/>
        <w:gridCol w:w="5269"/>
      </w:tblGrid>
      <w:tr w:rsidR="00911CFC" w:rsidRPr="00EC384A" w:rsidTr="00B454B2">
        <w:trPr>
          <w:trHeight w:val="1"/>
        </w:trPr>
        <w:tc>
          <w:tcPr>
            <w:tcW w:w="4589" w:type="dxa"/>
          </w:tcPr>
          <w:p w:rsidR="00911CFC" w:rsidRPr="00EC384A" w:rsidRDefault="00911CFC" w:rsidP="00543226">
            <w:pPr>
              <w:jc w:val="center"/>
              <w:rPr>
                <w:rFonts w:eastAsia="Times New Roman"/>
                <w:b/>
                <w:sz w:val="20"/>
                <w:szCs w:val="26"/>
              </w:rPr>
            </w:pPr>
            <w:r w:rsidRPr="00EC384A">
              <w:rPr>
                <w:rFonts w:eastAsia="Times New Roman"/>
                <w:b/>
                <w:sz w:val="20"/>
                <w:szCs w:val="26"/>
              </w:rPr>
              <w:lastRenderedPageBreak/>
              <w:t>«</w:t>
            </w:r>
            <w:r>
              <w:rPr>
                <w:rFonts w:eastAsia="Times New Roman"/>
                <w:b/>
                <w:sz w:val="20"/>
                <w:szCs w:val="26"/>
              </w:rPr>
              <w:t>Поставщик</w:t>
            </w:r>
            <w:r w:rsidRPr="00EC384A">
              <w:rPr>
                <w:rFonts w:eastAsia="Times New Roman"/>
                <w:b/>
                <w:sz w:val="20"/>
                <w:szCs w:val="26"/>
              </w:rPr>
              <w:t>»:</w:t>
            </w:r>
          </w:p>
        </w:tc>
        <w:tc>
          <w:tcPr>
            <w:tcW w:w="5269" w:type="dxa"/>
            <w:tcMar>
              <w:left w:w="108" w:type="dxa"/>
              <w:right w:w="108" w:type="dxa"/>
            </w:tcMar>
          </w:tcPr>
          <w:p w:rsidR="00911CFC" w:rsidRPr="00EC384A" w:rsidRDefault="00A7659F" w:rsidP="00543226">
            <w:pPr>
              <w:jc w:val="center"/>
              <w:rPr>
                <w:sz w:val="20"/>
                <w:szCs w:val="26"/>
              </w:rPr>
            </w:pPr>
            <w:r>
              <w:rPr>
                <w:rFonts w:eastAsia="Times New Roman"/>
                <w:b/>
                <w:sz w:val="20"/>
                <w:szCs w:val="26"/>
              </w:rPr>
              <w:t>П</w:t>
            </w:r>
            <w:r w:rsidR="00911CFC">
              <w:rPr>
                <w:rFonts w:eastAsia="Times New Roman"/>
                <w:b/>
                <w:sz w:val="20"/>
                <w:szCs w:val="26"/>
              </w:rPr>
              <w:t>окупатель</w:t>
            </w:r>
            <w:r w:rsidR="00911CFC" w:rsidRPr="00EC384A">
              <w:rPr>
                <w:rFonts w:eastAsia="Times New Roman"/>
                <w:b/>
                <w:sz w:val="20"/>
                <w:szCs w:val="26"/>
              </w:rPr>
              <w:t>»:</w:t>
            </w:r>
          </w:p>
        </w:tc>
      </w:tr>
      <w:tr w:rsidR="00911CFC" w:rsidRPr="00EC384A" w:rsidTr="00B454B2">
        <w:trPr>
          <w:trHeight w:val="1"/>
        </w:trPr>
        <w:tc>
          <w:tcPr>
            <w:tcW w:w="4589" w:type="dxa"/>
          </w:tcPr>
          <w:p w:rsidR="00F124AA" w:rsidRPr="00831B42" w:rsidRDefault="00F124AA" w:rsidP="00543226">
            <w:pPr>
              <w:contextualSpacing/>
              <w:jc w:val="both"/>
              <w:rPr>
                <w:rFonts w:eastAsia="Times New Roman"/>
                <w:b/>
                <w:sz w:val="20"/>
                <w:szCs w:val="26"/>
                <w:lang w:val="en-US" w:eastAsia="en-US"/>
              </w:rPr>
            </w:pPr>
          </w:p>
          <w:p w:rsidR="00F124AA" w:rsidRPr="00831B42" w:rsidRDefault="00F124AA" w:rsidP="00543226">
            <w:pPr>
              <w:contextualSpacing/>
              <w:jc w:val="both"/>
              <w:rPr>
                <w:rFonts w:eastAsia="Times New Roman"/>
                <w:b/>
                <w:sz w:val="20"/>
                <w:szCs w:val="26"/>
                <w:lang w:val="en-US" w:eastAsia="en-US"/>
              </w:rPr>
            </w:pPr>
          </w:p>
          <w:p w:rsidR="00F124AA" w:rsidRPr="00831B42" w:rsidRDefault="00F124AA" w:rsidP="00543226">
            <w:pPr>
              <w:contextualSpacing/>
              <w:jc w:val="both"/>
              <w:rPr>
                <w:rFonts w:eastAsia="Times New Roman"/>
                <w:b/>
                <w:sz w:val="20"/>
                <w:szCs w:val="26"/>
                <w:lang w:val="en-US" w:eastAsia="en-US"/>
              </w:rPr>
            </w:pPr>
          </w:p>
          <w:p w:rsidR="00F124AA" w:rsidRPr="00EC384A" w:rsidRDefault="00F124AA" w:rsidP="008E144E">
            <w:pPr>
              <w:contextualSpacing/>
              <w:jc w:val="both"/>
              <w:rPr>
                <w:rFonts w:eastAsia="Times New Roman"/>
                <w:b/>
                <w:sz w:val="20"/>
                <w:szCs w:val="26"/>
                <w:lang w:eastAsia="en-US"/>
              </w:rPr>
            </w:pPr>
            <w:r>
              <w:rPr>
                <w:rFonts w:eastAsia="Times New Roman"/>
                <w:b/>
                <w:sz w:val="20"/>
                <w:szCs w:val="26"/>
                <w:lang w:eastAsia="en-US"/>
              </w:rPr>
              <w:t xml:space="preserve">_________________________ </w:t>
            </w:r>
          </w:p>
        </w:tc>
        <w:tc>
          <w:tcPr>
            <w:tcW w:w="5269" w:type="dxa"/>
            <w:tcMar>
              <w:left w:w="108" w:type="dxa"/>
              <w:right w:w="108" w:type="dxa"/>
            </w:tcMar>
          </w:tcPr>
          <w:p w:rsidR="000C7C7B" w:rsidRPr="000C7C7B" w:rsidRDefault="000C7C7B" w:rsidP="000C7C7B">
            <w:pPr>
              <w:widowControl w:val="0"/>
              <w:suppressAutoHyphens/>
              <w:jc w:val="both"/>
              <w:rPr>
                <w:rFonts w:eastAsia="Times New Roman"/>
                <w:b/>
                <w:sz w:val="20"/>
                <w:szCs w:val="20"/>
              </w:rPr>
            </w:pPr>
            <w:r w:rsidRPr="000C7C7B">
              <w:rPr>
                <w:rFonts w:eastAsia="Times New Roman"/>
                <w:b/>
                <w:sz w:val="20"/>
                <w:szCs w:val="20"/>
              </w:rPr>
              <w:t>Федеральное государственное бюджетное образовательное учреждение высшего образования «Саратовская государственная консерватория имени Л. В. Собинова»</w:t>
            </w:r>
          </w:p>
          <w:p w:rsidR="0000255F" w:rsidRPr="00DB144E" w:rsidRDefault="0000255F" w:rsidP="0000255F">
            <w:pPr>
              <w:rPr>
                <w:sz w:val="22"/>
                <w:szCs w:val="22"/>
              </w:rPr>
            </w:pPr>
            <w:r w:rsidRPr="00DB144E">
              <w:rPr>
                <w:sz w:val="22"/>
                <w:szCs w:val="22"/>
              </w:rPr>
              <w:t xml:space="preserve">410012, г. Саратов, </w:t>
            </w:r>
          </w:p>
          <w:p w:rsidR="0000255F" w:rsidRPr="00DB144E" w:rsidRDefault="0000255F" w:rsidP="0000255F">
            <w:pPr>
              <w:rPr>
                <w:sz w:val="22"/>
                <w:szCs w:val="22"/>
              </w:rPr>
            </w:pPr>
            <w:r w:rsidRPr="00DB144E">
              <w:rPr>
                <w:sz w:val="22"/>
                <w:szCs w:val="22"/>
              </w:rPr>
              <w:t>просп. им.Петра Столыпина , д. 1</w:t>
            </w:r>
          </w:p>
          <w:p w:rsidR="0000255F" w:rsidRPr="00DB144E" w:rsidRDefault="0000255F" w:rsidP="0000255F">
            <w:pPr>
              <w:rPr>
                <w:sz w:val="22"/>
                <w:szCs w:val="22"/>
              </w:rPr>
            </w:pPr>
            <w:r w:rsidRPr="00DB144E">
              <w:rPr>
                <w:sz w:val="22"/>
                <w:szCs w:val="22"/>
              </w:rPr>
              <w:t>ИНН 6455008075, КПП 645501001</w:t>
            </w:r>
          </w:p>
          <w:p w:rsidR="0000255F" w:rsidRPr="00DB144E" w:rsidRDefault="0000255F" w:rsidP="0000255F">
            <w:pPr>
              <w:rPr>
                <w:sz w:val="22"/>
                <w:szCs w:val="22"/>
              </w:rPr>
            </w:pPr>
            <w:r w:rsidRPr="00DB144E">
              <w:rPr>
                <w:sz w:val="22"/>
                <w:szCs w:val="22"/>
              </w:rPr>
              <w:t>ОГРН 1026403670765</w:t>
            </w:r>
          </w:p>
          <w:p w:rsidR="0000255F" w:rsidRPr="00DB144E" w:rsidRDefault="0000255F" w:rsidP="0000255F">
            <w:pPr>
              <w:rPr>
                <w:sz w:val="22"/>
                <w:szCs w:val="22"/>
              </w:rPr>
            </w:pPr>
            <w:r w:rsidRPr="00DB144E">
              <w:rPr>
                <w:sz w:val="22"/>
                <w:szCs w:val="22"/>
              </w:rPr>
              <w:t>УФК по Саратовской области</w:t>
            </w:r>
          </w:p>
          <w:p w:rsidR="0000255F" w:rsidRPr="00DB144E" w:rsidRDefault="0000255F" w:rsidP="0000255F">
            <w:pPr>
              <w:rPr>
                <w:sz w:val="22"/>
                <w:szCs w:val="22"/>
              </w:rPr>
            </w:pPr>
            <w:r w:rsidRPr="00DB144E">
              <w:rPr>
                <w:sz w:val="22"/>
                <w:szCs w:val="22"/>
              </w:rPr>
              <w:t xml:space="preserve">л/с 20606Х51810/21606X51811 </w:t>
            </w:r>
          </w:p>
          <w:p w:rsidR="0000255F" w:rsidRPr="00DB144E" w:rsidRDefault="0000255F" w:rsidP="0000255F">
            <w:pPr>
              <w:rPr>
                <w:sz w:val="22"/>
                <w:szCs w:val="22"/>
              </w:rPr>
            </w:pPr>
            <w:r w:rsidRPr="00DB144E">
              <w:rPr>
                <w:sz w:val="22"/>
                <w:szCs w:val="22"/>
              </w:rPr>
              <w:t xml:space="preserve">(Саратовская государственная </w:t>
            </w:r>
          </w:p>
          <w:p w:rsidR="0000255F" w:rsidRDefault="0000255F" w:rsidP="0000255F">
            <w:pPr>
              <w:rPr>
                <w:sz w:val="22"/>
                <w:szCs w:val="22"/>
              </w:rPr>
            </w:pPr>
            <w:r w:rsidRPr="00DB144E">
              <w:rPr>
                <w:sz w:val="22"/>
                <w:szCs w:val="22"/>
              </w:rPr>
              <w:t>консерватория имени Л.В. Собинова)</w:t>
            </w:r>
          </w:p>
          <w:p w:rsidR="0000255F" w:rsidRPr="00DB144E" w:rsidRDefault="0000255F" w:rsidP="0000255F">
            <w:pPr>
              <w:rPr>
                <w:sz w:val="22"/>
                <w:szCs w:val="22"/>
              </w:rPr>
            </w:pPr>
            <w:r>
              <w:rPr>
                <w:sz w:val="22"/>
                <w:szCs w:val="22"/>
              </w:rPr>
              <w:t>л/сч 20606Х51810/21606Х51811</w:t>
            </w:r>
          </w:p>
          <w:p w:rsidR="0000255F" w:rsidRPr="00DB144E" w:rsidRDefault="0000255F" w:rsidP="0000255F">
            <w:pPr>
              <w:rPr>
                <w:sz w:val="22"/>
                <w:szCs w:val="22"/>
              </w:rPr>
            </w:pPr>
            <w:r w:rsidRPr="00DB144E">
              <w:rPr>
                <w:sz w:val="22"/>
                <w:szCs w:val="22"/>
              </w:rPr>
              <w:t>р/с 03214643000000016000</w:t>
            </w:r>
          </w:p>
          <w:p w:rsidR="0000255F" w:rsidRPr="00DB144E" w:rsidRDefault="0000255F" w:rsidP="0000255F">
            <w:pPr>
              <w:rPr>
                <w:sz w:val="22"/>
                <w:szCs w:val="22"/>
              </w:rPr>
            </w:pPr>
            <w:r w:rsidRPr="00DB144E">
              <w:rPr>
                <w:sz w:val="22"/>
                <w:szCs w:val="22"/>
              </w:rPr>
              <w:t>кор/сч: 40102810845370000052</w:t>
            </w:r>
          </w:p>
          <w:p w:rsidR="0000255F" w:rsidRPr="00DB144E" w:rsidRDefault="0000255F" w:rsidP="0000255F">
            <w:pPr>
              <w:rPr>
                <w:sz w:val="22"/>
                <w:szCs w:val="22"/>
              </w:rPr>
            </w:pPr>
            <w:r>
              <w:rPr>
                <w:sz w:val="22"/>
                <w:szCs w:val="22"/>
              </w:rPr>
              <w:t xml:space="preserve">Банк получателя ОКЦ № 3 Волго-Вятского ГУ </w:t>
            </w:r>
            <w:r w:rsidRPr="00DB144E">
              <w:rPr>
                <w:sz w:val="22"/>
                <w:szCs w:val="22"/>
              </w:rPr>
              <w:t xml:space="preserve"> Банка России//УФК по Саратовской области, г. Саратов </w:t>
            </w:r>
          </w:p>
          <w:p w:rsidR="0000255F" w:rsidRPr="00DB144E" w:rsidRDefault="0000255F" w:rsidP="0000255F">
            <w:pPr>
              <w:rPr>
                <w:sz w:val="22"/>
                <w:szCs w:val="22"/>
              </w:rPr>
            </w:pPr>
            <w:r w:rsidRPr="00DB144E">
              <w:rPr>
                <w:sz w:val="22"/>
                <w:szCs w:val="22"/>
              </w:rPr>
              <w:t>БИК 016311121</w:t>
            </w:r>
          </w:p>
          <w:p w:rsidR="00A7659F" w:rsidRPr="000C7C7B" w:rsidRDefault="00A7659F" w:rsidP="000C7C7B">
            <w:pPr>
              <w:widowControl w:val="0"/>
              <w:suppressAutoHyphens/>
              <w:jc w:val="both"/>
              <w:rPr>
                <w:rFonts w:eastAsia="Times New Roman"/>
                <w:kern w:val="2"/>
                <w:sz w:val="20"/>
                <w:szCs w:val="20"/>
              </w:rPr>
            </w:pPr>
          </w:p>
          <w:p w:rsidR="000C7C7B" w:rsidRPr="00831B42" w:rsidRDefault="000C7C7B" w:rsidP="000C7C7B">
            <w:pPr>
              <w:widowControl w:val="0"/>
              <w:suppressAutoHyphens/>
              <w:jc w:val="both"/>
              <w:rPr>
                <w:rFonts w:eastAsia="Times New Roman"/>
                <w:b/>
                <w:kern w:val="2"/>
                <w:sz w:val="20"/>
                <w:szCs w:val="20"/>
              </w:rPr>
            </w:pPr>
            <w:r w:rsidRPr="00831B42">
              <w:rPr>
                <w:rFonts w:eastAsia="Times New Roman"/>
                <w:b/>
                <w:kern w:val="2"/>
                <w:sz w:val="20"/>
                <w:szCs w:val="20"/>
              </w:rPr>
              <w:t>Ректор СГК им. Л.В. Собинова</w:t>
            </w:r>
          </w:p>
          <w:p w:rsidR="00F124AA" w:rsidRPr="00831B42" w:rsidRDefault="00F124AA" w:rsidP="000C7C7B">
            <w:pPr>
              <w:widowControl w:val="0"/>
              <w:suppressAutoHyphens/>
              <w:jc w:val="both"/>
              <w:rPr>
                <w:rFonts w:eastAsia="Times New Roman"/>
                <w:b/>
                <w:kern w:val="2"/>
                <w:sz w:val="20"/>
                <w:szCs w:val="20"/>
              </w:rPr>
            </w:pPr>
            <w:r w:rsidRPr="00831B42">
              <w:rPr>
                <w:rFonts w:eastAsia="Times New Roman"/>
                <w:b/>
                <w:kern w:val="2"/>
                <w:sz w:val="20"/>
                <w:szCs w:val="20"/>
              </w:rPr>
              <w:t>___________________________А.Г. Занорин</w:t>
            </w:r>
          </w:p>
          <w:p w:rsidR="00B454B2" w:rsidRPr="00EC384A" w:rsidRDefault="00B454B2" w:rsidP="008E144E">
            <w:pPr>
              <w:contextualSpacing/>
              <w:jc w:val="both"/>
              <w:rPr>
                <w:rFonts w:eastAsia="Times New Roman"/>
                <w:sz w:val="20"/>
                <w:szCs w:val="26"/>
                <w:highlight w:val="yellow"/>
                <w:lang w:eastAsia="en-US"/>
              </w:rPr>
            </w:pPr>
          </w:p>
        </w:tc>
      </w:tr>
    </w:tbl>
    <w:p w:rsidR="002B0DA3" w:rsidRDefault="007B5C23" w:rsidP="002921E5">
      <w:pPr>
        <w:jc w:val="both"/>
        <w:rPr>
          <w:vanish/>
        </w:rPr>
      </w:pPr>
      <w:r>
        <w:rPr>
          <w:vanish/>
        </w:rPr>
        <w:t xml:space="preserve"> </w:t>
      </w:r>
    </w:p>
    <w:p w:rsidR="008E4F23" w:rsidRDefault="008E4F23" w:rsidP="002921E5">
      <w:pPr>
        <w:jc w:val="both"/>
        <w:rPr>
          <w:vanish/>
        </w:rPr>
      </w:pPr>
    </w:p>
    <w:p w:rsidR="0048085E" w:rsidRDefault="0048085E"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00255F" w:rsidRDefault="0000255F" w:rsidP="008E144E">
      <w:pPr>
        <w:widowControl w:val="0"/>
        <w:autoSpaceDE w:val="0"/>
        <w:autoSpaceDN w:val="0"/>
        <w:jc w:val="right"/>
        <w:rPr>
          <w:rFonts w:eastAsia="Times New Roman"/>
          <w:sz w:val="22"/>
          <w:szCs w:val="22"/>
        </w:rPr>
      </w:pPr>
    </w:p>
    <w:p w:rsidR="002B77C5" w:rsidRDefault="002B77C5" w:rsidP="008E144E">
      <w:pPr>
        <w:widowControl w:val="0"/>
        <w:autoSpaceDE w:val="0"/>
        <w:autoSpaceDN w:val="0"/>
        <w:jc w:val="right"/>
        <w:rPr>
          <w:rFonts w:eastAsia="Times New Roman"/>
          <w:sz w:val="22"/>
          <w:szCs w:val="22"/>
        </w:rPr>
      </w:pPr>
    </w:p>
    <w:p w:rsidR="002B77C5" w:rsidRDefault="002B77C5" w:rsidP="008E144E">
      <w:pPr>
        <w:widowControl w:val="0"/>
        <w:autoSpaceDE w:val="0"/>
        <w:autoSpaceDN w:val="0"/>
        <w:jc w:val="right"/>
        <w:rPr>
          <w:rFonts w:eastAsia="Times New Roman"/>
          <w:sz w:val="22"/>
          <w:szCs w:val="22"/>
        </w:rPr>
      </w:pPr>
    </w:p>
    <w:p w:rsidR="0048085E" w:rsidRDefault="0048085E" w:rsidP="008E144E">
      <w:pPr>
        <w:widowControl w:val="0"/>
        <w:autoSpaceDE w:val="0"/>
        <w:autoSpaceDN w:val="0"/>
        <w:jc w:val="right"/>
        <w:rPr>
          <w:rFonts w:eastAsia="Times New Roman"/>
          <w:sz w:val="22"/>
          <w:szCs w:val="22"/>
        </w:rPr>
      </w:pPr>
    </w:p>
    <w:p w:rsidR="008E144E" w:rsidRPr="008E144E" w:rsidRDefault="008E144E" w:rsidP="008E144E">
      <w:pPr>
        <w:widowControl w:val="0"/>
        <w:autoSpaceDE w:val="0"/>
        <w:autoSpaceDN w:val="0"/>
        <w:jc w:val="right"/>
        <w:rPr>
          <w:rFonts w:eastAsia="Times New Roman"/>
          <w:sz w:val="22"/>
          <w:szCs w:val="22"/>
        </w:rPr>
      </w:pPr>
      <w:r w:rsidRPr="008E144E">
        <w:rPr>
          <w:rFonts w:eastAsia="Times New Roman"/>
          <w:sz w:val="22"/>
          <w:szCs w:val="22"/>
        </w:rPr>
        <w:t>Приложение №1 к Контракту</w:t>
      </w:r>
    </w:p>
    <w:p w:rsidR="008E144E" w:rsidRPr="008E144E" w:rsidRDefault="008E144E" w:rsidP="008E144E">
      <w:pPr>
        <w:widowControl w:val="0"/>
        <w:autoSpaceDE w:val="0"/>
        <w:autoSpaceDN w:val="0"/>
        <w:jc w:val="right"/>
        <w:rPr>
          <w:rFonts w:eastAsia="Times New Roman"/>
        </w:rPr>
      </w:pPr>
      <w:r w:rsidRPr="008E144E">
        <w:rPr>
          <w:rFonts w:eastAsia="Times New Roman"/>
          <w:sz w:val="22"/>
          <w:szCs w:val="22"/>
        </w:rPr>
        <w:t xml:space="preserve">от «____» </w:t>
      </w:r>
      <w:r w:rsidR="0048085E">
        <w:rPr>
          <w:rFonts w:eastAsia="Times New Roman"/>
          <w:sz w:val="22"/>
          <w:szCs w:val="22"/>
        </w:rPr>
        <w:t>______</w:t>
      </w:r>
      <w:r w:rsidR="007534C6">
        <w:rPr>
          <w:rFonts w:eastAsia="Times New Roman"/>
          <w:sz w:val="22"/>
          <w:szCs w:val="22"/>
        </w:rPr>
        <w:t xml:space="preserve"> </w:t>
      </w:r>
      <w:r w:rsidRPr="008E144E">
        <w:rPr>
          <w:rFonts w:eastAsia="Times New Roman"/>
          <w:sz w:val="22"/>
          <w:szCs w:val="22"/>
        </w:rPr>
        <w:t xml:space="preserve"> 202</w:t>
      </w:r>
      <w:r w:rsidR="0000255F">
        <w:rPr>
          <w:rFonts w:eastAsia="Times New Roman"/>
          <w:sz w:val="22"/>
          <w:szCs w:val="22"/>
        </w:rPr>
        <w:t>6</w:t>
      </w:r>
      <w:r w:rsidRPr="008E144E">
        <w:rPr>
          <w:rFonts w:eastAsia="Times New Roman"/>
          <w:sz w:val="22"/>
          <w:szCs w:val="22"/>
        </w:rPr>
        <w:t xml:space="preserve"> г.  </w:t>
      </w:r>
      <w:r w:rsidRPr="008E144E">
        <w:rPr>
          <w:rFonts w:eastAsia="Times New Roman"/>
        </w:rPr>
        <w:t xml:space="preserve">№ </w:t>
      </w:r>
      <w:r w:rsidR="007534C6">
        <w:rPr>
          <w:rFonts w:eastAsia="Times New Roman"/>
        </w:rPr>
        <w:t>_____</w:t>
      </w:r>
    </w:p>
    <w:p w:rsidR="008E144E" w:rsidRPr="008E144E" w:rsidRDefault="008E144E" w:rsidP="008E144E">
      <w:pPr>
        <w:widowControl w:val="0"/>
        <w:autoSpaceDE w:val="0"/>
        <w:autoSpaceDN w:val="0"/>
        <w:jc w:val="right"/>
        <w:rPr>
          <w:rFonts w:eastAsia="Times New Roman"/>
          <w:sz w:val="22"/>
          <w:szCs w:val="22"/>
        </w:rPr>
      </w:pPr>
    </w:p>
    <w:p w:rsidR="008E144E" w:rsidRPr="008E144E" w:rsidRDefault="008E144E" w:rsidP="008E144E">
      <w:pPr>
        <w:widowControl w:val="0"/>
        <w:autoSpaceDE w:val="0"/>
        <w:autoSpaceDN w:val="0"/>
        <w:jc w:val="center"/>
        <w:rPr>
          <w:rFonts w:eastAsia="Times New Roman"/>
          <w:sz w:val="22"/>
          <w:szCs w:val="22"/>
        </w:rPr>
      </w:pPr>
    </w:p>
    <w:p w:rsidR="008E144E" w:rsidRPr="008E144E" w:rsidRDefault="008E144E" w:rsidP="008E144E">
      <w:pPr>
        <w:widowControl w:val="0"/>
        <w:autoSpaceDE w:val="0"/>
        <w:autoSpaceDN w:val="0"/>
        <w:jc w:val="center"/>
        <w:rPr>
          <w:rFonts w:eastAsia="Times New Roman"/>
          <w:sz w:val="22"/>
          <w:szCs w:val="22"/>
        </w:rPr>
      </w:pPr>
    </w:p>
    <w:p w:rsidR="008E144E" w:rsidRPr="008E144E" w:rsidRDefault="008E144E" w:rsidP="008E144E">
      <w:pPr>
        <w:widowControl w:val="0"/>
        <w:autoSpaceDE w:val="0"/>
        <w:autoSpaceDN w:val="0"/>
        <w:jc w:val="center"/>
        <w:rPr>
          <w:rFonts w:eastAsia="Times New Roman"/>
          <w:i/>
          <w:sz w:val="22"/>
          <w:szCs w:val="22"/>
        </w:rPr>
      </w:pPr>
      <w:r w:rsidRPr="008E144E">
        <w:rPr>
          <w:rFonts w:eastAsia="Times New Roman"/>
          <w:sz w:val="22"/>
          <w:szCs w:val="22"/>
        </w:rPr>
        <w:t>СПЕЦИФИКАЦИЯ</w:t>
      </w:r>
    </w:p>
    <w:p w:rsidR="008E144E" w:rsidRPr="008E144E" w:rsidRDefault="008E144E" w:rsidP="008E144E">
      <w:pPr>
        <w:widowControl w:val="0"/>
        <w:autoSpaceDE w:val="0"/>
        <w:autoSpaceDN w:val="0"/>
        <w:jc w:val="center"/>
        <w:rPr>
          <w:rFonts w:eastAsia="Times New Roman"/>
          <w:sz w:val="22"/>
          <w:szCs w:val="22"/>
          <w:lang w:val="en-US"/>
        </w:rPr>
      </w:pPr>
    </w:p>
    <w:tbl>
      <w:tblPr>
        <w:tblStyle w:val="1c"/>
        <w:tblW w:w="0" w:type="auto"/>
        <w:tblLook w:val="04A0" w:firstRow="1" w:lastRow="0" w:firstColumn="1" w:lastColumn="0" w:noHBand="0" w:noVBand="1"/>
      </w:tblPr>
      <w:tblGrid>
        <w:gridCol w:w="516"/>
        <w:gridCol w:w="2247"/>
        <w:gridCol w:w="1688"/>
        <w:gridCol w:w="1461"/>
        <w:gridCol w:w="724"/>
        <w:gridCol w:w="688"/>
        <w:gridCol w:w="964"/>
        <w:gridCol w:w="1285"/>
      </w:tblGrid>
      <w:tr w:rsidR="008E144E" w:rsidRPr="008E144E" w:rsidTr="00E16553">
        <w:tc>
          <w:tcPr>
            <w:tcW w:w="513" w:type="dxa"/>
          </w:tcPr>
          <w:p w:rsidR="008E144E" w:rsidRPr="008E144E" w:rsidRDefault="008E144E" w:rsidP="008E144E">
            <w:pPr>
              <w:widowControl w:val="0"/>
              <w:autoSpaceDE w:val="0"/>
              <w:autoSpaceDN w:val="0"/>
              <w:jc w:val="center"/>
              <w:rPr>
                <w:b/>
                <w:sz w:val="20"/>
                <w:szCs w:val="20"/>
              </w:rPr>
            </w:pPr>
            <w:r w:rsidRPr="008E144E">
              <w:rPr>
                <w:b/>
                <w:sz w:val="20"/>
                <w:szCs w:val="20"/>
              </w:rPr>
              <w:t>№</w:t>
            </w:r>
          </w:p>
          <w:p w:rsidR="008E144E" w:rsidRPr="008E144E" w:rsidRDefault="008E144E" w:rsidP="008E144E">
            <w:pPr>
              <w:widowControl w:val="0"/>
              <w:autoSpaceDE w:val="0"/>
              <w:autoSpaceDN w:val="0"/>
              <w:jc w:val="center"/>
              <w:rPr>
                <w:b/>
                <w:sz w:val="20"/>
                <w:szCs w:val="20"/>
              </w:rPr>
            </w:pPr>
            <w:r w:rsidRPr="008E144E">
              <w:rPr>
                <w:b/>
                <w:sz w:val="20"/>
                <w:szCs w:val="20"/>
              </w:rPr>
              <w:t>п/п</w:t>
            </w:r>
          </w:p>
          <w:p w:rsidR="008E144E" w:rsidRPr="008E144E" w:rsidRDefault="008E144E" w:rsidP="008E144E">
            <w:pPr>
              <w:widowControl w:val="0"/>
              <w:autoSpaceDE w:val="0"/>
              <w:autoSpaceDN w:val="0"/>
              <w:jc w:val="center"/>
              <w:rPr>
                <w:b/>
                <w:sz w:val="20"/>
                <w:szCs w:val="20"/>
              </w:rPr>
            </w:pPr>
          </w:p>
        </w:tc>
        <w:tc>
          <w:tcPr>
            <w:tcW w:w="2247" w:type="dxa"/>
          </w:tcPr>
          <w:p w:rsidR="008E144E" w:rsidRPr="008E144E" w:rsidRDefault="008E144E" w:rsidP="008E144E">
            <w:pPr>
              <w:widowControl w:val="0"/>
              <w:autoSpaceDE w:val="0"/>
              <w:autoSpaceDN w:val="0"/>
              <w:jc w:val="center"/>
              <w:rPr>
                <w:b/>
                <w:sz w:val="20"/>
                <w:szCs w:val="20"/>
              </w:rPr>
            </w:pPr>
            <w:r w:rsidRPr="008E144E">
              <w:rPr>
                <w:b/>
                <w:sz w:val="20"/>
                <w:szCs w:val="20"/>
              </w:rPr>
              <w:t>Наименование</w:t>
            </w:r>
          </w:p>
        </w:tc>
        <w:tc>
          <w:tcPr>
            <w:tcW w:w="1688" w:type="dxa"/>
          </w:tcPr>
          <w:p w:rsidR="008E144E" w:rsidRPr="008E144E" w:rsidRDefault="008E144E" w:rsidP="008E144E">
            <w:pPr>
              <w:widowControl w:val="0"/>
              <w:autoSpaceDE w:val="0"/>
              <w:autoSpaceDN w:val="0"/>
              <w:jc w:val="center"/>
              <w:rPr>
                <w:b/>
                <w:sz w:val="20"/>
                <w:szCs w:val="20"/>
              </w:rPr>
            </w:pPr>
            <w:r w:rsidRPr="008E144E">
              <w:rPr>
                <w:b/>
                <w:sz w:val="20"/>
                <w:szCs w:val="20"/>
              </w:rPr>
              <w:t>Страна происхождения товара</w:t>
            </w:r>
          </w:p>
        </w:tc>
        <w:tc>
          <w:tcPr>
            <w:tcW w:w="1461" w:type="dxa"/>
          </w:tcPr>
          <w:p w:rsidR="008E144E" w:rsidRPr="008E144E" w:rsidRDefault="008E144E" w:rsidP="008E144E">
            <w:pPr>
              <w:widowControl w:val="0"/>
              <w:autoSpaceDE w:val="0"/>
              <w:autoSpaceDN w:val="0"/>
              <w:jc w:val="center"/>
              <w:rPr>
                <w:b/>
                <w:sz w:val="20"/>
                <w:szCs w:val="20"/>
              </w:rPr>
            </w:pPr>
            <w:r w:rsidRPr="008E144E">
              <w:rPr>
                <w:b/>
                <w:sz w:val="20"/>
                <w:szCs w:val="20"/>
              </w:rPr>
              <w:t>Номер реестровой записи в соответствии с ПП № 1875</w:t>
            </w:r>
          </w:p>
        </w:tc>
        <w:tc>
          <w:tcPr>
            <w:tcW w:w="724" w:type="dxa"/>
          </w:tcPr>
          <w:p w:rsidR="008E144E" w:rsidRPr="008E144E" w:rsidRDefault="008E144E" w:rsidP="008E144E">
            <w:pPr>
              <w:widowControl w:val="0"/>
              <w:autoSpaceDE w:val="0"/>
              <w:autoSpaceDN w:val="0"/>
              <w:jc w:val="center"/>
              <w:rPr>
                <w:b/>
                <w:sz w:val="20"/>
                <w:szCs w:val="20"/>
              </w:rPr>
            </w:pPr>
            <w:r w:rsidRPr="008E144E">
              <w:rPr>
                <w:b/>
                <w:sz w:val="20"/>
                <w:szCs w:val="20"/>
              </w:rPr>
              <w:t>Кол-во</w:t>
            </w:r>
          </w:p>
        </w:tc>
        <w:tc>
          <w:tcPr>
            <w:tcW w:w="688" w:type="dxa"/>
          </w:tcPr>
          <w:p w:rsidR="008E144E" w:rsidRPr="008E144E" w:rsidRDefault="008E144E" w:rsidP="008E144E">
            <w:pPr>
              <w:widowControl w:val="0"/>
              <w:autoSpaceDE w:val="0"/>
              <w:autoSpaceDN w:val="0"/>
              <w:jc w:val="center"/>
              <w:rPr>
                <w:b/>
                <w:sz w:val="20"/>
                <w:szCs w:val="20"/>
              </w:rPr>
            </w:pPr>
            <w:r w:rsidRPr="008E144E">
              <w:rPr>
                <w:b/>
                <w:sz w:val="20"/>
                <w:szCs w:val="20"/>
              </w:rPr>
              <w:t>Ед. изм.</w:t>
            </w:r>
          </w:p>
        </w:tc>
        <w:tc>
          <w:tcPr>
            <w:tcW w:w="964" w:type="dxa"/>
          </w:tcPr>
          <w:p w:rsidR="008E144E" w:rsidRPr="008E144E" w:rsidRDefault="008E144E" w:rsidP="00146364">
            <w:pPr>
              <w:widowControl w:val="0"/>
              <w:autoSpaceDE w:val="0"/>
              <w:autoSpaceDN w:val="0"/>
              <w:jc w:val="center"/>
              <w:rPr>
                <w:b/>
                <w:sz w:val="20"/>
                <w:szCs w:val="20"/>
              </w:rPr>
            </w:pPr>
            <w:r w:rsidRPr="008E144E">
              <w:rPr>
                <w:b/>
                <w:sz w:val="20"/>
                <w:szCs w:val="20"/>
              </w:rPr>
              <w:t>Цена за ед., руб. с НДС 2</w:t>
            </w:r>
            <w:r w:rsidR="00146364">
              <w:rPr>
                <w:b/>
                <w:sz w:val="20"/>
                <w:szCs w:val="20"/>
              </w:rPr>
              <w:t>2</w:t>
            </w:r>
            <w:r w:rsidRPr="008E144E">
              <w:rPr>
                <w:b/>
                <w:sz w:val="20"/>
                <w:szCs w:val="20"/>
              </w:rPr>
              <w:t>%</w:t>
            </w:r>
          </w:p>
        </w:tc>
        <w:tc>
          <w:tcPr>
            <w:tcW w:w="1285" w:type="dxa"/>
          </w:tcPr>
          <w:p w:rsidR="008E144E" w:rsidRPr="008E144E" w:rsidRDefault="008E144E" w:rsidP="00146364">
            <w:pPr>
              <w:widowControl w:val="0"/>
              <w:autoSpaceDE w:val="0"/>
              <w:autoSpaceDN w:val="0"/>
              <w:jc w:val="center"/>
              <w:rPr>
                <w:b/>
                <w:sz w:val="20"/>
                <w:szCs w:val="20"/>
              </w:rPr>
            </w:pPr>
            <w:r w:rsidRPr="008E144E">
              <w:rPr>
                <w:b/>
                <w:sz w:val="20"/>
                <w:szCs w:val="20"/>
              </w:rPr>
              <w:t>Стоимость, руб. с НДС 2</w:t>
            </w:r>
            <w:r w:rsidR="00146364">
              <w:rPr>
                <w:b/>
                <w:sz w:val="20"/>
                <w:szCs w:val="20"/>
              </w:rPr>
              <w:t>2</w:t>
            </w:r>
            <w:r w:rsidRPr="008E144E">
              <w:rPr>
                <w:b/>
                <w:sz w:val="20"/>
                <w:szCs w:val="20"/>
              </w:rPr>
              <w:t xml:space="preserve"> %</w:t>
            </w:r>
          </w:p>
        </w:tc>
      </w:tr>
      <w:tr w:rsidR="008E144E" w:rsidRPr="008E144E" w:rsidTr="00E16553">
        <w:tc>
          <w:tcPr>
            <w:tcW w:w="513" w:type="dxa"/>
          </w:tcPr>
          <w:p w:rsidR="008E144E" w:rsidRPr="008E144E" w:rsidRDefault="008E144E" w:rsidP="008E144E">
            <w:pPr>
              <w:widowControl w:val="0"/>
              <w:autoSpaceDE w:val="0"/>
              <w:autoSpaceDN w:val="0"/>
              <w:jc w:val="center"/>
            </w:pPr>
            <w:r w:rsidRPr="008E144E">
              <w:t>1.</w:t>
            </w:r>
          </w:p>
        </w:tc>
        <w:tc>
          <w:tcPr>
            <w:tcW w:w="2247" w:type="dxa"/>
          </w:tcPr>
          <w:p w:rsidR="008E144E" w:rsidRPr="00781A43" w:rsidRDefault="008E144E" w:rsidP="00593B4D">
            <w:pPr>
              <w:widowControl w:val="0"/>
              <w:autoSpaceDE w:val="0"/>
              <w:autoSpaceDN w:val="0"/>
            </w:pPr>
          </w:p>
        </w:tc>
        <w:tc>
          <w:tcPr>
            <w:tcW w:w="1688" w:type="dxa"/>
          </w:tcPr>
          <w:p w:rsidR="008E144E" w:rsidRPr="008E144E" w:rsidRDefault="008E144E" w:rsidP="008E144E">
            <w:pPr>
              <w:widowControl w:val="0"/>
              <w:autoSpaceDE w:val="0"/>
              <w:autoSpaceDN w:val="0"/>
              <w:jc w:val="center"/>
            </w:pPr>
          </w:p>
        </w:tc>
        <w:tc>
          <w:tcPr>
            <w:tcW w:w="1461" w:type="dxa"/>
          </w:tcPr>
          <w:p w:rsidR="008E144E" w:rsidRPr="008E144E" w:rsidRDefault="008E144E" w:rsidP="008E144E">
            <w:pPr>
              <w:widowControl w:val="0"/>
              <w:autoSpaceDE w:val="0"/>
              <w:autoSpaceDN w:val="0"/>
              <w:jc w:val="center"/>
            </w:pPr>
          </w:p>
        </w:tc>
        <w:tc>
          <w:tcPr>
            <w:tcW w:w="724" w:type="dxa"/>
          </w:tcPr>
          <w:p w:rsidR="008E144E" w:rsidRPr="008E144E" w:rsidRDefault="008E144E" w:rsidP="008E144E">
            <w:pPr>
              <w:widowControl w:val="0"/>
              <w:autoSpaceDE w:val="0"/>
              <w:autoSpaceDN w:val="0"/>
              <w:jc w:val="center"/>
            </w:pPr>
          </w:p>
        </w:tc>
        <w:tc>
          <w:tcPr>
            <w:tcW w:w="688" w:type="dxa"/>
          </w:tcPr>
          <w:p w:rsidR="008E144E" w:rsidRPr="008E144E" w:rsidRDefault="008E144E" w:rsidP="008E144E">
            <w:pPr>
              <w:widowControl w:val="0"/>
              <w:autoSpaceDE w:val="0"/>
              <w:autoSpaceDN w:val="0"/>
              <w:jc w:val="center"/>
            </w:pPr>
          </w:p>
        </w:tc>
        <w:tc>
          <w:tcPr>
            <w:tcW w:w="964" w:type="dxa"/>
          </w:tcPr>
          <w:p w:rsidR="008E144E" w:rsidRPr="008E144E" w:rsidRDefault="008E144E" w:rsidP="008E144E">
            <w:pPr>
              <w:widowControl w:val="0"/>
              <w:autoSpaceDE w:val="0"/>
              <w:autoSpaceDN w:val="0"/>
              <w:jc w:val="center"/>
            </w:pPr>
          </w:p>
        </w:tc>
        <w:tc>
          <w:tcPr>
            <w:tcW w:w="1285" w:type="dxa"/>
          </w:tcPr>
          <w:p w:rsidR="008E144E" w:rsidRPr="008E144E" w:rsidRDefault="008E144E" w:rsidP="008E144E">
            <w:pPr>
              <w:widowControl w:val="0"/>
              <w:autoSpaceDE w:val="0"/>
              <w:autoSpaceDN w:val="0"/>
              <w:jc w:val="center"/>
            </w:pPr>
          </w:p>
        </w:tc>
      </w:tr>
      <w:tr w:rsidR="008E144E" w:rsidRPr="008E144E" w:rsidTr="00E16553">
        <w:tc>
          <w:tcPr>
            <w:tcW w:w="8285" w:type="dxa"/>
            <w:gridSpan w:val="7"/>
          </w:tcPr>
          <w:p w:rsidR="008E144E" w:rsidRPr="008E144E" w:rsidRDefault="008E144E" w:rsidP="008E144E">
            <w:pPr>
              <w:widowControl w:val="0"/>
              <w:autoSpaceDE w:val="0"/>
              <w:autoSpaceDN w:val="0"/>
              <w:jc w:val="right"/>
              <w:rPr>
                <w:b/>
              </w:rPr>
            </w:pPr>
            <w:r w:rsidRPr="008E144E">
              <w:rPr>
                <w:b/>
              </w:rPr>
              <w:t>Итого без НДС, руб.</w:t>
            </w:r>
          </w:p>
        </w:tc>
        <w:tc>
          <w:tcPr>
            <w:tcW w:w="1285" w:type="dxa"/>
          </w:tcPr>
          <w:p w:rsidR="008E144E" w:rsidRPr="008E144E" w:rsidRDefault="008E144E" w:rsidP="008E144E">
            <w:pPr>
              <w:widowControl w:val="0"/>
              <w:autoSpaceDE w:val="0"/>
              <w:autoSpaceDN w:val="0"/>
              <w:jc w:val="center"/>
            </w:pPr>
          </w:p>
        </w:tc>
      </w:tr>
      <w:tr w:rsidR="008E144E" w:rsidRPr="008E144E" w:rsidTr="00E16553">
        <w:tc>
          <w:tcPr>
            <w:tcW w:w="8285" w:type="dxa"/>
            <w:gridSpan w:val="7"/>
          </w:tcPr>
          <w:p w:rsidR="008E144E" w:rsidRPr="008E144E" w:rsidRDefault="008E144E" w:rsidP="00A7659F">
            <w:pPr>
              <w:widowControl w:val="0"/>
              <w:autoSpaceDE w:val="0"/>
              <w:autoSpaceDN w:val="0"/>
              <w:jc w:val="right"/>
              <w:rPr>
                <w:b/>
              </w:rPr>
            </w:pPr>
            <w:r w:rsidRPr="008E144E">
              <w:rPr>
                <w:b/>
              </w:rPr>
              <w:t xml:space="preserve">НДС </w:t>
            </w:r>
            <w:r w:rsidR="00A7659F">
              <w:rPr>
                <w:b/>
              </w:rPr>
              <w:t>(___)</w:t>
            </w:r>
            <w:r w:rsidRPr="008E144E">
              <w:rPr>
                <w:b/>
              </w:rPr>
              <w:t>%, руб.</w:t>
            </w:r>
          </w:p>
        </w:tc>
        <w:tc>
          <w:tcPr>
            <w:tcW w:w="1285" w:type="dxa"/>
          </w:tcPr>
          <w:p w:rsidR="008E144E" w:rsidRPr="008E144E" w:rsidRDefault="008E144E" w:rsidP="008E144E">
            <w:pPr>
              <w:widowControl w:val="0"/>
              <w:autoSpaceDE w:val="0"/>
              <w:autoSpaceDN w:val="0"/>
              <w:jc w:val="center"/>
            </w:pPr>
          </w:p>
        </w:tc>
      </w:tr>
      <w:tr w:rsidR="008E144E" w:rsidRPr="008E144E" w:rsidTr="00E16553">
        <w:tc>
          <w:tcPr>
            <w:tcW w:w="8285" w:type="dxa"/>
            <w:gridSpan w:val="7"/>
          </w:tcPr>
          <w:p w:rsidR="008E144E" w:rsidRPr="008E144E" w:rsidRDefault="008E144E" w:rsidP="008E144E">
            <w:pPr>
              <w:widowControl w:val="0"/>
              <w:autoSpaceDE w:val="0"/>
              <w:autoSpaceDN w:val="0"/>
              <w:jc w:val="right"/>
              <w:rPr>
                <w:b/>
              </w:rPr>
            </w:pPr>
            <w:r w:rsidRPr="008E144E">
              <w:rPr>
                <w:b/>
              </w:rPr>
              <w:t>Итого с учетом НДС, руб.</w:t>
            </w:r>
          </w:p>
        </w:tc>
        <w:tc>
          <w:tcPr>
            <w:tcW w:w="1285" w:type="dxa"/>
          </w:tcPr>
          <w:p w:rsidR="008E144E" w:rsidRPr="008E144E" w:rsidRDefault="008E144E" w:rsidP="008E144E">
            <w:pPr>
              <w:widowControl w:val="0"/>
              <w:autoSpaceDE w:val="0"/>
              <w:autoSpaceDN w:val="0"/>
              <w:jc w:val="center"/>
            </w:pPr>
          </w:p>
        </w:tc>
      </w:tr>
    </w:tbl>
    <w:p w:rsidR="008E144E" w:rsidRPr="008E144E" w:rsidRDefault="008E144E" w:rsidP="008E144E">
      <w:pPr>
        <w:widowControl w:val="0"/>
        <w:autoSpaceDE w:val="0"/>
        <w:autoSpaceDN w:val="0"/>
        <w:jc w:val="center"/>
        <w:rPr>
          <w:rFonts w:eastAsia="Times New Roman"/>
          <w:sz w:val="22"/>
          <w:szCs w:val="22"/>
        </w:rPr>
      </w:pPr>
    </w:p>
    <w:p w:rsidR="008E144E" w:rsidRPr="008E144E" w:rsidRDefault="008E144E" w:rsidP="008E144E">
      <w:pPr>
        <w:widowControl w:val="0"/>
        <w:autoSpaceDE w:val="0"/>
        <w:autoSpaceDN w:val="0"/>
        <w:jc w:val="center"/>
        <w:rPr>
          <w:rFonts w:eastAsia="Times New Roman"/>
          <w:sz w:val="22"/>
          <w:szCs w:val="22"/>
        </w:rPr>
      </w:pPr>
    </w:p>
    <w:p w:rsidR="008E144E" w:rsidRPr="008E144E" w:rsidRDefault="008E144E" w:rsidP="008E144E">
      <w:pPr>
        <w:spacing w:after="200" w:line="276" w:lineRule="auto"/>
        <w:rPr>
          <w:rFonts w:eastAsia="Times New Roman"/>
          <w:sz w:val="22"/>
          <w:szCs w:val="22"/>
        </w:rPr>
      </w:pPr>
      <w:r w:rsidRPr="008E144E">
        <w:rPr>
          <w:rFonts w:eastAsia="Times New Roman"/>
          <w:sz w:val="22"/>
          <w:szCs w:val="22"/>
        </w:rPr>
        <w:t xml:space="preserve">Всего наименований 1, на сумму </w:t>
      </w:r>
      <w:r>
        <w:rPr>
          <w:rFonts w:eastAsia="Times New Roman"/>
          <w:sz w:val="22"/>
          <w:szCs w:val="22"/>
        </w:rPr>
        <w:t>________________</w:t>
      </w:r>
      <w:r w:rsidRPr="008E144E">
        <w:rPr>
          <w:rFonts w:eastAsia="Times New Roman"/>
          <w:sz w:val="22"/>
          <w:szCs w:val="22"/>
        </w:rPr>
        <w:t xml:space="preserve"> (</w:t>
      </w:r>
      <w:r>
        <w:rPr>
          <w:rFonts w:eastAsia="Times New Roman"/>
          <w:sz w:val="22"/>
          <w:szCs w:val="22"/>
        </w:rPr>
        <w:t>____________</w:t>
      </w:r>
      <w:r w:rsidRPr="008E144E">
        <w:rPr>
          <w:rFonts w:eastAsia="Times New Roman"/>
          <w:sz w:val="22"/>
          <w:szCs w:val="22"/>
        </w:rPr>
        <w:t xml:space="preserve">) рублей 00 копеек, в том числе НДС </w:t>
      </w:r>
      <w:r w:rsidR="00A7659F">
        <w:rPr>
          <w:rFonts w:eastAsia="Times New Roman"/>
          <w:sz w:val="22"/>
          <w:szCs w:val="22"/>
        </w:rPr>
        <w:t>____</w:t>
      </w:r>
      <w:r w:rsidRPr="008E144E">
        <w:rPr>
          <w:rFonts w:eastAsia="Times New Roman"/>
          <w:sz w:val="22"/>
          <w:szCs w:val="22"/>
        </w:rPr>
        <w:t xml:space="preserve">% </w:t>
      </w:r>
      <w:r>
        <w:rPr>
          <w:rFonts w:eastAsia="Times New Roman"/>
          <w:sz w:val="22"/>
          <w:szCs w:val="22"/>
        </w:rPr>
        <w:t>____________</w:t>
      </w:r>
      <w:r w:rsidRPr="008E144E">
        <w:rPr>
          <w:rFonts w:eastAsia="Times New Roman"/>
          <w:sz w:val="22"/>
          <w:szCs w:val="22"/>
        </w:rPr>
        <w:t xml:space="preserve"> рублей.</w:t>
      </w: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8E144E" w:rsidRPr="008E144E" w:rsidTr="00E16553">
        <w:trPr>
          <w:trHeight w:val="1407"/>
        </w:trPr>
        <w:tc>
          <w:tcPr>
            <w:tcW w:w="4784" w:type="dxa"/>
          </w:tcPr>
          <w:p w:rsidR="008E144E" w:rsidRPr="008E144E" w:rsidRDefault="008E144E" w:rsidP="008E144E">
            <w:pPr>
              <w:widowControl w:val="0"/>
              <w:suppressAutoHyphens/>
              <w:autoSpaceDE w:val="0"/>
              <w:jc w:val="both"/>
              <w:rPr>
                <w:lang w:eastAsia="zh-CN"/>
              </w:rPr>
            </w:pPr>
            <w:r w:rsidRPr="008E144E">
              <w:rPr>
                <w:lang w:eastAsia="zh-CN"/>
              </w:rPr>
              <w:t>Заказчик:</w:t>
            </w:r>
          </w:p>
          <w:p w:rsidR="008E144E" w:rsidRDefault="008E144E" w:rsidP="008E144E">
            <w:pPr>
              <w:suppressAutoHyphens/>
              <w:jc w:val="both"/>
              <w:rPr>
                <w:lang w:eastAsia="zh-CN"/>
              </w:rPr>
            </w:pPr>
            <w:r w:rsidRPr="008E144E">
              <w:rPr>
                <w:lang w:eastAsia="zh-CN"/>
              </w:rPr>
              <w:t>__________________/</w:t>
            </w:r>
          </w:p>
          <w:p w:rsidR="008E144E" w:rsidRPr="008E144E" w:rsidRDefault="008E144E" w:rsidP="008D2380">
            <w:pPr>
              <w:suppressAutoHyphens/>
              <w:jc w:val="both"/>
            </w:pPr>
            <w:r w:rsidRPr="008E144E">
              <w:t xml:space="preserve"> «____» </w:t>
            </w:r>
            <w:r>
              <w:t>____________</w:t>
            </w:r>
            <w:r w:rsidRPr="008E144E">
              <w:t xml:space="preserve"> 202</w:t>
            </w:r>
            <w:r w:rsidR="008D2380">
              <w:t>6</w:t>
            </w:r>
            <w:r w:rsidRPr="008E144E">
              <w:t xml:space="preserve"> г.</w:t>
            </w:r>
          </w:p>
        </w:tc>
        <w:tc>
          <w:tcPr>
            <w:tcW w:w="4786" w:type="dxa"/>
          </w:tcPr>
          <w:p w:rsidR="008E144E" w:rsidRPr="008E144E" w:rsidRDefault="008E144E" w:rsidP="008E144E">
            <w:pPr>
              <w:tabs>
                <w:tab w:val="left" w:pos="4144"/>
                <w:tab w:val="center" w:pos="4677"/>
                <w:tab w:val="right" w:pos="9355"/>
              </w:tabs>
              <w:ind w:firstLine="36"/>
              <w:contextualSpacing/>
              <w:jc w:val="both"/>
            </w:pPr>
            <w:r w:rsidRPr="008E144E">
              <w:t>Поставщик</w:t>
            </w:r>
          </w:p>
          <w:p w:rsidR="008E144E" w:rsidRDefault="008E144E" w:rsidP="008E144E">
            <w:pPr>
              <w:tabs>
                <w:tab w:val="left" w:pos="4144"/>
                <w:tab w:val="center" w:pos="4677"/>
                <w:tab w:val="right" w:pos="9355"/>
              </w:tabs>
              <w:ind w:firstLine="36"/>
              <w:contextualSpacing/>
              <w:jc w:val="both"/>
            </w:pPr>
            <w:r w:rsidRPr="008E144E">
              <w:t>____________________/</w:t>
            </w:r>
          </w:p>
          <w:p w:rsidR="008E144E" w:rsidRPr="008E144E" w:rsidRDefault="008E144E" w:rsidP="008D2380">
            <w:pPr>
              <w:tabs>
                <w:tab w:val="left" w:pos="4144"/>
                <w:tab w:val="center" w:pos="4677"/>
                <w:tab w:val="right" w:pos="9355"/>
              </w:tabs>
              <w:ind w:firstLine="36"/>
              <w:contextualSpacing/>
              <w:jc w:val="both"/>
            </w:pPr>
            <w:r w:rsidRPr="008E144E">
              <w:t xml:space="preserve"> «___» </w:t>
            </w:r>
            <w:r>
              <w:t>____________</w:t>
            </w:r>
            <w:r w:rsidRPr="008E144E">
              <w:t xml:space="preserve"> 202</w:t>
            </w:r>
            <w:r w:rsidR="008D2380">
              <w:t>6</w:t>
            </w:r>
            <w:r w:rsidRPr="008E144E">
              <w:t>г.</w:t>
            </w:r>
          </w:p>
        </w:tc>
      </w:tr>
    </w:tbl>
    <w:p w:rsidR="008E144E" w:rsidRPr="008E144E" w:rsidRDefault="008E144E" w:rsidP="008E144E">
      <w:pPr>
        <w:spacing w:after="200" w:line="276" w:lineRule="auto"/>
        <w:rPr>
          <w:rFonts w:eastAsia="Times New Roman"/>
          <w:sz w:val="22"/>
          <w:szCs w:val="22"/>
        </w:rPr>
      </w:pPr>
    </w:p>
    <w:sectPr w:rsidR="008E144E" w:rsidRPr="008E144E">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E5" w:rsidRDefault="00E60DE5">
      <w:pPr>
        <w:widowControl w:val="0"/>
        <w:autoSpaceDE w:val="0"/>
        <w:autoSpaceDN w:val="0"/>
        <w:adjustRightInd w:val="0"/>
      </w:pPr>
      <w:r>
        <w:separator/>
      </w:r>
    </w:p>
  </w:endnote>
  <w:endnote w:type="continuationSeparator" w:id="0">
    <w:p w:rsidR="00E60DE5" w:rsidRDefault="00E60DE5">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E5" w:rsidRDefault="00E60DE5">
      <w:pPr>
        <w:widowControl w:val="0"/>
        <w:autoSpaceDE w:val="0"/>
        <w:autoSpaceDN w:val="0"/>
        <w:adjustRightInd w:val="0"/>
      </w:pPr>
      <w:r>
        <w:separator/>
      </w:r>
    </w:p>
  </w:footnote>
  <w:footnote w:type="continuationSeparator" w:id="0">
    <w:p w:rsidR="00E60DE5" w:rsidRDefault="00E60DE5">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23" w:rsidRDefault="007B5C2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F9640FDA"/>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66D69F70"/>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42C04A30"/>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787C893C"/>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770ECA30"/>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21980468"/>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108011E"/>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04FA4A9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504C09FC"/>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DB8075D6"/>
    <w:lvl w:ilvl="0">
      <w:start w:val="1"/>
      <w:numFmt w:val="bullet"/>
      <w:lvlText w:val=""/>
      <w:lvlJc w:val="left"/>
      <w:pPr>
        <w:tabs>
          <w:tab w:val="num" w:pos="360"/>
        </w:tabs>
        <w:ind w:left="360" w:hanging="360"/>
      </w:pPr>
      <w:rPr>
        <w:rFonts w:ascii="Symbol" w:hAnsi="Symbol" w:hint="default"/>
      </w:rPr>
    </w:lvl>
  </w:abstractNum>
  <w:abstractNum w:abstractNumId="14">
    <w:nsid w:val="05623730"/>
    <w:multiLevelType w:val="multilevel"/>
    <w:tmpl w:val="E4CE4544"/>
    <w:lvl w:ilvl="0">
      <w:numFmt w:val="bullet"/>
      <w:lvlText w:val=""/>
      <w:lvlJc w:val="left"/>
      <w:pPr>
        <w:ind w:left="720" w:hanging="360"/>
      </w:pPr>
      <w:rPr>
        <w:rFonts w:ascii="Wingdings" w:hAnsi="Wingdings"/>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5">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6">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7">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8">
    <w:nsid w:val="32535575"/>
    <w:multiLevelType w:val="hybridMultilevel"/>
    <w:tmpl w:val="E9BC70FA"/>
    <w:lvl w:ilvl="0" w:tplc="602AAF4E">
      <w:start w:val="1"/>
      <w:numFmt w:val="upperRoman"/>
      <w:lvlText w:val="%1."/>
      <w:lvlJc w:val="left"/>
      <w:pPr>
        <w:ind w:left="5400" w:hanging="720"/>
      </w:pPr>
      <w:rPr>
        <w:rFonts w:cs="Times New Roman" w:hint="default"/>
      </w:rPr>
    </w:lvl>
    <w:lvl w:ilvl="1" w:tplc="04190019" w:tentative="1">
      <w:start w:val="1"/>
      <w:numFmt w:val="lowerLetter"/>
      <w:lvlText w:val="%2."/>
      <w:lvlJc w:val="left"/>
      <w:pPr>
        <w:ind w:left="5760" w:hanging="360"/>
      </w:pPr>
      <w:rPr>
        <w:rFonts w:cs="Times New Roman"/>
      </w:rPr>
    </w:lvl>
    <w:lvl w:ilvl="2" w:tplc="0419001B" w:tentative="1">
      <w:start w:val="1"/>
      <w:numFmt w:val="lowerRoman"/>
      <w:lvlText w:val="%3."/>
      <w:lvlJc w:val="right"/>
      <w:pPr>
        <w:ind w:left="6480" w:hanging="180"/>
      </w:pPr>
      <w:rPr>
        <w:rFonts w:cs="Times New Roman"/>
      </w:rPr>
    </w:lvl>
    <w:lvl w:ilvl="3" w:tplc="0419000F" w:tentative="1">
      <w:start w:val="1"/>
      <w:numFmt w:val="decimal"/>
      <w:lvlText w:val="%4."/>
      <w:lvlJc w:val="left"/>
      <w:pPr>
        <w:ind w:left="7200" w:hanging="360"/>
      </w:pPr>
      <w:rPr>
        <w:rFonts w:cs="Times New Roman"/>
      </w:rPr>
    </w:lvl>
    <w:lvl w:ilvl="4" w:tplc="04190019" w:tentative="1">
      <w:start w:val="1"/>
      <w:numFmt w:val="lowerLetter"/>
      <w:lvlText w:val="%5."/>
      <w:lvlJc w:val="left"/>
      <w:pPr>
        <w:ind w:left="7920" w:hanging="360"/>
      </w:pPr>
      <w:rPr>
        <w:rFonts w:cs="Times New Roman"/>
      </w:rPr>
    </w:lvl>
    <w:lvl w:ilvl="5" w:tplc="0419001B" w:tentative="1">
      <w:start w:val="1"/>
      <w:numFmt w:val="lowerRoman"/>
      <w:lvlText w:val="%6."/>
      <w:lvlJc w:val="right"/>
      <w:pPr>
        <w:ind w:left="8640" w:hanging="180"/>
      </w:pPr>
      <w:rPr>
        <w:rFonts w:cs="Times New Roman"/>
      </w:rPr>
    </w:lvl>
    <w:lvl w:ilvl="6" w:tplc="0419000F" w:tentative="1">
      <w:start w:val="1"/>
      <w:numFmt w:val="decimal"/>
      <w:lvlText w:val="%7."/>
      <w:lvlJc w:val="left"/>
      <w:pPr>
        <w:ind w:left="9360" w:hanging="360"/>
      </w:pPr>
      <w:rPr>
        <w:rFonts w:cs="Times New Roman"/>
      </w:rPr>
    </w:lvl>
    <w:lvl w:ilvl="7" w:tplc="04190019" w:tentative="1">
      <w:start w:val="1"/>
      <w:numFmt w:val="lowerLetter"/>
      <w:lvlText w:val="%8."/>
      <w:lvlJc w:val="left"/>
      <w:pPr>
        <w:ind w:left="10080" w:hanging="360"/>
      </w:pPr>
      <w:rPr>
        <w:rFonts w:cs="Times New Roman"/>
      </w:rPr>
    </w:lvl>
    <w:lvl w:ilvl="8" w:tplc="0419001B" w:tentative="1">
      <w:start w:val="1"/>
      <w:numFmt w:val="lowerRoman"/>
      <w:lvlText w:val="%9."/>
      <w:lvlJc w:val="right"/>
      <w:pPr>
        <w:ind w:left="10800" w:hanging="180"/>
      </w:pPr>
      <w:rPr>
        <w:rFonts w:cs="Times New Roman"/>
      </w:rPr>
    </w:lvl>
  </w:abstractNum>
  <w:abstractNum w:abstractNumId="19">
    <w:nsid w:val="39554454"/>
    <w:multiLevelType w:val="hybridMultilevel"/>
    <w:tmpl w:val="1384352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21">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2">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3">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6"/>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8"/>
  </w:num>
  <w:num w:numId="13">
    <w:abstractNumId w:val="14"/>
  </w:num>
  <w:num w:numId="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8"/>
    <w:rsid w:val="00000000"/>
    <w:rsid w:val="0000255F"/>
    <w:rsid w:val="000208D5"/>
    <w:rsid w:val="00041EEE"/>
    <w:rsid w:val="00044CCC"/>
    <w:rsid w:val="00050C4E"/>
    <w:rsid w:val="00057DFF"/>
    <w:rsid w:val="00083C9C"/>
    <w:rsid w:val="00094D10"/>
    <w:rsid w:val="000B486D"/>
    <w:rsid w:val="000C7C7B"/>
    <w:rsid w:val="000E7DFB"/>
    <w:rsid w:val="00136089"/>
    <w:rsid w:val="00146364"/>
    <w:rsid w:val="001A233F"/>
    <w:rsid w:val="001A3920"/>
    <w:rsid w:val="001D5343"/>
    <w:rsid w:val="001F1D51"/>
    <w:rsid w:val="00250371"/>
    <w:rsid w:val="002872CD"/>
    <w:rsid w:val="002921E5"/>
    <w:rsid w:val="002B0DA3"/>
    <w:rsid w:val="002B6D3C"/>
    <w:rsid w:val="002B77C5"/>
    <w:rsid w:val="002B7D53"/>
    <w:rsid w:val="002C3E27"/>
    <w:rsid w:val="003616DD"/>
    <w:rsid w:val="00373689"/>
    <w:rsid w:val="003936B6"/>
    <w:rsid w:val="00394636"/>
    <w:rsid w:val="003B46B5"/>
    <w:rsid w:val="003B7540"/>
    <w:rsid w:val="003C133D"/>
    <w:rsid w:val="003C1DD6"/>
    <w:rsid w:val="004173F6"/>
    <w:rsid w:val="00435985"/>
    <w:rsid w:val="0044596A"/>
    <w:rsid w:val="004515FC"/>
    <w:rsid w:val="0045223E"/>
    <w:rsid w:val="00472C04"/>
    <w:rsid w:val="00473A60"/>
    <w:rsid w:val="0048085E"/>
    <w:rsid w:val="004B710B"/>
    <w:rsid w:val="004D1799"/>
    <w:rsid w:val="004E4B5E"/>
    <w:rsid w:val="004E7019"/>
    <w:rsid w:val="004F79EE"/>
    <w:rsid w:val="00543226"/>
    <w:rsid w:val="0055085C"/>
    <w:rsid w:val="0055545E"/>
    <w:rsid w:val="005639FF"/>
    <w:rsid w:val="00593B4D"/>
    <w:rsid w:val="005D1ACC"/>
    <w:rsid w:val="005D38DE"/>
    <w:rsid w:val="00604B9E"/>
    <w:rsid w:val="00607554"/>
    <w:rsid w:val="00614E1B"/>
    <w:rsid w:val="00651332"/>
    <w:rsid w:val="00660546"/>
    <w:rsid w:val="006801A0"/>
    <w:rsid w:val="00695F41"/>
    <w:rsid w:val="006A04E4"/>
    <w:rsid w:val="006C5567"/>
    <w:rsid w:val="0070122C"/>
    <w:rsid w:val="00717142"/>
    <w:rsid w:val="00720798"/>
    <w:rsid w:val="007238A1"/>
    <w:rsid w:val="0074664A"/>
    <w:rsid w:val="007534C6"/>
    <w:rsid w:val="00781A43"/>
    <w:rsid w:val="0078627B"/>
    <w:rsid w:val="007A1F0D"/>
    <w:rsid w:val="007B5C23"/>
    <w:rsid w:val="007C6C9D"/>
    <w:rsid w:val="00802B7F"/>
    <w:rsid w:val="00802CDF"/>
    <w:rsid w:val="008054C9"/>
    <w:rsid w:val="0081482B"/>
    <w:rsid w:val="00831B42"/>
    <w:rsid w:val="008338E1"/>
    <w:rsid w:val="00860848"/>
    <w:rsid w:val="008838FA"/>
    <w:rsid w:val="008B1506"/>
    <w:rsid w:val="008B1FB3"/>
    <w:rsid w:val="008C2FA3"/>
    <w:rsid w:val="008D2380"/>
    <w:rsid w:val="008E144E"/>
    <w:rsid w:val="008E4F23"/>
    <w:rsid w:val="00911CFC"/>
    <w:rsid w:val="009124FF"/>
    <w:rsid w:val="009F5E78"/>
    <w:rsid w:val="00A2654E"/>
    <w:rsid w:val="00A32F89"/>
    <w:rsid w:val="00A53D55"/>
    <w:rsid w:val="00A7659F"/>
    <w:rsid w:val="00AA31CD"/>
    <w:rsid w:val="00AE0872"/>
    <w:rsid w:val="00AE44CA"/>
    <w:rsid w:val="00AF00A3"/>
    <w:rsid w:val="00B16431"/>
    <w:rsid w:val="00B23478"/>
    <w:rsid w:val="00B454B2"/>
    <w:rsid w:val="00B90C5E"/>
    <w:rsid w:val="00B944E9"/>
    <w:rsid w:val="00BA32AC"/>
    <w:rsid w:val="00BF1825"/>
    <w:rsid w:val="00C13669"/>
    <w:rsid w:val="00C17D8E"/>
    <w:rsid w:val="00C369EB"/>
    <w:rsid w:val="00C61589"/>
    <w:rsid w:val="00C66058"/>
    <w:rsid w:val="00C71377"/>
    <w:rsid w:val="00C76B83"/>
    <w:rsid w:val="00CC4ECB"/>
    <w:rsid w:val="00D86EE6"/>
    <w:rsid w:val="00D9312C"/>
    <w:rsid w:val="00DB144E"/>
    <w:rsid w:val="00DC077B"/>
    <w:rsid w:val="00DC47BE"/>
    <w:rsid w:val="00E16553"/>
    <w:rsid w:val="00E303E5"/>
    <w:rsid w:val="00E4626A"/>
    <w:rsid w:val="00E60DE5"/>
    <w:rsid w:val="00E61A85"/>
    <w:rsid w:val="00E7049C"/>
    <w:rsid w:val="00E77005"/>
    <w:rsid w:val="00EB6EDE"/>
    <w:rsid w:val="00EC384A"/>
    <w:rsid w:val="00ED3D1D"/>
    <w:rsid w:val="00ED4AE0"/>
    <w:rsid w:val="00ED6CB9"/>
    <w:rsid w:val="00F124AA"/>
    <w:rsid w:val="00F21668"/>
    <w:rsid w:val="00F21EB0"/>
    <w:rsid w:val="00F31997"/>
    <w:rsid w:val="00FA4375"/>
    <w:rsid w:val="00FA52A6"/>
    <w:rsid w:val="00FC5E31"/>
    <w:rsid w:val="00FD5E20"/>
    <w:rsid w:val="00FE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0"/>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List Paragraph" w:uiPriority="34"/>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Название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47">
    <w:name w:val="Верхний колонтитул Знак147"/>
    <w:basedOn w:val="a0"/>
    <w:uiPriority w:val="99"/>
    <w:semiHidden/>
    <w:rPr>
      <w:rFonts w:cs="Times New Roman"/>
      <w:sz w:val="24"/>
      <w:szCs w:val="24"/>
    </w:rPr>
  </w:style>
  <w:style w:type="character" w:customStyle="1" w:styleId="146">
    <w:name w:val="Верхний колонтитул Знак146"/>
    <w:basedOn w:val="a0"/>
    <w:uiPriority w:val="99"/>
    <w:semiHidden/>
    <w:rPr>
      <w:rFonts w:cs="Times New Roman"/>
      <w:sz w:val="24"/>
      <w:szCs w:val="24"/>
    </w:rPr>
  </w:style>
  <w:style w:type="character" w:customStyle="1" w:styleId="145">
    <w:name w:val="Верхний колонтитул Знак145"/>
    <w:basedOn w:val="a0"/>
    <w:uiPriority w:val="99"/>
    <w:semiHidden/>
    <w:rPr>
      <w:rFonts w:cs="Times New Roman"/>
      <w:sz w:val="24"/>
      <w:szCs w:val="24"/>
    </w:rPr>
  </w:style>
  <w:style w:type="character" w:customStyle="1" w:styleId="144">
    <w:name w:val="Верхний колонтитул Знак144"/>
    <w:basedOn w:val="a0"/>
    <w:uiPriority w:val="99"/>
    <w:semiHidden/>
    <w:rPr>
      <w:rFonts w:cs="Times New Roman"/>
      <w:sz w:val="24"/>
      <w:szCs w:val="24"/>
    </w:rPr>
  </w:style>
  <w:style w:type="character" w:customStyle="1" w:styleId="143">
    <w:name w:val="Верхний колонтитул Знак143"/>
    <w:basedOn w:val="a0"/>
    <w:uiPriority w:val="99"/>
    <w:semiHidden/>
    <w:rPr>
      <w:rFonts w:cs="Times New Roman"/>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470">
    <w:name w:val="Текст сноски Знак147"/>
    <w:basedOn w:val="a0"/>
    <w:uiPriority w:val="99"/>
    <w:semiHidden/>
    <w:rPr>
      <w:rFonts w:cs="Times New Roman"/>
      <w:sz w:val="20"/>
      <w:szCs w:val="20"/>
    </w:rPr>
  </w:style>
  <w:style w:type="character" w:customStyle="1" w:styleId="1460">
    <w:name w:val="Текст сноски Знак146"/>
    <w:basedOn w:val="a0"/>
    <w:uiPriority w:val="99"/>
    <w:semiHidden/>
    <w:rPr>
      <w:rFonts w:cs="Times New Roman"/>
      <w:sz w:val="20"/>
      <w:szCs w:val="20"/>
    </w:rPr>
  </w:style>
  <w:style w:type="character" w:customStyle="1" w:styleId="1450">
    <w:name w:val="Текст сноски Знак145"/>
    <w:basedOn w:val="a0"/>
    <w:uiPriority w:val="99"/>
    <w:semiHidden/>
    <w:rPr>
      <w:rFonts w:cs="Times New Roman"/>
      <w:sz w:val="20"/>
      <w:szCs w:val="20"/>
    </w:rPr>
  </w:style>
  <w:style w:type="character" w:customStyle="1" w:styleId="1440">
    <w:name w:val="Текст сноски Знак144"/>
    <w:basedOn w:val="a0"/>
    <w:uiPriority w:val="99"/>
    <w:semiHidden/>
    <w:rPr>
      <w:rFonts w:cs="Times New Roman"/>
      <w:sz w:val="20"/>
      <w:szCs w:val="20"/>
    </w:rPr>
  </w:style>
  <w:style w:type="character" w:customStyle="1" w:styleId="1430">
    <w:name w:val="Текст сноски Знак143"/>
    <w:basedOn w:val="a0"/>
    <w:uiPriority w:val="99"/>
    <w:semiHidden/>
    <w:rPr>
      <w:rFonts w:cs="Times New Roman"/>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8">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34">
    <w:name w:val="Название Знак34"/>
    <w:basedOn w:val="a0"/>
    <w:uiPriority w:val="10"/>
    <w:rPr>
      <w:rFonts w:asciiTheme="majorHAnsi" w:eastAsiaTheme="majorEastAsia" w:hAnsiTheme="majorHAnsi" w:cs="Times New Roman"/>
      <w:b/>
      <w:bCs/>
      <w:kern w:val="28"/>
      <w:sz w:val="32"/>
      <w:szCs w:val="32"/>
    </w:rPr>
  </w:style>
  <w:style w:type="character" w:customStyle="1" w:styleId="33">
    <w:name w:val="Название Знак33"/>
    <w:basedOn w:val="a0"/>
    <w:uiPriority w:val="10"/>
    <w:rPr>
      <w:rFonts w:asciiTheme="majorHAnsi" w:eastAsiaTheme="majorEastAsia" w:hAnsiTheme="majorHAnsi" w:cs="Times New Roman"/>
      <w:b/>
      <w:bCs/>
      <w:kern w:val="28"/>
      <w:sz w:val="32"/>
      <w:szCs w:val="32"/>
    </w:rPr>
  </w:style>
  <w:style w:type="character" w:customStyle="1" w:styleId="32">
    <w:name w:val="Название Знак32"/>
    <w:basedOn w:val="a0"/>
    <w:uiPriority w:val="10"/>
    <w:rPr>
      <w:rFonts w:asciiTheme="majorHAnsi" w:eastAsiaTheme="majorEastAsia" w:hAnsiTheme="majorHAnsi" w:cs="Times New Roman"/>
      <w:b/>
      <w:bCs/>
      <w:kern w:val="28"/>
      <w:sz w:val="32"/>
      <w:szCs w:val="32"/>
    </w:rPr>
  </w:style>
  <w:style w:type="character" w:customStyle="1" w:styleId="31">
    <w:name w:val="Название Знак31"/>
    <w:basedOn w:val="a0"/>
    <w:uiPriority w:val="10"/>
    <w:rPr>
      <w:rFonts w:asciiTheme="majorHAnsi" w:eastAsiaTheme="majorEastAsia" w:hAnsiTheme="majorHAnsi" w:cs="Times New Roman"/>
      <w:b/>
      <w:bCs/>
      <w:kern w:val="28"/>
      <w:sz w:val="32"/>
      <w:szCs w:val="32"/>
    </w:rPr>
  </w:style>
  <w:style w:type="character" w:customStyle="1" w:styleId="30">
    <w:name w:val="Название Знак30"/>
    <w:basedOn w:val="a0"/>
    <w:uiPriority w:val="10"/>
    <w:rPr>
      <w:rFonts w:asciiTheme="majorHAnsi" w:eastAsiaTheme="majorEastAsia" w:hAnsiTheme="majorHAnsi" w:cs="Times New Roman"/>
      <w:b/>
      <w:bCs/>
      <w:kern w:val="28"/>
      <w:sz w:val="32"/>
      <w:szCs w:val="32"/>
    </w:rPr>
  </w:style>
  <w:style w:type="character" w:customStyle="1" w:styleId="29">
    <w:name w:val="Название Знак29"/>
    <w:basedOn w:val="a0"/>
    <w:uiPriority w:val="10"/>
    <w:rPr>
      <w:rFonts w:asciiTheme="majorHAnsi" w:eastAsiaTheme="majorEastAsia" w:hAnsiTheme="majorHAnsi" w:cs="Times New Roman"/>
      <w:b/>
      <w:bCs/>
      <w:kern w:val="28"/>
      <w:sz w:val="32"/>
      <w:szCs w:val="32"/>
    </w:rPr>
  </w:style>
  <w:style w:type="character" w:customStyle="1" w:styleId="28">
    <w:name w:val="Название Знак28"/>
    <w:basedOn w:val="a0"/>
    <w:uiPriority w:val="10"/>
    <w:rPr>
      <w:rFonts w:asciiTheme="majorHAnsi" w:eastAsiaTheme="majorEastAsia" w:hAnsiTheme="majorHAnsi" w:cs="Times New Roman"/>
      <w:b/>
      <w:bCs/>
      <w:kern w:val="28"/>
      <w:sz w:val="32"/>
      <w:szCs w:val="32"/>
    </w:rPr>
  </w:style>
  <w:style w:type="character" w:customStyle="1" w:styleId="27">
    <w:name w:val="Название Знак27"/>
    <w:basedOn w:val="a0"/>
    <w:uiPriority w:val="10"/>
    <w:rPr>
      <w:rFonts w:asciiTheme="majorHAnsi" w:eastAsiaTheme="majorEastAsia" w:hAnsiTheme="majorHAnsi" w:cs="Times New Roman"/>
      <w:b/>
      <w:bCs/>
      <w:kern w:val="28"/>
      <w:sz w:val="32"/>
      <w:szCs w:val="32"/>
    </w:rPr>
  </w:style>
  <w:style w:type="character" w:customStyle="1" w:styleId="26">
    <w:name w:val="Название Знак26"/>
    <w:basedOn w:val="a0"/>
    <w:uiPriority w:val="10"/>
    <w:rPr>
      <w:rFonts w:asciiTheme="majorHAnsi" w:eastAsiaTheme="majorEastAsia" w:hAnsiTheme="majorHAnsi" w:cs="Times New Roman"/>
      <w:b/>
      <w:bCs/>
      <w:kern w:val="28"/>
      <w:sz w:val="32"/>
      <w:szCs w:val="32"/>
    </w:rPr>
  </w:style>
  <w:style w:type="character" w:customStyle="1" w:styleId="25">
    <w:name w:val="Название Знак25"/>
    <w:basedOn w:val="a0"/>
    <w:uiPriority w:val="10"/>
    <w:rPr>
      <w:rFonts w:asciiTheme="majorHAnsi" w:eastAsiaTheme="majorEastAsia" w:hAnsiTheme="majorHAnsi" w:cs="Times New Roman"/>
      <w:b/>
      <w:bCs/>
      <w:kern w:val="28"/>
      <w:sz w:val="32"/>
      <w:szCs w:val="32"/>
    </w:rPr>
  </w:style>
  <w:style w:type="character" w:customStyle="1" w:styleId="24">
    <w:name w:val="Название Знак24"/>
    <w:basedOn w:val="a0"/>
    <w:uiPriority w:val="10"/>
    <w:rPr>
      <w:rFonts w:asciiTheme="majorHAnsi" w:eastAsiaTheme="majorEastAsia" w:hAnsiTheme="majorHAnsi" w:cs="Times New Roman"/>
      <w:b/>
      <w:bCs/>
      <w:kern w:val="28"/>
      <w:sz w:val="32"/>
      <w:szCs w:val="32"/>
    </w:rPr>
  </w:style>
  <w:style w:type="character" w:customStyle="1" w:styleId="23">
    <w:name w:val="Название Знак23"/>
    <w:basedOn w:val="a0"/>
    <w:uiPriority w:val="10"/>
    <w:rPr>
      <w:rFonts w:asciiTheme="majorHAnsi" w:eastAsiaTheme="majorEastAsia" w:hAnsiTheme="majorHAnsi" w:cs="Times New Roman"/>
      <w:b/>
      <w:bCs/>
      <w:kern w:val="28"/>
      <w:sz w:val="32"/>
      <w:szCs w:val="32"/>
    </w:rPr>
  </w:style>
  <w:style w:type="character" w:customStyle="1" w:styleId="22">
    <w:name w:val="Название Знак22"/>
    <w:basedOn w:val="a0"/>
    <w:uiPriority w:val="10"/>
    <w:rPr>
      <w:rFonts w:asciiTheme="majorHAnsi" w:eastAsiaTheme="majorEastAsia" w:hAnsiTheme="majorHAnsi" w:cs="Times New Roman"/>
      <w:b/>
      <w:bCs/>
      <w:kern w:val="28"/>
      <w:sz w:val="32"/>
      <w:szCs w:val="32"/>
    </w:rPr>
  </w:style>
  <w:style w:type="character" w:customStyle="1" w:styleId="21">
    <w:name w:val="Название Знак21"/>
    <w:basedOn w:val="a0"/>
    <w:uiPriority w:val="10"/>
    <w:rPr>
      <w:rFonts w:asciiTheme="majorHAnsi" w:eastAsiaTheme="majorEastAsia" w:hAnsiTheme="majorHAnsi" w:cs="Times New Roman"/>
      <w:b/>
      <w:bCs/>
      <w:kern w:val="28"/>
      <w:sz w:val="32"/>
      <w:szCs w:val="32"/>
    </w:rPr>
  </w:style>
  <w:style w:type="character" w:customStyle="1" w:styleId="20">
    <w:name w:val="Название Знак20"/>
    <w:basedOn w:val="a0"/>
    <w:uiPriority w:val="10"/>
    <w:rPr>
      <w:rFonts w:asciiTheme="majorHAnsi" w:eastAsiaTheme="majorEastAsia" w:hAnsiTheme="majorHAnsi" w:cs="Times New Roman"/>
      <w:b/>
      <w:bCs/>
      <w:kern w:val="28"/>
      <w:sz w:val="32"/>
      <w:szCs w:val="32"/>
    </w:rPr>
  </w:style>
  <w:style w:type="character" w:customStyle="1" w:styleId="191">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1">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1">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1">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1">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9">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b">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b">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b">
    <w:name w:val="Название Знак11"/>
    <w:basedOn w:val="a0"/>
    <w:uiPriority w:val="10"/>
    <w:rPr>
      <w:rFonts w:asciiTheme="majorHAnsi" w:eastAsiaTheme="majorEastAsia" w:hAnsiTheme="majorHAnsi" w:cs="Times New Roman"/>
      <w:b/>
      <w:bCs/>
      <w:kern w:val="28"/>
      <w:sz w:val="32"/>
      <w:szCs w:val="32"/>
    </w:rPr>
  </w:style>
  <w:style w:type="character" w:customStyle="1" w:styleId="100">
    <w:name w:val="Название Знак10"/>
    <w:basedOn w:val="a0"/>
    <w:uiPriority w:val="10"/>
    <w:rPr>
      <w:rFonts w:asciiTheme="majorHAnsi" w:eastAsiaTheme="majorEastAsia" w:hAnsiTheme="majorHAnsi" w:cs="Times New Roman"/>
      <w:b/>
      <w:bCs/>
      <w:kern w:val="28"/>
      <w:sz w:val="32"/>
      <w:szCs w:val="32"/>
    </w:rPr>
  </w:style>
  <w:style w:type="character" w:customStyle="1" w:styleId="9">
    <w:name w:val="Название Знак9"/>
    <w:basedOn w:val="a0"/>
    <w:uiPriority w:val="10"/>
    <w:rPr>
      <w:rFonts w:asciiTheme="majorHAnsi" w:eastAsiaTheme="majorEastAsia" w:hAnsiTheme="majorHAnsi" w:cs="Times New Roman"/>
      <w:b/>
      <w:bCs/>
      <w:kern w:val="28"/>
      <w:sz w:val="32"/>
      <w:szCs w:val="32"/>
    </w:rPr>
  </w:style>
  <w:style w:type="character" w:customStyle="1" w:styleId="8">
    <w:name w:val="Название Знак8"/>
    <w:basedOn w:val="a0"/>
    <w:uiPriority w:val="10"/>
    <w:rPr>
      <w:rFonts w:asciiTheme="majorHAnsi" w:eastAsiaTheme="majorEastAsia" w:hAnsiTheme="majorHAnsi" w:cs="Times New Roman"/>
      <w:b/>
      <w:bCs/>
      <w:kern w:val="28"/>
      <w:sz w:val="32"/>
      <w:szCs w:val="32"/>
    </w:rPr>
  </w:style>
  <w:style w:type="character" w:customStyle="1" w:styleId="7">
    <w:name w:val="Название Знак7"/>
    <w:basedOn w:val="a0"/>
    <w:uiPriority w:val="10"/>
    <w:rPr>
      <w:rFonts w:asciiTheme="majorHAnsi" w:eastAsiaTheme="majorEastAsia" w:hAnsiTheme="majorHAnsi" w:cs="Times New Roman"/>
      <w:b/>
      <w:bCs/>
      <w:kern w:val="28"/>
      <w:sz w:val="32"/>
      <w:szCs w:val="32"/>
    </w:rPr>
  </w:style>
  <w:style w:type="character" w:customStyle="1" w:styleId="6">
    <w:name w:val="Название Знак6"/>
    <w:basedOn w:val="a0"/>
    <w:uiPriority w:val="10"/>
    <w:rPr>
      <w:rFonts w:asciiTheme="majorHAnsi" w:eastAsiaTheme="majorEastAsia" w:hAnsiTheme="majorHAnsi" w:cs="Times New Roman"/>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14a">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c">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1">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0">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0">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0">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0">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471">
    <w:name w:val="Нижний колонтитул Знак147"/>
    <w:basedOn w:val="a0"/>
    <w:uiPriority w:val="99"/>
    <w:semiHidden/>
    <w:rPr>
      <w:rFonts w:cs="Times New Roman"/>
      <w:sz w:val="24"/>
      <w:szCs w:val="24"/>
    </w:rPr>
  </w:style>
  <w:style w:type="character" w:customStyle="1" w:styleId="1461">
    <w:name w:val="Нижний колонтитул Знак146"/>
    <w:basedOn w:val="a0"/>
    <w:uiPriority w:val="99"/>
    <w:semiHidden/>
    <w:rPr>
      <w:rFonts w:cs="Times New Roman"/>
      <w:sz w:val="24"/>
      <w:szCs w:val="24"/>
    </w:rPr>
  </w:style>
  <w:style w:type="character" w:customStyle="1" w:styleId="1451">
    <w:name w:val="Нижний колонтитул Знак145"/>
    <w:basedOn w:val="a0"/>
    <w:uiPriority w:val="99"/>
    <w:semiHidden/>
    <w:rPr>
      <w:rFonts w:cs="Times New Roman"/>
      <w:sz w:val="24"/>
      <w:szCs w:val="24"/>
    </w:rPr>
  </w:style>
  <w:style w:type="character" w:customStyle="1" w:styleId="1441">
    <w:name w:val="Нижний колонтитул Знак144"/>
    <w:basedOn w:val="a0"/>
    <w:uiPriority w:val="99"/>
    <w:semiHidden/>
    <w:rPr>
      <w:rFonts w:cs="Times New Roman"/>
      <w:sz w:val="24"/>
      <w:szCs w:val="24"/>
    </w:rPr>
  </w:style>
  <w:style w:type="character" w:customStyle="1" w:styleId="1431">
    <w:name w:val="Нижний колонтитул Знак143"/>
    <w:basedOn w:val="a0"/>
    <w:uiPriority w:val="99"/>
    <w:semiHidden/>
    <w:rPr>
      <w:rFonts w:cs="Times New Roman"/>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b">
    <w:name w:val="Нижний колонтитул Знак14"/>
    <w:basedOn w:val="a0"/>
    <w:uiPriority w:val="99"/>
    <w:semiHidden/>
    <w:rPr>
      <w:rFonts w:cs="Times New Roman"/>
      <w:sz w:val="24"/>
      <w:szCs w:val="24"/>
    </w:rPr>
  </w:style>
  <w:style w:type="character" w:customStyle="1" w:styleId="13d">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paragraph" w:styleId="af">
    <w:name w:val="Balloon Text"/>
    <w:basedOn w:val="a"/>
    <w:link w:val="af0"/>
    <w:uiPriority w:val="99"/>
    <w:qFormat/>
    <w:rsid w:val="00860848"/>
    <w:rPr>
      <w:rFonts w:ascii="Segoe UI" w:hAnsi="Segoe UI" w:cs="Segoe UI"/>
      <w:sz w:val="18"/>
      <w:szCs w:val="18"/>
    </w:rPr>
  </w:style>
  <w:style w:type="character" w:customStyle="1" w:styleId="af0">
    <w:name w:val="Текст выноски Знак"/>
    <w:basedOn w:val="a0"/>
    <w:link w:val="af"/>
    <w:uiPriority w:val="99"/>
    <w:locked/>
    <w:rsid w:val="00860848"/>
    <w:rPr>
      <w:rFonts w:ascii="Segoe UI" w:hAnsi="Segoe UI" w:cs="Segoe UI"/>
      <w:sz w:val="18"/>
      <w:szCs w:val="18"/>
    </w:rPr>
  </w:style>
  <w:style w:type="paragraph" w:customStyle="1" w:styleId="ConsPlusNormal">
    <w:name w:val="ConsPlusNormal"/>
    <w:rsid w:val="0045223E"/>
    <w:pPr>
      <w:widowControl w:val="0"/>
      <w:autoSpaceDE w:val="0"/>
      <w:autoSpaceDN w:val="0"/>
      <w:spacing w:after="0" w:line="240" w:lineRule="auto"/>
    </w:pPr>
    <w:rPr>
      <w:rFonts w:ascii="Calibri" w:hAnsi="Calibri" w:cs="Calibri"/>
      <w:szCs w:val="20"/>
    </w:rPr>
  </w:style>
  <w:style w:type="character" w:styleId="af1">
    <w:name w:val="Hyperlink"/>
    <w:basedOn w:val="a0"/>
    <w:uiPriority w:val="99"/>
    <w:qFormat/>
    <w:rsid w:val="00ED6CB9"/>
    <w:rPr>
      <w:rFonts w:cs="Times New Roman"/>
      <w:color w:val="0563C1" w:themeColor="hyperlink"/>
      <w:u w:val="single"/>
    </w:rPr>
  </w:style>
  <w:style w:type="table" w:customStyle="1" w:styleId="1c">
    <w:name w:val="Сетка таблицы1"/>
    <w:basedOn w:val="a2"/>
    <w:next w:val="af2"/>
    <w:rsid w:val="008E144E"/>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2"/>
    <w:uiPriority w:val="59"/>
    <w:qFormat/>
    <w:locked/>
    <w:rsid w:val="008E1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B46B5"/>
    <w:pPr>
      <w:widowControl w:val="0"/>
      <w:suppressAutoHyphens/>
      <w:autoSpaceDN w:val="0"/>
      <w:spacing w:after="0" w:line="240" w:lineRule="auto"/>
      <w:textAlignment w:val="baseline"/>
    </w:pPr>
    <w:rPr>
      <w:rFonts w:cs="Mangal"/>
      <w:kern w:val="3"/>
      <w:sz w:val="24"/>
      <w:szCs w:val="24"/>
      <w:lang w:eastAsia="zh-CN" w:bidi="hi-IN"/>
    </w:rPr>
  </w:style>
  <w:style w:type="paragraph" w:styleId="af3">
    <w:name w:val="List Paragraph"/>
    <w:basedOn w:val="a"/>
    <w:uiPriority w:val="34"/>
    <w:qFormat/>
    <w:rsid w:val="003B46B5"/>
    <w:pPr>
      <w:widowControl w:val="0"/>
      <w:autoSpaceDN w:val="0"/>
      <w:ind w:left="720"/>
    </w:pPr>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0"/>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List Paragraph" w:uiPriority="34"/>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Название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47">
    <w:name w:val="Верхний колонтитул Знак147"/>
    <w:basedOn w:val="a0"/>
    <w:uiPriority w:val="99"/>
    <w:semiHidden/>
    <w:rPr>
      <w:rFonts w:cs="Times New Roman"/>
      <w:sz w:val="24"/>
      <w:szCs w:val="24"/>
    </w:rPr>
  </w:style>
  <w:style w:type="character" w:customStyle="1" w:styleId="146">
    <w:name w:val="Верхний колонтитул Знак146"/>
    <w:basedOn w:val="a0"/>
    <w:uiPriority w:val="99"/>
    <w:semiHidden/>
    <w:rPr>
      <w:rFonts w:cs="Times New Roman"/>
      <w:sz w:val="24"/>
      <w:szCs w:val="24"/>
    </w:rPr>
  </w:style>
  <w:style w:type="character" w:customStyle="1" w:styleId="145">
    <w:name w:val="Верхний колонтитул Знак145"/>
    <w:basedOn w:val="a0"/>
    <w:uiPriority w:val="99"/>
    <w:semiHidden/>
    <w:rPr>
      <w:rFonts w:cs="Times New Roman"/>
      <w:sz w:val="24"/>
      <w:szCs w:val="24"/>
    </w:rPr>
  </w:style>
  <w:style w:type="character" w:customStyle="1" w:styleId="144">
    <w:name w:val="Верхний колонтитул Знак144"/>
    <w:basedOn w:val="a0"/>
    <w:uiPriority w:val="99"/>
    <w:semiHidden/>
    <w:rPr>
      <w:rFonts w:cs="Times New Roman"/>
      <w:sz w:val="24"/>
      <w:szCs w:val="24"/>
    </w:rPr>
  </w:style>
  <w:style w:type="character" w:customStyle="1" w:styleId="143">
    <w:name w:val="Верхний колонтитул Знак143"/>
    <w:basedOn w:val="a0"/>
    <w:uiPriority w:val="99"/>
    <w:semiHidden/>
    <w:rPr>
      <w:rFonts w:cs="Times New Roman"/>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470">
    <w:name w:val="Текст сноски Знак147"/>
    <w:basedOn w:val="a0"/>
    <w:uiPriority w:val="99"/>
    <w:semiHidden/>
    <w:rPr>
      <w:rFonts w:cs="Times New Roman"/>
      <w:sz w:val="20"/>
      <w:szCs w:val="20"/>
    </w:rPr>
  </w:style>
  <w:style w:type="character" w:customStyle="1" w:styleId="1460">
    <w:name w:val="Текст сноски Знак146"/>
    <w:basedOn w:val="a0"/>
    <w:uiPriority w:val="99"/>
    <w:semiHidden/>
    <w:rPr>
      <w:rFonts w:cs="Times New Roman"/>
      <w:sz w:val="20"/>
      <w:szCs w:val="20"/>
    </w:rPr>
  </w:style>
  <w:style w:type="character" w:customStyle="1" w:styleId="1450">
    <w:name w:val="Текст сноски Знак145"/>
    <w:basedOn w:val="a0"/>
    <w:uiPriority w:val="99"/>
    <w:semiHidden/>
    <w:rPr>
      <w:rFonts w:cs="Times New Roman"/>
      <w:sz w:val="20"/>
      <w:szCs w:val="20"/>
    </w:rPr>
  </w:style>
  <w:style w:type="character" w:customStyle="1" w:styleId="1440">
    <w:name w:val="Текст сноски Знак144"/>
    <w:basedOn w:val="a0"/>
    <w:uiPriority w:val="99"/>
    <w:semiHidden/>
    <w:rPr>
      <w:rFonts w:cs="Times New Roman"/>
      <w:sz w:val="20"/>
      <w:szCs w:val="20"/>
    </w:rPr>
  </w:style>
  <w:style w:type="character" w:customStyle="1" w:styleId="1430">
    <w:name w:val="Текст сноски Знак143"/>
    <w:basedOn w:val="a0"/>
    <w:uiPriority w:val="99"/>
    <w:semiHidden/>
    <w:rPr>
      <w:rFonts w:cs="Times New Roman"/>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8">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34">
    <w:name w:val="Название Знак34"/>
    <w:basedOn w:val="a0"/>
    <w:uiPriority w:val="10"/>
    <w:rPr>
      <w:rFonts w:asciiTheme="majorHAnsi" w:eastAsiaTheme="majorEastAsia" w:hAnsiTheme="majorHAnsi" w:cs="Times New Roman"/>
      <w:b/>
      <w:bCs/>
      <w:kern w:val="28"/>
      <w:sz w:val="32"/>
      <w:szCs w:val="32"/>
    </w:rPr>
  </w:style>
  <w:style w:type="character" w:customStyle="1" w:styleId="33">
    <w:name w:val="Название Знак33"/>
    <w:basedOn w:val="a0"/>
    <w:uiPriority w:val="10"/>
    <w:rPr>
      <w:rFonts w:asciiTheme="majorHAnsi" w:eastAsiaTheme="majorEastAsia" w:hAnsiTheme="majorHAnsi" w:cs="Times New Roman"/>
      <w:b/>
      <w:bCs/>
      <w:kern w:val="28"/>
      <w:sz w:val="32"/>
      <w:szCs w:val="32"/>
    </w:rPr>
  </w:style>
  <w:style w:type="character" w:customStyle="1" w:styleId="32">
    <w:name w:val="Название Знак32"/>
    <w:basedOn w:val="a0"/>
    <w:uiPriority w:val="10"/>
    <w:rPr>
      <w:rFonts w:asciiTheme="majorHAnsi" w:eastAsiaTheme="majorEastAsia" w:hAnsiTheme="majorHAnsi" w:cs="Times New Roman"/>
      <w:b/>
      <w:bCs/>
      <w:kern w:val="28"/>
      <w:sz w:val="32"/>
      <w:szCs w:val="32"/>
    </w:rPr>
  </w:style>
  <w:style w:type="character" w:customStyle="1" w:styleId="31">
    <w:name w:val="Название Знак31"/>
    <w:basedOn w:val="a0"/>
    <w:uiPriority w:val="10"/>
    <w:rPr>
      <w:rFonts w:asciiTheme="majorHAnsi" w:eastAsiaTheme="majorEastAsia" w:hAnsiTheme="majorHAnsi" w:cs="Times New Roman"/>
      <w:b/>
      <w:bCs/>
      <w:kern w:val="28"/>
      <w:sz w:val="32"/>
      <w:szCs w:val="32"/>
    </w:rPr>
  </w:style>
  <w:style w:type="character" w:customStyle="1" w:styleId="30">
    <w:name w:val="Название Знак30"/>
    <w:basedOn w:val="a0"/>
    <w:uiPriority w:val="10"/>
    <w:rPr>
      <w:rFonts w:asciiTheme="majorHAnsi" w:eastAsiaTheme="majorEastAsia" w:hAnsiTheme="majorHAnsi" w:cs="Times New Roman"/>
      <w:b/>
      <w:bCs/>
      <w:kern w:val="28"/>
      <w:sz w:val="32"/>
      <w:szCs w:val="32"/>
    </w:rPr>
  </w:style>
  <w:style w:type="character" w:customStyle="1" w:styleId="29">
    <w:name w:val="Название Знак29"/>
    <w:basedOn w:val="a0"/>
    <w:uiPriority w:val="10"/>
    <w:rPr>
      <w:rFonts w:asciiTheme="majorHAnsi" w:eastAsiaTheme="majorEastAsia" w:hAnsiTheme="majorHAnsi" w:cs="Times New Roman"/>
      <w:b/>
      <w:bCs/>
      <w:kern w:val="28"/>
      <w:sz w:val="32"/>
      <w:szCs w:val="32"/>
    </w:rPr>
  </w:style>
  <w:style w:type="character" w:customStyle="1" w:styleId="28">
    <w:name w:val="Название Знак28"/>
    <w:basedOn w:val="a0"/>
    <w:uiPriority w:val="10"/>
    <w:rPr>
      <w:rFonts w:asciiTheme="majorHAnsi" w:eastAsiaTheme="majorEastAsia" w:hAnsiTheme="majorHAnsi" w:cs="Times New Roman"/>
      <w:b/>
      <w:bCs/>
      <w:kern w:val="28"/>
      <w:sz w:val="32"/>
      <w:szCs w:val="32"/>
    </w:rPr>
  </w:style>
  <w:style w:type="character" w:customStyle="1" w:styleId="27">
    <w:name w:val="Название Знак27"/>
    <w:basedOn w:val="a0"/>
    <w:uiPriority w:val="10"/>
    <w:rPr>
      <w:rFonts w:asciiTheme="majorHAnsi" w:eastAsiaTheme="majorEastAsia" w:hAnsiTheme="majorHAnsi" w:cs="Times New Roman"/>
      <w:b/>
      <w:bCs/>
      <w:kern w:val="28"/>
      <w:sz w:val="32"/>
      <w:szCs w:val="32"/>
    </w:rPr>
  </w:style>
  <w:style w:type="character" w:customStyle="1" w:styleId="26">
    <w:name w:val="Название Знак26"/>
    <w:basedOn w:val="a0"/>
    <w:uiPriority w:val="10"/>
    <w:rPr>
      <w:rFonts w:asciiTheme="majorHAnsi" w:eastAsiaTheme="majorEastAsia" w:hAnsiTheme="majorHAnsi" w:cs="Times New Roman"/>
      <w:b/>
      <w:bCs/>
      <w:kern w:val="28"/>
      <w:sz w:val="32"/>
      <w:szCs w:val="32"/>
    </w:rPr>
  </w:style>
  <w:style w:type="character" w:customStyle="1" w:styleId="25">
    <w:name w:val="Название Знак25"/>
    <w:basedOn w:val="a0"/>
    <w:uiPriority w:val="10"/>
    <w:rPr>
      <w:rFonts w:asciiTheme="majorHAnsi" w:eastAsiaTheme="majorEastAsia" w:hAnsiTheme="majorHAnsi" w:cs="Times New Roman"/>
      <w:b/>
      <w:bCs/>
      <w:kern w:val="28"/>
      <w:sz w:val="32"/>
      <w:szCs w:val="32"/>
    </w:rPr>
  </w:style>
  <w:style w:type="character" w:customStyle="1" w:styleId="24">
    <w:name w:val="Название Знак24"/>
    <w:basedOn w:val="a0"/>
    <w:uiPriority w:val="10"/>
    <w:rPr>
      <w:rFonts w:asciiTheme="majorHAnsi" w:eastAsiaTheme="majorEastAsia" w:hAnsiTheme="majorHAnsi" w:cs="Times New Roman"/>
      <w:b/>
      <w:bCs/>
      <w:kern w:val="28"/>
      <w:sz w:val="32"/>
      <w:szCs w:val="32"/>
    </w:rPr>
  </w:style>
  <w:style w:type="character" w:customStyle="1" w:styleId="23">
    <w:name w:val="Название Знак23"/>
    <w:basedOn w:val="a0"/>
    <w:uiPriority w:val="10"/>
    <w:rPr>
      <w:rFonts w:asciiTheme="majorHAnsi" w:eastAsiaTheme="majorEastAsia" w:hAnsiTheme="majorHAnsi" w:cs="Times New Roman"/>
      <w:b/>
      <w:bCs/>
      <w:kern w:val="28"/>
      <w:sz w:val="32"/>
      <w:szCs w:val="32"/>
    </w:rPr>
  </w:style>
  <w:style w:type="character" w:customStyle="1" w:styleId="22">
    <w:name w:val="Название Знак22"/>
    <w:basedOn w:val="a0"/>
    <w:uiPriority w:val="10"/>
    <w:rPr>
      <w:rFonts w:asciiTheme="majorHAnsi" w:eastAsiaTheme="majorEastAsia" w:hAnsiTheme="majorHAnsi" w:cs="Times New Roman"/>
      <w:b/>
      <w:bCs/>
      <w:kern w:val="28"/>
      <w:sz w:val="32"/>
      <w:szCs w:val="32"/>
    </w:rPr>
  </w:style>
  <w:style w:type="character" w:customStyle="1" w:styleId="21">
    <w:name w:val="Название Знак21"/>
    <w:basedOn w:val="a0"/>
    <w:uiPriority w:val="10"/>
    <w:rPr>
      <w:rFonts w:asciiTheme="majorHAnsi" w:eastAsiaTheme="majorEastAsia" w:hAnsiTheme="majorHAnsi" w:cs="Times New Roman"/>
      <w:b/>
      <w:bCs/>
      <w:kern w:val="28"/>
      <w:sz w:val="32"/>
      <w:szCs w:val="32"/>
    </w:rPr>
  </w:style>
  <w:style w:type="character" w:customStyle="1" w:styleId="20">
    <w:name w:val="Название Знак20"/>
    <w:basedOn w:val="a0"/>
    <w:uiPriority w:val="10"/>
    <w:rPr>
      <w:rFonts w:asciiTheme="majorHAnsi" w:eastAsiaTheme="majorEastAsia" w:hAnsiTheme="majorHAnsi" w:cs="Times New Roman"/>
      <w:b/>
      <w:bCs/>
      <w:kern w:val="28"/>
      <w:sz w:val="32"/>
      <w:szCs w:val="32"/>
    </w:rPr>
  </w:style>
  <w:style w:type="character" w:customStyle="1" w:styleId="191">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1">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1">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1">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1">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9">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b">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b">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b">
    <w:name w:val="Название Знак11"/>
    <w:basedOn w:val="a0"/>
    <w:uiPriority w:val="10"/>
    <w:rPr>
      <w:rFonts w:asciiTheme="majorHAnsi" w:eastAsiaTheme="majorEastAsia" w:hAnsiTheme="majorHAnsi" w:cs="Times New Roman"/>
      <w:b/>
      <w:bCs/>
      <w:kern w:val="28"/>
      <w:sz w:val="32"/>
      <w:szCs w:val="32"/>
    </w:rPr>
  </w:style>
  <w:style w:type="character" w:customStyle="1" w:styleId="100">
    <w:name w:val="Название Знак10"/>
    <w:basedOn w:val="a0"/>
    <w:uiPriority w:val="10"/>
    <w:rPr>
      <w:rFonts w:asciiTheme="majorHAnsi" w:eastAsiaTheme="majorEastAsia" w:hAnsiTheme="majorHAnsi" w:cs="Times New Roman"/>
      <w:b/>
      <w:bCs/>
      <w:kern w:val="28"/>
      <w:sz w:val="32"/>
      <w:szCs w:val="32"/>
    </w:rPr>
  </w:style>
  <w:style w:type="character" w:customStyle="1" w:styleId="9">
    <w:name w:val="Название Знак9"/>
    <w:basedOn w:val="a0"/>
    <w:uiPriority w:val="10"/>
    <w:rPr>
      <w:rFonts w:asciiTheme="majorHAnsi" w:eastAsiaTheme="majorEastAsia" w:hAnsiTheme="majorHAnsi" w:cs="Times New Roman"/>
      <w:b/>
      <w:bCs/>
      <w:kern w:val="28"/>
      <w:sz w:val="32"/>
      <w:szCs w:val="32"/>
    </w:rPr>
  </w:style>
  <w:style w:type="character" w:customStyle="1" w:styleId="8">
    <w:name w:val="Название Знак8"/>
    <w:basedOn w:val="a0"/>
    <w:uiPriority w:val="10"/>
    <w:rPr>
      <w:rFonts w:asciiTheme="majorHAnsi" w:eastAsiaTheme="majorEastAsia" w:hAnsiTheme="majorHAnsi" w:cs="Times New Roman"/>
      <w:b/>
      <w:bCs/>
      <w:kern w:val="28"/>
      <w:sz w:val="32"/>
      <w:szCs w:val="32"/>
    </w:rPr>
  </w:style>
  <w:style w:type="character" w:customStyle="1" w:styleId="7">
    <w:name w:val="Название Знак7"/>
    <w:basedOn w:val="a0"/>
    <w:uiPriority w:val="10"/>
    <w:rPr>
      <w:rFonts w:asciiTheme="majorHAnsi" w:eastAsiaTheme="majorEastAsia" w:hAnsiTheme="majorHAnsi" w:cs="Times New Roman"/>
      <w:b/>
      <w:bCs/>
      <w:kern w:val="28"/>
      <w:sz w:val="32"/>
      <w:szCs w:val="32"/>
    </w:rPr>
  </w:style>
  <w:style w:type="character" w:customStyle="1" w:styleId="6">
    <w:name w:val="Название Знак6"/>
    <w:basedOn w:val="a0"/>
    <w:uiPriority w:val="10"/>
    <w:rPr>
      <w:rFonts w:asciiTheme="majorHAnsi" w:eastAsiaTheme="majorEastAsia" w:hAnsiTheme="majorHAnsi" w:cs="Times New Roman"/>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14a">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c">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1">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0">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0">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0">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0">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471">
    <w:name w:val="Нижний колонтитул Знак147"/>
    <w:basedOn w:val="a0"/>
    <w:uiPriority w:val="99"/>
    <w:semiHidden/>
    <w:rPr>
      <w:rFonts w:cs="Times New Roman"/>
      <w:sz w:val="24"/>
      <w:szCs w:val="24"/>
    </w:rPr>
  </w:style>
  <w:style w:type="character" w:customStyle="1" w:styleId="1461">
    <w:name w:val="Нижний колонтитул Знак146"/>
    <w:basedOn w:val="a0"/>
    <w:uiPriority w:val="99"/>
    <w:semiHidden/>
    <w:rPr>
      <w:rFonts w:cs="Times New Roman"/>
      <w:sz w:val="24"/>
      <w:szCs w:val="24"/>
    </w:rPr>
  </w:style>
  <w:style w:type="character" w:customStyle="1" w:styleId="1451">
    <w:name w:val="Нижний колонтитул Знак145"/>
    <w:basedOn w:val="a0"/>
    <w:uiPriority w:val="99"/>
    <w:semiHidden/>
    <w:rPr>
      <w:rFonts w:cs="Times New Roman"/>
      <w:sz w:val="24"/>
      <w:szCs w:val="24"/>
    </w:rPr>
  </w:style>
  <w:style w:type="character" w:customStyle="1" w:styleId="1441">
    <w:name w:val="Нижний колонтитул Знак144"/>
    <w:basedOn w:val="a0"/>
    <w:uiPriority w:val="99"/>
    <w:semiHidden/>
    <w:rPr>
      <w:rFonts w:cs="Times New Roman"/>
      <w:sz w:val="24"/>
      <w:szCs w:val="24"/>
    </w:rPr>
  </w:style>
  <w:style w:type="character" w:customStyle="1" w:styleId="1431">
    <w:name w:val="Нижний колонтитул Знак143"/>
    <w:basedOn w:val="a0"/>
    <w:uiPriority w:val="99"/>
    <w:semiHidden/>
    <w:rPr>
      <w:rFonts w:cs="Times New Roman"/>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b">
    <w:name w:val="Нижний колонтитул Знак14"/>
    <w:basedOn w:val="a0"/>
    <w:uiPriority w:val="99"/>
    <w:semiHidden/>
    <w:rPr>
      <w:rFonts w:cs="Times New Roman"/>
      <w:sz w:val="24"/>
      <w:szCs w:val="24"/>
    </w:rPr>
  </w:style>
  <w:style w:type="character" w:customStyle="1" w:styleId="13d">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paragraph" w:styleId="af">
    <w:name w:val="Balloon Text"/>
    <w:basedOn w:val="a"/>
    <w:link w:val="af0"/>
    <w:uiPriority w:val="99"/>
    <w:qFormat/>
    <w:rsid w:val="00860848"/>
    <w:rPr>
      <w:rFonts w:ascii="Segoe UI" w:hAnsi="Segoe UI" w:cs="Segoe UI"/>
      <w:sz w:val="18"/>
      <w:szCs w:val="18"/>
    </w:rPr>
  </w:style>
  <w:style w:type="character" w:customStyle="1" w:styleId="af0">
    <w:name w:val="Текст выноски Знак"/>
    <w:basedOn w:val="a0"/>
    <w:link w:val="af"/>
    <w:uiPriority w:val="99"/>
    <w:locked/>
    <w:rsid w:val="00860848"/>
    <w:rPr>
      <w:rFonts w:ascii="Segoe UI" w:hAnsi="Segoe UI" w:cs="Segoe UI"/>
      <w:sz w:val="18"/>
      <w:szCs w:val="18"/>
    </w:rPr>
  </w:style>
  <w:style w:type="paragraph" w:customStyle="1" w:styleId="ConsPlusNormal">
    <w:name w:val="ConsPlusNormal"/>
    <w:rsid w:val="0045223E"/>
    <w:pPr>
      <w:widowControl w:val="0"/>
      <w:autoSpaceDE w:val="0"/>
      <w:autoSpaceDN w:val="0"/>
      <w:spacing w:after="0" w:line="240" w:lineRule="auto"/>
    </w:pPr>
    <w:rPr>
      <w:rFonts w:ascii="Calibri" w:hAnsi="Calibri" w:cs="Calibri"/>
      <w:szCs w:val="20"/>
    </w:rPr>
  </w:style>
  <w:style w:type="character" w:styleId="af1">
    <w:name w:val="Hyperlink"/>
    <w:basedOn w:val="a0"/>
    <w:uiPriority w:val="99"/>
    <w:qFormat/>
    <w:rsid w:val="00ED6CB9"/>
    <w:rPr>
      <w:rFonts w:cs="Times New Roman"/>
      <w:color w:val="0563C1" w:themeColor="hyperlink"/>
      <w:u w:val="single"/>
    </w:rPr>
  </w:style>
  <w:style w:type="table" w:customStyle="1" w:styleId="1c">
    <w:name w:val="Сетка таблицы1"/>
    <w:basedOn w:val="a2"/>
    <w:next w:val="af2"/>
    <w:rsid w:val="008E144E"/>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2"/>
    <w:uiPriority w:val="59"/>
    <w:qFormat/>
    <w:locked/>
    <w:rsid w:val="008E1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B46B5"/>
    <w:pPr>
      <w:widowControl w:val="0"/>
      <w:suppressAutoHyphens/>
      <w:autoSpaceDN w:val="0"/>
      <w:spacing w:after="0" w:line="240" w:lineRule="auto"/>
      <w:textAlignment w:val="baseline"/>
    </w:pPr>
    <w:rPr>
      <w:rFonts w:cs="Mangal"/>
      <w:kern w:val="3"/>
      <w:sz w:val="24"/>
      <w:szCs w:val="24"/>
      <w:lang w:eastAsia="zh-CN" w:bidi="hi-IN"/>
    </w:rPr>
  </w:style>
  <w:style w:type="paragraph" w:styleId="af3">
    <w:name w:val="List Paragraph"/>
    <w:basedOn w:val="a"/>
    <w:uiPriority w:val="34"/>
    <w:qFormat/>
    <w:rsid w:val="003B46B5"/>
    <w:pPr>
      <w:widowControl w:val="0"/>
      <w:autoSpaceDN w:val="0"/>
      <w:ind w:left="720"/>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86583">
      <w:marLeft w:val="0"/>
      <w:marRight w:val="0"/>
      <w:marTop w:val="0"/>
      <w:marBottom w:val="0"/>
      <w:divBdr>
        <w:top w:val="none" w:sz="0" w:space="0" w:color="auto"/>
        <w:left w:val="none" w:sz="0" w:space="0" w:color="auto"/>
        <w:bottom w:val="none" w:sz="0" w:space="0" w:color="auto"/>
        <w:right w:val="none" w:sz="0" w:space="0" w:color="auto"/>
      </w:divBdr>
    </w:div>
    <w:div w:id="1500386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Марианна В. Сазонова</cp:lastModifiedBy>
  <cp:revision>2</cp:revision>
  <cp:lastPrinted>2026-05-27T12:40:00Z</cp:lastPrinted>
  <dcterms:created xsi:type="dcterms:W3CDTF">2026-05-27T13:26:00Z</dcterms:created>
  <dcterms:modified xsi:type="dcterms:W3CDTF">2026-05-27T13:26:00Z</dcterms:modified>
</cp:coreProperties>
</file>