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280" w:rsidRPr="00315CBA" w:rsidRDefault="00817280" w:rsidP="00817280">
      <w:pPr>
        <w:rPr>
          <w:b/>
          <w:bCs/>
        </w:rPr>
      </w:pPr>
    </w:p>
    <w:p w:rsidR="00817280" w:rsidRPr="00D313EB" w:rsidRDefault="00817280" w:rsidP="00817280">
      <w:pPr>
        <w:rPr>
          <w:b/>
          <w:bCs/>
        </w:rPr>
      </w:pPr>
      <w:r w:rsidRPr="00D313EB">
        <w:rPr>
          <w:b/>
          <w:bCs/>
        </w:rPr>
        <w:t xml:space="preserve">ОПИСАНИЕ ОБЪЕКТА ЗАКУПКИ (Техническое задание) </w:t>
      </w:r>
    </w:p>
    <w:p w:rsidR="00817280" w:rsidRPr="00D313EB" w:rsidRDefault="00817280" w:rsidP="00817280">
      <w:pPr>
        <w:spacing w:line="240" w:lineRule="exact"/>
        <w:rPr>
          <w:spacing w:val="-2"/>
        </w:rPr>
      </w:pPr>
    </w:p>
    <w:p w:rsidR="00817280" w:rsidRPr="00D313EB" w:rsidRDefault="00817280" w:rsidP="00817280">
      <w:pPr>
        <w:spacing w:line="240" w:lineRule="exact"/>
        <w:jc w:val="center"/>
        <w:rPr>
          <w:b/>
          <w:spacing w:val="-2"/>
        </w:rPr>
      </w:pPr>
      <w:r w:rsidRPr="00D313EB">
        <w:rPr>
          <w:b/>
          <w:spacing w:val="-2"/>
        </w:rPr>
        <w:t>Техническое задание</w:t>
      </w:r>
    </w:p>
    <w:p w:rsidR="00817280" w:rsidRPr="00D313EB" w:rsidRDefault="00817280" w:rsidP="00817280">
      <w:pPr>
        <w:spacing w:line="240" w:lineRule="exact"/>
        <w:rPr>
          <w:b/>
          <w:spacing w:val="-2"/>
        </w:rPr>
      </w:pPr>
    </w:p>
    <w:p w:rsidR="00817280" w:rsidRPr="00D313EB" w:rsidRDefault="00BC1303" w:rsidP="00BC1303">
      <w:pPr>
        <w:spacing w:line="240" w:lineRule="exact"/>
        <w:jc w:val="both"/>
        <w:rPr>
          <w:b/>
        </w:rPr>
      </w:pPr>
      <w:r w:rsidRPr="00D313EB">
        <w:rPr>
          <w:b/>
        </w:rPr>
        <w:t>1. </w:t>
      </w:r>
      <w:r w:rsidR="00817280" w:rsidRPr="00D313EB">
        <w:rPr>
          <w:b/>
        </w:rPr>
        <w:t xml:space="preserve">Наименование </w:t>
      </w:r>
      <w:r w:rsidR="00817280" w:rsidRPr="00D313EB">
        <w:rPr>
          <w:b/>
          <w:bCs/>
        </w:rPr>
        <w:t>объекта закупки</w:t>
      </w:r>
      <w:r w:rsidR="00817280" w:rsidRPr="00D313EB">
        <w:rPr>
          <w:b/>
        </w:rPr>
        <w:t xml:space="preserve">: </w:t>
      </w:r>
      <w:r w:rsidR="00B56526" w:rsidRPr="00D313EB">
        <w:rPr>
          <w:b/>
        </w:rPr>
        <w:t>«</w:t>
      </w:r>
      <w:r w:rsidRPr="00D313EB">
        <w:rPr>
          <w:b/>
        </w:rPr>
        <w:t xml:space="preserve">Поставка продуктов </w:t>
      </w:r>
      <w:r w:rsidR="00B56526" w:rsidRPr="00D313EB">
        <w:rPr>
          <w:b/>
        </w:rPr>
        <w:t>питания</w:t>
      </w:r>
      <w:r w:rsidR="00817280" w:rsidRPr="00D313EB">
        <w:rPr>
          <w:b/>
        </w:rPr>
        <w:t>»</w:t>
      </w:r>
    </w:p>
    <w:p w:rsidR="00BC1303" w:rsidRPr="00D313EB" w:rsidRDefault="00BC1303" w:rsidP="00BC1303">
      <w:pPr>
        <w:spacing w:line="240" w:lineRule="exact"/>
        <w:jc w:val="both"/>
        <w:rPr>
          <w:b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1960"/>
        <w:gridCol w:w="1431"/>
        <w:gridCol w:w="1809"/>
        <w:gridCol w:w="4157"/>
        <w:gridCol w:w="2210"/>
        <w:gridCol w:w="766"/>
        <w:gridCol w:w="769"/>
        <w:gridCol w:w="1082"/>
        <w:gridCol w:w="1116"/>
      </w:tblGrid>
      <w:tr w:rsidR="00B470AB" w:rsidRPr="00D313EB" w:rsidTr="00BC1303">
        <w:trPr>
          <w:cantSplit/>
          <w:trHeight w:val="480"/>
          <w:tblHeader/>
        </w:trPr>
        <w:tc>
          <w:tcPr>
            <w:tcW w:w="159" w:type="pct"/>
            <w:vMerge w:val="restart"/>
            <w:vAlign w:val="center"/>
            <w:hideMark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№</w:t>
            </w:r>
          </w:p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26" w:type="pct"/>
            <w:vMerge w:val="restart"/>
            <w:vAlign w:val="center"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3045" w:type="pct"/>
            <w:gridSpan w:val="4"/>
            <w:vAlign w:val="center"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244" w:type="pct"/>
            <w:vMerge w:val="restart"/>
            <w:textDirection w:val="btLr"/>
            <w:vAlign w:val="center"/>
            <w:hideMark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Количество (объем работы, услуги)</w:t>
            </w:r>
          </w:p>
        </w:tc>
        <w:tc>
          <w:tcPr>
            <w:tcW w:w="245" w:type="pct"/>
            <w:vMerge w:val="restart"/>
            <w:textDirection w:val="btLr"/>
            <w:vAlign w:val="center"/>
            <w:hideMark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344" w:type="pct"/>
            <w:vMerge w:val="restart"/>
            <w:textDirection w:val="btLr"/>
            <w:vAlign w:val="center"/>
            <w:hideMark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Начальная (максимальная)</w:t>
            </w:r>
            <w:r w:rsidR="00BC1303" w:rsidRPr="00D313EB">
              <w:rPr>
                <w:b/>
                <w:sz w:val="20"/>
                <w:szCs w:val="20"/>
              </w:rPr>
              <w:t xml:space="preserve"> цена </w:t>
            </w:r>
            <w:r w:rsidRPr="00D313EB">
              <w:rPr>
                <w:b/>
                <w:sz w:val="20"/>
                <w:szCs w:val="20"/>
              </w:rPr>
              <w:t xml:space="preserve">за единицу, в </w:t>
            </w:r>
            <w:proofErr w:type="spellStart"/>
            <w:r w:rsidRPr="00D313EB">
              <w:rPr>
                <w:b/>
                <w:sz w:val="20"/>
                <w:szCs w:val="20"/>
              </w:rPr>
              <w:t>т.ч</w:t>
            </w:r>
            <w:proofErr w:type="spellEnd"/>
            <w:r w:rsidRPr="00D313EB">
              <w:rPr>
                <w:b/>
                <w:sz w:val="20"/>
                <w:szCs w:val="20"/>
              </w:rPr>
              <w:t>. НДС, руб.</w:t>
            </w:r>
          </w:p>
        </w:tc>
        <w:tc>
          <w:tcPr>
            <w:tcW w:w="337" w:type="pct"/>
            <w:vMerge w:val="restart"/>
            <w:textDirection w:val="btLr"/>
            <w:vAlign w:val="center"/>
            <w:hideMark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Стоимость позиции, руб.</w:t>
            </w:r>
          </w:p>
        </w:tc>
      </w:tr>
      <w:tr w:rsidR="00721B03" w:rsidRPr="00D313EB" w:rsidTr="00BC1303">
        <w:trPr>
          <w:cantSplit/>
          <w:trHeight w:val="1157"/>
          <w:tblHeader/>
        </w:trPr>
        <w:tc>
          <w:tcPr>
            <w:tcW w:w="159" w:type="pct"/>
            <w:vMerge/>
            <w:vAlign w:val="center"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pct"/>
            <w:gridSpan w:val="2"/>
            <w:vAlign w:val="center"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321" w:type="pct"/>
            <w:vAlign w:val="center"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Значение характеристики</w:t>
            </w:r>
          </w:p>
        </w:tc>
        <w:tc>
          <w:tcPr>
            <w:tcW w:w="705" w:type="pct"/>
            <w:vAlign w:val="center"/>
          </w:tcPr>
          <w:p w:rsidR="00755576" w:rsidRPr="00D313EB" w:rsidRDefault="00755576" w:rsidP="00BC1303">
            <w:pPr>
              <w:jc w:val="center"/>
              <w:rPr>
                <w:b/>
                <w:sz w:val="20"/>
                <w:szCs w:val="20"/>
              </w:rPr>
            </w:pPr>
            <w:r w:rsidRPr="00D313EB">
              <w:rPr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248" w:type="pct"/>
            <w:vMerge/>
            <w:textDirection w:val="btLr"/>
            <w:vAlign w:val="center"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9" w:type="pct"/>
            <w:vMerge/>
            <w:textDirection w:val="btLr"/>
            <w:vAlign w:val="center"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" w:type="pct"/>
            <w:vMerge/>
            <w:textDirection w:val="btLr"/>
            <w:vAlign w:val="center"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" w:type="pct"/>
            <w:vMerge/>
            <w:textDirection w:val="btLr"/>
            <w:vAlign w:val="center"/>
          </w:tcPr>
          <w:p w:rsidR="00755576" w:rsidRPr="00D313EB" w:rsidRDefault="00755576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  <w:tblHeader/>
        </w:trPr>
        <w:tc>
          <w:tcPr>
            <w:tcW w:w="159" w:type="pct"/>
            <w:vAlign w:val="center"/>
          </w:tcPr>
          <w:p w:rsidR="00905671" w:rsidRPr="00D313EB" w:rsidRDefault="00905671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D313EB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26" w:type="pct"/>
            <w:vAlign w:val="center"/>
          </w:tcPr>
          <w:p w:rsidR="00905671" w:rsidRPr="00D313EB" w:rsidRDefault="00905671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D313EB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037" w:type="pct"/>
            <w:gridSpan w:val="2"/>
            <w:vAlign w:val="center"/>
          </w:tcPr>
          <w:p w:rsidR="00905671" w:rsidRPr="00D313EB" w:rsidRDefault="00905671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D313EB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321" w:type="pct"/>
            <w:vAlign w:val="center"/>
          </w:tcPr>
          <w:p w:rsidR="00905671" w:rsidRPr="00D313EB" w:rsidRDefault="00905671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D313EB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05" w:type="pct"/>
            <w:vAlign w:val="center"/>
          </w:tcPr>
          <w:p w:rsidR="00905671" w:rsidRPr="00D313EB" w:rsidRDefault="00905671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D313EB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248" w:type="pct"/>
            <w:vAlign w:val="center"/>
          </w:tcPr>
          <w:p w:rsidR="00905671" w:rsidRPr="00D313EB" w:rsidRDefault="00905671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D313EB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249" w:type="pct"/>
            <w:vAlign w:val="center"/>
          </w:tcPr>
          <w:p w:rsidR="00905671" w:rsidRPr="00D313EB" w:rsidRDefault="00905671" w:rsidP="00BC1303">
            <w:pPr>
              <w:jc w:val="center"/>
              <w:rPr>
                <w:b/>
                <w:i/>
                <w:sz w:val="20"/>
                <w:szCs w:val="20"/>
              </w:rPr>
            </w:pPr>
            <w:r w:rsidRPr="00D313EB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348" w:type="pct"/>
            <w:vAlign w:val="center"/>
          </w:tcPr>
          <w:p w:rsidR="00905671" w:rsidRPr="00D313EB" w:rsidRDefault="00905671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D313EB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306" w:type="pct"/>
            <w:vAlign w:val="center"/>
          </w:tcPr>
          <w:p w:rsidR="00905671" w:rsidRPr="00D313EB" w:rsidRDefault="00905671" w:rsidP="00BC1303">
            <w:pPr>
              <w:widowControl w:val="0"/>
              <w:spacing w:line="216" w:lineRule="auto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D313EB">
              <w:rPr>
                <w:b/>
                <w:i/>
                <w:sz w:val="20"/>
                <w:szCs w:val="20"/>
              </w:rPr>
              <w:t>9</w:t>
            </w: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 w:val="restart"/>
          </w:tcPr>
          <w:p w:rsidR="00A67F26" w:rsidRPr="00D313EB" w:rsidRDefault="00A67F26" w:rsidP="00BC1303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1</w:t>
            </w:r>
          </w:p>
        </w:tc>
        <w:tc>
          <w:tcPr>
            <w:tcW w:w="626" w:type="pct"/>
            <w:vMerge w:val="restart"/>
          </w:tcPr>
          <w:p w:rsidR="00A67F26" w:rsidRPr="00D313EB" w:rsidRDefault="00A67F26" w:rsidP="00BC1303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Молоко цельное сгущенное с сахаром</w:t>
            </w:r>
          </w:p>
        </w:tc>
        <w:tc>
          <w:tcPr>
            <w:tcW w:w="1037" w:type="pct"/>
            <w:gridSpan w:val="2"/>
            <w:vAlign w:val="center"/>
          </w:tcPr>
          <w:p w:rsidR="00A67F26" w:rsidRPr="00D313EB" w:rsidRDefault="00A67F26" w:rsidP="00DB2AF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 нормативному документу</w:t>
            </w:r>
          </w:p>
        </w:tc>
        <w:tc>
          <w:tcPr>
            <w:tcW w:w="1321" w:type="pct"/>
            <w:vAlign w:val="center"/>
          </w:tcPr>
          <w:p w:rsidR="00A67F26" w:rsidRPr="00D313EB" w:rsidRDefault="00A67F26" w:rsidP="00DB2AF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ГОСТ 31688-2012 или ТУ производителя (но по показателям не ниже ГОСТ 31688-2012)</w:t>
            </w:r>
          </w:p>
        </w:tc>
        <w:tc>
          <w:tcPr>
            <w:tcW w:w="705" w:type="pct"/>
            <w:vAlign w:val="center"/>
          </w:tcPr>
          <w:p w:rsidR="00A67F26" w:rsidRPr="00D313EB" w:rsidRDefault="00A67F26" w:rsidP="00DB2AF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 w:val="restart"/>
          </w:tcPr>
          <w:p w:rsidR="00A67F26" w:rsidRPr="00D313EB" w:rsidRDefault="00723405" w:rsidP="0072340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91,2</w:t>
            </w:r>
          </w:p>
        </w:tc>
        <w:tc>
          <w:tcPr>
            <w:tcW w:w="249" w:type="pct"/>
            <w:vMerge w:val="restart"/>
          </w:tcPr>
          <w:p w:rsidR="00A67F26" w:rsidRPr="00D313EB" w:rsidRDefault="0002495B" w:rsidP="00905671">
            <w:pPr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кг</w:t>
            </w:r>
          </w:p>
        </w:tc>
        <w:tc>
          <w:tcPr>
            <w:tcW w:w="348" w:type="pct"/>
            <w:vMerge w:val="restart"/>
          </w:tcPr>
          <w:p w:rsidR="00A67F26" w:rsidRPr="00D313EB" w:rsidRDefault="003239BC" w:rsidP="00D51F5C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395,00</w:t>
            </w:r>
          </w:p>
        </w:tc>
        <w:tc>
          <w:tcPr>
            <w:tcW w:w="306" w:type="pct"/>
            <w:vMerge w:val="restart"/>
          </w:tcPr>
          <w:p w:rsidR="00A67F26" w:rsidRPr="00D313EB" w:rsidRDefault="003239BC" w:rsidP="00D51F5C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36</w:t>
            </w:r>
            <w:r w:rsidR="00BC1303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024,00</w:t>
            </w:r>
          </w:p>
        </w:tc>
      </w:tr>
      <w:tr w:rsidR="003239BC" w:rsidRPr="00D313EB" w:rsidTr="00BC1303">
        <w:trPr>
          <w:cantSplit/>
          <w:trHeight w:val="312"/>
        </w:trPr>
        <w:tc>
          <w:tcPr>
            <w:tcW w:w="159" w:type="pct"/>
            <w:vMerge/>
          </w:tcPr>
          <w:p w:rsidR="003239BC" w:rsidRPr="00D313EB" w:rsidRDefault="003239BC" w:rsidP="00DB2AF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3239BC" w:rsidRPr="00D313EB" w:rsidRDefault="003239BC" w:rsidP="00122492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pct"/>
            <w:gridSpan w:val="2"/>
            <w:vAlign w:val="center"/>
          </w:tcPr>
          <w:p w:rsidR="003239BC" w:rsidRPr="00D313EB" w:rsidRDefault="003239BC" w:rsidP="003239BC">
            <w:pPr>
              <w:widowControl w:val="0"/>
              <w:spacing w:line="216" w:lineRule="auto"/>
              <w:contextualSpacing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Вид продукта</w:t>
            </w:r>
          </w:p>
        </w:tc>
        <w:tc>
          <w:tcPr>
            <w:tcW w:w="1321" w:type="pct"/>
            <w:vAlign w:val="center"/>
          </w:tcPr>
          <w:p w:rsidR="003239BC" w:rsidRPr="00D313EB" w:rsidRDefault="003239BC" w:rsidP="003239BC">
            <w:pPr>
              <w:widowControl w:val="0"/>
              <w:spacing w:line="216" w:lineRule="auto"/>
              <w:contextualSpacing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Молоко сгущенное с сахаром</w:t>
            </w:r>
          </w:p>
        </w:tc>
        <w:tc>
          <w:tcPr>
            <w:tcW w:w="705" w:type="pct"/>
            <w:vAlign w:val="center"/>
          </w:tcPr>
          <w:p w:rsidR="003239BC" w:rsidRPr="00D313EB" w:rsidRDefault="003239BC" w:rsidP="00DB2AF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</w:tcPr>
          <w:p w:rsidR="003239BC" w:rsidRPr="00D313EB" w:rsidRDefault="003239BC" w:rsidP="0072340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</w:tcPr>
          <w:p w:rsidR="003239BC" w:rsidRPr="00D313EB" w:rsidRDefault="003239BC" w:rsidP="0090567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:rsidR="003239BC" w:rsidRPr="00D313EB" w:rsidRDefault="003239BC" w:rsidP="00D51F5C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</w:tcPr>
          <w:p w:rsidR="003239BC" w:rsidRPr="00D313EB" w:rsidRDefault="003239BC" w:rsidP="00D51F5C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239BC" w:rsidRPr="00D313EB" w:rsidTr="00BC1303">
        <w:trPr>
          <w:cantSplit/>
          <w:trHeight w:val="312"/>
        </w:trPr>
        <w:tc>
          <w:tcPr>
            <w:tcW w:w="159" w:type="pct"/>
            <w:vMerge/>
          </w:tcPr>
          <w:p w:rsidR="003239BC" w:rsidRPr="00D313EB" w:rsidRDefault="003239BC" w:rsidP="00DB2AF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3239BC" w:rsidRPr="00D313EB" w:rsidRDefault="003239BC" w:rsidP="00122492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pct"/>
            <w:gridSpan w:val="2"/>
            <w:vAlign w:val="center"/>
          </w:tcPr>
          <w:p w:rsidR="003239BC" w:rsidRPr="00D313EB" w:rsidRDefault="003239BC" w:rsidP="003239BC">
            <w:pPr>
              <w:widowControl w:val="0"/>
              <w:spacing w:line="216" w:lineRule="auto"/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Вид продукта по массовой доле жира</w:t>
            </w:r>
          </w:p>
        </w:tc>
        <w:tc>
          <w:tcPr>
            <w:tcW w:w="1321" w:type="pct"/>
            <w:vAlign w:val="center"/>
          </w:tcPr>
          <w:p w:rsidR="003239BC" w:rsidRPr="00D313EB" w:rsidRDefault="003239BC" w:rsidP="003239BC">
            <w:pPr>
              <w:widowControl w:val="0"/>
              <w:spacing w:line="216" w:lineRule="auto"/>
              <w:contextualSpacing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Цельный</w:t>
            </w:r>
          </w:p>
        </w:tc>
        <w:tc>
          <w:tcPr>
            <w:tcW w:w="705" w:type="pct"/>
            <w:vAlign w:val="center"/>
          </w:tcPr>
          <w:p w:rsidR="003239BC" w:rsidRPr="00D313EB" w:rsidRDefault="003239BC" w:rsidP="00DB2AF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</w:tcPr>
          <w:p w:rsidR="003239BC" w:rsidRPr="00D313EB" w:rsidRDefault="003239BC" w:rsidP="0072340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</w:tcPr>
          <w:p w:rsidR="003239BC" w:rsidRPr="00D313EB" w:rsidRDefault="003239BC" w:rsidP="00905671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</w:tcPr>
          <w:p w:rsidR="003239BC" w:rsidRPr="00D313EB" w:rsidRDefault="003239BC" w:rsidP="00D51F5C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</w:tcPr>
          <w:p w:rsidR="003239BC" w:rsidRPr="00D313EB" w:rsidRDefault="003239BC" w:rsidP="00D51F5C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Состав </w:t>
            </w:r>
          </w:p>
        </w:tc>
        <w:tc>
          <w:tcPr>
            <w:tcW w:w="1321" w:type="pct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05" w:type="pct"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A67F26" w:rsidRPr="00D313EB" w:rsidRDefault="00A67F26" w:rsidP="00A67F26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молоко</w:t>
            </w:r>
          </w:p>
        </w:tc>
        <w:tc>
          <w:tcPr>
            <w:tcW w:w="1321" w:type="pct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наличие</w:t>
            </w:r>
          </w:p>
        </w:tc>
        <w:tc>
          <w:tcPr>
            <w:tcW w:w="705" w:type="pct"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A67F26" w:rsidRPr="00D313EB" w:rsidRDefault="00A67F26" w:rsidP="00A67F26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сливки</w:t>
            </w:r>
          </w:p>
        </w:tc>
        <w:tc>
          <w:tcPr>
            <w:tcW w:w="1321" w:type="pct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наличие</w:t>
            </w:r>
          </w:p>
        </w:tc>
        <w:tc>
          <w:tcPr>
            <w:tcW w:w="705" w:type="pct"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A67F26" w:rsidRPr="00D313EB" w:rsidRDefault="00A67F26" w:rsidP="00A67F26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сахар</w:t>
            </w:r>
          </w:p>
        </w:tc>
        <w:tc>
          <w:tcPr>
            <w:tcW w:w="1321" w:type="pct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наличие</w:t>
            </w:r>
          </w:p>
        </w:tc>
        <w:tc>
          <w:tcPr>
            <w:tcW w:w="705" w:type="pct"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A67F26" w:rsidRPr="00D313EB" w:rsidRDefault="00A67F26" w:rsidP="00A67F26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Цвет </w:t>
            </w:r>
          </w:p>
        </w:tc>
        <w:tc>
          <w:tcPr>
            <w:tcW w:w="1321" w:type="pct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Равномерный по всей массе. Для молока цельного сгущенного с сахаром белый с кремовым оттенком.</w:t>
            </w:r>
          </w:p>
        </w:tc>
        <w:tc>
          <w:tcPr>
            <w:tcW w:w="705" w:type="pct"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A67F26" w:rsidRPr="00D313EB" w:rsidRDefault="00A67F26" w:rsidP="00A67F26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A67F26" w:rsidRPr="00D313EB" w:rsidRDefault="00A67F26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Жирность</w:t>
            </w:r>
          </w:p>
        </w:tc>
        <w:tc>
          <w:tcPr>
            <w:tcW w:w="1321" w:type="pct"/>
          </w:tcPr>
          <w:p w:rsidR="00A67F26" w:rsidRPr="00D313EB" w:rsidRDefault="00A67F26" w:rsidP="00EF4B43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8,5 </w:t>
            </w:r>
          </w:p>
        </w:tc>
        <w:tc>
          <w:tcPr>
            <w:tcW w:w="705" w:type="pct"/>
            <w:vAlign w:val="center"/>
          </w:tcPr>
          <w:p w:rsidR="00A67F26" w:rsidRPr="00D313EB" w:rsidRDefault="0076495B" w:rsidP="0076495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A67F26" w:rsidRPr="00D313EB" w:rsidRDefault="00A67F26" w:rsidP="00A67F26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Упаковка </w:t>
            </w:r>
          </w:p>
        </w:tc>
        <w:tc>
          <w:tcPr>
            <w:tcW w:w="1321" w:type="pct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Металлическая банка</w:t>
            </w:r>
          </w:p>
        </w:tc>
        <w:tc>
          <w:tcPr>
            <w:tcW w:w="705" w:type="pct"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A67F26" w:rsidRPr="00D313EB" w:rsidRDefault="00A67F26" w:rsidP="00A67F26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tcBorders>
              <w:bottom w:val="single" w:sz="4" w:space="0" w:color="auto"/>
            </w:tcBorders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A67F26" w:rsidRPr="00D313EB" w:rsidRDefault="00A67F26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1321" w:type="pct"/>
          </w:tcPr>
          <w:p w:rsidR="00A67F26" w:rsidRPr="00D313EB" w:rsidRDefault="00A67F26" w:rsidP="00235EA9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 380 </w:t>
            </w:r>
          </w:p>
        </w:tc>
        <w:tc>
          <w:tcPr>
            <w:tcW w:w="705" w:type="pct"/>
            <w:vMerge w:val="restart"/>
            <w:vAlign w:val="center"/>
          </w:tcPr>
          <w:p w:rsidR="00A67F26" w:rsidRPr="00D313EB" w:rsidRDefault="0076495B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грамм</w:t>
            </w:r>
          </w:p>
        </w:tc>
        <w:tc>
          <w:tcPr>
            <w:tcW w:w="2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A67F26" w:rsidRPr="00D313EB" w:rsidRDefault="00A67F26" w:rsidP="00A67F26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 w:val="restart"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Технический регламент Таможенного союза "Пищевая продукция в части ее маркировки" (ТР ТС - 022 - 2011)Технический регламент Таможенного союза "О безопасности пищевой продукции" (ТР ТС - 021 - 2011)</w:t>
            </w:r>
            <w:hyperlink r:id="rId8" w:history="1">
              <w:r w:rsidRPr="00D313EB">
                <w:rPr>
                  <w:rStyle w:val="a8"/>
                  <w:color w:val="000000"/>
                  <w:sz w:val="20"/>
                  <w:szCs w:val="20"/>
                  <w:u w:val="none"/>
                </w:rPr>
                <w:t xml:space="preserve"> </w:t>
              </w:r>
            </w:hyperlink>
            <w:r w:rsidRPr="00D313EB">
              <w:rPr>
                <w:color w:val="000000"/>
                <w:sz w:val="20"/>
                <w:szCs w:val="20"/>
              </w:rPr>
              <w:t xml:space="preserve"> </w:t>
            </w:r>
            <w:r w:rsidRPr="00D313EB">
              <w:rPr>
                <w:rStyle w:val="a8"/>
                <w:color w:val="000000"/>
                <w:sz w:val="20"/>
                <w:szCs w:val="20"/>
                <w:u w:val="none"/>
              </w:rPr>
              <w:t>технический регламент Таможенного союза «О безопасности молока и молочной продукции»(ТР ТС 033/2013).</w:t>
            </w:r>
          </w:p>
        </w:tc>
        <w:tc>
          <w:tcPr>
            <w:tcW w:w="1321" w:type="pct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5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A67F26" w:rsidRPr="00D313EB" w:rsidRDefault="00A67F26" w:rsidP="00A67F26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noProof/>
                <w:color w:val="000000"/>
                <w:sz w:val="20"/>
                <w:szCs w:val="20"/>
              </w:rPr>
            </w:pPr>
            <w:r w:rsidRPr="00D313EB">
              <w:rPr>
                <w:noProof/>
                <w:color w:val="000000"/>
                <w:sz w:val="20"/>
                <w:szCs w:val="20"/>
              </w:rPr>
              <w:t>Требования к упаковке: Упаковочные материалы, потребительская и транспортная упаковка, используемые для упаковывания продукта, должны соответствовать требованиям ТР ТС 005/2011 или нормативным правовым актам, действующим на территории государств, принявших стандарт, не противоречащим ТР ТС 005/2011, и должны обеспечивать сохранность качества и безопасность продукта при его транспортировании, хранении и реализации.</w:t>
            </w:r>
          </w:p>
        </w:tc>
        <w:tc>
          <w:tcPr>
            <w:tcW w:w="1321" w:type="pct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Соответствие</w:t>
            </w:r>
          </w:p>
        </w:tc>
        <w:tc>
          <w:tcPr>
            <w:tcW w:w="705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A67F26" w:rsidRPr="00D313EB" w:rsidRDefault="00A67F26" w:rsidP="00A67F26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A67F26" w:rsidRPr="00D313EB" w:rsidRDefault="00A67F26" w:rsidP="00A67F2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 w:val="restart"/>
            <w:tcBorders>
              <w:top w:val="single" w:sz="12" w:space="0" w:color="auto"/>
            </w:tcBorders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2</w:t>
            </w:r>
          </w:p>
        </w:tc>
        <w:tc>
          <w:tcPr>
            <w:tcW w:w="626" w:type="pct"/>
            <w:vMerge w:val="restart"/>
            <w:tcBorders>
              <w:top w:val="single" w:sz="12" w:space="0" w:color="auto"/>
            </w:tcBorders>
          </w:tcPr>
          <w:p w:rsidR="003D6E57" w:rsidRPr="00D313EB" w:rsidRDefault="003D6E57" w:rsidP="00505895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Сыр «Российский» </w:t>
            </w:r>
          </w:p>
        </w:tc>
        <w:tc>
          <w:tcPr>
            <w:tcW w:w="1037" w:type="pct"/>
            <w:gridSpan w:val="2"/>
            <w:tcBorders>
              <w:top w:val="single" w:sz="12" w:space="0" w:color="auto"/>
            </w:tcBorders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 нормативному документу</w:t>
            </w:r>
          </w:p>
        </w:tc>
        <w:tc>
          <w:tcPr>
            <w:tcW w:w="1321" w:type="pct"/>
            <w:tcBorders>
              <w:top w:val="single" w:sz="12" w:space="0" w:color="auto"/>
            </w:tcBorders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bCs/>
                <w:sz w:val="20"/>
                <w:szCs w:val="20"/>
              </w:rPr>
              <w:t xml:space="preserve">ГОСТ 32260-2013 </w:t>
            </w:r>
            <w:r w:rsidRPr="00D313EB">
              <w:rPr>
                <w:sz w:val="20"/>
                <w:szCs w:val="20"/>
              </w:rPr>
              <w:t xml:space="preserve">или ТУ производителя (но по показателям не ниже </w:t>
            </w:r>
            <w:r w:rsidRPr="00D313EB">
              <w:rPr>
                <w:bCs/>
                <w:sz w:val="20"/>
                <w:szCs w:val="20"/>
              </w:rPr>
              <w:t>ГОСТ 32260-2013)</w:t>
            </w:r>
          </w:p>
        </w:tc>
        <w:tc>
          <w:tcPr>
            <w:tcW w:w="705" w:type="pct"/>
            <w:tcBorders>
              <w:top w:val="single" w:sz="12" w:space="0" w:color="auto"/>
            </w:tcBorders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 w:val="restart"/>
            <w:tcBorders>
              <w:top w:val="single" w:sz="12" w:space="0" w:color="auto"/>
            </w:tcBorders>
          </w:tcPr>
          <w:p w:rsidR="003D6E57" w:rsidRPr="00D313EB" w:rsidRDefault="00723405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60</w:t>
            </w:r>
          </w:p>
        </w:tc>
        <w:tc>
          <w:tcPr>
            <w:tcW w:w="249" w:type="pct"/>
            <w:vMerge w:val="restart"/>
            <w:tcBorders>
              <w:top w:val="single" w:sz="12" w:space="0" w:color="auto"/>
            </w:tcBorders>
          </w:tcPr>
          <w:p w:rsidR="003D6E57" w:rsidRPr="00D313EB" w:rsidRDefault="00B470AB" w:rsidP="003D6E57">
            <w:pPr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кг</w:t>
            </w:r>
          </w:p>
        </w:tc>
        <w:tc>
          <w:tcPr>
            <w:tcW w:w="348" w:type="pct"/>
            <w:vMerge w:val="restart"/>
            <w:tcBorders>
              <w:top w:val="single" w:sz="12" w:space="0" w:color="auto"/>
            </w:tcBorders>
          </w:tcPr>
          <w:p w:rsidR="003D6E5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750,00</w:t>
            </w:r>
          </w:p>
        </w:tc>
        <w:tc>
          <w:tcPr>
            <w:tcW w:w="306" w:type="pct"/>
            <w:vMerge w:val="restart"/>
            <w:tcBorders>
              <w:top w:val="single" w:sz="12" w:space="0" w:color="auto"/>
            </w:tcBorders>
          </w:tcPr>
          <w:p w:rsidR="003D6E5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45</w:t>
            </w:r>
            <w:r w:rsidR="00BC1303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000,00</w:t>
            </w:r>
          </w:p>
        </w:tc>
      </w:tr>
      <w:tr w:rsidR="00E202A6" w:rsidRPr="00D313EB" w:rsidTr="00BC1303">
        <w:trPr>
          <w:cantSplit/>
          <w:trHeight w:val="312"/>
        </w:trPr>
        <w:tc>
          <w:tcPr>
            <w:tcW w:w="159" w:type="pct"/>
            <w:vMerge/>
            <w:tcBorders>
              <w:top w:val="single" w:sz="12" w:space="0" w:color="auto"/>
            </w:tcBorders>
          </w:tcPr>
          <w:p w:rsidR="00E202A6" w:rsidRPr="00D313EB" w:rsidRDefault="00E202A6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top w:val="single" w:sz="12" w:space="0" w:color="auto"/>
            </w:tcBorders>
          </w:tcPr>
          <w:p w:rsidR="00E202A6" w:rsidRPr="00D313EB" w:rsidRDefault="00E202A6" w:rsidP="00235EA9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pct"/>
            <w:gridSpan w:val="2"/>
            <w:tcBorders>
              <w:top w:val="single" w:sz="4" w:space="0" w:color="auto"/>
            </w:tcBorders>
          </w:tcPr>
          <w:p w:rsidR="00E202A6" w:rsidRPr="00D313EB" w:rsidRDefault="00E202A6" w:rsidP="003D6E57">
            <w:pPr>
              <w:widowControl w:val="0"/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Вид сыра</w:t>
            </w:r>
          </w:p>
        </w:tc>
        <w:tc>
          <w:tcPr>
            <w:tcW w:w="1321" w:type="pct"/>
            <w:tcBorders>
              <w:top w:val="single" w:sz="4" w:space="0" w:color="auto"/>
            </w:tcBorders>
          </w:tcPr>
          <w:p w:rsidR="00E202A6" w:rsidRPr="00D313EB" w:rsidRDefault="00E202A6" w:rsidP="003D6E57">
            <w:pPr>
              <w:widowControl w:val="0"/>
              <w:spacing w:line="216" w:lineRule="auto"/>
              <w:contextualSpacing/>
              <w:jc w:val="both"/>
              <w:rPr>
                <w:bCs/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Цельный</w:t>
            </w:r>
          </w:p>
        </w:tc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:rsidR="00E202A6" w:rsidRPr="00D313EB" w:rsidRDefault="00E202A6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tcBorders>
              <w:top w:val="single" w:sz="12" w:space="0" w:color="auto"/>
            </w:tcBorders>
          </w:tcPr>
          <w:p w:rsidR="00E202A6" w:rsidRPr="00D313EB" w:rsidRDefault="00E202A6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top w:val="single" w:sz="12" w:space="0" w:color="auto"/>
            </w:tcBorders>
          </w:tcPr>
          <w:p w:rsidR="00E202A6" w:rsidRPr="00D313EB" w:rsidRDefault="00E202A6" w:rsidP="003D6E57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12" w:space="0" w:color="auto"/>
            </w:tcBorders>
          </w:tcPr>
          <w:p w:rsidR="00E202A6" w:rsidRPr="00D313EB" w:rsidRDefault="00E202A6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</w:tcBorders>
          </w:tcPr>
          <w:p w:rsidR="00E202A6" w:rsidRPr="00D313EB" w:rsidRDefault="00E202A6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42CF7" w:rsidRPr="00D313EB" w:rsidTr="00BC1303">
        <w:trPr>
          <w:cantSplit/>
          <w:trHeight w:val="312"/>
        </w:trPr>
        <w:tc>
          <w:tcPr>
            <w:tcW w:w="159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235EA9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pct"/>
            <w:gridSpan w:val="2"/>
            <w:tcBorders>
              <w:top w:val="single" w:sz="4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Вид сырья</w:t>
            </w:r>
          </w:p>
        </w:tc>
        <w:tc>
          <w:tcPr>
            <w:tcW w:w="1321" w:type="pct"/>
            <w:tcBorders>
              <w:top w:val="single" w:sz="4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Коровье молоко</w:t>
            </w:r>
          </w:p>
        </w:tc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3D6E57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42CF7" w:rsidRPr="00D313EB" w:rsidTr="00BC1303">
        <w:trPr>
          <w:cantSplit/>
          <w:trHeight w:val="312"/>
        </w:trPr>
        <w:tc>
          <w:tcPr>
            <w:tcW w:w="159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235EA9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7" w:type="pct"/>
            <w:gridSpan w:val="2"/>
            <w:tcBorders>
              <w:top w:val="single" w:sz="4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Вид сыра в зависимости от массовой доля жира в пересчете на сухое вещество</w:t>
            </w:r>
          </w:p>
        </w:tc>
        <w:tc>
          <w:tcPr>
            <w:tcW w:w="1321" w:type="pct"/>
            <w:tcBorders>
              <w:top w:val="single" w:sz="4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Полужирный</w:t>
            </w:r>
          </w:p>
        </w:tc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3D6E57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tcBorders>
              <w:top w:val="single" w:sz="12" w:space="0" w:color="auto"/>
            </w:tcBorders>
          </w:tcPr>
          <w:p w:rsidR="00842CF7" w:rsidRPr="00D313EB" w:rsidRDefault="00842CF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pct"/>
            <w:gridSpan w:val="2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Форма</w:t>
            </w:r>
          </w:p>
        </w:tc>
        <w:tc>
          <w:tcPr>
            <w:tcW w:w="1321" w:type="pct"/>
          </w:tcPr>
          <w:p w:rsidR="003D6E57" w:rsidRPr="00D313EB" w:rsidRDefault="003D6E57" w:rsidP="003D6E57">
            <w:pPr>
              <w:widowControl w:val="0"/>
              <w:spacing w:line="216" w:lineRule="auto"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Низкий цилиндр со слегка выпуклой боковой поверхностью и округленными гранями; прямоугольный брусок со слегка выпуклыми боковыми поверхностями и округленными гранями0</w:t>
            </w:r>
          </w:p>
        </w:tc>
        <w:tc>
          <w:tcPr>
            <w:tcW w:w="705" w:type="pct"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9" w:type="pct"/>
            <w:vMerge/>
            <w:vAlign w:val="center"/>
          </w:tcPr>
          <w:p w:rsidR="003D6E57" w:rsidRPr="00D313EB" w:rsidRDefault="003D6E57" w:rsidP="003D6E57">
            <w:pPr>
              <w:rPr>
                <w:sz w:val="20"/>
                <w:szCs w:val="20"/>
              </w:rPr>
            </w:pPr>
          </w:p>
        </w:tc>
        <w:tc>
          <w:tcPr>
            <w:tcW w:w="348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06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Внешний вид</w:t>
            </w:r>
          </w:p>
        </w:tc>
        <w:tc>
          <w:tcPr>
            <w:tcW w:w="1317" w:type="pct"/>
          </w:tcPr>
          <w:p w:rsidR="003D6E57" w:rsidRPr="00D313EB" w:rsidRDefault="003D6E57" w:rsidP="003D6E57">
            <w:pPr>
              <w:widowControl w:val="0"/>
              <w:spacing w:line="216" w:lineRule="auto"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Корка прочная, ровная, без повреждений и толстого подкоркового слоя, покрытая парафиновыми, полимерными, комбинированными составами или полимерными материалами</w:t>
            </w:r>
          </w:p>
        </w:tc>
        <w:tc>
          <w:tcPr>
            <w:tcW w:w="700" w:type="pct"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D6E57" w:rsidRPr="00D313EB" w:rsidRDefault="003D6E57" w:rsidP="003D6E5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Вкус и запах</w:t>
            </w:r>
          </w:p>
        </w:tc>
        <w:tc>
          <w:tcPr>
            <w:tcW w:w="1317" w:type="pct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Выраженный сырный, слегка кисловатый</w:t>
            </w:r>
          </w:p>
        </w:tc>
        <w:tc>
          <w:tcPr>
            <w:tcW w:w="700" w:type="pct"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D6E57" w:rsidRPr="00D313EB" w:rsidRDefault="003D6E57" w:rsidP="003D6E5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Консистенция</w:t>
            </w:r>
          </w:p>
        </w:tc>
        <w:tc>
          <w:tcPr>
            <w:tcW w:w="1317" w:type="pct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Умеренно эластичная, однородная во всей массе. Допускается слегка плотная</w:t>
            </w:r>
          </w:p>
        </w:tc>
        <w:tc>
          <w:tcPr>
            <w:tcW w:w="700" w:type="pct"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D6E57" w:rsidRPr="00D313EB" w:rsidRDefault="003D6E57" w:rsidP="003D6E5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Рисунок</w:t>
            </w:r>
          </w:p>
        </w:tc>
        <w:tc>
          <w:tcPr>
            <w:tcW w:w="1317" w:type="pct"/>
          </w:tcPr>
          <w:p w:rsidR="003D6E57" w:rsidRPr="00D313EB" w:rsidRDefault="003D6E57" w:rsidP="003D6E57">
            <w:pPr>
              <w:widowControl w:val="0"/>
              <w:spacing w:line="216" w:lineRule="auto"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На разрезе сыр имеет рисунок, состоящий из глазков неправильной и угловатой формы, равномерно расположенных по всей массе</w:t>
            </w:r>
          </w:p>
        </w:tc>
        <w:tc>
          <w:tcPr>
            <w:tcW w:w="700" w:type="pct"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D6E57" w:rsidRPr="00D313EB" w:rsidRDefault="003D6E57" w:rsidP="003D6E5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Цвет</w:t>
            </w:r>
          </w:p>
        </w:tc>
        <w:tc>
          <w:tcPr>
            <w:tcW w:w="1317" w:type="pct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От белого до светло-желтого, равномерный по всей массе</w:t>
            </w:r>
          </w:p>
        </w:tc>
        <w:tc>
          <w:tcPr>
            <w:tcW w:w="700" w:type="pct"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D6E57" w:rsidRPr="00D313EB" w:rsidRDefault="003D6E57" w:rsidP="003D6E5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D6E57" w:rsidRPr="00D313EB" w:rsidRDefault="003D6E57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Масса нетто одной головки, диапазон </w:t>
            </w:r>
          </w:p>
        </w:tc>
        <w:tc>
          <w:tcPr>
            <w:tcW w:w="1317" w:type="pct"/>
          </w:tcPr>
          <w:p w:rsidR="003D6E57" w:rsidRPr="00D313EB" w:rsidRDefault="000B34D2" w:rsidP="000B34D2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Не менее</w:t>
            </w:r>
            <w:r w:rsidR="003D6E57" w:rsidRPr="00D313EB">
              <w:rPr>
                <w:sz w:val="20"/>
                <w:szCs w:val="20"/>
              </w:rPr>
              <w:t xml:space="preserve"> 2,5 </w:t>
            </w:r>
            <w:r w:rsidRPr="00D313EB">
              <w:rPr>
                <w:sz w:val="20"/>
                <w:szCs w:val="20"/>
              </w:rPr>
              <w:t>не более</w:t>
            </w:r>
            <w:r w:rsidR="003D6E57" w:rsidRPr="00D313EB">
              <w:rPr>
                <w:sz w:val="20"/>
                <w:szCs w:val="20"/>
              </w:rPr>
              <w:t xml:space="preserve"> 3</w:t>
            </w:r>
          </w:p>
        </w:tc>
        <w:tc>
          <w:tcPr>
            <w:tcW w:w="700" w:type="pct"/>
            <w:vAlign w:val="center"/>
          </w:tcPr>
          <w:p w:rsidR="003D6E57" w:rsidRPr="00D313EB" w:rsidRDefault="0076495B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килограмм</w:t>
            </w:r>
          </w:p>
        </w:tc>
        <w:tc>
          <w:tcPr>
            <w:tcW w:w="2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D6E57" w:rsidRPr="00D313EB" w:rsidRDefault="003D6E57" w:rsidP="003D6E5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  <w:shd w:val="clear" w:color="auto" w:fill="FFFFFF"/>
              </w:rPr>
              <w:t>Технический регламент Таможенного союза "Пищевая продукция в части ее маркировки" (ТР ТС - 022 - 2011)Технический регламент Таможенного союза "О безопасности пищевой продукции" (ТР ТС - 021 - 2011)</w:t>
            </w:r>
            <w:r w:rsidRPr="00D313EB">
              <w:rPr>
                <w:sz w:val="20"/>
                <w:szCs w:val="20"/>
              </w:rPr>
              <w:t xml:space="preserve"> техническим регламентом Таможенного союза «О безопасности молока и молочной продукции»( ТР ТС 033/2013)</w:t>
            </w:r>
          </w:p>
        </w:tc>
        <w:tc>
          <w:tcPr>
            <w:tcW w:w="1317" w:type="pct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D6E57" w:rsidRPr="00D313EB" w:rsidRDefault="003D6E57" w:rsidP="003D6E5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Требования к упаковке: Упаковочные материалы и транспортная упаковка должны соответствовать требованиям ТР ТС 005/2011 и документов, в соответствии с которыми они изготовлены, и обеспечивать сохранность качества и безопасности сыров при перевозках, хранении и реализации</w:t>
            </w:r>
          </w:p>
        </w:tc>
        <w:tc>
          <w:tcPr>
            <w:tcW w:w="1317" w:type="pct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i/>
                <w:noProof/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D6E57" w:rsidRPr="00D313EB" w:rsidRDefault="003D6E57" w:rsidP="003D6E5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D6E57" w:rsidRPr="00D313EB" w:rsidRDefault="003D6E57" w:rsidP="003D6E5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 w:val="restart"/>
            <w:tcBorders>
              <w:top w:val="single" w:sz="12" w:space="0" w:color="auto"/>
            </w:tcBorders>
          </w:tcPr>
          <w:p w:rsidR="00B44544" w:rsidRPr="00D313EB" w:rsidRDefault="00B44544" w:rsidP="00505895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3</w:t>
            </w:r>
          </w:p>
        </w:tc>
        <w:tc>
          <w:tcPr>
            <w:tcW w:w="626" w:type="pct"/>
            <w:vMerge w:val="restart"/>
            <w:tcBorders>
              <w:top w:val="single" w:sz="12" w:space="0" w:color="auto"/>
            </w:tcBorders>
          </w:tcPr>
          <w:p w:rsidR="00B44544" w:rsidRPr="00D313EB" w:rsidRDefault="00B44544" w:rsidP="00505895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Творог</w:t>
            </w:r>
            <w:r w:rsidR="00EF4B43" w:rsidRPr="00D313EB">
              <w:rPr>
                <w:sz w:val="20"/>
                <w:szCs w:val="20"/>
              </w:rPr>
              <w:t xml:space="preserve"> 9%</w:t>
            </w:r>
          </w:p>
        </w:tc>
        <w:tc>
          <w:tcPr>
            <w:tcW w:w="1028" w:type="pct"/>
            <w:gridSpan w:val="2"/>
            <w:tcBorders>
              <w:top w:val="single" w:sz="12" w:space="0" w:color="auto"/>
            </w:tcBorders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rPr>
                <w:sz w:val="20"/>
                <w:szCs w:val="20"/>
                <w:lang w:val="en-US"/>
              </w:rPr>
            </w:pPr>
            <w:r w:rsidRPr="00D313EB">
              <w:rPr>
                <w:sz w:val="20"/>
                <w:szCs w:val="20"/>
              </w:rPr>
              <w:t>Соответствие нормативным документам</w:t>
            </w:r>
          </w:p>
        </w:tc>
        <w:tc>
          <w:tcPr>
            <w:tcW w:w="1317" w:type="pct"/>
            <w:tcBorders>
              <w:top w:val="single" w:sz="12" w:space="0" w:color="auto"/>
            </w:tcBorders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ГОСТ 31453-2013 или ТУ производителя (но по показателям не ниже ГОСТ 31453-2013 )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  <w:tcBorders>
              <w:top w:val="single" w:sz="12" w:space="0" w:color="auto"/>
            </w:tcBorders>
          </w:tcPr>
          <w:p w:rsidR="00B44544" w:rsidRPr="00D313EB" w:rsidRDefault="00723405" w:rsidP="00512E06">
            <w:pPr>
              <w:widowControl w:val="0"/>
              <w:spacing w:line="216" w:lineRule="auto"/>
              <w:contextualSpacing/>
              <w:jc w:val="right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230</w:t>
            </w:r>
          </w:p>
        </w:tc>
        <w:tc>
          <w:tcPr>
            <w:tcW w:w="245" w:type="pct"/>
            <w:vMerge w:val="restart"/>
            <w:tcBorders>
              <w:top w:val="single" w:sz="12" w:space="0" w:color="auto"/>
            </w:tcBorders>
          </w:tcPr>
          <w:p w:rsidR="00B44544" w:rsidRPr="00D313EB" w:rsidRDefault="00B470AB" w:rsidP="00512E06">
            <w:pPr>
              <w:jc w:val="right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кг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</w:tcBorders>
          </w:tcPr>
          <w:p w:rsidR="00B44544" w:rsidRPr="00D313EB" w:rsidRDefault="00505895" w:rsidP="002B1257">
            <w:pPr>
              <w:widowControl w:val="0"/>
              <w:spacing w:line="216" w:lineRule="auto"/>
              <w:contextualSpacing/>
              <w:jc w:val="right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3</w:t>
            </w:r>
            <w:r w:rsidR="002B1257" w:rsidRPr="00D313EB">
              <w:rPr>
                <w:sz w:val="20"/>
                <w:szCs w:val="20"/>
              </w:rPr>
              <w:t>50</w:t>
            </w:r>
            <w:r w:rsidRPr="00D313EB">
              <w:rPr>
                <w:sz w:val="20"/>
                <w:szCs w:val="20"/>
              </w:rPr>
              <w:t>,00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</w:tcBorders>
          </w:tcPr>
          <w:p w:rsidR="00B44544" w:rsidRPr="00D313EB" w:rsidRDefault="00E0441D" w:rsidP="00512E06">
            <w:pPr>
              <w:widowControl w:val="0"/>
              <w:spacing w:line="216" w:lineRule="auto"/>
              <w:contextualSpacing/>
              <w:jc w:val="right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80</w:t>
            </w:r>
            <w:r w:rsidR="00BC1303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500,00</w:t>
            </w: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Консистенция и внешний вид</w:t>
            </w:r>
          </w:p>
        </w:tc>
        <w:tc>
          <w:tcPr>
            <w:tcW w:w="1317" w:type="pct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Мягкая, мажущаяся или рассыпчатая с наличием или без ощутимых частиц молочного белка.</w:t>
            </w:r>
          </w:p>
        </w:tc>
        <w:tc>
          <w:tcPr>
            <w:tcW w:w="700" w:type="pct"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44544" w:rsidRPr="00D313EB" w:rsidRDefault="00B44544" w:rsidP="00B44544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44544" w:rsidRPr="00D313EB" w:rsidRDefault="00B44544" w:rsidP="00B44544">
            <w:pPr>
              <w:widowControl w:val="0"/>
              <w:spacing w:line="216" w:lineRule="auto"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Вкус и запах</w:t>
            </w:r>
          </w:p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pct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Чистые, кисломолочные, без посторонних привкусов и запахов. Для продукта из восстановленного молока с привкусом сухого молока.</w:t>
            </w:r>
          </w:p>
        </w:tc>
        <w:tc>
          <w:tcPr>
            <w:tcW w:w="700" w:type="pct"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44544" w:rsidRPr="00D313EB" w:rsidRDefault="00B44544" w:rsidP="00B44544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Цвет</w:t>
            </w:r>
          </w:p>
        </w:tc>
        <w:tc>
          <w:tcPr>
            <w:tcW w:w="1317" w:type="pct"/>
          </w:tcPr>
          <w:p w:rsidR="00B44544" w:rsidRPr="00D313EB" w:rsidRDefault="00B44544" w:rsidP="00B44544">
            <w:pPr>
              <w:widowControl w:val="0"/>
              <w:spacing w:line="216" w:lineRule="auto"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должен быть белый или с кремовым оттенком, равномерный по всей массе.</w:t>
            </w:r>
          </w:p>
        </w:tc>
        <w:tc>
          <w:tcPr>
            <w:tcW w:w="700" w:type="pct"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44544" w:rsidRPr="00D313EB" w:rsidRDefault="00B44544" w:rsidP="00B44544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44544" w:rsidRPr="00D313EB" w:rsidRDefault="00B44544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Жирность</w:t>
            </w:r>
          </w:p>
        </w:tc>
        <w:tc>
          <w:tcPr>
            <w:tcW w:w="1317" w:type="pct"/>
          </w:tcPr>
          <w:p w:rsidR="00B44544" w:rsidRPr="00D313EB" w:rsidRDefault="00B44544" w:rsidP="00EF4B43">
            <w:pPr>
              <w:widowControl w:val="0"/>
              <w:spacing w:line="216" w:lineRule="auto"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9</w:t>
            </w:r>
          </w:p>
        </w:tc>
        <w:tc>
          <w:tcPr>
            <w:tcW w:w="700" w:type="pct"/>
            <w:vAlign w:val="center"/>
          </w:tcPr>
          <w:p w:rsidR="00B44544" w:rsidRPr="00D313EB" w:rsidRDefault="000B34D2" w:rsidP="0076495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44544" w:rsidRPr="00D313EB" w:rsidRDefault="00B44544" w:rsidP="00B44544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44544" w:rsidRPr="00D313EB" w:rsidRDefault="0076495B" w:rsidP="0076495B">
            <w:pPr>
              <w:widowControl w:val="0"/>
              <w:spacing w:line="216" w:lineRule="auto"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Массовая доля белка</w:t>
            </w:r>
            <w:r w:rsidR="00723405" w:rsidRPr="00D313EB">
              <w:rPr>
                <w:sz w:val="20"/>
                <w:szCs w:val="20"/>
              </w:rPr>
              <w:t>, не менее</w:t>
            </w:r>
          </w:p>
        </w:tc>
        <w:tc>
          <w:tcPr>
            <w:tcW w:w="1317" w:type="pct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16</w:t>
            </w:r>
          </w:p>
        </w:tc>
        <w:tc>
          <w:tcPr>
            <w:tcW w:w="700" w:type="pct"/>
            <w:vAlign w:val="center"/>
          </w:tcPr>
          <w:p w:rsidR="00B44544" w:rsidRPr="00D313EB" w:rsidRDefault="000B34D2" w:rsidP="0076495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44544" w:rsidRPr="00D313EB" w:rsidRDefault="00B44544" w:rsidP="00B44544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44544" w:rsidRPr="00D313EB" w:rsidRDefault="00B44544" w:rsidP="0076495B">
            <w:pPr>
              <w:widowControl w:val="0"/>
              <w:spacing w:line="216" w:lineRule="auto"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Кислотность </w:t>
            </w:r>
            <w:r w:rsidR="00723405" w:rsidRPr="00D313EB">
              <w:rPr>
                <w:sz w:val="20"/>
                <w:szCs w:val="20"/>
              </w:rPr>
              <w:t>, не более</w:t>
            </w:r>
          </w:p>
        </w:tc>
        <w:tc>
          <w:tcPr>
            <w:tcW w:w="1317" w:type="pct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220</w:t>
            </w:r>
          </w:p>
        </w:tc>
        <w:tc>
          <w:tcPr>
            <w:tcW w:w="700" w:type="pct"/>
            <w:vAlign w:val="center"/>
          </w:tcPr>
          <w:p w:rsidR="00B44544" w:rsidRPr="00D313EB" w:rsidRDefault="000B34D2" w:rsidP="0076495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°Т</w:t>
            </w:r>
          </w:p>
        </w:tc>
        <w:tc>
          <w:tcPr>
            <w:tcW w:w="2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44544" w:rsidRPr="00D313EB" w:rsidRDefault="00B44544" w:rsidP="00B44544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557"/>
        </w:trPr>
        <w:tc>
          <w:tcPr>
            <w:tcW w:w="159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44544" w:rsidRPr="00D313EB" w:rsidRDefault="00B44544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Фасовка</w:t>
            </w:r>
          </w:p>
        </w:tc>
        <w:tc>
          <w:tcPr>
            <w:tcW w:w="1317" w:type="pct"/>
          </w:tcPr>
          <w:p w:rsidR="00B44544" w:rsidRPr="00D313EB" w:rsidRDefault="005A37DC" w:rsidP="005A37DC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Не менее 0,2</w:t>
            </w:r>
            <w:r w:rsidR="00B44544" w:rsidRPr="00D313EB">
              <w:rPr>
                <w:sz w:val="20"/>
                <w:szCs w:val="20"/>
              </w:rPr>
              <w:t xml:space="preserve"> не более </w:t>
            </w:r>
            <w:r w:rsidRPr="00D313EB">
              <w:rPr>
                <w:sz w:val="20"/>
                <w:szCs w:val="20"/>
              </w:rPr>
              <w:t>5</w:t>
            </w:r>
          </w:p>
        </w:tc>
        <w:tc>
          <w:tcPr>
            <w:tcW w:w="700" w:type="pct"/>
            <w:vAlign w:val="center"/>
          </w:tcPr>
          <w:p w:rsidR="00B44544" w:rsidRPr="00D313EB" w:rsidRDefault="0076495B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килограмм</w:t>
            </w:r>
            <w:r w:rsidR="00337911" w:rsidRPr="00D313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44544" w:rsidRPr="00D313EB" w:rsidRDefault="00B44544" w:rsidP="00B44544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Технический регламент Таможенного союза "Пищевая продукция в части ее маркировки" (ТР ТС - 022 - 2011)Технический регламент Таможенного союза "О безопасности пищевой продукции" (ТР ТС - 021 - 2011)</w:t>
            </w:r>
            <w:hyperlink r:id="rId9" w:history="1">
              <w:r w:rsidRPr="00D313EB">
                <w:rPr>
                  <w:rStyle w:val="a8"/>
                  <w:color w:val="000000"/>
                  <w:sz w:val="20"/>
                  <w:szCs w:val="20"/>
                  <w:u w:val="none"/>
                </w:rPr>
                <w:t xml:space="preserve"> </w:t>
              </w:r>
            </w:hyperlink>
            <w:r w:rsidRPr="00D313EB">
              <w:rPr>
                <w:color w:val="000000"/>
                <w:sz w:val="20"/>
                <w:szCs w:val="20"/>
              </w:rPr>
              <w:t xml:space="preserve"> </w:t>
            </w:r>
            <w:r w:rsidRPr="00D313EB">
              <w:rPr>
                <w:rStyle w:val="a8"/>
                <w:color w:val="000000"/>
                <w:sz w:val="20"/>
                <w:szCs w:val="20"/>
                <w:u w:val="none"/>
              </w:rPr>
              <w:t>техническим регламентом Таможенного союза «О безопасности молока и молочной продукции»( ТР ТС 033/2013)</w:t>
            </w:r>
          </w:p>
        </w:tc>
        <w:tc>
          <w:tcPr>
            <w:tcW w:w="1317" w:type="pct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44544" w:rsidRPr="00D313EB" w:rsidRDefault="00B44544" w:rsidP="00B44544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noProof/>
                <w:color w:val="000000"/>
                <w:sz w:val="20"/>
                <w:szCs w:val="20"/>
              </w:rPr>
            </w:pPr>
            <w:r w:rsidRPr="00D313EB">
              <w:rPr>
                <w:noProof/>
                <w:color w:val="000000"/>
                <w:sz w:val="20"/>
                <w:szCs w:val="20"/>
              </w:rPr>
              <w:t>Требования к упаковке: Тара и материалы, используемые для упаковывания и укупоривания продукта, должны соответствовать требованиям ТР ТС 005/2011, документов, в соответствии с которыми они изготовлены, и обеспечивать сохранность качества и безопасности продуктов при их перевозках, хранении и реализации.</w:t>
            </w:r>
          </w:p>
        </w:tc>
        <w:tc>
          <w:tcPr>
            <w:tcW w:w="1317" w:type="pct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44544" w:rsidRPr="00D313EB" w:rsidRDefault="00B44544" w:rsidP="00B44544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44544" w:rsidRPr="00D313EB" w:rsidRDefault="00B44544" w:rsidP="00B44544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 w:val="restart"/>
            <w:tcBorders>
              <w:top w:val="single" w:sz="12" w:space="0" w:color="auto"/>
            </w:tcBorders>
          </w:tcPr>
          <w:p w:rsidR="00BD6A01" w:rsidRPr="00D313EB" w:rsidRDefault="00BD6A01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4</w:t>
            </w:r>
          </w:p>
        </w:tc>
        <w:tc>
          <w:tcPr>
            <w:tcW w:w="626" w:type="pct"/>
            <w:vMerge w:val="restart"/>
            <w:tcBorders>
              <w:top w:val="single" w:sz="12" w:space="0" w:color="auto"/>
            </w:tcBorders>
          </w:tcPr>
          <w:p w:rsidR="00BD6A01" w:rsidRPr="00D313EB" w:rsidRDefault="00BD6A01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Сметана</w:t>
            </w:r>
            <w:r w:rsidR="00EF4B43" w:rsidRPr="00D313EB">
              <w:rPr>
                <w:sz w:val="20"/>
                <w:szCs w:val="20"/>
              </w:rPr>
              <w:t xml:space="preserve"> 20%</w:t>
            </w:r>
          </w:p>
        </w:tc>
        <w:tc>
          <w:tcPr>
            <w:tcW w:w="1028" w:type="pct"/>
            <w:gridSpan w:val="2"/>
            <w:tcBorders>
              <w:top w:val="single" w:sz="12" w:space="0" w:color="auto"/>
            </w:tcBorders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 нормативному документу</w:t>
            </w:r>
          </w:p>
        </w:tc>
        <w:tc>
          <w:tcPr>
            <w:tcW w:w="1317" w:type="pct"/>
            <w:tcBorders>
              <w:top w:val="single" w:sz="12" w:space="0" w:color="auto"/>
            </w:tcBorders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ГОСТ 31452-2012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  <w:tcBorders>
              <w:top w:val="single" w:sz="12" w:space="0" w:color="auto"/>
            </w:tcBorders>
          </w:tcPr>
          <w:p w:rsidR="00BD6A01" w:rsidRPr="00D313EB" w:rsidRDefault="00723405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200</w:t>
            </w:r>
          </w:p>
        </w:tc>
        <w:tc>
          <w:tcPr>
            <w:tcW w:w="245" w:type="pct"/>
            <w:vMerge w:val="restart"/>
            <w:tcBorders>
              <w:top w:val="single" w:sz="12" w:space="0" w:color="auto"/>
            </w:tcBorders>
          </w:tcPr>
          <w:p w:rsidR="00BD6A01" w:rsidRPr="00D313EB" w:rsidRDefault="00B470AB" w:rsidP="00504467">
            <w:pPr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кг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</w:tcBorders>
          </w:tcPr>
          <w:p w:rsidR="00BD6A01" w:rsidRPr="00D313EB" w:rsidRDefault="00E0441D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300,00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</w:tcBorders>
          </w:tcPr>
          <w:p w:rsidR="00BD6A01" w:rsidRPr="00D313EB" w:rsidRDefault="00E0441D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60</w:t>
            </w:r>
            <w:r w:rsidR="00BC1303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000,00</w:t>
            </w: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Внешний вид и консистенция</w:t>
            </w:r>
          </w:p>
        </w:tc>
        <w:tc>
          <w:tcPr>
            <w:tcW w:w="1317" w:type="pct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Однородная густая масса с глянцевой поверхностью. Допускается недостаточно густая, слегка вязкая консистенция с незначительной крупитчатостью.</w:t>
            </w:r>
          </w:p>
        </w:tc>
        <w:tc>
          <w:tcPr>
            <w:tcW w:w="700" w:type="pct"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D6A01" w:rsidRPr="00D313EB" w:rsidRDefault="00BD6A01" w:rsidP="0050446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Вкус и запах</w:t>
            </w:r>
          </w:p>
        </w:tc>
        <w:tc>
          <w:tcPr>
            <w:tcW w:w="1317" w:type="pct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Чистые, кисломолочные без посторонних привкусов и запахов.</w:t>
            </w:r>
          </w:p>
        </w:tc>
        <w:tc>
          <w:tcPr>
            <w:tcW w:w="700" w:type="pct"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D6A01" w:rsidRPr="00D313EB" w:rsidRDefault="00BD6A01" w:rsidP="0050446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Цвет</w:t>
            </w:r>
          </w:p>
        </w:tc>
        <w:tc>
          <w:tcPr>
            <w:tcW w:w="1317" w:type="pct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белый с кремовым оттенком, равномерный по всей массе.</w:t>
            </w:r>
          </w:p>
        </w:tc>
        <w:tc>
          <w:tcPr>
            <w:tcW w:w="700" w:type="pct"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D6A01" w:rsidRPr="00D313EB" w:rsidRDefault="00BD6A01" w:rsidP="0050446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D6A01" w:rsidRPr="00D313EB" w:rsidRDefault="00BD6A01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Жирность</w:t>
            </w:r>
          </w:p>
        </w:tc>
        <w:tc>
          <w:tcPr>
            <w:tcW w:w="1317" w:type="pct"/>
          </w:tcPr>
          <w:p w:rsidR="00BD6A01" w:rsidRPr="00D313EB" w:rsidRDefault="00BD6A01" w:rsidP="00EF4B43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20</w:t>
            </w:r>
          </w:p>
        </w:tc>
        <w:tc>
          <w:tcPr>
            <w:tcW w:w="700" w:type="pct"/>
            <w:vAlign w:val="center"/>
          </w:tcPr>
          <w:p w:rsidR="00BD6A01" w:rsidRPr="00D313EB" w:rsidRDefault="00BF6889" w:rsidP="0076495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D6A01" w:rsidRPr="00D313EB" w:rsidRDefault="00BD6A01" w:rsidP="0050446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D6A01" w:rsidRPr="00D313EB" w:rsidRDefault="00BD6A01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Массовая доля белка </w:t>
            </w:r>
          </w:p>
        </w:tc>
        <w:tc>
          <w:tcPr>
            <w:tcW w:w="1317" w:type="pct"/>
          </w:tcPr>
          <w:p w:rsidR="00BD6A01" w:rsidRPr="00D313EB" w:rsidRDefault="00BF6889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не менее </w:t>
            </w:r>
            <w:r w:rsidR="00BD6A01" w:rsidRPr="00D313EB">
              <w:rPr>
                <w:sz w:val="20"/>
                <w:szCs w:val="20"/>
              </w:rPr>
              <w:t>2,5</w:t>
            </w:r>
          </w:p>
        </w:tc>
        <w:tc>
          <w:tcPr>
            <w:tcW w:w="700" w:type="pct"/>
            <w:vAlign w:val="center"/>
          </w:tcPr>
          <w:p w:rsidR="00BD6A01" w:rsidRPr="00D313EB" w:rsidRDefault="00BF6889" w:rsidP="0076495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D6A01" w:rsidRPr="00D313EB" w:rsidRDefault="00BD6A01" w:rsidP="0050446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Упаковка</w:t>
            </w:r>
          </w:p>
        </w:tc>
        <w:tc>
          <w:tcPr>
            <w:tcW w:w="1317" w:type="pct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 полиэтиленовом пакете</w:t>
            </w:r>
          </w:p>
        </w:tc>
        <w:tc>
          <w:tcPr>
            <w:tcW w:w="700" w:type="pct"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D6A01" w:rsidRPr="00D313EB" w:rsidRDefault="00BD6A01" w:rsidP="0050446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D6A01" w:rsidRPr="00D313EB" w:rsidRDefault="00BD6A01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Фасовка </w:t>
            </w:r>
          </w:p>
        </w:tc>
        <w:tc>
          <w:tcPr>
            <w:tcW w:w="1317" w:type="pct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Не менее 400 не более 500</w:t>
            </w:r>
          </w:p>
        </w:tc>
        <w:tc>
          <w:tcPr>
            <w:tcW w:w="700" w:type="pct"/>
            <w:vAlign w:val="center"/>
          </w:tcPr>
          <w:p w:rsidR="00BD6A01" w:rsidRPr="00D313EB" w:rsidRDefault="0076495B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грамм</w:t>
            </w:r>
          </w:p>
        </w:tc>
        <w:tc>
          <w:tcPr>
            <w:tcW w:w="2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D6A01" w:rsidRPr="00D313EB" w:rsidRDefault="00BD6A01" w:rsidP="0050446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313EB">
              <w:rPr>
                <w:sz w:val="20"/>
                <w:szCs w:val="20"/>
                <w:shd w:val="clear" w:color="auto" w:fill="FFFFFF"/>
              </w:rPr>
              <w:t>Технический регламент Таможенного союза "Пищевая продукция в части ее маркировки" (ТР ТС - 022 - 2011)</w:t>
            </w: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Технический регламент Таможенного союза "О безопасности пищевой продукции" (ТР ТС - 021 - 2011)</w:t>
            </w:r>
            <w:hyperlink r:id="rId10" w:history="1">
              <w:r w:rsidRPr="00D313EB">
                <w:rPr>
                  <w:rStyle w:val="a8"/>
                  <w:color w:val="000000"/>
                  <w:sz w:val="20"/>
                  <w:szCs w:val="20"/>
                  <w:u w:val="none"/>
                </w:rPr>
                <w:t xml:space="preserve"> </w:t>
              </w:r>
            </w:hyperlink>
            <w:r w:rsidRPr="00D313EB">
              <w:rPr>
                <w:color w:val="000000"/>
                <w:sz w:val="20"/>
                <w:szCs w:val="20"/>
              </w:rPr>
              <w:t xml:space="preserve"> </w:t>
            </w:r>
            <w:r w:rsidRPr="00D313EB">
              <w:rPr>
                <w:rStyle w:val="a8"/>
                <w:color w:val="000000"/>
                <w:sz w:val="20"/>
                <w:szCs w:val="20"/>
                <w:u w:val="none"/>
              </w:rPr>
              <w:t>технический регламент Таможенного союза «О безопасности молока и молочной продукции»(ТР ТС 033/2013).</w:t>
            </w:r>
          </w:p>
        </w:tc>
        <w:tc>
          <w:tcPr>
            <w:tcW w:w="1317" w:type="pct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D6A01" w:rsidRPr="00D313EB" w:rsidRDefault="00BD6A01" w:rsidP="0050446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Тара и материалы, используемые для упаковывания и укупоривания продукта, должны соответствовать требованиям ТР ТС 005/2011, документов, в соответствии с которыми они изготовлены, и обеспечивать сохранность качества и безопасности продуктов при их перевозках, хранении и реализации.</w:t>
            </w:r>
          </w:p>
        </w:tc>
        <w:tc>
          <w:tcPr>
            <w:tcW w:w="1317" w:type="pct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D6A01" w:rsidRPr="00D313EB" w:rsidRDefault="00BD6A01" w:rsidP="0050446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D6A01" w:rsidRPr="00D313EB" w:rsidRDefault="00BD6A01" w:rsidP="0050446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 w:val="restart"/>
          </w:tcPr>
          <w:p w:rsidR="001C4208" w:rsidRPr="00D313EB" w:rsidRDefault="001C4208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5</w:t>
            </w:r>
          </w:p>
        </w:tc>
        <w:tc>
          <w:tcPr>
            <w:tcW w:w="626" w:type="pct"/>
            <w:vMerge w:val="restart"/>
          </w:tcPr>
          <w:p w:rsidR="001C4208" w:rsidRPr="00D313EB" w:rsidRDefault="001C4208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Молоко цельное</w:t>
            </w:r>
            <w:r w:rsidR="00EF4B43" w:rsidRPr="00D313EB">
              <w:rPr>
                <w:sz w:val="20"/>
                <w:szCs w:val="20"/>
              </w:rPr>
              <w:t xml:space="preserve"> жир</w:t>
            </w:r>
            <w:r w:rsidR="0043112C" w:rsidRPr="00D313EB">
              <w:rPr>
                <w:sz w:val="20"/>
                <w:szCs w:val="20"/>
              </w:rPr>
              <w:t xml:space="preserve">ность </w:t>
            </w:r>
            <w:r w:rsidR="00EF4B43" w:rsidRPr="00D313EB">
              <w:rPr>
                <w:sz w:val="20"/>
                <w:szCs w:val="20"/>
              </w:rPr>
              <w:t>2,5%</w:t>
            </w:r>
          </w:p>
        </w:tc>
        <w:tc>
          <w:tcPr>
            <w:tcW w:w="1028" w:type="pct"/>
            <w:gridSpan w:val="2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 нормативному документу</w:t>
            </w:r>
          </w:p>
        </w:tc>
        <w:tc>
          <w:tcPr>
            <w:tcW w:w="1317" w:type="pct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ГОСТ 31450-2013</w:t>
            </w:r>
          </w:p>
        </w:tc>
        <w:tc>
          <w:tcPr>
            <w:tcW w:w="700" w:type="pct"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</w:tcPr>
          <w:p w:rsidR="001C4208" w:rsidRPr="00D313EB" w:rsidRDefault="00723405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90</w:t>
            </w:r>
          </w:p>
        </w:tc>
        <w:tc>
          <w:tcPr>
            <w:tcW w:w="245" w:type="pct"/>
            <w:vMerge w:val="restart"/>
          </w:tcPr>
          <w:p w:rsidR="001C4208" w:rsidRPr="00D313EB" w:rsidRDefault="00B470AB" w:rsidP="004538B5">
            <w:pPr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литр</w:t>
            </w:r>
          </w:p>
        </w:tc>
        <w:tc>
          <w:tcPr>
            <w:tcW w:w="344" w:type="pct"/>
            <w:vMerge w:val="restart"/>
          </w:tcPr>
          <w:p w:rsidR="001C4208" w:rsidRPr="00D313EB" w:rsidRDefault="00E0441D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90,00</w:t>
            </w:r>
          </w:p>
        </w:tc>
        <w:tc>
          <w:tcPr>
            <w:tcW w:w="337" w:type="pct"/>
            <w:vMerge w:val="restart"/>
          </w:tcPr>
          <w:p w:rsidR="001C4208" w:rsidRPr="00D313EB" w:rsidRDefault="00E0441D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8</w:t>
            </w:r>
            <w:r w:rsidR="00BC1303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100,00</w:t>
            </w: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Внешний вид</w:t>
            </w:r>
          </w:p>
        </w:tc>
        <w:tc>
          <w:tcPr>
            <w:tcW w:w="1317" w:type="pct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Непрозрачная жидкость.</w:t>
            </w:r>
          </w:p>
        </w:tc>
        <w:tc>
          <w:tcPr>
            <w:tcW w:w="700" w:type="pct"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4538B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Консистенция </w:t>
            </w:r>
          </w:p>
        </w:tc>
        <w:tc>
          <w:tcPr>
            <w:tcW w:w="1317" w:type="pct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 xml:space="preserve">Жидкая, однородная </w:t>
            </w:r>
            <w:proofErr w:type="spellStart"/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нетягучая</w:t>
            </w:r>
            <w:proofErr w:type="spellEnd"/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, слегка вязкая. Без хлопьев белка и сбившихся комочков жира.</w:t>
            </w:r>
          </w:p>
        </w:tc>
        <w:tc>
          <w:tcPr>
            <w:tcW w:w="700" w:type="pct"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4538B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Вкус и запах</w:t>
            </w:r>
          </w:p>
        </w:tc>
        <w:tc>
          <w:tcPr>
            <w:tcW w:w="1317" w:type="pct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pacing w:val="2"/>
                <w:sz w:val="20"/>
                <w:szCs w:val="20"/>
                <w:shd w:val="clear" w:color="auto" w:fill="FFFFFF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Характерные для молока, без посторонних привкусов и запахов, с легким привкусом кипячения. Допускается сладковатый привкус</w:t>
            </w:r>
          </w:p>
        </w:tc>
        <w:tc>
          <w:tcPr>
            <w:tcW w:w="700" w:type="pct"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4538B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Цвет </w:t>
            </w:r>
          </w:p>
        </w:tc>
        <w:tc>
          <w:tcPr>
            <w:tcW w:w="1317" w:type="pct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должен быть белый</w:t>
            </w:r>
          </w:p>
        </w:tc>
        <w:tc>
          <w:tcPr>
            <w:tcW w:w="700" w:type="pct"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4538B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Жирность</w:t>
            </w:r>
          </w:p>
        </w:tc>
        <w:tc>
          <w:tcPr>
            <w:tcW w:w="1317" w:type="pct"/>
          </w:tcPr>
          <w:p w:rsidR="001C4208" w:rsidRPr="00D313EB" w:rsidRDefault="001C4208" w:rsidP="00EF4B43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2,5</w:t>
            </w:r>
          </w:p>
        </w:tc>
        <w:tc>
          <w:tcPr>
            <w:tcW w:w="700" w:type="pct"/>
            <w:vAlign w:val="center"/>
          </w:tcPr>
          <w:p w:rsidR="001C4208" w:rsidRPr="00D313EB" w:rsidRDefault="00165CAF" w:rsidP="0076495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4538B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Массовая доля белка</w:t>
            </w:r>
          </w:p>
        </w:tc>
        <w:tc>
          <w:tcPr>
            <w:tcW w:w="1317" w:type="pct"/>
          </w:tcPr>
          <w:p w:rsidR="001C4208" w:rsidRPr="00D313EB" w:rsidRDefault="00165CAF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Не менее </w:t>
            </w:r>
            <w:r w:rsidR="001C4208" w:rsidRPr="00D313EB">
              <w:rPr>
                <w:sz w:val="20"/>
                <w:szCs w:val="20"/>
              </w:rPr>
              <w:t>3,0</w:t>
            </w:r>
          </w:p>
        </w:tc>
        <w:tc>
          <w:tcPr>
            <w:tcW w:w="700" w:type="pct"/>
            <w:vAlign w:val="center"/>
          </w:tcPr>
          <w:p w:rsidR="001C4208" w:rsidRPr="00D313EB" w:rsidRDefault="00165CAF" w:rsidP="0076495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4538B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Упаковка </w:t>
            </w:r>
          </w:p>
        </w:tc>
        <w:tc>
          <w:tcPr>
            <w:tcW w:w="1317" w:type="pct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полиэтиленовый пакет</w:t>
            </w:r>
          </w:p>
        </w:tc>
        <w:tc>
          <w:tcPr>
            <w:tcW w:w="700" w:type="pct"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4538B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Фасовка</w:t>
            </w:r>
          </w:p>
        </w:tc>
        <w:tc>
          <w:tcPr>
            <w:tcW w:w="1317" w:type="pct"/>
          </w:tcPr>
          <w:p w:rsidR="001C4208" w:rsidRPr="00D313EB" w:rsidRDefault="001C4208" w:rsidP="00165C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1 </w:t>
            </w:r>
          </w:p>
        </w:tc>
        <w:tc>
          <w:tcPr>
            <w:tcW w:w="700" w:type="pct"/>
            <w:vAlign w:val="center"/>
          </w:tcPr>
          <w:p w:rsidR="001C4208" w:rsidRPr="00D313EB" w:rsidRDefault="0076495B" w:rsidP="0076495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л</w:t>
            </w:r>
            <w:r w:rsidR="00126A5F" w:rsidRPr="00D313EB">
              <w:rPr>
                <w:sz w:val="20"/>
                <w:szCs w:val="20"/>
              </w:rPr>
              <w:t xml:space="preserve">итр </w:t>
            </w: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4538B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4538B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Технический регламент Таможенного союза "Пищевая продукция в части ее маркировки" (ТР ТС - 022 - 2011)Технический регламент Таможенного союза "О безопасности пищевой продукции" (ТР ТС - 021 - 2011)</w:t>
            </w:r>
            <w:hyperlink r:id="rId11" w:history="1">
              <w:r w:rsidRPr="00D313EB">
                <w:rPr>
                  <w:rStyle w:val="a8"/>
                  <w:color w:val="000000"/>
                  <w:sz w:val="20"/>
                  <w:szCs w:val="20"/>
                  <w:u w:val="none"/>
                </w:rPr>
                <w:t xml:space="preserve"> </w:t>
              </w:r>
            </w:hyperlink>
            <w:r w:rsidRPr="00D313EB">
              <w:rPr>
                <w:color w:val="000000"/>
                <w:sz w:val="20"/>
                <w:szCs w:val="20"/>
              </w:rPr>
              <w:t xml:space="preserve"> </w:t>
            </w:r>
            <w:r w:rsidRPr="00D313EB">
              <w:rPr>
                <w:rStyle w:val="a8"/>
                <w:color w:val="000000"/>
                <w:sz w:val="20"/>
                <w:szCs w:val="20"/>
                <w:u w:val="none"/>
              </w:rPr>
              <w:t>технический регламент Таможенного союза «О безопасности молока и молочной продукции»(ТР ТС 033/2013).</w:t>
            </w:r>
          </w:p>
        </w:tc>
        <w:tc>
          <w:tcPr>
            <w:tcW w:w="1317" w:type="pct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2E30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both"/>
              <w:rPr>
                <w:noProof/>
                <w:color w:val="000000"/>
                <w:sz w:val="20"/>
                <w:szCs w:val="20"/>
              </w:rPr>
            </w:pPr>
            <w:r w:rsidRPr="00D313EB">
              <w:rPr>
                <w:noProof/>
                <w:color w:val="000000"/>
                <w:sz w:val="20"/>
                <w:szCs w:val="20"/>
              </w:rPr>
              <w:t>Требования к упаковке: Тара и материалы, используемые для упаковывания и укупоривания продукта, должны соответствовать требованиям ТР ТС 005/2011, документов, в соответствии с которыми они изготовлены, и обеспечивать сохранность качества и безопасности продуктов при их перевозках, хранении и реализации.</w:t>
            </w:r>
          </w:p>
        </w:tc>
        <w:tc>
          <w:tcPr>
            <w:tcW w:w="1317" w:type="pct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2E30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C4208" w:rsidRPr="00D313EB" w:rsidRDefault="001C4208" w:rsidP="0076495B">
            <w:pPr>
              <w:widowControl w:val="0"/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Остаточный срок годности с момента поставки продукции на склад Заказчика</w:t>
            </w:r>
          </w:p>
        </w:tc>
        <w:tc>
          <w:tcPr>
            <w:tcW w:w="1317" w:type="pct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не менее 9</w:t>
            </w:r>
          </w:p>
        </w:tc>
        <w:tc>
          <w:tcPr>
            <w:tcW w:w="700" w:type="pct"/>
            <w:vAlign w:val="center"/>
          </w:tcPr>
          <w:p w:rsidR="001C4208" w:rsidRPr="00D313EB" w:rsidRDefault="0076495B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сутки</w:t>
            </w:r>
          </w:p>
        </w:tc>
        <w:tc>
          <w:tcPr>
            <w:tcW w:w="244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C4208" w:rsidRPr="00D313EB" w:rsidRDefault="001C4208" w:rsidP="002E30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C4208" w:rsidRPr="00D313EB" w:rsidRDefault="001C4208" w:rsidP="002E30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 w:val="restart"/>
            <w:tcBorders>
              <w:top w:val="single" w:sz="12" w:space="0" w:color="auto"/>
            </w:tcBorders>
          </w:tcPr>
          <w:p w:rsidR="001B49AF" w:rsidRPr="00D313EB" w:rsidRDefault="00967AD6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6</w:t>
            </w:r>
          </w:p>
        </w:tc>
        <w:tc>
          <w:tcPr>
            <w:tcW w:w="626" w:type="pct"/>
            <w:vMerge w:val="restart"/>
            <w:tcBorders>
              <w:top w:val="single" w:sz="12" w:space="0" w:color="auto"/>
            </w:tcBorders>
          </w:tcPr>
          <w:p w:rsidR="001B49AF" w:rsidRPr="00D313EB" w:rsidRDefault="001B49AF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Масло сливочное</w:t>
            </w:r>
            <w:r w:rsidR="00EF4B43" w:rsidRPr="00D313EB">
              <w:rPr>
                <w:sz w:val="20"/>
                <w:szCs w:val="20"/>
              </w:rPr>
              <w:t xml:space="preserve"> 72,5%</w:t>
            </w:r>
          </w:p>
        </w:tc>
        <w:tc>
          <w:tcPr>
            <w:tcW w:w="1028" w:type="pct"/>
            <w:gridSpan w:val="2"/>
            <w:tcBorders>
              <w:top w:val="single" w:sz="12" w:space="0" w:color="auto"/>
            </w:tcBorders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 нормативному документу</w:t>
            </w:r>
          </w:p>
        </w:tc>
        <w:tc>
          <w:tcPr>
            <w:tcW w:w="1317" w:type="pct"/>
            <w:tcBorders>
              <w:top w:val="single" w:sz="12" w:space="0" w:color="auto"/>
            </w:tcBorders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ГОСТ 32261-2013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  <w:tcBorders>
              <w:top w:val="single" w:sz="12" w:space="0" w:color="auto"/>
            </w:tcBorders>
          </w:tcPr>
          <w:p w:rsidR="001B49AF" w:rsidRPr="00D313EB" w:rsidRDefault="00723405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100</w:t>
            </w:r>
          </w:p>
        </w:tc>
        <w:tc>
          <w:tcPr>
            <w:tcW w:w="245" w:type="pct"/>
            <w:vMerge w:val="restart"/>
            <w:tcBorders>
              <w:top w:val="single" w:sz="12" w:space="0" w:color="auto"/>
            </w:tcBorders>
          </w:tcPr>
          <w:p w:rsidR="001B49AF" w:rsidRPr="00D313EB" w:rsidRDefault="00B470AB" w:rsidP="001B49AF">
            <w:pPr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кг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</w:tcBorders>
          </w:tcPr>
          <w:p w:rsidR="001B49AF" w:rsidRPr="00D313EB" w:rsidRDefault="00E0441D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950,00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</w:tcBorders>
          </w:tcPr>
          <w:p w:rsidR="001B49AF" w:rsidRPr="00D313EB" w:rsidRDefault="00E0441D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95</w:t>
            </w:r>
            <w:r w:rsidR="00BC1303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000,00</w:t>
            </w: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Вкус и запах</w:t>
            </w:r>
          </w:p>
        </w:tc>
        <w:tc>
          <w:tcPr>
            <w:tcW w:w="1317" w:type="pct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Выраженные сливочный и привкус пастеризации, без посторонних привкусов и запахов.</w:t>
            </w:r>
          </w:p>
        </w:tc>
        <w:tc>
          <w:tcPr>
            <w:tcW w:w="700" w:type="pct"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B49AF" w:rsidRPr="00D313EB" w:rsidRDefault="001B49AF" w:rsidP="001B49AF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Консистенция и внешний вид</w:t>
            </w:r>
          </w:p>
        </w:tc>
        <w:tc>
          <w:tcPr>
            <w:tcW w:w="1317" w:type="pct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</w:t>
            </w:r>
          </w:p>
        </w:tc>
        <w:tc>
          <w:tcPr>
            <w:tcW w:w="700" w:type="pct"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B49AF" w:rsidRPr="00D313EB" w:rsidRDefault="001B49AF" w:rsidP="001B49AF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Цвет </w:t>
            </w:r>
          </w:p>
        </w:tc>
        <w:tc>
          <w:tcPr>
            <w:tcW w:w="1317" w:type="pct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должен быть от светло-желтого до желтого, однородный по всей массе</w:t>
            </w:r>
          </w:p>
        </w:tc>
        <w:tc>
          <w:tcPr>
            <w:tcW w:w="700" w:type="pct"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B49AF" w:rsidRPr="00D313EB" w:rsidRDefault="001B49AF" w:rsidP="001B49AF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B49AF" w:rsidRPr="00D313EB" w:rsidRDefault="001B49AF" w:rsidP="00EF4B43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Жирность </w:t>
            </w:r>
          </w:p>
        </w:tc>
        <w:tc>
          <w:tcPr>
            <w:tcW w:w="1317" w:type="pct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72,5</w:t>
            </w:r>
          </w:p>
        </w:tc>
        <w:tc>
          <w:tcPr>
            <w:tcW w:w="700" w:type="pct"/>
            <w:vAlign w:val="center"/>
          </w:tcPr>
          <w:p w:rsidR="001B49AF" w:rsidRPr="00D313EB" w:rsidRDefault="0076495B" w:rsidP="0076495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B49AF" w:rsidRPr="00D313EB" w:rsidRDefault="001B49AF" w:rsidP="001B49AF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B49AF" w:rsidRPr="00D313EB" w:rsidRDefault="001B49AF" w:rsidP="0076495B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Фасовка</w:t>
            </w:r>
          </w:p>
        </w:tc>
        <w:tc>
          <w:tcPr>
            <w:tcW w:w="1317" w:type="pct"/>
          </w:tcPr>
          <w:p w:rsidR="001B49AF" w:rsidRPr="00D313EB" w:rsidRDefault="001B49AF" w:rsidP="00182152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Не менее </w:t>
            </w:r>
            <w:r w:rsidR="00182152" w:rsidRPr="00D313EB">
              <w:rPr>
                <w:sz w:val="20"/>
                <w:szCs w:val="20"/>
              </w:rPr>
              <w:t>0,2</w:t>
            </w:r>
            <w:r w:rsidRPr="00D313EB">
              <w:rPr>
                <w:sz w:val="20"/>
                <w:szCs w:val="20"/>
              </w:rPr>
              <w:t xml:space="preserve"> не более </w:t>
            </w:r>
            <w:r w:rsidR="00182152" w:rsidRPr="00D313EB">
              <w:rPr>
                <w:sz w:val="20"/>
                <w:szCs w:val="20"/>
              </w:rPr>
              <w:t>0,22</w:t>
            </w:r>
          </w:p>
        </w:tc>
        <w:tc>
          <w:tcPr>
            <w:tcW w:w="700" w:type="pct"/>
            <w:vAlign w:val="center"/>
          </w:tcPr>
          <w:p w:rsidR="001B49AF" w:rsidRPr="00D313EB" w:rsidRDefault="0076495B" w:rsidP="00182152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килограмм</w:t>
            </w:r>
          </w:p>
        </w:tc>
        <w:tc>
          <w:tcPr>
            <w:tcW w:w="2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B49AF" w:rsidRPr="00D313EB" w:rsidRDefault="001B49AF" w:rsidP="001B49AF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Технический регламент Таможенного союза "Пищевая продукция в части ее маркировки" (ТР ТС - 022 - 2011)Технический регламент Таможенного союза "О безопасности пищевой продукции" (ТР ТС - 021 - 2011)</w:t>
            </w:r>
            <w:hyperlink r:id="rId12" w:history="1">
              <w:r w:rsidRPr="00D313EB">
                <w:rPr>
                  <w:rStyle w:val="a8"/>
                  <w:color w:val="000000"/>
                  <w:sz w:val="20"/>
                  <w:szCs w:val="20"/>
                  <w:u w:val="none"/>
                </w:rPr>
                <w:t xml:space="preserve"> </w:t>
              </w:r>
            </w:hyperlink>
            <w:r w:rsidRPr="00D313EB">
              <w:rPr>
                <w:color w:val="000000"/>
                <w:sz w:val="20"/>
                <w:szCs w:val="20"/>
              </w:rPr>
              <w:t xml:space="preserve"> </w:t>
            </w:r>
            <w:r w:rsidRPr="00D313EB">
              <w:rPr>
                <w:rStyle w:val="a8"/>
                <w:color w:val="000000"/>
                <w:sz w:val="20"/>
                <w:szCs w:val="20"/>
                <w:u w:val="none"/>
              </w:rPr>
              <w:t>технический регламент Таможенного союза «О безопасности молока и молочной продукции»(ТР ТС 033/2013).</w:t>
            </w:r>
          </w:p>
        </w:tc>
        <w:tc>
          <w:tcPr>
            <w:tcW w:w="1317" w:type="pct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B49AF" w:rsidRPr="00D313EB" w:rsidRDefault="001B49AF" w:rsidP="001B49AF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both"/>
              <w:rPr>
                <w:noProof/>
                <w:color w:val="000000"/>
                <w:sz w:val="20"/>
                <w:szCs w:val="20"/>
              </w:rPr>
            </w:pPr>
            <w:r w:rsidRPr="00D313EB">
              <w:rPr>
                <w:noProof/>
                <w:color w:val="000000"/>
                <w:sz w:val="20"/>
                <w:szCs w:val="20"/>
              </w:rPr>
              <w:t>Требования к упаковке: Упаковочные материалы, потребительская и транспортная упаковка, используемые для упаковывания масла, должны соответствовать требованиям ТР ТС 005/2011 и документов, в соответствии с которыми они изготовлены, и обеспечивать сохранность качества и безопасности масла при перевозках, хранении и реализации.</w:t>
            </w:r>
          </w:p>
        </w:tc>
        <w:tc>
          <w:tcPr>
            <w:tcW w:w="1317" w:type="pct"/>
          </w:tcPr>
          <w:p w:rsidR="001B49AF" w:rsidRPr="00D313EB" w:rsidRDefault="001B49AF" w:rsidP="001B49AF">
            <w:pPr>
              <w:widowControl w:val="0"/>
              <w:spacing w:line="216" w:lineRule="auto"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1B49AF" w:rsidRPr="00D313EB" w:rsidRDefault="001B49AF" w:rsidP="001B49AF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21B03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1B49AF" w:rsidRPr="00D313EB" w:rsidRDefault="001B49AF" w:rsidP="0076495B">
            <w:pPr>
              <w:widowControl w:val="0"/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Остаточный срок хранения</w:t>
            </w: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 xml:space="preserve"> при</w:t>
            </w:r>
            <w:r w:rsidRPr="00D313EB">
              <w:rPr>
                <w:i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температуре воздуха - минус (16±2)°С, относительной влажности воздуха не более 90%</w:t>
            </w:r>
            <w:r w:rsidRPr="00D313EB">
              <w:rPr>
                <w:i/>
                <w:spacing w:val="2"/>
                <w:sz w:val="20"/>
                <w:szCs w:val="20"/>
                <w:shd w:val="clear" w:color="auto" w:fill="FFFFFF"/>
              </w:rPr>
              <w:t>,</w:t>
            </w:r>
            <w:r w:rsidR="00723405" w:rsidRPr="00D313EB">
              <w:rPr>
                <w:spacing w:val="2"/>
                <w:sz w:val="20"/>
                <w:szCs w:val="20"/>
                <w:shd w:val="clear" w:color="auto" w:fill="FFFFFF"/>
              </w:rPr>
              <w:t xml:space="preserve"> не менее</w:t>
            </w:r>
            <w:r w:rsidRPr="00D313EB">
              <w:rPr>
                <w:i/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317" w:type="pct"/>
          </w:tcPr>
          <w:p w:rsidR="001B49AF" w:rsidRPr="00D313EB" w:rsidRDefault="00EF4B43" w:rsidP="00723405">
            <w:pPr>
              <w:widowControl w:val="0"/>
              <w:spacing w:line="216" w:lineRule="auto"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6</w:t>
            </w:r>
            <w:r w:rsidR="001B49AF" w:rsidRPr="00D313EB">
              <w:rPr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700" w:type="pct"/>
            <w:tcBorders>
              <w:bottom w:val="single" w:sz="12" w:space="0" w:color="auto"/>
            </w:tcBorders>
            <w:vAlign w:val="center"/>
          </w:tcPr>
          <w:p w:rsidR="001B49AF" w:rsidRPr="00D313EB" w:rsidRDefault="0076495B" w:rsidP="00E610EC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pacing w:val="2"/>
                <w:sz w:val="20"/>
                <w:szCs w:val="20"/>
                <w:shd w:val="clear" w:color="auto" w:fill="FFFFFF"/>
              </w:rPr>
              <w:t>месяц</w:t>
            </w:r>
          </w:p>
        </w:tc>
        <w:tc>
          <w:tcPr>
            <w:tcW w:w="244" w:type="pct"/>
            <w:vMerge/>
            <w:tcBorders>
              <w:bottom w:val="single" w:sz="12" w:space="0" w:color="auto"/>
            </w:tcBorders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tcBorders>
              <w:bottom w:val="single" w:sz="12" w:space="0" w:color="auto"/>
            </w:tcBorders>
            <w:vAlign w:val="center"/>
          </w:tcPr>
          <w:p w:rsidR="001B49AF" w:rsidRPr="00D313EB" w:rsidRDefault="001B49AF" w:rsidP="001B49AF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1B49AF" w:rsidRPr="00D313EB" w:rsidRDefault="001B49AF" w:rsidP="001B49AF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301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E301C7" w:rsidRPr="00D313EB" w:rsidRDefault="00E301C7" w:rsidP="008875F9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  <w:shd w:val="clear" w:color="auto" w:fill="FFFFFF"/>
              </w:rPr>
              <w:t>Технический регламент Таможенного союза "Пищевая продукция в части ее маркировки" (ТР ТС - 022 - 2011)Технический регламент Таможенного союза "О безопасности пищевой продукции" (ТР ТС - 021 - 2011)</w:t>
            </w:r>
            <w:hyperlink r:id="rId13" w:history="1">
              <w:r w:rsidRPr="00D313EB">
                <w:rPr>
                  <w:rStyle w:val="a8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317" w:type="pct"/>
          </w:tcPr>
          <w:p w:rsidR="00E301C7" w:rsidRPr="00D313EB" w:rsidRDefault="00E301C7" w:rsidP="008875F9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E301C7" w:rsidRPr="00D313EB" w:rsidRDefault="00E301C7" w:rsidP="008875F9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301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E301C7" w:rsidRPr="00D313EB" w:rsidRDefault="00E301C7" w:rsidP="008875F9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Требования к упаковке</w:t>
            </w:r>
            <w:r w:rsidR="00126A5F" w:rsidRPr="00D313EB">
              <w:rPr>
                <w:noProof/>
                <w:sz w:val="20"/>
                <w:szCs w:val="20"/>
              </w:rPr>
              <w:t>:</w:t>
            </w:r>
          </w:p>
          <w:p w:rsidR="00E301C7" w:rsidRPr="00D313EB" w:rsidRDefault="00126A5F" w:rsidP="008875F9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Должна обеспечивать сохранность товара при его транспортировке и хранении</w:t>
            </w:r>
          </w:p>
        </w:tc>
        <w:tc>
          <w:tcPr>
            <w:tcW w:w="1317" w:type="pct"/>
          </w:tcPr>
          <w:p w:rsidR="00E301C7" w:rsidRPr="00D313EB" w:rsidRDefault="00126A5F" w:rsidP="008875F9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Соответсвие</w:t>
            </w:r>
          </w:p>
        </w:tc>
        <w:tc>
          <w:tcPr>
            <w:tcW w:w="700" w:type="pct"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E301C7" w:rsidRPr="00D313EB" w:rsidRDefault="00E301C7" w:rsidP="008875F9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301C7" w:rsidRPr="00D313EB" w:rsidTr="00BC1303">
        <w:trPr>
          <w:cantSplit/>
          <w:trHeight w:val="312"/>
        </w:trPr>
        <w:tc>
          <w:tcPr>
            <w:tcW w:w="159" w:type="pct"/>
            <w:vMerge/>
            <w:tcBorders>
              <w:bottom w:val="single" w:sz="12" w:space="0" w:color="auto"/>
            </w:tcBorders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bottom w:val="single" w:sz="12" w:space="0" w:color="auto"/>
            </w:tcBorders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bottom w:val="single" w:sz="12" w:space="0" w:color="auto"/>
            </w:tcBorders>
          </w:tcPr>
          <w:p w:rsidR="00E301C7" w:rsidRPr="00D313EB" w:rsidRDefault="00E301C7" w:rsidP="0076495B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Срок годности с даты изготовления</w:t>
            </w:r>
            <w:r w:rsidR="00723405" w:rsidRPr="00D313EB">
              <w:rPr>
                <w:noProof/>
                <w:sz w:val="20"/>
                <w:szCs w:val="20"/>
              </w:rPr>
              <w:t>, не более</w:t>
            </w:r>
            <w:r w:rsidRPr="00D313EB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317" w:type="pct"/>
            <w:tcBorders>
              <w:bottom w:val="single" w:sz="12" w:space="0" w:color="auto"/>
            </w:tcBorders>
          </w:tcPr>
          <w:p w:rsidR="00E301C7" w:rsidRPr="00D313EB" w:rsidRDefault="00E301C7" w:rsidP="008875F9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 xml:space="preserve">6 </w:t>
            </w:r>
          </w:p>
        </w:tc>
        <w:tc>
          <w:tcPr>
            <w:tcW w:w="700" w:type="pct"/>
            <w:tcBorders>
              <w:bottom w:val="single" w:sz="12" w:space="0" w:color="auto"/>
            </w:tcBorders>
            <w:vAlign w:val="center"/>
          </w:tcPr>
          <w:p w:rsidR="00E301C7" w:rsidRPr="00D313EB" w:rsidRDefault="0076495B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месяц</w:t>
            </w:r>
          </w:p>
        </w:tc>
        <w:tc>
          <w:tcPr>
            <w:tcW w:w="244" w:type="pct"/>
            <w:vMerge/>
            <w:tcBorders>
              <w:bottom w:val="single" w:sz="12" w:space="0" w:color="auto"/>
            </w:tcBorders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tcBorders>
              <w:bottom w:val="single" w:sz="12" w:space="0" w:color="auto"/>
            </w:tcBorders>
            <w:vAlign w:val="center"/>
          </w:tcPr>
          <w:p w:rsidR="00E301C7" w:rsidRPr="00D313EB" w:rsidRDefault="00E301C7" w:rsidP="008875F9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bottom w:val="single" w:sz="12" w:space="0" w:color="auto"/>
            </w:tcBorders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bottom w:val="single" w:sz="12" w:space="0" w:color="auto"/>
            </w:tcBorders>
            <w:vAlign w:val="center"/>
          </w:tcPr>
          <w:p w:rsidR="00E301C7" w:rsidRPr="00D313EB" w:rsidRDefault="00E301C7" w:rsidP="008875F9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 w:val="restart"/>
          </w:tcPr>
          <w:p w:rsidR="00BF28D1" w:rsidRPr="00D313EB" w:rsidRDefault="00BF28D1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7</w:t>
            </w:r>
          </w:p>
        </w:tc>
        <w:tc>
          <w:tcPr>
            <w:tcW w:w="626" w:type="pct"/>
            <w:vMerge w:val="restart"/>
          </w:tcPr>
          <w:p w:rsidR="00BF28D1" w:rsidRPr="00D313EB" w:rsidRDefault="001D24D7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Филе трески </w:t>
            </w:r>
            <w:r w:rsidR="00BF28D1" w:rsidRPr="00D313EB">
              <w:rPr>
                <w:sz w:val="20"/>
                <w:szCs w:val="20"/>
              </w:rPr>
              <w:t>свежемороженое</w:t>
            </w:r>
          </w:p>
        </w:tc>
        <w:tc>
          <w:tcPr>
            <w:tcW w:w="1028" w:type="pct"/>
            <w:gridSpan w:val="2"/>
          </w:tcPr>
          <w:p w:rsidR="00BF28D1" w:rsidRPr="00D313EB" w:rsidRDefault="00BF28D1" w:rsidP="003808EB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 нормативному документу</w:t>
            </w:r>
          </w:p>
        </w:tc>
        <w:tc>
          <w:tcPr>
            <w:tcW w:w="1317" w:type="pct"/>
          </w:tcPr>
          <w:p w:rsidR="00BF28D1" w:rsidRPr="00D313EB" w:rsidRDefault="00BF28D1" w:rsidP="001D24D7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ГОСТ </w:t>
            </w:r>
            <w:r w:rsidR="001D24D7" w:rsidRPr="00D313EB">
              <w:rPr>
                <w:sz w:val="20"/>
                <w:szCs w:val="20"/>
              </w:rPr>
              <w:t>32006-2012</w:t>
            </w:r>
            <w:r w:rsidRPr="00D313EB">
              <w:rPr>
                <w:sz w:val="20"/>
                <w:szCs w:val="20"/>
              </w:rPr>
              <w:t xml:space="preserve"> или ТУ производителя (но по показателям не ниже ГОСТ </w:t>
            </w:r>
            <w:r w:rsidR="001D24D7" w:rsidRPr="00D313EB">
              <w:rPr>
                <w:sz w:val="20"/>
                <w:szCs w:val="20"/>
              </w:rPr>
              <w:t>32006-2012</w:t>
            </w:r>
            <w:r w:rsidRPr="00D313EB">
              <w:rPr>
                <w:sz w:val="20"/>
                <w:szCs w:val="20"/>
              </w:rPr>
              <w:t>)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</w:tcPr>
          <w:p w:rsidR="00BF28D1" w:rsidRPr="00D313EB" w:rsidRDefault="00723405" w:rsidP="00BF28D1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170</w:t>
            </w:r>
          </w:p>
        </w:tc>
        <w:tc>
          <w:tcPr>
            <w:tcW w:w="245" w:type="pct"/>
            <w:vMerge w:val="restart"/>
          </w:tcPr>
          <w:p w:rsidR="00BF28D1" w:rsidRPr="00D313EB" w:rsidRDefault="00BF28D1" w:rsidP="00BF28D1">
            <w:pPr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кг</w:t>
            </w:r>
          </w:p>
        </w:tc>
        <w:tc>
          <w:tcPr>
            <w:tcW w:w="344" w:type="pct"/>
            <w:vMerge w:val="restart"/>
          </w:tcPr>
          <w:p w:rsidR="00BF28D1" w:rsidRPr="00D313EB" w:rsidRDefault="00B67DD8" w:rsidP="00BF28D1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650,00</w:t>
            </w:r>
          </w:p>
        </w:tc>
        <w:tc>
          <w:tcPr>
            <w:tcW w:w="337" w:type="pct"/>
            <w:vMerge w:val="restart"/>
          </w:tcPr>
          <w:p w:rsidR="00BF28D1" w:rsidRPr="00D313EB" w:rsidRDefault="00B67DD8" w:rsidP="00BF28D1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110</w:t>
            </w:r>
            <w:r w:rsidR="0043112C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500,00</w:t>
            </w:r>
          </w:p>
        </w:tc>
      </w:tr>
      <w:tr w:rsidR="00E0441D" w:rsidRPr="00D313EB" w:rsidTr="00BC1303">
        <w:trPr>
          <w:cantSplit/>
          <w:trHeight w:val="312"/>
        </w:trPr>
        <w:tc>
          <w:tcPr>
            <w:tcW w:w="159" w:type="pct"/>
            <w:vMerge/>
          </w:tcPr>
          <w:p w:rsidR="00E0441D" w:rsidRPr="00D313EB" w:rsidRDefault="00E0441D" w:rsidP="003808EB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6" w:type="pct"/>
            <w:vMerge/>
          </w:tcPr>
          <w:p w:rsidR="00E0441D" w:rsidRPr="00D313EB" w:rsidRDefault="00E0441D" w:rsidP="001D24D7">
            <w:pPr>
              <w:widowControl w:val="0"/>
              <w:spacing w:line="216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E0441D" w:rsidRPr="00D313EB" w:rsidRDefault="00E0441D" w:rsidP="003808EB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Вид филе</w:t>
            </w:r>
          </w:p>
        </w:tc>
        <w:tc>
          <w:tcPr>
            <w:tcW w:w="1317" w:type="pct"/>
          </w:tcPr>
          <w:p w:rsidR="00E0441D" w:rsidRPr="00D313EB" w:rsidRDefault="00E0441D" w:rsidP="001D24D7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Филе с кожей</w:t>
            </w:r>
          </w:p>
        </w:tc>
        <w:tc>
          <w:tcPr>
            <w:tcW w:w="700" w:type="pct"/>
            <w:vAlign w:val="center"/>
          </w:tcPr>
          <w:p w:rsidR="00E0441D" w:rsidRPr="00D313EB" w:rsidRDefault="00E0441D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</w:tcPr>
          <w:p w:rsidR="00E0441D" w:rsidRPr="00D313EB" w:rsidRDefault="00E0441D" w:rsidP="00BF28D1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</w:tcPr>
          <w:p w:rsidR="00E0441D" w:rsidRPr="00D313EB" w:rsidRDefault="00E0441D" w:rsidP="00BF2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</w:tcPr>
          <w:p w:rsidR="00E0441D" w:rsidRPr="00D313EB" w:rsidRDefault="00E0441D" w:rsidP="00BF28D1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</w:tcPr>
          <w:p w:rsidR="00E0441D" w:rsidRPr="00D313EB" w:rsidRDefault="00E0441D" w:rsidP="00BF28D1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Разделка </w:t>
            </w:r>
          </w:p>
        </w:tc>
        <w:tc>
          <w:tcPr>
            <w:tcW w:w="1317" w:type="pct"/>
          </w:tcPr>
          <w:p w:rsidR="00BF28D1" w:rsidRPr="00D313EB" w:rsidRDefault="00BF28D1" w:rsidP="003808EB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Филе на коже - рыба, разрезанная по длине на две продольные части, у которой удалены голова, позвоночная, плечевые и крупные реберные кости, плавники, внутренности, в том числе икра или молоки, кожа, черная пленка (при наличии), сгустки крови зачищены, мелкие реберные кости оставлены.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3808EB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3808EB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Форма поставки</w:t>
            </w:r>
          </w:p>
        </w:tc>
        <w:tc>
          <w:tcPr>
            <w:tcW w:w="1317" w:type="pct"/>
          </w:tcPr>
          <w:p w:rsidR="00BF28D1" w:rsidRPr="00D313EB" w:rsidRDefault="00BF28D1" w:rsidP="003808EB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Поштучно, сухая заморозка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3808EB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3808EB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Внешний вид</w:t>
            </w:r>
          </w:p>
        </w:tc>
        <w:tc>
          <w:tcPr>
            <w:tcW w:w="1317" w:type="pct"/>
          </w:tcPr>
          <w:p w:rsidR="00BF28D1" w:rsidRPr="00D313EB" w:rsidRDefault="00BF28D1" w:rsidP="003808EB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Целые, плотные, с ровной поверхностью, без значительных перепадов по высоте блока, поверхность чистая, допускается незначительное разрыхление мяса по кромке блока; целое, ровное, поверхность чистая, экземпляры филе отделены друг от друга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3808EB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3808EB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pct"/>
            <w:vMerge w:val="restart"/>
          </w:tcPr>
          <w:p w:rsidR="00BF28D1" w:rsidRPr="00D313EB" w:rsidRDefault="00BF28D1" w:rsidP="00967AD6">
            <w:pPr>
              <w:spacing w:line="216" w:lineRule="auto"/>
              <w:contextualSpacing/>
              <w:jc w:val="both"/>
              <w:rPr>
                <w:sz w:val="20"/>
                <w:szCs w:val="20"/>
                <w:shd w:val="clear" w:color="auto" w:fill="FFFFFF"/>
              </w:rPr>
            </w:pPr>
            <w:r w:rsidRPr="00D313EB">
              <w:rPr>
                <w:sz w:val="20"/>
                <w:szCs w:val="20"/>
              </w:rPr>
              <w:t>Консистенция мяса:</w:t>
            </w:r>
          </w:p>
        </w:tc>
        <w:tc>
          <w:tcPr>
            <w:tcW w:w="576" w:type="pct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после размораживания</w:t>
            </w:r>
          </w:p>
        </w:tc>
        <w:tc>
          <w:tcPr>
            <w:tcW w:w="1317" w:type="pct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Плотная или мягкая, свойственная данному виду рыбы. 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967AD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53" w:type="pct"/>
            <w:vMerge/>
          </w:tcPr>
          <w:p w:rsidR="00BF28D1" w:rsidRPr="00D313EB" w:rsidRDefault="00BF28D1" w:rsidP="00967AD6">
            <w:pPr>
              <w:spacing w:line="216" w:lineRule="auto"/>
              <w:contextualSpacing/>
              <w:jc w:val="both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76" w:type="pct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после варки</w:t>
            </w:r>
          </w:p>
        </w:tc>
        <w:tc>
          <w:tcPr>
            <w:tcW w:w="1317" w:type="pct"/>
          </w:tcPr>
          <w:p w:rsidR="00BF28D1" w:rsidRPr="00D313EB" w:rsidRDefault="001D24D7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Свойственная вареному мясу трески без постороннего привкуса и запаха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967AD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Цвет мяса</w:t>
            </w:r>
          </w:p>
        </w:tc>
        <w:tc>
          <w:tcPr>
            <w:tcW w:w="1317" w:type="pct"/>
          </w:tcPr>
          <w:p w:rsidR="00BF28D1" w:rsidRPr="00D313EB" w:rsidRDefault="00BF28D1" w:rsidP="001D24D7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Свойственный </w:t>
            </w:r>
            <w:r w:rsidR="001D24D7" w:rsidRPr="00D313EB">
              <w:rPr>
                <w:sz w:val="20"/>
                <w:szCs w:val="20"/>
              </w:rPr>
              <w:t>мясу трески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967AD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Запах (после размораживания)</w:t>
            </w:r>
          </w:p>
        </w:tc>
        <w:tc>
          <w:tcPr>
            <w:tcW w:w="1317" w:type="pct"/>
          </w:tcPr>
          <w:p w:rsidR="00BF28D1" w:rsidRPr="00D313EB" w:rsidRDefault="00BF28D1" w:rsidP="001D24D7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Свойственный свежей </w:t>
            </w:r>
            <w:r w:rsidR="001D24D7" w:rsidRPr="00D313EB">
              <w:rPr>
                <w:sz w:val="20"/>
                <w:szCs w:val="20"/>
              </w:rPr>
              <w:t>треске</w:t>
            </w:r>
            <w:r w:rsidRPr="00D313EB">
              <w:rPr>
                <w:sz w:val="20"/>
                <w:szCs w:val="20"/>
              </w:rPr>
              <w:t>, без посторонних</w:t>
            </w:r>
            <w:r w:rsidR="001D24D7" w:rsidRPr="00D313EB">
              <w:rPr>
                <w:sz w:val="20"/>
                <w:szCs w:val="20"/>
              </w:rPr>
              <w:t xml:space="preserve"> привкусов и</w:t>
            </w:r>
            <w:r w:rsidRPr="00D313EB">
              <w:rPr>
                <w:sz w:val="20"/>
                <w:szCs w:val="20"/>
              </w:rPr>
              <w:t xml:space="preserve"> запахов. 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967AD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Вкус и запах (после варки)</w:t>
            </w:r>
          </w:p>
        </w:tc>
        <w:tc>
          <w:tcPr>
            <w:tcW w:w="1317" w:type="pct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Свойственный данному виду рыбы без посторонних привкуса и запаха. 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967AD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 w:val="restar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 w:val="restar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Наличие посторонних</w:t>
            </w:r>
          </w:p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примесей (в потребительской</w:t>
            </w:r>
          </w:p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упаковке)</w:t>
            </w:r>
          </w:p>
        </w:tc>
        <w:tc>
          <w:tcPr>
            <w:tcW w:w="1317" w:type="pct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не допускается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 w:val="restart"/>
            <w:vAlign w:val="center"/>
          </w:tcPr>
          <w:p w:rsidR="00BF28D1" w:rsidRPr="00D313EB" w:rsidRDefault="00BF28D1" w:rsidP="00967AD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 w:val="restar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Глубокое обезвоживание </w:t>
            </w:r>
          </w:p>
        </w:tc>
        <w:tc>
          <w:tcPr>
            <w:tcW w:w="1317" w:type="pct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не более 10,0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967AD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Требование к упаковке</w:t>
            </w:r>
          </w:p>
        </w:tc>
        <w:tc>
          <w:tcPr>
            <w:tcW w:w="1317" w:type="pct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Вакуумная упаковка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967AD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Мороженое филе упаковывают в соответствии с ГОСТ 7630: в ящики из гофрированного картона. Допускается обернуть перед замораживанием в парафинированную бумагу по ГОСТ 9569 или </w:t>
            </w:r>
            <w:proofErr w:type="spellStart"/>
            <w:r w:rsidRPr="00D313EB">
              <w:rPr>
                <w:sz w:val="20"/>
                <w:szCs w:val="20"/>
              </w:rPr>
              <w:t>антиадгезионную</w:t>
            </w:r>
            <w:proofErr w:type="spellEnd"/>
            <w:r w:rsidRPr="00D313EB">
              <w:rPr>
                <w:sz w:val="20"/>
                <w:szCs w:val="20"/>
              </w:rPr>
              <w:t xml:space="preserve"> бумагу по нормативным документам, действующим на территории государства, принявшего стандарт или упаковать перед замораживанием в полимерную пленку по ГОСТ 10354, пакеты из полимерных пленок по ГОСТ 12302, мешки-вкладыши пленочные, пачки или коробки из картона, парафинированные или ламинированные с внутренней или внутренней и внешней стороны, по нормативным документам. Должна обеспечивать сохранность товара при его транспортировке и хранении. Филе, замороженное поштучно, перед укладыванием в ящики из гофрированного картона упаковывают в пакеты из полимерных пленок, пленочные мешки-вкладыши, полиэтиленовую пленку</w:t>
            </w:r>
          </w:p>
        </w:tc>
        <w:tc>
          <w:tcPr>
            <w:tcW w:w="1317" w:type="pct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967AD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F28D1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  <w:shd w:val="clear" w:color="auto" w:fill="FFFFFF"/>
              </w:rPr>
              <w:t>Технический регламент Таможенного союза «Пищевая продукция в части ее маркировки» (ТР ТС – 022 – 2011)</w:t>
            </w:r>
            <w:r w:rsidRPr="00D313EB">
              <w:rPr>
                <w:rStyle w:val="a8"/>
                <w:sz w:val="20"/>
                <w:szCs w:val="20"/>
                <w:shd w:val="clear" w:color="auto" w:fill="FFFFFF"/>
              </w:rPr>
              <w:t xml:space="preserve"> </w:t>
            </w:r>
            <w:r w:rsidRPr="00D313EB">
              <w:rPr>
                <w:sz w:val="20"/>
                <w:szCs w:val="20"/>
                <w:shd w:val="clear" w:color="auto" w:fill="FFFFFF"/>
              </w:rPr>
              <w:t>Технический регламент Таможенного союза «О безопасности пищевой продукции» (ТР ТС – 021 – 2011)</w:t>
            </w:r>
            <w:r w:rsidRPr="00D313E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7" w:type="pct"/>
          </w:tcPr>
          <w:p w:rsidR="00BF28D1" w:rsidRPr="00D313EB" w:rsidRDefault="00BF28D1" w:rsidP="00967AD6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F28D1" w:rsidRPr="00D313EB" w:rsidRDefault="00BF28D1" w:rsidP="00967AD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F28D1" w:rsidRPr="00D313EB" w:rsidRDefault="00BF28D1" w:rsidP="00967AD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0781D" w:rsidRPr="00D313EB" w:rsidTr="00BC1303">
        <w:trPr>
          <w:cantSplit/>
          <w:trHeight w:val="312"/>
        </w:trPr>
        <w:tc>
          <w:tcPr>
            <w:tcW w:w="159" w:type="pct"/>
            <w:vMerge w:val="restart"/>
          </w:tcPr>
          <w:p w:rsidR="00D0781D" w:rsidRPr="00D313EB" w:rsidRDefault="00D0781D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626" w:type="pct"/>
            <w:vMerge w:val="restart"/>
          </w:tcPr>
          <w:p w:rsidR="00D0781D" w:rsidRPr="00D313EB" w:rsidRDefault="00396A6A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</w:rPr>
              <w:t>Томатная паста</w:t>
            </w:r>
            <w:r w:rsidR="0002153F" w:rsidRPr="00D313EB">
              <w:rPr>
                <w:color w:val="000000"/>
                <w:sz w:val="20"/>
                <w:szCs w:val="20"/>
              </w:rPr>
              <w:t xml:space="preserve"> 25%</w:t>
            </w:r>
          </w:p>
        </w:tc>
        <w:tc>
          <w:tcPr>
            <w:tcW w:w="1028" w:type="pct"/>
            <w:gridSpan w:val="2"/>
          </w:tcPr>
          <w:p w:rsidR="00D0781D" w:rsidRPr="00D313EB" w:rsidRDefault="00D0781D" w:rsidP="002E4CE5">
            <w:pPr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 нормативному документу</w:t>
            </w:r>
          </w:p>
        </w:tc>
        <w:tc>
          <w:tcPr>
            <w:tcW w:w="1317" w:type="pct"/>
          </w:tcPr>
          <w:p w:rsidR="00D0781D" w:rsidRPr="00D313EB" w:rsidRDefault="00396A6A" w:rsidP="002E4CE5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ГОСТ 3343-2017 или ТУ производителя (но по показателям не ниже ГОСТ 3343-2017)</w:t>
            </w:r>
          </w:p>
        </w:tc>
        <w:tc>
          <w:tcPr>
            <w:tcW w:w="700" w:type="pct"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</w:tcPr>
          <w:p w:rsidR="00D0781D" w:rsidRPr="00D313EB" w:rsidRDefault="00723405" w:rsidP="00D0781D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28,5</w:t>
            </w:r>
          </w:p>
        </w:tc>
        <w:tc>
          <w:tcPr>
            <w:tcW w:w="245" w:type="pct"/>
            <w:vMerge w:val="restart"/>
          </w:tcPr>
          <w:p w:rsidR="00D0781D" w:rsidRPr="00D313EB" w:rsidRDefault="00D0781D" w:rsidP="00D0781D">
            <w:pPr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кг</w:t>
            </w:r>
          </w:p>
        </w:tc>
        <w:tc>
          <w:tcPr>
            <w:tcW w:w="344" w:type="pct"/>
            <w:vMerge w:val="restart"/>
          </w:tcPr>
          <w:p w:rsidR="00D0781D" w:rsidRPr="00D313EB" w:rsidRDefault="008E714F" w:rsidP="00D0781D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240,00</w:t>
            </w:r>
          </w:p>
        </w:tc>
        <w:tc>
          <w:tcPr>
            <w:tcW w:w="337" w:type="pct"/>
            <w:vMerge w:val="restart"/>
          </w:tcPr>
          <w:p w:rsidR="00D0781D" w:rsidRPr="00D313EB" w:rsidRDefault="008E714F" w:rsidP="00D0781D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6</w:t>
            </w:r>
            <w:r w:rsidR="0043112C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840,00</w:t>
            </w:r>
          </w:p>
        </w:tc>
      </w:tr>
      <w:tr w:rsidR="00D0781D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D0781D" w:rsidRPr="00D313EB" w:rsidRDefault="00D0781D" w:rsidP="002E4CE5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Внешний вид </w:t>
            </w:r>
          </w:p>
          <w:p w:rsidR="00D0781D" w:rsidRPr="00D313EB" w:rsidRDefault="00D0781D" w:rsidP="002E4CE5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.</w:t>
            </w:r>
          </w:p>
        </w:tc>
        <w:tc>
          <w:tcPr>
            <w:tcW w:w="1317" w:type="pct"/>
          </w:tcPr>
          <w:p w:rsidR="00D0781D" w:rsidRPr="00D313EB" w:rsidRDefault="00396A6A" w:rsidP="002E4CE5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Густая однородная концентрированная масса мажущейся консистенции, без темных  включений, остатков кожицы, семян и других грубых частиц плодов.</w:t>
            </w:r>
          </w:p>
        </w:tc>
        <w:tc>
          <w:tcPr>
            <w:tcW w:w="700" w:type="pct"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D0781D" w:rsidRPr="00D313EB" w:rsidRDefault="00D0781D" w:rsidP="002E4CE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0781D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D0781D" w:rsidRPr="00D313EB" w:rsidRDefault="00396A6A" w:rsidP="002E4CE5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Цвет</w:t>
            </w:r>
          </w:p>
          <w:p w:rsidR="00D0781D" w:rsidRPr="00D313EB" w:rsidRDefault="00D0781D" w:rsidP="002E4CE5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317" w:type="pct"/>
          </w:tcPr>
          <w:p w:rsidR="00D0781D" w:rsidRPr="00D313EB" w:rsidRDefault="00396A6A" w:rsidP="002E4CE5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красный, оранжево-красный или малиново-красный, ярко выраженный, равномерный по всей массе.</w:t>
            </w:r>
          </w:p>
        </w:tc>
        <w:tc>
          <w:tcPr>
            <w:tcW w:w="700" w:type="pct"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D0781D" w:rsidRPr="00D313EB" w:rsidRDefault="00D0781D" w:rsidP="002E4CE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0781D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D0781D" w:rsidRPr="00D313EB" w:rsidRDefault="00396A6A" w:rsidP="002E4CE5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Вкус и запах</w:t>
            </w:r>
          </w:p>
        </w:tc>
        <w:tc>
          <w:tcPr>
            <w:tcW w:w="1317" w:type="pct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Ярко выраженные, свойственные зрелым</w:t>
            </w:r>
          </w:p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томатам, прошедшим термическую обработку.</w:t>
            </w:r>
          </w:p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без горечи и других посторонних</w:t>
            </w:r>
          </w:p>
          <w:p w:rsidR="00D0781D" w:rsidRPr="00D313EB" w:rsidRDefault="00396A6A" w:rsidP="00396A6A">
            <w:pPr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привкуса и запаха</w:t>
            </w:r>
          </w:p>
        </w:tc>
        <w:tc>
          <w:tcPr>
            <w:tcW w:w="700" w:type="pct"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D0781D" w:rsidRPr="00D313EB" w:rsidRDefault="00D0781D" w:rsidP="002E4CE5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D0781D" w:rsidRPr="00D313EB" w:rsidRDefault="00D0781D" w:rsidP="002E4CE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96A6A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Массовая доля растворимых сухих веществ (за вычетом хлоридов) </w:t>
            </w:r>
          </w:p>
        </w:tc>
        <w:tc>
          <w:tcPr>
            <w:tcW w:w="1317" w:type="pct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не менее 25,0</w:t>
            </w:r>
          </w:p>
        </w:tc>
        <w:tc>
          <w:tcPr>
            <w:tcW w:w="700" w:type="pct"/>
            <w:vAlign w:val="center"/>
          </w:tcPr>
          <w:p w:rsidR="00396A6A" w:rsidRPr="00D313EB" w:rsidRDefault="00396A6A" w:rsidP="00396A6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noProof/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96A6A" w:rsidRPr="00D313EB" w:rsidRDefault="00396A6A" w:rsidP="00396A6A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96A6A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Массовая доля хлоридов </w:t>
            </w:r>
          </w:p>
        </w:tc>
        <w:tc>
          <w:tcPr>
            <w:tcW w:w="1317" w:type="pct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не более 0,7</w:t>
            </w:r>
          </w:p>
        </w:tc>
        <w:tc>
          <w:tcPr>
            <w:tcW w:w="700" w:type="pct"/>
            <w:vAlign w:val="center"/>
          </w:tcPr>
          <w:p w:rsidR="00396A6A" w:rsidRPr="00D313EB" w:rsidRDefault="00396A6A" w:rsidP="00396A6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noProof/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96A6A" w:rsidRPr="00D313EB" w:rsidRDefault="00396A6A" w:rsidP="00396A6A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96A6A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Минеральные примеси, примеси растительного происхождения, посторонние примеси, синтетические красители, консерванты (</w:t>
            </w:r>
            <w:proofErr w:type="spellStart"/>
            <w:r w:rsidRPr="00D313EB">
              <w:rPr>
                <w:sz w:val="20"/>
                <w:szCs w:val="20"/>
              </w:rPr>
              <w:t>сорбиновая</w:t>
            </w:r>
            <w:proofErr w:type="spellEnd"/>
            <w:r w:rsidRPr="00D313EB">
              <w:rPr>
                <w:sz w:val="20"/>
                <w:szCs w:val="20"/>
              </w:rPr>
              <w:t xml:space="preserve"> и бензойная кислота и их соли)</w:t>
            </w:r>
          </w:p>
        </w:tc>
        <w:tc>
          <w:tcPr>
            <w:tcW w:w="1317" w:type="pct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не допускаются</w:t>
            </w:r>
          </w:p>
        </w:tc>
        <w:tc>
          <w:tcPr>
            <w:tcW w:w="700" w:type="pct"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96A6A" w:rsidRPr="00D313EB" w:rsidRDefault="00396A6A" w:rsidP="00396A6A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96A6A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Упаковка</w:t>
            </w:r>
          </w:p>
        </w:tc>
        <w:tc>
          <w:tcPr>
            <w:tcW w:w="1317" w:type="pct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стеклянная банка</w:t>
            </w:r>
          </w:p>
        </w:tc>
        <w:tc>
          <w:tcPr>
            <w:tcW w:w="700" w:type="pct"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96A6A" w:rsidRPr="00D313EB" w:rsidRDefault="00396A6A" w:rsidP="00396A6A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96A6A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Фасовка, в диапазоне, по заявкам Заказчика </w:t>
            </w:r>
          </w:p>
        </w:tc>
        <w:tc>
          <w:tcPr>
            <w:tcW w:w="1317" w:type="pct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 xml:space="preserve">950 </w:t>
            </w:r>
          </w:p>
        </w:tc>
        <w:tc>
          <w:tcPr>
            <w:tcW w:w="700" w:type="pct"/>
            <w:vAlign w:val="center"/>
          </w:tcPr>
          <w:p w:rsidR="00396A6A" w:rsidRPr="00D313EB" w:rsidRDefault="00396A6A" w:rsidP="00396A6A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noProof/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гр</w:t>
            </w:r>
            <w:r w:rsidR="00EF4B43" w:rsidRPr="00D313EB">
              <w:rPr>
                <w:sz w:val="20"/>
                <w:szCs w:val="20"/>
              </w:rPr>
              <w:t>амм</w:t>
            </w:r>
          </w:p>
        </w:tc>
        <w:tc>
          <w:tcPr>
            <w:tcW w:w="2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96A6A" w:rsidRPr="00D313EB" w:rsidRDefault="00396A6A" w:rsidP="00396A6A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96A6A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  <w:shd w:val="clear" w:color="auto" w:fill="FFFFFF"/>
              </w:rPr>
              <w:t>Технический регламент Таможенного союза "Пищевая продукция в части ее маркировки" (ТР ТС - 022 - 2011)Технический регламент Таможенного союза "О безопасности пищевой продукции" (ТР ТС - 021 - 2011)</w:t>
            </w:r>
            <w:hyperlink r:id="rId14" w:history="1">
              <w:r w:rsidRPr="00D313EB">
                <w:rPr>
                  <w:rStyle w:val="a8"/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317" w:type="pct"/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396A6A" w:rsidRPr="00D313EB" w:rsidRDefault="00396A6A" w:rsidP="00396A6A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396A6A" w:rsidRPr="00D313EB" w:rsidTr="00BC1303">
        <w:trPr>
          <w:cantSplit/>
          <w:trHeight w:val="312"/>
        </w:trPr>
        <w:tc>
          <w:tcPr>
            <w:tcW w:w="159" w:type="pct"/>
            <w:tcBorders>
              <w:bottom w:val="single" w:sz="12" w:space="0" w:color="auto"/>
            </w:tcBorders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tcBorders>
              <w:bottom w:val="single" w:sz="12" w:space="0" w:color="auto"/>
            </w:tcBorders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bottom w:val="single" w:sz="12" w:space="0" w:color="auto"/>
            </w:tcBorders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Требования к упаковке:</w:t>
            </w:r>
          </w:p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1317" w:type="pct"/>
            <w:tcBorders>
              <w:bottom w:val="single" w:sz="12" w:space="0" w:color="auto"/>
            </w:tcBorders>
          </w:tcPr>
          <w:p w:rsidR="00396A6A" w:rsidRPr="00D313EB" w:rsidRDefault="00396A6A" w:rsidP="00396A6A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Должна обеспечивать сохранность товара при его транспортировке и хранении.</w:t>
            </w:r>
          </w:p>
        </w:tc>
        <w:tc>
          <w:tcPr>
            <w:tcW w:w="700" w:type="pct"/>
            <w:tcBorders>
              <w:bottom w:val="single" w:sz="12" w:space="0" w:color="auto"/>
            </w:tcBorders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tcBorders>
              <w:bottom w:val="single" w:sz="12" w:space="0" w:color="auto"/>
            </w:tcBorders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tcBorders>
              <w:bottom w:val="single" w:sz="12" w:space="0" w:color="auto"/>
            </w:tcBorders>
            <w:vAlign w:val="center"/>
          </w:tcPr>
          <w:p w:rsidR="00396A6A" w:rsidRPr="00D313EB" w:rsidRDefault="00396A6A" w:rsidP="00396A6A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tcBorders>
              <w:bottom w:val="single" w:sz="12" w:space="0" w:color="auto"/>
            </w:tcBorders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tcBorders>
              <w:bottom w:val="single" w:sz="12" w:space="0" w:color="auto"/>
            </w:tcBorders>
            <w:vAlign w:val="center"/>
          </w:tcPr>
          <w:p w:rsidR="00396A6A" w:rsidRPr="00D313EB" w:rsidRDefault="00396A6A" w:rsidP="00396A6A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 w:val="restart"/>
            <w:tcBorders>
              <w:top w:val="single" w:sz="12" w:space="0" w:color="auto"/>
            </w:tcBorders>
          </w:tcPr>
          <w:p w:rsidR="00715F28" w:rsidRPr="00D313EB" w:rsidRDefault="00715F28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9</w:t>
            </w:r>
          </w:p>
        </w:tc>
        <w:tc>
          <w:tcPr>
            <w:tcW w:w="626" w:type="pct"/>
            <w:vMerge w:val="restart"/>
            <w:tcBorders>
              <w:top w:val="single" w:sz="12" w:space="0" w:color="auto"/>
            </w:tcBorders>
          </w:tcPr>
          <w:p w:rsidR="00715F28" w:rsidRPr="00D313EB" w:rsidRDefault="00715F28" w:rsidP="0043112C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Зеленый горошек консервированный</w:t>
            </w:r>
          </w:p>
        </w:tc>
        <w:tc>
          <w:tcPr>
            <w:tcW w:w="1028" w:type="pct"/>
            <w:gridSpan w:val="2"/>
            <w:tcBorders>
              <w:top w:val="single" w:sz="12" w:space="0" w:color="auto"/>
            </w:tcBorders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Соответствие нормативному документу</w:t>
            </w:r>
          </w:p>
        </w:tc>
        <w:tc>
          <w:tcPr>
            <w:tcW w:w="1317" w:type="pct"/>
            <w:tcBorders>
              <w:top w:val="single" w:sz="12" w:space="0" w:color="auto"/>
            </w:tcBorders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ГОСТ 34112-2017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  <w:tcBorders>
              <w:top w:val="single" w:sz="12" w:space="0" w:color="auto"/>
            </w:tcBorders>
          </w:tcPr>
          <w:p w:rsidR="00715F28" w:rsidRPr="00D313EB" w:rsidRDefault="0072340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64</w:t>
            </w:r>
          </w:p>
        </w:tc>
        <w:tc>
          <w:tcPr>
            <w:tcW w:w="245" w:type="pct"/>
            <w:vMerge w:val="restart"/>
            <w:tcBorders>
              <w:top w:val="single" w:sz="12" w:space="0" w:color="auto"/>
            </w:tcBorders>
          </w:tcPr>
          <w:p w:rsidR="00715F28" w:rsidRPr="00D313EB" w:rsidRDefault="00463775" w:rsidP="00715F28">
            <w:pPr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кг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</w:tcBorders>
          </w:tcPr>
          <w:p w:rsidR="00715F28" w:rsidRPr="00D313EB" w:rsidRDefault="00745C67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400,00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</w:tcBorders>
          </w:tcPr>
          <w:p w:rsidR="00715F28" w:rsidRPr="00D313EB" w:rsidRDefault="00745C67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25</w:t>
            </w:r>
            <w:r w:rsidR="009561AD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600,00</w:t>
            </w: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Внешний вид: Зерна мозговых сортов целые без примесей оболочек зерен и кормового гороха коричневого цвета</w:t>
            </w:r>
          </w:p>
        </w:tc>
        <w:tc>
          <w:tcPr>
            <w:tcW w:w="1317" w:type="pct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715F28" w:rsidRPr="00D313EB" w:rsidRDefault="00715F28" w:rsidP="00A4466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715F28" w:rsidRPr="00D313EB" w:rsidRDefault="00715F28" w:rsidP="00A44666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Вкус и запах</w:t>
            </w:r>
          </w:p>
        </w:tc>
        <w:tc>
          <w:tcPr>
            <w:tcW w:w="1317" w:type="pct"/>
          </w:tcPr>
          <w:p w:rsidR="00715F28" w:rsidRPr="00D313EB" w:rsidRDefault="00715F28" w:rsidP="00A44666">
            <w:pPr>
              <w:spacing w:line="216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Натуральные, свойственные консервированному зеленому горошку, без постороннего запаха и/или привкуса</w:t>
            </w:r>
          </w:p>
        </w:tc>
        <w:tc>
          <w:tcPr>
            <w:tcW w:w="700" w:type="pc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715F28" w:rsidRPr="00D313EB" w:rsidRDefault="00715F28" w:rsidP="00A4466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715F28" w:rsidRPr="00D313EB" w:rsidRDefault="00715F28" w:rsidP="00A44666">
            <w:pPr>
              <w:spacing w:line="216" w:lineRule="auto"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Цвет зерен</w:t>
            </w:r>
          </w:p>
        </w:tc>
        <w:tc>
          <w:tcPr>
            <w:tcW w:w="1317" w:type="pct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Зеленый, светло-зеленый или оливковый, однородный в упаковочной единице</w:t>
            </w:r>
          </w:p>
        </w:tc>
        <w:tc>
          <w:tcPr>
            <w:tcW w:w="700" w:type="pc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715F28" w:rsidRPr="00D313EB" w:rsidRDefault="00715F28" w:rsidP="00A4466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Консистенция</w:t>
            </w:r>
          </w:p>
        </w:tc>
        <w:tc>
          <w:tcPr>
            <w:tcW w:w="1317" w:type="pct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Мягкая однородная</w:t>
            </w:r>
          </w:p>
        </w:tc>
        <w:tc>
          <w:tcPr>
            <w:tcW w:w="700" w:type="pc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715F28" w:rsidRPr="00D313EB" w:rsidRDefault="00715F28" w:rsidP="00A4466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Заливка</w:t>
            </w:r>
          </w:p>
        </w:tc>
        <w:tc>
          <w:tcPr>
            <w:tcW w:w="1317" w:type="pct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Прозрачная, характерного цвета с зеленоватым или оливковым оттенком. Допускается опалесценция, слабая мутность и небольшой осадок частиц мякоти</w:t>
            </w:r>
          </w:p>
        </w:tc>
        <w:tc>
          <w:tcPr>
            <w:tcW w:w="700" w:type="pc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715F28" w:rsidRPr="00D313EB" w:rsidRDefault="00715F28" w:rsidP="00A4466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Массовая доля зеленого горошка от массы нетто консервов, указанной на этикетке</w:t>
            </w:r>
            <w:r w:rsidR="002B31B2" w:rsidRPr="00D313EB">
              <w:rPr>
                <w:sz w:val="18"/>
                <w:szCs w:val="18"/>
              </w:rPr>
              <w:t>, не менее</w:t>
            </w:r>
            <w:r w:rsidRPr="00D313EB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7" w:type="pct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60,0</w:t>
            </w:r>
          </w:p>
        </w:tc>
        <w:tc>
          <w:tcPr>
            <w:tcW w:w="700" w:type="pct"/>
            <w:vAlign w:val="center"/>
          </w:tcPr>
          <w:p w:rsidR="00715F28" w:rsidRPr="00D313EB" w:rsidRDefault="002B31B2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%</w:t>
            </w:r>
          </w:p>
        </w:tc>
        <w:tc>
          <w:tcPr>
            <w:tcW w:w="2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715F28" w:rsidRPr="00D313EB" w:rsidRDefault="00715F28" w:rsidP="00A4466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 w:val="restar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 w:val="restar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715F28" w:rsidRPr="00D313EB" w:rsidRDefault="008E714F" w:rsidP="00A44666">
            <w:pPr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Вид упаковки</w:t>
            </w:r>
          </w:p>
        </w:tc>
        <w:tc>
          <w:tcPr>
            <w:tcW w:w="1317" w:type="pct"/>
          </w:tcPr>
          <w:p w:rsidR="00715F28" w:rsidRPr="00D313EB" w:rsidRDefault="008E714F" w:rsidP="00A44666">
            <w:pPr>
              <w:spacing w:line="21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  <w:shd w:val="clear" w:color="auto" w:fill="FFFFFF"/>
              </w:rPr>
              <w:t>Банка металлическая</w:t>
            </w:r>
          </w:p>
        </w:tc>
        <w:tc>
          <w:tcPr>
            <w:tcW w:w="700" w:type="pc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 w:val="restart"/>
            <w:vAlign w:val="center"/>
          </w:tcPr>
          <w:p w:rsidR="00715F28" w:rsidRPr="00D313EB" w:rsidRDefault="00715F28" w:rsidP="00A4466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 w:val="restar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 w:val="restar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Фасовка</w:t>
            </w:r>
          </w:p>
        </w:tc>
        <w:tc>
          <w:tcPr>
            <w:tcW w:w="1317" w:type="pct"/>
          </w:tcPr>
          <w:p w:rsidR="00715F28" w:rsidRPr="00D313EB" w:rsidRDefault="00715F28" w:rsidP="002B31B2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400</w:t>
            </w:r>
          </w:p>
        </w:tc>
        <w:tc>
          <w:tcPr>
            <w:tcW w:w="700" w:type="pct"/>
            <w:vAlign w:val="center"/>
          </w:tcPr>
          <w:p w:rsidR="00715F28" w:rsidRPr="00D313EB" w:rsidRDefault="002B31B2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грамм</w:t>
            </w:r>
          </w:p>
        </w:tc>
        <w:tc>
          <w:tcPr>
            <w:tcW w:w="2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715F28" w:rsidRPr="00D313EB" w:rsidRDefault="00715F28" w:rsidP="00A4466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  <w:shd w:val="clear" w:color="auto" w:fill="FFFFFF"/>
              </w:rPr>
              <w:t>Технический регламент Таможенного союза "Пищевая продукция в части ее маркировки" (ТР ТС - 022 - 2011) Технический регламент Таможенного союза "О безопасности пищевой продукции" (ТР ТС - 021 - 2011)</w:t>
            </w:r>
            <w:hyperlink r:id="rId15" w:history="1">
              <w:r w:rsidRPr="00D313EB">
                <w:rPr>
                  <w:rStyle w:val="a8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317" w:type="pct"/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715F28" w:rsidRPr="00D313EB" w:rsidRDefault="00715F28" w:rsidP="00A4466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15F28" w:rsidRPr="00D313EB" w:rsidTr="00BC1303">
        <w:trPr>
          <w:cantSplit/>
          <w:trHeight w:val="312"/>
        </w:trPr>
        <w:tc>
          <w:tcPr>
            <w:tcW w:w="159" w:type="pct"/>
            <w:vMerge/>
            <w:tcBorders>
              <w:bottom w:val="single" w:sz="12" w:space="0" w:color="auto"/>
            </w:tcBorders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bottom w:val="single" w:sz="12" w:space="0" w:color="auto"/>
            </w:tcBorders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bottom w:val="single" w:sz="12" w:space="0" w:color="auto"/>
            </w:tcBorders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noProof/>
                <w:sz w:val="18"/>
                <w:szCs w:val="18"/>
              </w:rPr>
            </w:pPr>
            <w:r w:rsidRPr="00D313EB">
              <w:rPr>
                <w:noProof/>
                <w:sz w:val="18"/>
                <w:szCs w:val="18"/>
              </w:rPr>
              <w:t>Требования к упаковке:</w:t>
            </w:r>
          </w:p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noProof/>
                <w:sz w:val="18"/>
                <w:szCs w:val="18"/>
              </w:rPr>
            </w:pPr>
          </w:p>
        </w:tc>
        <w:tc>
          <w:tcPr>
            <w:tcW w:w="1317" w:type="pct"/>
            <w:tcBorders>
              <w:bottom w:val="single" w:sz="12" w:space="0" w:color="auto"/>
            </w:tcBorders>
          </w:tcPr>
          <w:p w:rsidR="00715F28" w:rsidRPr="00D313EB" w:rsidRDefault="00715F28" w:rsidP="00A44666">
            <w:pPr>
              <w:spacing w:line="216" w:lineRule="auto"/>
              <w:contextualSpacing/>
              <w:jc w:val="both"/>
              <w:rPr>
                <w:noProof/>
                <w:sz w:val="18"/>
                <w:szCs w:val="18"/>
              </w:rPr>
            </w:pPr>
            <w:r w:rsidRPr="00D313EB">
              <w:rPr>
                <w:noProof/>
                <w:sz w:val="18"/>
                <w:szCs w:val="18"/>
              </w:rPr>
              <w:t>Должна обеспечивать сохранность товара при его транспортировке и хранении.</w:t>
            </w:r>
          </w:p>
        </w:tc>
        <w:tc>
          <w:tcPr>
            <w:tcW w:w="700" w:type="pct"/>
            <w:tcBorders>
              <w:bottom w:val="single" w:sz="12" w:space="0" w:color="auto"/>
            </w:tcBorders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tcBorders>
              <w:bottom w:val="single" w:sz="12" w:space="0" w:color="auto"/>
            </w:tcBorders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tcBorders>
              <w:bottom w:val="single" w:sz="12" w:space="0" w:color="auto"/>
            </w:tcBorders>
            <w:vAlign w:val="center"/>
          </w:tcPr>
          <w:p w:rsidR="00715F28" w:rsidRPr="00D313EB" w:rsidRDefault="00715F28" w:rsidP="00A44666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bottom w:val="single" w:sz="12" w:space="0" w:color="auto"/>
            </w:tcBorders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bottom w:val="single" w:sz="12" w:space="0" w:color="auto"/>
            </w:tcBorders>
            <w:vAlign w:val="center"/>
          </w:tcPr>
          <w:p w:rsidR="00715F28" w:rsidRPr="00D313EB" w:rsidRDefault="00715F28" w:rsidP="00A44666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63775" w:rsidRPr="00D313EB" w:rsidTr="00BC1303">
        <w:trPr>
          <w:cantSplit/>
          <w:trHeight w:val="312"/>
        </w:trPr>
        <w:tc>
          <w:tcPr>
            <w:tcW w:w="159" w:type="pct"/>
            <w:vMerge w:val="restart"/>
            <w:tcBorders>
              <w:top w:val="single" w:sz="12" w:space="0" w:color="auto"/>
            </w:tcBorders>
          </w:tcPr>
          <w:p w:rsidR="00463775" w:rsidRPr="00D313EB" w:rsidRDefault="00463775" w:rsidP="009561AD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626" w:type="pct"/>
            <w:vMerge w:val="restart"/>
            <w:tcBorders>
              <w:top w:val="single" w:sz="12" w:space="0" w:color="auto"/>
            </w:tcBorders>
          </w:tcPr>
          <w:p w:rsidR="00463775" w:rsidRPr="00D313EB" w:rsidRDefault="00463775" w:rsidP="009561AD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Масло подсолнечное рафинированное</w:t>
            </w:r>
          </w:p>
        </w:tc>
        <w:tc>
          <w:tcPr>
            <w:tcW w:w="1028" w:type="pct"/>
            <w:gridSpan w:val="2"/>
            <w:tcBorders>
              <w:top w:val="single" w:sz="12" w:space="0" w:color="auto"/>
            </w:tcBorders>
          </w:tcPr>
          <w:p w:rsidR="00463775" w:rsidRPr="00D313EB" w:rsidRDefault="00463775" w:rsidP="00715F28">
            <w:pPr>
              <w:spacing w:line="216" w:lineRule="auto"/>
              <w:jc w:val="both"/>
              <w:rPr>
                <w:bCs/>
                <w:sz w:val="20"/>
                <w:szCs w:val="20"/>
              </w:rPr>
            </w:pPr>
            <w:r w:rsidRPr="00D313EB">
              <w:rPr>
                <w:bCs/>
                <w:sz w:val="20"/>
                <w:szCs w:val="20"/>
              </w:rPr>
              <w:t>Соответствие нормативному документу</w:t>
            </w:r>
          </w:p>
        </w:tc>
        <w:tc>
          <w:tcPr>
            <w:tcW w:w="1317" w:type="pct"/>
            <w:tcBorders>
              <w:top w:val="single" w:sz="12" w:space="0" w:color="auto"/>
            </w:tcBorders>
          </w:tcPr>
          <w:p w:rsidR="00463775" w:rsidRPr="00D313EB" w:rsidRDefault="00463775" w:rsidP="00715F28">
            <w:pPr>
              <w:spacing w:line="216" w:lineRule="auto"/>
              <w:jc w:val="both"/>
              <w:rPr>
                <w:bCs/>
                <w:sz w:val="20"/>
                <w:szCs w:val="20"/>
              </w:rPr>
            </w:pPr>
            <w:r w:rsidRPr="00D313EB">
              <w:rPr>
                <w:bCs/>
                <w:sz w:val="20"/>
                <w:szCs w:val="20"/>
              </w:rPr>
              <w:t>ГОСТ 1129-2013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  <w:tcBorders>
              <w:top w:val="single" w:sz="12" w:space="0" w:color="auto"/>
            </w:tcBorders>
          </w:tcPr>
          <w:p w:rsidR="00463775" w:rsidRPr="00D313EB" w:rsidRDefault="003D002D" w:rsidP="0046377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75</w:t>
            </w:r>
          </w:p>
        </w:tc>
        <w:tc>
          <w:tcPr>
            <w:tcW w:w="245" w:type="pct"/>
            <w:vMerge w:val="restart"/>
            <w:tcBorders>
              <w:top w:val="single" w:sz="12" w:space="0" w:color="auto"/>
            </w:tcBorders>
          </w:tcPr>
          <w:p w:rsidR="00463775" w:rsidRPr="00D313EB" w:rsidRDefault="00463775" w:rsidP="00463775">
            <w:pPr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л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</w:tcBorders>
          </w:tcPr>
          <w:p w:rsidR="00463775" w:rsidRPr="00D313EB" w:rsidRDefault="00745C67" w:rsidP="0046377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140,00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</w:tcBorders>
          </w:tcPr>
          <w:p w:rsidR="00463775" w:rsidRPr="00D313EB" w:rsidRDefault="00745C67" w:rsidP="00463775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10</w:t>
            </w:r>
            <w:r w:rsidR="009561AD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500,00</w:t>
            </w:r>
          </w:p>
        </w:tc>
      </w:tr>
      <w:tr w:rsidR="00463775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Прозрачность</w:t>
            </w:r>
          </w:p>
        </w:tc>
        <w:tc>
          <w:tcPr>
            <w:tcW w:w="1317" w:type="pct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Прозрачное без осадка</w:t>
            </w:r>
          </w:p>
        </w:tc>
        <w:tc>
          <w:tcPr>
            <w:tcW w:w="700" w:type="pct"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463775" w:rsidRPr="00D313EB" w:rsidRDefault="00463775" w:rsidP="00715F2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63775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Запах и вкус</w:t>
            </w:r>
          </w:p>
        </w:tc>
        <w:tc>
          <w:tcPr>
            <w:tcW w:w="1317" w:type="pct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Без запаха, обезличенный вкус</w:t>
            </w:r>
          </w:p>
        </w:tc>
        <w:tc>
          <w:tcPr>
            <w:tcW w:w="700" w:type="pct"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463775" w:rsidRPr="00D313EB" w:rsidRDefault="00463775" w:rsidP="00715F2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63775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Упаковка</w:t>
            </w:r>
          </w:p>
        </w:tc>
        <w:tc>
          <w:tcPr>
            <w:tcW w:w="1317" w:type="pct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полиэтиленовая бутылка</w:t>
            </w:r>
          </w:p>
        </w:tc>
        <w:tc>
          <w:tcPr>
            <w:tcW w:w="700" w:type="pct"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463775" w:rsidRPr="00D313EB" w:rsidRDefault="00463775" w:rsidP="00715F2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63775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Фасовка</w:t>
            </w:r>
          </w:p>
        </w:tc>
        <w:tc>
          <w:tcPr>
            <w:tcW w:w="1317" w:type="pct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1,0</w:t>
            </w:r>
          </w:p>
        </w:tc>
        <w:tc>
          <w:tcPr>
            <w:tcW w:w="700" w:type="pct"/>
            <w:vAlign w:val="center"/>
          </w:tcPr>
          <w:p w:rsidR="00463775" w:rsidRPr="00D313EB" w:rsidRDefault="002B31B2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литр</w:t>
            </w:r>
          </w:p>
        </w:tc>
        <w:tc>
          <w:tcPr>
            <w:tcW w:w="2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463775" w:rsidRPr="00D313EB" w:rsidRDefault="00463775" w:rsidP="00715F2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63775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Маркировка: На каждую упаковочную единицу подсолнечного масла в потребительской таре (этикетку или упаковку) наносят маркировку по ТР ТС 022/2011 любым способом, обеспечивающим четкое ее обозначение, с указанием: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наименования продукта;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массы нетто и/или объема продукта;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товарного знака изготовителя (при наличии);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марки продукта;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даты изготовления (даты розлива для фасованного продукта);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пищевой ценности (содержание жира в 100 г масла);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энергетической ценности 100 г продукта, ккал (по приложению В</w:t>
            </w:r>
            <w:r w:rsidRPr="00D313EB">
              <w:rPr>
                <w:bCs/>
                <w:sz w:val="18"/>
                <w:szCs w:val="18"/>
              </w:rPr>
              <w:t xml:space="preserve"> ГОСТ 1129-2013</w:t>
            </w:r>
            <w:r w:rsidRPr="00D313EB">
              <w:rPr>
                <w:sz w:val="18"/>
                <w:szCs w:val="18"/>
              </w:rPr>
              <w:t>);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срока годности;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обозначения настоящего стандарта;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информации о подтверждении соответствия;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- рекомендации по хранению после вскрытия потребительской тары.</w:t>
            </w:r>
          </w:p>
        </w:tc>
        <w:tc>
          <w:tcPr>
            <w:tcW w:w="1317" w:type="pct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463775" w:rsidRPr="00D313EB" w:rsidRDefault="00463775" w:rsidP="00715F2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63775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  <w:shd w:val="clear" w:color="auto" w:fill="FFFFFF"/>
              </w:rPr>
              <w:t>Технический регламент Таможенного союза "Пищевая продукция в части ее маркировки" (ТР ТС - 022 - 2011)Технический регламент Таможенного союза "О безопасности пищевой продукции" (ТР ТС - 021 - 2011)</w:t>
            </w:r>
            <w:hyperlink r:id="rId16" w:history="1">
              <w:r w:rsidRPr="00D313EB">
                <w:rPr>
                  <w:rStyle w:val="a8"/>
                  <w:sz w:val="18"/>
                  <w:szCs w:val="18"/>
                </w:rPr>
                <w:t xml:space="preserve"> </w:t>
              </w:r>
            </w:hyperlink>
          </w:p>
        </w:tc>
        <w:tc>
          <w:tcPr>
            <w:tcW w:w="1317" w:type="pct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463775" w:rsidRPr="00D313EB" w:rsidRDefault="00463775" w:rsidP="00715F2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63775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Требования к упаковке:</w:t>
            </w:r>
          </w:p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Должна обеспечивать сохранность товара при его транспортировке и хранении</w:t>
            </w:r>
          </w:p>
        </w:tc>
        <w:tc>
          <w:tcPr>
            <w:tcW w:w="1317" w:type="pct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Соответсвие</w:t>
            </w:r>
          </w:p>
        </w:tc>
        <w:tc>
          <w:tcPr>
            <w:tcW w:w="700" w:type="pct"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463775" w:rsidRPr="00D313EB" w:rsidRDefault="00463775" w:rsidP="00715F2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63775" w:rsidRPr="00D313EB" w:rsidTr="00BC1303">
        <w:trPr>
          <w:cantSplit/>
          <w:trHeight w:val="312"/>
        </w:trPr>
        <w:tc>
          <w:tcPr>
            <w:tcW w:w="159" w:type="pct"/>
            <w:vMerge/>
            <w:tcBorders>
              <w:bottom w:val="single" w:sz="12" w:space="0" w:color="auto"/>
            </w:tcBorders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bottom w:val="single" w:sz="12" w:space="0" w:color="auto"/>
            </w:tcBorders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>Срок годности с даты изготовления</w:t>
            </w:r>
            <w:r w:rsidR="002B31B2" w:rsidRPr="00D313EB">
              <w:rPr>
                <w:noProof/>
                <w:sz w:val="20"/>
                <w:szCs w:val="20"/>
              </w:rPr>
              <w:t>, не более</w:t>
            </w:r>
            <w:r w:rsidRPr="00D313EB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1317" w:type="pct"/>
          </w:tcPr>
          <w:p w:rsidR="00463775" w:rsidRPr="00D313EB" w:rsidRDefault="00463775" w:rsidP="00715F28">
            <w:pPr>
              <w:spacing w:line="216" w:lineRule="auto"/>
              <w:contextualSpacing/>
              <w:jc w:val="both"/>
              <w:rPr>
                <w:noProof/>
                <w:sz w:val="20"/>
                <w:szCs w:val="20"/>
              </w:rPr>
            </w:pPr>
            <w:r w:rsidRPr="00D313EB">
              <w:rPr>
                <w:noProof/>
                <w:sz w:val="20"/>
                <w:szCs w:val="20"/>
              </w:rPr>
              <w:t xml:space="preserve"> 6 </w:t>
            </w:r>
          </w:p>
        </w:tc>
        <w:tc>
          <w:tcPr>
            <w:tcW w:w="700" w:type="pct"/>
            <w:vAlign w:val="center"/>
          </w:tcPr>
          <w:p w:rsidR="00463775" w:rsidRPr="00D313EB" w:rsidRDefault="002B31B2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месяц</w:t>
            </w:r>
          </w:p>
        </w:tc>
        <w:tc>
          <w:tcPr>
            <w:tcW w:w="244" w:type="pct"/>
            <w:vMerge/>
            <w:tcBorders>
              <w:bottom w:val="single" w:sz="12" w:space="0" w:color="auto"/>
            </w:tcBorders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tcBorders>
              <w:bottom w:val="single" w:sz="12" w:space="0" w:color="auto"/>
            </w:tcBorders>
            <w:vAlign w:val="center"/>
          </w:tcPr>
          <w:p w:rsidR="00463775" w:rsidRPr="00D313EB" w:rsidRDefault="00463775" w:rsidP="00715F28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bottom w:val="single" w:sz="12" w:space="0" w:color="auto"/>
            </w:tcBorders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bottom w:val="single" w:sz="12" w:space="0" w:color="auto"/>
            </w:tcBorders>
            <w:vAlign w:val="center"/>
          </w:tcPr>
          <w:p w:rsidR="00463775" w:rsidRPr="00D313EB" w:rsidRDefault="00463775" w:rsidP="00715F28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 w:val="restart"/>
          </w:tcPr>
          <w:p w:rsidR="00BC37C7" w:rsidRPr="00D313EB" w:rsidRDefault="00BC37C7" w:rsidP="009561AD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11</w:t>
            </w:r>
          </w:p>
        </w:tc>
        <w:tc>
          <w:tcPr>
            <w:tcW w:w="626" w:type="pct"/>
            <w:vMerge w:val="restart"/>
          </w:tcPr>
          <w:p w:rsidR="00BC37C7" w:rsidRPr="00D313EB" w:rsidRDefault="00BC37C7" w:rsidP="009561AD">
            <w:pPr>
              <w:widowControl w:val="0"/>
              <w:spacing w:line="216" w:lineRule="auto"/>
              <w:contextualSpacing/>
              <w:rPr>
                <w:sz w:val="20"/>
                <w:szCs w:val="20"/>
              </w:rPr>
            </w:pPr>
            <w:r w:rsidRPr="00D313EB">
              <w:rPr>
                <w:color w:val="000000"/>
                <w:sz w:val="20"/>
                <w:szCs w:val="20"/>
              </w:rPr>
              <w:t>Огурцы консервированные</w:t>
            </w:r>
          </w:p>
        </w:tc>
        <w:tc>
          <w:tcPr>
            <w:tcW w:w="1028" w:type="pct"/>
            <w:gridSpan w:val="2"/>
            <w:tcBorders>
              <w:top w:val="single" w:sz="12" w:space="0" w:color="auto"/>
            </w:tcBorders>
          </w:tcPr>
          <w:p w:rsidR="00BC37C7" w:rsidRPr="00D313EB" w:rsidRDefault="00BC37C7" w:rsidP="00BC37C7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Соответствие нормативному документу</w:t>
            </w:r>
          </w:p>
        </w:tc>
        <w:tc>
          <w:tcPr>
            <w:tcW w:w="1317" w:type="pct"/>
            <w:tcBorders>
              <w:top w:val="single" w:sz="12" w:space="0" w:color="auto"/>
            </w:tcBorders>
          </w:tcPr>
          <w:p w:rsidR="00BC37C7" w:rsidRPr="00D313EB" w:rsidRDefault="00BC37C7" w:rsidP="00BC37C7">
            <w:pPr>
              <w:spacing w:line="216" w:lineRule="auto"/>
              <w:contextualSpacing/>
              <w:jc w:val="both"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ГОСТ 31713-2012 или ТУ производителя (но по показателям не ниже ГОСТ 31713-2012)</w:t>
            </w:r>
          </w:p>
        </w:tc>
        <w:tc>
          <w:tcPr>
            <w:tcW w:w="700" w:type="pct"/>
            <w:tcBorders>
              <w:top w:val="single" w:sz="12" w:space="0" w:color="auto"/>
            </w:tcBorders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 w:val="restart"/>
            <w:tcBorders>
              <w:top w:val="single" w:sz="12" w:space="0" w:color="auto"/>
            </w:tcBorders>
          </w:tcPr>
          <w:p w:rsidR="00BC37C7" w:rsidRPr="00D313EB" w:rsidRDefault="00723405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44,2</w:t>
            </w:r>
          </w:p>
        </w:tc>
        <w:tc>
          <w:tcPr>
            <w:tcW w:w="245" w:type="pct"/>
            <w:vMerge w:val="restart"/>
            <w:tcBorders>
              <w:top w:val="single" w:sz="12" w:space="0" w:color="auto"/>
            </w:tcBorders>
          </w:tcPr>
          <w:p w:rsidR="00BC37C7" w:rsidRPr="00D313EB" w:rsidRDefault="00723405" w:rsidP="00BC37C7">
            <w:pPr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кг</w:t>
            </w:r>
          </w:p>
        </w:tc>
        <w:tc>
          <w:tcPr>
            <w:tcW w:w="344" w:type="pct"/>
            <w:vMerge w:val="restart"/>
            <w:tcBorders>
              <w:top w:val="single" w:sz="12" w:space="0" w:color="auto"/>
            </w:tcBorders>
          </w:tcPr>
          <w:p w:rsidR="00BC37C7" w:rsidRPr="00D313EB" w:rsidRDefault="00534CFD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230,00</w:t>
            </w:r>
          </w:p>
        </w:tc>
        <w:tc>
          <w:tcPr>
            <w:tcW w:w="337" w:type="pct"/>
            <w:vMerge w:val="restart"/>
            <w:tcBorders>
              <w:top w:val="single" w:sz="12" w:space="0" w:color="auto"/>
            </w:tcBorders>
          </w:tcPr>
          <w:p w:rsidR="00BC37C7" w:rsidRPr="00D313EB" w:rsidRDefault="00534CFD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  <w:r w:rsidRPr="00D313EB">
              <w:rPr>
                <w:sz w:val="20"/>
                <w:szCs w:val="20"/>
              </w:rPr>
              <w:t>10</w:t>
            </w:r>
            <w:r w:rsidR="009561AD" w:rsidRPr="00D313EB">
              <w:rPr>
                <w:sz w:val="20"/>
                <w:szCs w:val="20"/>
              </w:rPr>
              <w:t> </w:t>
            </w:r>
            <w:r w:rsidRPr="00D313EB">
              <w:rPr>
                <w:sz w:val="20"/>
                <w:szCs w:val="20"/>
              </w:rPr>
              <w:t>166,00</w:t>
            </w: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Внешний вид</w:t>
            </w:r>
          </w:p>
        </w:tc>
        <w:tc>
          <w:tcPr>
            <w:tcW w:w="1317" w:type="pct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Овощи цельные, однородные по размеру и конфигурации, здоровые, чистые, не сморщенные, не мятые, без механических повреждений</w:t>
            </w:r>
          </w:p>
        </w:tc>
        <w:tc>
          <w:tcPr>
            <w:tcW w:w="700" w:type="pct"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C37C7" w:rsidRPr="00D313EB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C37C7" w:rsidRPr="00D313EB" w:rsidRDefault="00BC37C7" w:rsidP="00BC37C7">
            <w:pPr>
              <w:spacing w:line="216" w:lineRule="auto"/>
              <w:contextualSpacing/>
              <w:rPr>
                <w:color w:val="000000"/>
                <w:sz w:val="18"/>
                <w:szCs w:val="18"/>
              </w:rPr>
            </w:pPr>
            <w:r w:rsidRPr="00D313EB">
              <w:rPr>
                <w:color w:val="000000"/>
                <w:sz w:val="18"/>
                <w:szCs w:val="18"/>
              </w:rPr>
              <w:t xml:space="preserve">Цвет </w:t>
            </w:r>
          </w:p>
        </w:tc>
        <w:tc>
          <w:tcPr>
            <w:tcW w:w="1317" w:type="pct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Однородный для овощей данного вида, близкий к типичному для данного ботанического сорта, без пятен, прозелени и ожогов</w:t>
            </w:r>
          </w:p>
        </w:tc>
        <w:tc>
          <w:tcPr>
            <w:tcW w:w="700" w:type="pct"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C37C7" w:rsidRPr="00D313EB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C37C7" w:rsidRPr="00D313EB" w:rsidRDefault="00BC37C7" w:rsidP="00BC37C7">
            <w:pPr>
              <w:spacing w:line="216" w:lineRule="auto"/>
              <w:contextualSpacing/>
              <w:rPr>
                <w:color w:val="000000"/>
                <w:sz w:val="18"/>
                <w:szCs w:val="18"/>
              </w:rPr>
            </w:pPr>
            <w:r w:rsidRPr="00D313EB">
              <w:rPr>
                <w:color w:val="000000"/>
                <w:sz w:val="18"/>
                <w:szCs w:val="18"/>
              </w:rPr>
              <w:t>Вкус и запах</w:t>
            </w:r>
          </w:p>
        </w:tc>
        <w:tc>
          <w:tcPr>
            <w:tcW w:w="1317" w:type="pct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Слабокислый, свойственный консервированным овощам данного вида, умеренно соленый с ароматом пряностей</w:t>
            </w:r>
          </w:p>
        </w:tc>
        <w:tc>
          <w:tcPr>
            <w:tcW w:w="700" w:type="pct"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C37C7" w:rsidRPr="00D313EB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C37C7" w:rsidRPr="00D313EB" w:rsidRDefault="00BC37C7" w:rsidP="00BC37C7">
            <w:pPr>
              <w:spacing w:line="216" w:lineRule="auto"/>
              <w:contextualSpacing/>
              <w:rPr>
                <w:color w:val="000000"/>
                <w:sz w:val="18"/>
                <w:szCs w:val="18"/>
              </w:rPr>
            </w:pPr>
            <w:r w:rsidRPr="00D313EB">
              <w:rPr>
                <w:color w:val="000000"/>
                <w:sz w:val="18"/>
                <w:szCs w:val="18"/>
              </w:rPr>
              <w:t>состав заливки :</w:t>
            </w:r>
          </w:p>
        </w:tc>
        <w:tc>
          <w:tcPr>
            <w:tcW w:w="1317" w:type="pct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700" w:type="pct"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C37C7" w:rsidRPr="00D313EB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C37C7" w:rsidRPr="00D313EB" w:rsidRDefault="00BC37C7" w:rsidP="00BC37C7">
            <w:pPr>
              <w:spacing w:line="216" w:lineRule="auto"/>
              <w:contextualSpacing/>
              <w:rPr>
                <w:color w:val="000000"/>
                <w:sz w:val="18"/>
                <w:szCs w:val="18"/>
              </w:rPr>
            </w:pPr>
            <w:r w:rsidRPr="00D313EB">
              <w:rPr>
                <w:color w:val="000000"/>
                <w:sz w:val="18"/>
                <w:szCs w:val="18"/>
              </w:rPr>
              <w:t>Сахар</w:t>
            </w:r>
          </w:p>
        </w:tc>
        <w:tc>
          <w:tcPr>
            <w:tcW w:w="1317" w:type="pct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Наличие</w:t>
            </w:r>
          </w:p>
        </w:tc>
        <w:tc>
          <w:tcPr>
            <w:tcW w:w="700" w:type="pct"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C37C7" w:rsidRPr="00D313EB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C37C7" w:rsidRPr="00D313EB" w:rsidRDefault="00BC37C7" w:rsidP="00BC37C7">
            <w:pPr>
              <w:spacing w:line="216" w:lineRule="auto"/>
              <w:contextualSpacing/>
              <w:rPr>
                <w:color w:val="000000"/>
                <w:sz w:val="18"/>
                <w:szCs w:val="18"/>
              </w:rPr>
            </w:pPr>
            <w:r w:rsidRPr="00D313EB">
              <w:rPr>
                <w:color w:val="000000"/>
                <w:sz w:val="18"/>
                <w:szCs w:val="18"/>
              </w:rPr>
              <w:t>Соль</w:t>
            </w:r>
          </w:p>
        </w:tc>
        <w:tc>
          <w:tcPr>
            <w:tcW w:w="1317" w:type="pct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Наличие</w:t>
            </w:r>
          </w:p>
        </w:tc>
        <w:tc>
          <w:tcPr>
            <w:tcW w:w="700" w:type="pct"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C37C7" w:rsidRPr="00D313EB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C37C7" w:rsidRPr="00D313EB" w:rsidRDefault="00BC37C7" w:rsidP="00BC37C7">
            <w:pPr>
              <w:spacing w:line="216" w:lineRule="auto"/>
              <w:contextualSpacing/>
              <w:rPr>
                <w:color w:val="000000"/>
                <w:sz w:val="18"/>
                <w:szCs w:val="18"/>
              </w:rPr>
            </w:pPr>
            <w:r w:rsidRPr="00D313EB">
              <w:rPr>
                <w:color w:val="000000"/>
                <w:sz w:val="18"/>
                <w:szCs w:val="18"/>
              </w:rPr>
              <w:t>пряности</w:t>
            </w:r>
          </w:p>
        </w:tc>
        <w:tc>
          <w:tcPr>
            <w:tcW w:w="1317" w:type="pct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Наличие</w:t>
            </w:r>
          </w:p>
        </w:tc>
        <w:tc>
          <w:tcPr>
            <w:tcW w:w="700" w:type="pct"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C37C7" w:rsidRPr="00D313EB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C37C7" w:rsidRPr="00D313EB" w:rsidRDefault="00BC37C7" w:rsidP="00BC37C7">
            <w:pPr>
              <w:spacing w:line="216" w:lineRule="auto"/>
              <w:contextualSpacing/>
              <w:rPr>
                <w:color w:val="000000"/>
                <w:sz w:val="18"/>
                <w:szCs w:val="18"/>
              </w:rPr>
            </w:pPr>
            <w:r w:rsidRPr="00D313EB">
              <w:rPr>
                <w:color w:val="000000"/>
                <w:sz w:val="18"/>
                <w:szCs w:val="18"/>
              </w:rPr>
              <w:t>вода</w:t>
            </w:r>
          </w:p>
        </w:tc>
        <w:tc>
          <w:tcPr>
            <w:tcW w:w="1317" w:type="pct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наличие</w:t>
            </w:r>
          </w:p>
        </w:tc>
        <w:tc>
          <w:tcPr>
            <w:tcW w:w="700" w:type="pct"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C37C7" w:rsidRPr="00D313EB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Упаковка</w:t>
            </w:r>
          </w:p>
        </w:tc>
        <w:tc>
          <w:tcPr>
            <w:tcW w:w="1317" w:type="pct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Стеклянная банка</w:t>
            </w:r>
          </w:p>
        </w:tc>
        <w:tc>
          <w:tcPr>
            <w:tcW w:w="700" w:type="pct"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C37C7" w:rsidRPr="00D313EB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D313EB" w:rsidTr="00BC1303">
        <w:trPr>
          <w:cantSplit/>
          <w:trHeight w:val="312"/>
        </w:trPr>
        <w:tc>
          <w:tcPr>
            <w:tcW w:w="159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</w:tcPr>
          <w:p w:rsidR="00BC37C7" w:rsidRPr="00D313EB" w:rsidRDefault="003A18AD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hyperlink r:id="rId17" w:history="1">
              <w:r w:rsidR="00BC37C7" w:rsidRPr="00D313EB">
                <w:rPr>
                  <w:rStyle w:val="a8"/>
                  <w:color w:val="000000"/>
                  <w:sz w:val="18"/>
                  <w:szCs w:val="18"/>
                  <w:u w:val="none"/>
                  <w:shd w:val="clear" w:color="auto" w:fill="FFFFFF"/>
                </w:rPr>
                <w:t>Технический регламент Таможенного союза "Пищевая продукция в части ее маркировки" (ТР ТС - 022 - 2011)</w:t>
              </w:r>
            </w:hyperlink>
            <w:hyperlink r:id="rId18" w:history="1">
              <w:r w:rsidR="00BC37C7" w:rsidRPr="00D313EB">
                <w:rPr>
                  <w:rStyle w:val="a8"/>
                  <w:color w:val="000000"/>
                  <w:sz w:val="18"/>
                  <w:szCs w:val="18"/>
                  <w:u w:val="none"/>
                  <w:shd w:val="clear" w:color="auto" w:fill="FFFFFF"/>
                </w:rPr>
                <w:t>Технический регламент Таможенного союза "О безопасности пищевой продукции" (ТР ТС - 021 - 2011)</w:t>
              </w:r>
            </w:hyperlink>
            <w:hyperlink r:id="rId19" w:history="1">
              <w:r w:rsidR="00BC37C7" w:rsidRPr="00D313EB">
                <w:rPr>
                  <w:rStyle w:val="a8"/>
                  <w:color w:val="000000"/>
                  <w:sz w:val="18"/>
                  <w:szCs w:val="18"/>
                  <w:u w:val="none"/>
                </w:rPr>
                <w:t xml:space="preserve"> </w:t>
              </w:r>
            </w:hyperlink>
          </w:p>
        </w:tc>
        <w:tc>
          <w:tcPr>
            <w:tcW w:w="1317" w:type="pct"/>
          </w:tcPr>
          <w:p w:rsidR="00BC37C7" w:rsidRPr="00D313EB" w:rsidRDefault="00BC37C7" w:rsidP="00BC37C7">
            <w:pPr>
              <w:spacing w:line="204" w:lineRule="auto"/>
              <w:contextualSpacing/>
              <w:rPr>
                <w:sz w:val="18"/>
                <w:szCs w:val="18"/>
              </w:rPr>
            </w:pPr>
            <w:r w:rsidRPr="00D313EB">
              <w:rPr>
                <w:sz w:val="18"/>
                <w:szCs w:val="18"/>
              </w:rPr>
              <w:t>Соответствие</w:t>
            </w:r>
          </w:p>
        </w:tc>
        <w:tc>
          <w:tcPr>
            <w:tcW w:w="700" w:type="pct"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vAlign w:val="center"/>
          </w:tcPr>
          <w:p w:rsidR="00BC37C7" w:rsidRPr="00D313EB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BC37C7" w:rsidRPr="00905671" w:rsidTr="00BC1303">
        <w:trPr>
          <w:cantSplit/>
          <w:trHeight w:val="312"/>
        </w:trPr>
        <w:tc>
          <w:tcPr>
            <w:tcW w:w="159" w:type="pct"/>
            <w:vMerge/>
            <w:tcBorders>
              <w:bottom w:val="single" w:sz="12" w:space="0" w:color="auto"/>
            </w:tcBorders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pct"/>
            <w:vMerge/>
            <w:tcBorders>
              <w:bottom w:val="single" w:sz="12" w:space="0" w:color="auto"/>
            </w:tcBorders>
            <w:vAlign w:val="center"/>
          </w:tcPr>
          <w:p w:rsidR="00BC37C7" w:rsidRPr="00D313EB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bottom w:val="single" w:sz="12" w:space="0" w:color="auto"/>
            </w:tcBorders>
          </w:tcPr>
          <w:p w:rsidR="00BC37C7" w:rsidRPr="00D313EB" w:rsidRDefault="00BC37C7" w:rsidP="00BC37C7">
            <w:pPr>
              <w:spacing w:line="204" w:lineRule="auto"/>
              <w:contextualSpacing/>
              <w:rPr>
                <w:noProof/>
                <w:sz w:val="18"/>
                <w:szCs w:val="18"/>
              </w:rPr>
            </w:pPr>
            <w:r w:rsidRPr="00D313EB">
              <w:rPr>
                <w:noProof/>
                <w:sz w:val="18"/>
                <w:szCs w:val="18"/>
              </w:rPr>
              <w:t>Требования к упаковке:</w:t>
            </w:r>
          </w:p>
          <w:p w:rsidR="00BC37C7" w:rsidRPr="00D313EB" w:rsidRDefault="00BC37C7" w:rsidP="00BC37C7">
            <w:pPr>
              <w:spacing w:line="204" w:lineRule="auto"/>
              <w:contextualSpacing/>
              <w:rPr>
                <w:noProof/>
                <w:sz w:val="18"/>
                <w:szCs w:val="18"/>
              </w:rPr>
            </w:pPr>
            <w:r w:rsidRPr="00D313EB">
              <w:rPr>
                <w:noProof/>
                <w:sz w:val="18"/>
                <w:szCs w:val="18"/>
              </w:rPr>
              <w:t>Должна обеспечивать сохранность товара при его транспортировке и хранении.</w:t>
            </w:r>
          </w:p>
        </w:tc>
        <w:tc>
          <w:tcPr>
            <w:tcW w:w="1317" w:type="pct"/>
            <w:tcBorders>
              <w:bottom w:val="single" w:sz="12" w:space="0" w:color="auto"/>
            </w:tcBorders>
          </w:tcPr>
          <w:p w:rsidR="00BC37C7" w:rsidRPr="007C1B6B" w:rsidRDefault="00BC37C7" w:rsidP="00BC37C7">
            <w:pPr>
              <w:spacing w:line="204" w:lineRule="auto"/>
              <w:contextualSpacing/>
              <w:rPr>
                <w:noProof/>
                <w:sz w:val="18"/>
                <w:szCs w:val="18"/>
              </w:rPr>
            </w:pPr>
            <w:r w:rsidRPr="00D313EB">
              <w:rPr>
                <w:noProof/>
                <w:sz w:val="18"/>
                <w:szCs w:val="18"/>
              </w:rPr>
              <w:t>Соответствие</w:t>
            </w:r>
            <w:bookmarkStart w:id="0" w:name="_GoBack"/>
            <w:bookmarkEnd w:id="0"/>
          </w:p>
        </w:tc>
        <w:tc>
          <w:tcPr>
            <w:tcW w:w="700" w:type="pct"/>
            <w:tcBorders>
              <w:bottom w:val="single" w:sz="12" w:space="0" w:color="auto"/>
            </w:tcBorders>
            <w:vAlign w:val="center"/>
          </w:tcPr>
          <w:p w:rsidR="00BC37C7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4" w:type="pct"/>
            <w:vMerge/>
            <w:tcBorders>
              <w:bottom w:val="single" w:sz="12" w:space="0" w:color="auto"/>
            </w:tcBorders>
            <w:vAlign w:val="center"/>
          </w:tcPr>
          <w:p w:rsidR="00BC37C7" w:rsidRPr="00905671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5" w:type="pct"/>
            <w:vMerge/>
            <w:tcBorders>
              <w:bottom w:val="single" w:sz="12" w:space="0" w:color="auto"/>
            </w:tcBorders>
            <w:vAlign w:val="center"/>
          </w:tcPr>
          <w:p w:rsidR="00BC37C7" w:rsidRPr="00905671" w:rsidRDefault="00BC37C7" w:rsidP="00BC37C7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  <w:vMerge/>
            <w:tcBorders>
              <w:bottom w:val="single" w:sz="12" w:space="0" w:color="auto"/>
            </w:tcBorders>
            <w:vAlign w:val="center"/>
          </w:tcPr>
          <w:p w:rsidR="00BC37C7" w:rsidRPr="00905671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" w:type="pct"/>
            <w:vMerge/>
            <w:tcBorders>
              <w:bottom w:val="single" w:sz="12" w:space="0" w:color="auto"/>
            </w:tcBorders>
            <w:vAlign w:val="center"/>
          </w:tcPr>
          <w:p w:rsidR="00BC37C7" w:rsidRPr="00905671" w:rsidRDefault="00BC37C7" w:rsidP="00BC37C7">
            <w:pPr>
              <w:widowControl w:val="0"/>
              <w:spacing w:line="216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9436D8" w:rsidRPr="00315CBA" w:rsidRDefault="009436D8" w:rsidP="00006D81">
      <w:pPr>
        <w:spacing w:line="192" w:lineRule="auto"/>
        <w:rPr>
          <w:sz w:val="23"/>
          <w:szCs w:val="18"/>
        </w:rPr>
      </w:pPr>
    </w:p>
    <w:sectPr w:rsidR="009436D8" w:rsidRPr="00315CBA" w:rsidSect="00817280">
      <w:headerReference w:type="default" r:id="rId20"/>
      <w:pgSz w:w="16838" w:h="11906" w:orient="landscape"/>
      <w:pgMar w:top="1247" w:right="624" w:bottom="62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8AD" w:rsidRDefault="003A18AD" w:rsidP="00BC1303">
      <w:r>
        <w:separator/>
      </w:r>
    </w:p>
  </w:endnote>
  <w:endnote w:type="continuationSeparator" w:id="0">
    <w:p w:rsidR="003A18AD" w:rsidRDefault="003A18AD" w:rsidP="00BC1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8AD" w:rsidRDefault="003A18AD" w:rsidP="00BC1303">
      <w:r>
        <w:separator/>
      </w:r>
    </w:p>
  </w:footnote>
  <w:footnote w:type="continuationSeparator" w:id="0">
    <w:p w:rsidR="003A18AD" w:rsidRDefault="003A18AD" w:rsidP="00BC1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8AD" w:rsidRPr="007B7C4D" w:rsidRDefault="003A18AD" w:rsidP="00BC1303">
    <w:pPr>
      <w:pStyle w:val="ConsPlusNormal"/>
      <w:spacing w:line="192" w:lineRule="auto"/>
      <w:jc w:val="right"/>
      <w:rPr>
        <w:rFonts w:ascii="Times New Roman" w:hAnsi="Times New Roman" w:cs="Times New Roman"/>
      </w:rPr>
    </w:pPr>
    <w:r w:rsidRPr="0036329F">
      <w:rPr>
        <w:rFonts w:ascii="Times New Roman" w:hAnsi="Times New Roman" w:cs="Times New Roman"/>
        <w:highlight w:val="yellow"/>
      </w:rPr>
      <w:t xml:space="preserve">Приложение к объявлению о закупке № </w:t>
    </w:r>
    <w:r>
      <w:rPr>
        <w:rFonts w:ascii="Times New Roman" w:hAnsi="Times New Roman" w:cs="Times New Roman"/>
        <w:highlight w:val="yellow"/>
      </w:rPr>
      <w:t>1</w:t>
    </w:r>
    <w:r w:rsidRPr="00BC1303">
      <w:rPr>
        <w:rFonts w:ascii="Times New Roman" w:hAnsi="Times New Roman" w:cs="Times New Roman"/>
        <w:highlight w:val="yellow"/>
      </w:rPr>
      <w:t>3</w:t>
    </w:r>
    <w:r w:rsidRPr="0036329F">
      <w:rPr>
        <w:rFonts w:ascii="Times New Roman" w:hAnsi="Times New Roman" w:cs="Times New Roman"/>
        <w:highlight w:val="yellow"/>
      </w:rPr>
      <w:t>-ЕАТ/44-ФЗ/2026</w:t>
    </w:r>
  </w:p>
  <w:p w:rsidR="003A18AD" w:rsidRDefault="003A18AD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C59D1"/>
    <w:multiLevelType w:val="hybridMultilevel"/>
    <w:tmpl w:val="DC6E0FC6"/>
    <w:lvl w:ilvl="0" w:tplc="0419000F">
      <w:start w:val="1"/>
      <w:numFmt w:val="decimal"/>
      <w:lvlText w:val="%1."/>
      <w:lvlJc w:val="left"/>
      <w:pPr>
        <w:ind w:left="83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  <w:rPr>
        <w:rFonts w:cs="Times New Roman"/>
      </w:rPr>
    </w:lvl>
  </w:abstractNum>
  <w:abstractNum w:abstractNumId="1" w15:restartNumberingAfterBreak="0">
    <w:nsid w:val="2B0A6400"/>
    <w:multiLevelType w:val="hybridMultilevel"/>
    <w:tmpl w:val="BDA61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0AB0253"/>
    <w:multiLevelType w:val="hybridMultilevel"/>
    <w:tmpl w:val="A3D47BF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4E7644"/>
    <w:multiLevelType w:val="hybridMultilevel"/>
    <w:tmpl w:val="F4F4C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4B57"/>
    <w:rsid w:val="00005407"/>
    <w:rsid w:val="00006D81"/>
    <w:rsid w:val="000177D8"/>
    <w:rsid w:val="0002153F"/>
    <w:rsid w:val="00022DD8"/>
    <w:rsid w:val="0002495B"/>
    <w:rsid w:val="0003524D"/>
    <w:rsid w:val="000357F7"/>
    <w:rsid w:val="00036557"/>
    <w:rsid w:val="00036BEC"/>
    <w:rsid w:val="000415D7"/>
    <w:rsid w:val="00063946"/>
    <w:rsid w:val="000732AF"/>
    <w:rsid w:val="000770E8"/>
    <w:rsid w:val="000828ED"/>
    <w:rsid w:val="00095A7B"/>
    <w:rsid w:val="000A445E"/>
    <w:rsid w:val="000A7B99"/>
    <w:rsid w:val="000B34D2"/>
    <w:rsid w:val="000B60FE"/>
    <w:rsid w:val="000C45A9"/>
    <w:rsid w:val="000C7BCD"/>
    <w:rsid w:val="000D5392"/>
    <w:rsid w:val="000E6660"/>
    <w:rsid w:val="000F38C4"/>
    <w:rsid w:val="000F4AB1"/>
    <w:rsid w:val="00101068"/>
    <w:rsid w:val="00122492"/>
    <w:rsid w:val="00122A0F"/>
    <w:rsid w:val="00126A5F"/>
    <w:rsid w:val="001509FE"/>
    <w:rsid w:val="00150EE5"/>
    <w:rsid w:val="001601E7"/>
    <w:rsid w:val="0016180A"/>
    <w:rsid w:val="0016272E"/>
    <w:rsid w:val="00165CAF"/>
    <w:rsid w:val="0017025C"/>
    <w:rsid w:val="00181CD0"/>
    <w:rsid w:val="00182152"/>
    <w:rsid w:val="00195890"/>
    <w:rsid w:val="001B49AF"/>
    <w:rsid w:val="001C4208"/>
    <w:rsid w:val="001C51CD"/>
    <w:rsid w:val="001C5C63"/>
    <w:rsid w:val="001C688A"/>
    <w:rsid w:val="001D1094"/>
    <w:rsid w:val="001D24D7"/>
    <w:rsid w:val="001D25A7"/>
    <w:rsid w:val="001E04B5"/>
    <w:rsid w:val="001E3141"/>
    <w:rsid w:val="001E3847"/>
    <w:rsid w:val="001E3DA3"/>
    <w:rsid w:val="001F4E03"/>
    <w:rsid w:val="002001F7"/>
    <w:rsid w:val="00202952"/>
    <w:rsid w:val="00222466"/>
    <w:rsid w:val="00223933"/>
    <w:rsid w:val="00224366"/>
    <w:rsid w:val="00226F68"/>
    <w:rsid w:val="00231428"/>
    <w:rsid w:val="00233938"/>
    <w:rsid w:val="00235EA9"/>
    <w:rsid w:val="00237D24"/>
    <w:rsid w:val="002415BD"/>
    <w:rsid w:val="0024420C"/>
    <w:rsid w:val="0025590D"/>
    <w:rsid w:val="0027045E"/>
    <w:rsid w:val="002727C1"/>
    <w:rsid w:val="00272C1A"/>
    <w:rsid w:val="00276185"/>
    <w:rsid w:val="00276E99"/>
    <w:rsid w:val="002771C2"/>
    <w:rsid w:val="002774EF"/>
    <w:rsid w:val="002813A7"/>
    <w:rsid w:val="00293334"/>
    <w:rsid w:val="002A46BB"/>
    <w:rsid w:val="002A4848"/>
    <w:rsid w:val="002A66F2"/>
    <w:rsid w:val="002B1257"/>
    <w:rsid w:val="002B31B2"/>
    <w:rsid w:val="002B3A96"/>
    <w:rsid w:val="002D7ABC"/>
    <w:rsid w:val="002E30C7"/>
    <w:rsid w:val="002E39B7"/>
    <w:rsid w:val="002E4CE5"/>
    <w:rsid w:val="002E5269"/>
    <w:rsid w:val="002F3300"/>
    <w:rsid w:val="003074EB"/>
    <w:rsid w:val="00311870"/>
    <w:rsid w:val="00315CBA"/>
    <w:rsid w:val="003178A7"/>
    <w:rsid w:val="00321555"/>
    <w:rsid w:val="00322FD5"/>
    <w:rsid w:val="003239BC"/>
    <w:rsid w:val="0033774A"/>
    <w:rsid w:val="00337911"/>
    <w:rsid w:val="003449E3"/>
    <w:rsid w:val="00352486"/>
    <w:rsid w:val="00353B54"/>
    <w:rsid w:val="00353FDC"/>
    <w:rsid w:val="0036486E"/>
    <w:rsid w:val="00364990"/>
    <w:rsid w:val="0036509D"/>
    <w:rsid w:val="003808EB"/>
    <w:rsid w:val="003929CF"/>
    <w:rsid w:val="00396A6A"/>
    <w:rsid w:val="0039709C"/>
    <w:rsid w:val="003A18AD"/>
    <w:rsid w:val="003A4DDE"/>
    <w:rsid w:val="003B03E1"/>
    <w:rsid w:val="003D002D"/>
    <w:rsid w:val="003D007A"/>
    <w:rsid w:val="003D0CB9"/>
    <w:rsid w:val="003D346C"/>
    <w:rsid w:val="003D6E57"/>
    <w:rsid w:val="003E54F0"/>
    <w:rsid w:val="003F2076"/>
    <w:rsid w:val="004035BC"/>
    <w:rsid w:val="004136DD"/>
    <w:rsid w:val="0041766A"/>
    <w:rsid w:val="00420BEA"/>
    <w:rsid w:val="00430C13"/>
    <w:rsid w:val="0043112C"/>
    <w:rsid w:val="004320E7"/>
    <w:rsid w:val="00432A30"/>
    <w:rsid w:val="004331B3"/>
    <w:rsid w:val="00444FF5"/>
    <w:rsid w:val="004538B5"/>
    <w:rsid w:val="00463775"/>
    <w:rsid w:val="004656B4"/>
    <w:rsid w:val="00470FAE"/>
    <w:rsid w:val="00471BB8"/>
    <w:rsid w:val="004743BB"/>
    <w:rsid w:val="004745DC"/>
    <w:rsid w:val="00482703"/>
    <w:rsid w:val="00483A5D"/>
    <w:rsid w:val="00492AE4"/>
    <w:rsid w:val="004A5201"/>
    <w:rsid w:val="004A5845"/>
    <w:rsid w:val="004B3B9C"/>
    <w:rsid w:val="004B7A56"/>
    <w:rsid w:val="004C3DE1"/>
    <w:rsid w:val="004D0153"/>
    <w:rsid w:val="004D2157"/>
    <w:rsid w:val="004E18A2"/>
    <w:rsid w:val="004E75AB"/>
    <w:rsid w:val="004F0423"/>
    <w:rsid w:val="004F37B5"/>
    <w:rsid w:val="004F51EC"/>
    <w:rsid w:val="00504467"/>
    <w:rsid w:val="00505895"/>
    <w:rsid w:val="005063A2"/>
    <w:rsid w:val="005113C2"/>
    <w:rsid w:val="0051146E"/>
    <w:rsid w:val="00512E06"/>
    <w:rsid w:val="005166A2"/>
    <w:rsid w:val="00520CE7"/>
    <w:rsid w:val="0052636F"/>
    <w:rsid w:val="00531934"/>
    <w:rsid w:val="00534CFD"/>
    <w:rsid w:val="0054648F"/>
    <w:rsid w:val="005468D7"/>
    <w:rsid w:val="00555FFE"/>
    <w:rsid w:val="00562C1B"/>
    <w:rsid w:val="00564A1C"/>
    <w:rsid w:val="005709F7"/>
    <w:rsid w:val="00573460"/>
    <w:rsid w:val="00580872"/>
    <w:rsid w:val="00581BAD"/>
    <w:rsid w:val="005844A9"/>
    <w:rsid w:val="00585A71"/>
    <w:rsid w:val="0059188B"/>
    <w:rsid w:val="00592E33"/>
    <w:rsid w:val="005A37DC"/>
    <w:rsid w:val="005C24AD"/>
    <w:rsid w:val="005D61F5"/>
    <w:rsid w:val="005F3D07"/>
    <w:rsid w:val="005F5A37"/>
    <w:rsid w:val="005F62DD"/>
    <w:rsid w:val="0060101E"/>
    <w:rsid w:val="00602F59"/>
    <w:rsid w:val="006116FA"/>
    <w:rsid w:val="00615DB2"/>
    <w:rsid w:val="00615DF9"/>
    <w:rsid w:val="006200E3"/>
    <w:rsid w:val="0062475E"/>
    <w:rsid w:val="00625A24"/>
    <w:rsid w:val="0062679E"/>
    <w:rsid w:val="00631245"/>
    <w:rsid w:val="00631FDC"/>
    <w:rsid w:val="00642156"/>
    <w:rsid w:val="006432B4"/>
    <w:rsid w:val="00646E68"/>
    <w:rsid w:val="0065740D"/>
    <w:rsid w:val="00671A54"/>
    <w:rsid w:val="00676E0F"/>
    <w:rsid w:val="0069062A"/>
    <w:rsid w:val="00693F21"/>
    <w:rsid w:val="006A02B1"/>
    <w:rsid w:val="006A030F"/>
    <w:rsid w:val="006A1489"/>
    <w:rsid w:val="006A1F72"/>
    <w:rsid w:val="006A79E9"/>
    <w:rsid w:val="006B2658"/>
    <w:rsid w:val="006B6DAF"/>
    <w:rsid w:val="006B7352"/>
    <w:rsid w:val="006B7CF4"/>
    <w:rsid w:val="006C26D1"/>
    <w:rsid w:val="006C45A4"/>
    <w:rsid w:val="006D004E"/>
    <w:rsid w:val="006D416A"/>
    <w:rsid w:val="006E0483"/>
    <w:rsid w:val="006F0312"/>
    <w:rsid w:val="006F0E71"/>
    <w:rsid w:val="006F69B3"/>
    <w:rsid w:val="00701CA8"/>
    <w:rsid w:val="00703FA7"/>
    <w:rsid w:val="007051AD"/>
    <w:rsid w:val="00713E24"/>
    <w:rsid w:val="007153C1"/>
    <w:rsid w:val="00715F28"/>
    <w:rsid w:val="00721B03"/>
    <w:rsid w:val="00723405"/>
    <w:rsid w:val="0073174D"/>
    <w:rsid w:val="00732041"/>
    <w:rsid w:val="00745C67"/>
    <w:rsid w:val="00755576"/>
    <w:rsid w:val="0076011C"/>
    <w:rsid w:val="0076495B"/>
    <w:rsid w:val="00764A49"/>
    <w:rsid w:val="00764BA6"/>
    <w:rsid w:val="007716BF"/>
    <w:rsid w:val="007836D8"/>
    <w:rsid w:val="007A223D"/>
    <w:rsid w:val="007A4709"/>
    <w:rsid w:val="007A7280"/>
    <w:rsid w:val="007B2277"/>
    <w:rsid w:val="007B5CBA"/>
    <w:rsid w:val="007C109F"/>
    <w:rsid w:val="007C1A1B"/>
    <w:rsid w:val="007C5E82"/>
    <w:rsid w:val="007C61D8"/>
    <w:rsid w:val="007C629E"/>
    <w:rsid w:val="007D52A5"/>
    <w:rsid w:val="007E6D8B"/>
    <w:rsid w:val="007E712A"/>
    <w:rsid w:val="007F0002"/>
    <w:rsid w:val="007F055C"/>
    <w:rsid w:val="007F0C7A"/>
    <w:rsid w:val="007F2031"/>
    <w:rsid w:val="008046BF"/>
    <w:rsid w:val="00811AB4"/>
    <w:rsid w:val="00811FB3"/>
    <w:rsid w:val="00813C03"/>
    <w:rsid w:val="00814BEB"/>
    <w:rsid w:val="008167D9"/>
    <w:rsid w:val="00816BA9"/>
    <w:rsid w:val="00817280"/>
    <w:rsid w:val="00824F20"/>
    <w:rsid w:val="00825A7C"/>
    <w:rsid w:val="00840980"/>
    <w:rsid w:val="00842CF7"/>
    <w:rsid w:val="00850052"/>
    <w:rsid w:val="00860E83"/>
    <w:rsid w:val="0087125A"/>
    <w:rsid w:val="00874DBC"/>
    <w:rsid w:val="00877C54"/>
    <w:rsid w:val="0088224E"/>
    <w:rsid w:val="00886CE9"/>
    <w:rsid w:val="008875F9"/>
    <w:rsid w:val="0089184A"/>
    <w:rsid w:val="00891E97"/>
    <w:rsid w:val="008920F7"/>
    <w:rsid w:val="008974E6"/>
    <w:rsid w:val="008A2379"/>
    <w:rsid w:val="008A5D91"/>
    <w:rsid w:val="008B681E"/>
    <w:rsid w:val="008B7605"/>
    <w:rsid w:val="008C6709"/>
    <w:rsid w:val="008E1EEE"/>
    <w:rsid w:val="008E504C"/>
    <w:rsid w:val="008E5B3F"/>
    <w:rsid w:val="008E6829"/>
    <w:rsid w:val="008E714F"/>
    <w:rsid w:val="00905671"/>
    <w:rsid w:val="009226DA"/>
    <w:rsid w:val="00923A3D"/>
    <w:rsid w:val="00925295"/>
    <w:rsid w:val="0093216D"/>
    <w:rsid w:val="00932F78"/>
    <w:rsid w:val="009436D8"/>
    <w:rsid w:val="00943D5A"/>
    <w:rsid w:val="00946FD5"/>
    <w:rsid w:val="00953622"/>
    <w:rsid w:val="009561AD"/>
    <w:rsid w:val="0095665B"/>
    <w:rsid w:val="0095756C"/>
    <w:rsid w:val="0096126C"/>
    <w:rsid w:val="00963587"/>
    <w:rsid w:val="009676B4"/>
    <w:rsid w:val="00967AD6"/>
    <w:rsid w:val="00973009"/>
    <w:rsid w:val="0097447E"/>
    <w:rsid w:val="0097457B"/>
    <w:rsid w:val="00976A12"/>
    <w:rsid w:val="009770C0"/>
    <w:rsid w:val="0097796B"/>
    <w:rsid w:val="00981485"/>
    <w:rsid w:val="009857B2"/>
    <w:rsid w:val="00987908"/>
    <w:rsid w:val="00993501"/>
    <w:rsid w:val="009A4330"/>
    <w:rsid w:val="009B08E9"/>
    <w:rsid w:val="009B1ABE"/>
    <w:rsid w:val="009B6085"/>
    <w:rsid w:val="009E0F5A"/>
    <w:rsid w:val="009E14C9"/>
    <w:rsid w:val="009E2AA0"/>
    <w:rsid w:val="009E2E6F"/>
    <w:rsid w:val="009F4587"/>
    <w:rsid w:val="009F7C7D"/>
    <w:rsid w:val="00A0331D"/>
    <w:rsid w:val="00A2417A"/>
    <w:rsid w:val="00A30766"/>
    <w:rsid w:val="00A3512C"/>
    <w:rsid w:val="00A37015"/>
    <w:rsid w:val="00A424AA"/>
    <w:rsid w:val="00A44666"/>
    <w:rsid w:val="00A50CC1"/>
    <w:rsid w:val="00A51831"/>
    <w:rsid w:val="00A565A9"/>
    <w:rsid w:val="00A67F26"/>
    <w:rsid w:val="00A775AD"/>
    <w:rsid w:val="00A77603"/>
    <w:rsid w:val="00A82FB8"/>
    <w:rsid w:val="00A83684"/>
    <w:rsid w:val="00A87E7A"/>
    <w:rsid w:val="00A94CBC"/>
    <w:rsid w:val="00A96D97"/>
    <w:rsid w:val="00A975E1"/>
    <w:rsid w:val="00A97E45"/>
    <w:rsid w:val="00AA712D"/>
    <w:rsid w:val="00AB1BF4"/>
    <w:rsid w:val="00AB3A41"/>
    <w:rsid w:val="00AB3E1C"/>
    <w:rsid w:val="00AC4E8B"/>
    <w:rsid w:val="00AC67DD"/>
    <w:rsid w:val="00AD352E"/>
    <w:rsid w:val="00AD35A9"/>
    <w:rsid w:val="00AD42E1"/>
    <w:rsid w:val="00AD4479"/>
    <w:rsid w:val="00AE1F63"/>
    <w:rsid w:val="00AE5B81"/>
    <w:rsid w:val="00AE6FF6"/>
    <w:rsid w:val="00AE712E"/>
    <w:rsid w:val="00AF6A45"/>
    <w:rsid w:val="00B12260"/>
    <w:rsid w:val="00B17348"/>
    <w:rsid w:val="00B265C6"/>
    <w:rsid w:val="00B32B55"/>
    <w:rsid w:val="00B33078"/>
    <w:rsid w:val="00B418E4"/>
    <w:rsid w:val="00B44544"/>
    <w:rsid w:val="00B45696"/>
    <w:rsid w:val="00B470AB"/>
    <w:rsid w:val="00B533E1"/>
    <w:rsid w:val="00B56526"/>
    <w:rsid w:val="00B57B5C"/>
    <w:rsid w:val="00B61E96"/>
    <w:rsid w:val="00B673D4"/>
    <w:rsid w:val="00B6757B"/>
    <w:rsid w:val="00B67DD8"/>
    <w:rsid w:val="00B71B0E"/>
    <w:rsid w:val="00B74E2A"/>
    <w:rsid w:val="00B83FA2"/>
    <w:rsid w:val="00B92AD5"/>
    <w:rsid w:val="00B9558C"/>
    <w:rsid w:val="00BA5278"/>
    <w:rsid w:val="00BB26F0"/>
    <w:rsid w:val="00BB4775"/>
    <w:rsid w:val="00BC1303"/>
    <w:rsid w:val="00BC1B40"/>
    <w:rsid w:val="00BC37C7"/>
    <w:rsid w:val="00BD6A01"/>
    <w:rsid w:val="00BD6B98"/>
    <w:rsid w:val="00BE193D"/>
    <w:rsid w:val="00BE3673"/>
    <w:rsid w:val="00BE3689"/>
    <w:rsid w:val="00BF1287"/>
    <w:rsid w:val="00BF28D1"/>
    <w:rsid w:val="00BF6889"/>
    <w:rsid w:val="00C07CCF"/>
    <w:rsid w:val="00C07DF6"/>
    <w:rsid w:val="00C13C08"/>
    <w:rsid w:val="00C15C77"/>
    <w:rsid w:val="00C16FBD"/>
    <w:rsid w:val="00C27F4B"/>
    <w:rsid w:val="00C32EE1"/>
    <w:rsid w:val="00C33FC7"/>
    <w:rsid w:val="00C35342"/>
    <w:rsid w:val="00C45D39"/>
    <w:rsid w:val="00C47BC0"/>
    <w:rsid w:val="00C51E05"/>
    <w:rsid w:val="00C56962"/>
    <w:rsid w:val="00C56EE4"/>
    <w:rsid w:val="00C57450"/>
    <w:rsid w:val="00C61DF8"/>
    <w:rsid w:val="00C61F2C"/>
    <w:rsid w:val="00C62B21"/>
    <w:rsid w:val="00C64474"/>
    <w:rsid w:val="00C7081F"/>
    <w:rsid w:val="00C8201E"/>
    <w:rsid w:val="00C87641"/>
    <w:rsid w:val="00C87859"/>
    <w:rsid w:val="00C92606"/>
    <w:rsid w:val="00C94B57"/>
    <w:rsid w:val="00CB37F0"/>
    <w:rsid w:val="00CB59AE"/>
    <w:rsid w:val="00CC7547"/>
    <w:rsid w:val="00CC766E"/>
    <w:rsid w:val="00CF31B3"/>
    <w:rsid w:val="00CF51B7"/>
    <w:rsid w:val="00CF53BF"/>
    <w:rsid w:val="00D0420F"/>
    <w:rsid w:val="00D0781D"/>
    <w:rsid w:val="00D20445"/>
    <w:rsid w:val="00D21E15"/>
    <w:rsid w:val="00D243DB"/>
    <w:rsid w:val="00D255B0"/>
    <w:rsid w:val="00D30892"/>
    <w:rsid w:val="00D313EB"/>
    <w:rsid w:val="00D51F5C"/>
    <w:rsid w:val="00D54495"/>
    <w:rsid w:val="00D5523D"/>
    <w:rsid w:val="00D73846"/>
    <w:rsid w:val="00D77132"/>
    <w:rsid w:val="00D805CE"/>
    <w:rsid w:val="00D822CB"/>
    <w:rsid w:val="00DA1920"/>
    <w:rsid w:val="00DA5ABF"/>
    <w:rsid w:val="00DA6D78"/>
    <w:rsid w:val="00DB2844"/>
    <w:rsid w:val="00DB2AF7"/>
    <w:rsid w:val="00DB585E"/>
    <w:rsid w:val="00DC511B"/>
    <w:rsid w:val="00DC6019"/>
    <w:rsid w:val="00DC7CDF"/>
    <w:rsid w:val="00DD07EF"/>
    <w:rsid w:val="00DF367B"/>
    <w:rsid w:val="00DF5D92"/>
    <w:rsid w:val="00DF756D"/>
    <w:rsid w:val="00E00E98"/>
    <w:rsid w:val="00E04390"/>
    <w:rsid w:val="00E0441D"/>
    <w:rsid w:val="00E058B5"/>
    <w:rsid w:val="00E07E21"/>
    <w:rsid w:val="00E134E9"/>
    <w:rsid w:val="00E146CF"/>
    <w:rsid w:val="00E1652E"/>
    <w:rsid w:val="00E202A6"/>
    <w:rsid w:val="00E2076F"/>
    <w:rsid w:val="00E20891"/>
    <w:rsid w:val="00E301C7"/>
    <w:rsid w:val="00E311EE"/>
    <w:rsid w:val="00E31F30"/>
    <w:rsid w:val="00E37954"/>
    <w:rsid w:val="00E41F11"/>
    <w:rsid w:val="00E50B2F"/>
    <w:rsid w:val="00E50CC1"/>
    <w:rsid w:val="00E525B9"/>
    <w:rsid w:val="00E53EC2"/>
    <w:rsid w:val="00E54C64"/>
    <w:rsid w:val="00E610EC"/>
    <w:rsid w:val="00E61597"/>
    <w:rsid w:val="00E654D2"/>
    <w:rsid w:val="00E67AD5"/>
    <w:rsid w:val="00E775EB"/>
    <w:rsid w:val="00E81300"/>
    <w:rsid w:val="00E8624A"/>
    <w:rsid w:val="00E947FA"/>
    <w:rsid w:val="00E95446"/>
    <w:rsid w:val="00EA2497"/>
    <w:rsid w:val="00EA4BF6"/>
    <w:rsid w:val="00EB1AED"/>
    <w:rsid w:val="00EB322E"/>
    <w:rsid w:val="00EB6887"/>
    <w:rsid w:val="00EC6C31"/>
    <w:rsid w:val="00EE28E0"/>
    <w:rsid w:val="00EF1FC5"/>
    <w:rsid w:val="00EF4B43"/>
    <w:rsid w:val="00F10C90"/>
    <w:rsid w:val="00F13520"/>
    <w:rsid w:val="00F1686D"/>
    <w:rsid w:val="00F21489"/>
    <w:rsid w:val="00F25F6D"/>
    <w:rsid w:val="00F27881"/>
    <w:rsid w:val="00F3538C"/>
    <w:rsid w:val="00F353D5"/>
    <w:rsid w:val="00F44EB8"/>
    <w:rsid w:val="00F45AA1"/>
    <w:rsid w:val="00F642CF"/>
    <w:rsid w:val="00F73CE2"/>
    <w:rsid w:val="00F73EC5"/>
    <w:rsid w:val="00F80A29"/>
    <w:rsid w:val="00F81250"/>
    <w:rsid w:val="00F857B9"/>
    <w:rsid w:val="00FB5898"/>
    <w:rsid w:val="00FC0992"/>
    <w:rsid w:val="00FC45BC"/>
    <w:rsid w:val="00FC46C8"/>
    <w:rsid w:val="00FD654C"/>
    <w:rsid w:val="00FE38B1"/>
    <w:rsid w:val="00FE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44B07"/>
  <w15:chartTrackingRefBased/>
  <w15:docId w15:val="{A0805B15-62DA-4E95-930C-315E735E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93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4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60101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5166A2"/>
    <w:rPr>
      <w:rFonts w:ascii="Tahoma" w:hAnsi="Tahoma" w:cs="Tahoma"/>
      <w:sz w:val="16"/>
      <w:szCs w:val="16"/>
    </w:rPr>
  </w:style>
  <w:style w:type="paragraph" w:styleId="a6">
    <w:name w:val="Subtitle"/>
    <w:basedOn w:val="a"/>
    <w:next w:val="a"/>
    <w:link w:val="a7"/>
    <w:qFormat/>
    <w:rsid w:val="0025590D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7">
    <w:name w:val="Подзаголовок Знак"/>
    <w:link w:val="a6"/>
    <w:rsid w:val="0025590D"/>
    <w:rPr>
      <w:rFonts w:ascii="Calibri Light" w:hAnsi="Calibri Light"/>
      <w:sz w:val="24"/>
      <w:szCs w:val="24"/>
    </w:rPr>
  </w:style>
  <w:style w:type="character" w:customStyle="1" w:styleId="apple-converted-space">
    <w:name w:val="apple-converted-space"/>
    <w:rsid w:val="00F353D5"/>
  </w:style>
  <w:style w:type="character" w:styleId="a8">
    <w:name w:val="Hyperlink"/>
    <w:uiPriority w:val="99"/>
    <w:unhideWhenUsed/>
    <w:rsid w:val="003D346C"/>
    <w:rPr>
      <w:rFonts w:cs="Times New Roman"/>
      <w:color w:val="0000FF"/>
      <w:u w:val="single"/>
    </w:rPr>
  </w:style>
  <w:style w:type="character" w:styleId="a9">
    <w:name w:val="FollowedHyperlink"/>
    <w:rsid w:val="00E37954"/>
    <w:rPr>
      <w:color w:val="954F72"/>
      <w:u w:val="single"/>
    </w:rPr>
  </w:style>
  <w:style w:type="character" w:styleId="aa">
    <w:name w:val="annotation reference"/>
    <w:uiPriority w:val="99"/>
    <w:unhideWhenUsed/>
    <w:rsid w:val="00573460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57346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573460"/>
  </w:style>
  <w:style w:type="paragraph" w:styleId="ad">
    <w:name w:val="annotation subject"/>
    <w:basedOn w:val="ab"/>
    <w:next w:val="ab"/>
    <w:link w:val="ae"/>
    <w:rsid w:val="00814BEB"/>
    <w:rPr>
      <w:b/>
      <w:bCs/>
    </w:rPr>
  </w:style>
  <w:style w:type="character" w:customStyle="1" w:styleId="ae">
    <w:name w:val="Тема примечания Знак"/>
    <w:link w:val="ad"/>
    <w:rsid w:val="00814BEB"/>
    <w:rPr>
      <w:b/>
      <w:bCs/>
    </w:rPr>
  </w:style>
  <w:style w:type="paragraph" w:styleId="af">
    <w:name w:val="header"/>
    <w:basedOn w:val="a"/>
    <w:link w:val="af0"/>
    <w:uiPriority w:val="99"/>
    <w:rsid w:val="00BC130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BC1303"/>
    <w:rPr>
      <w:sz w:val="24"/>
      <w:szCs w:val="24"/>
    </w:rPr>
  </w:style>
  <w:style w:type="paragraph" w:styleId="af1">
    <w:name w:val="footer"/>
    <w:basedOn w:val="a"/>
    <w:link w:val="af2"/>
    <w:rsid w:val="00BC130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BC1303"/>
    <w:rPr>
      <w:sz w:val="24"/>
      <w:szCs w:val="24"/>
    </w:rPr>
  </w:style>
  <w:style w:type="paragraph" w:customStyle="1" w:styleId="ConsPlusNormal">
    <w:name w:val="ConsPlusNormal"/>
    <w:link w:val="ConsPlusNormal0"/>
    <w:rsid w:val="00BC13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C1303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t.ru/wps/portal/pages/directions?WCM_GLOBAL_CONTEXT=/gost/gostru/directions/technicalregulation/technicalregulationses/teh%20reg%20tc%20sok%20prod%20iz%20fruit%20i%20ovozhey" TargetMode="External"/><Relationship Id="rId13" Type="http://schemas.openxmlformats.org/officeDocument/2006/relationships/hyperlink" Target="http://www.gost.ru/wps/portal/pages/directions?WCM_GLOBAL_CONTEXT=/gost/gostru/directions/technicalregulation/technicalregulationses/teh%20reg%20tc%20sok%20prod%20iz%20fruit%20i%20ovozhey" TargetMode="External"/><Relationship Id="rId18" Type="http://schemas.openxmlformats.org/officeDocument/2006/relationships/hyperlink" Target="http://www.gost.ru/wps/portal/pages/directions?WCM_GLOBAL_CONTEXT=/gost/gostru/directions/technicalregulation/technicalregulationses/teh%20reg%20tc%20o%20bez%20pizh%20prod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gost.ru/wps/portal/pages/directions?WCM_GLOBAL_CONTEXT=/gost/gostru/directions/technicalregulation/technicalregulationses/teh%20reg%20tc%20sok%20prod%20iz%20fruit%20i%20ovozhey" TargetMode="External"/><Relationship Id="rId17" Type="http://schemas.openxmlformats.org/officeDocument/2006/relationships/hyperlink" Target="http://www.gost.ru/wps/portal/pages/directions?WCM_GLOBAL_CONTEXT=/gost/gostru/directions/technicalregulation/technicalregulationses/teh%20reg%20tc%20pizh%20prod%20v%20chasti%20mar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t.ru/wps/portal/pages/directions?WCM_GLOBAL_CONTEXT=/gost/gostru/directions/technicalregulation/technicalregulationses/teh%20reg%20tc%20sok%20prod%20iz%20fruit%20i%20ovozhe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t.ru/wps/portal/pages/directions?WCM_GLOBAL_CONTEXT=/gost/gostru/directions/technicalregulation/technicalregulationses/teh%20reg%20tc%20sok%20prod%20iz%20fruit%20i%20ovozhe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t.ru/wps/portal/pages/directions?WCM_GLOBAL_CONTEXT=/gost/gostru/directions/technicalregulation/technicalregulationses/teh%20reg%20tc%20sok%20prod%20iz%20fruit%20i%20ovozhey" TargetMode="External"/><Relationship Id="rId10" Type="http://schemas.openxmlformats.org/officeDocument/2006/relationships/hyperlink" Target="http://www.gost.ru/wps/portal/pages/directions?WCM_GLOBAL_CONTEXT=/gost/gostru/directions/technicalregulation/technicalregulationses/teh%20reg%20tc%20sok%20prod%20iz%20fruit%20i%20ovozhey" TargetMode="External"/><Relationship Id="rId19" Type="http://schemas.openxmlformats.org/officeDocument/2006/relationships/hyperlink" Target="http://www.gost.ru/wps/portal/pages/directions?WCM_GLOBAL_CONTEXT=/gost/gostru/directions/technicalregulation/technicalregulationses/teh%20reg%20tc%20sok%20prod%20iz%20fruit%20i%20ovozhe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t.ru/wps/portal/pages/directions?WCM_GLOBAL_CONTEXT=/gost/gostru/directions/technicalregulation/technicalregulationses/teh%20reg%20tc%20sok%20prod%20iz%20fruit%20i%20ovozhey" TargetMode="External"/><Relationship Id="rId14" Type="http://schemas.openxmlformats.org/officeDocument/2006/relationships/hyperlink" Target="http://www.gost.ru/wps/portal/pages/directions?WCM_GLOBAL_CONTEXT=/gost/gostru/directions/technicalregulation/technicalregulationses/teh%20reg%20tc%20sok%20prod%20iz%20fruit%20i%20ovozhe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F9BEB-D425-48B8-9957-7939CDC0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983</TotalTime>
  <Pages>14</Pages>
  <Words>2829</Words>
  <Characters>16126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Кубанского государственного</vt:lpstr>
    </vt:vector>
  </TitlesOfParts>
  <Company>kubsu</Company>
  <LinksUpToDate>false</LinksUpToDate>
  <CharactersWithSpaces>18918</CharactersWithSpaces>
  <SharedDoc>false</SharedDoc>
  <HLinks>
    <vt:vector size="72" baseType="variant">
      <vt:variant>
        <vt:i4>917593</vt:i4>
      </vt:variant>
      <vt:variant>
        <vt:i4>33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30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27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24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21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18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15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12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9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6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3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  <vt:variant>
        <vt:i4>917593</vt:i4>
      </vt:variant>
      <vt:variant>
        <vt:i4>0</vt:i4>
      </vt:variant>
      <vt:variant>
        <vt:i4>0</vt:i4>
      </vt:variant>
      <vt:variant>
        <vt:i4>5</vt:i4>
      </vt:variant>
      <vt:variant>
        <vt:lpwstr>http://www.gost.ru/wps/portal/pages/directions?WCM_GLOBAL_CONTEXT=/gost/gostru/directions/technicalregulation/technicalregulationses/teh%20reg%20tc%20sok%20prod%20iz%20fruit%20i%20ovozhey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Кубанского государственного</dc:title>
  <dc:subject/>
  <dc:creator>kafedra AYNN</dc:creator>
  <cp:keywords/>
  <cp:lastModifiedBy>Владимир Храмов</cp:lastModifiedBy>
  <cp:revision>121</cp:revision>
  <cp:lastPrinted>2026-03-19T07:27:00Z</cp:lastPrinted>
  <dcterms:created xsi:type="dcterms:W3CDTF">2022-02-21T10:28:00Z</dcterms:created>
  <dcterms:modified xsi:type="dcterms:W3CDTF">2026-04-15T09:49:00Z</dcterms:modified>
</cp:coreProperties>
</file>